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575" w:rsidRDefault="00A73575" w:rsidP="001A2101">
      <w:pPr>
        <w:pStyle w:val="ConsPlusNormal0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A73575" w:rsidRDefault="00C61712">
      <w:pPr>
        <w:jc w:val="center"/>
        <w:rPr>
          <w:b/>
          <w:bCs/>
          <w:sz w:val="32"/>
          <w:szCs w:val="32"/>
        </w:rPr>
      </w:pPr>
      <w:bookmarkStart w:id="0" w:name="_GoBack"/>
      <w:r>
        <w:rPr>
          <w:rFonts w:eastAsia="Calibri"/>
          <w:b/>
          <w:bCs/>
          <w:sz w:val="32"/>
          <w:szCs w:val="32"/>
        </w:rPr>
        <w:t>Описание объекта</w:t>
      </w:r>
    </w:p>
    <w:p w:rsidR="00A73575" w:rsidRDefault="00C61712">
      <w:pPr>
        <w:jc w:val="center"/>
        <w:rPr>
          <w:b/>
          <w:bCs/>
        </w:rPr>
      </w:pPr>
      <w:r>
        <w:rPr>
          <w:rFonts w:eastAsia="Calibri"/>
          <w:b/>
          <w:bCs/>
        </w:rPr>
        <w:t xml:space="preserve">на поставку </w:t>
      </w:r>
      <w:r w:rsidR="006E710B">
        <w:rPr>
          <w:rFonts w:eastAsia="Calibri"/>
          <w:b/>
          <w:bCs/>
        </w:rPr>
        <w:t>медицинских изделий</w:t>
      </w:r>
      <w:r w:rsidR="0021004A" w:rsidRPr="0021004A">
        <w:rPr>
          <w:rFonts w:eastAsia="Calibri"/>
          <w:b/>
          <w:bCs/>
        </w:rPr>
        <w:t xml:space="preserve"> </w:t>
      </w:r>
      <w:r>
        <w:rPr>
          <w:rFonts w:eastAsia="Calibri"/>
          <w:b/>
          <w:bCs/>
        </w:rPr>
        <w:t>для нужд «БИФ ВНИРО»</w:t>
      </w:r>
    </w:p>
    <w:p w:rsidR="00A73575" w:rsidRDefault="00C61712">
      <w:pPr>
        <w:widowControl w:val="0"/>
        <w:suppressAutoHyphens w:val="0"/>
        <w:jc w:val="center"/>
        <w:rPr>
          <w:b/>
          <w:bCs/>
        </w:rPr>
      </w:pPr>
      <w:r>
        <w:rPr>
          <w:b/>
          <w:bCs/>
          <w:i/>
        </w:rPr>
        <w:t xml:space="preserve">(Заполняется по итогам </w:t>
      </w:r>
      <w:r w:rsidR="004F27EC">
        <w:rPr>
          <w:b/>
          <w:bCs/>
          <w:i/>
        </w:rPr>
        <w:t>закупки</w:t>
      </w:r>
      <w:r>
        <w:rPr>
          <w:b/>
          <w:bCs/>
          <w:i/>
        </w:rPr>
        <w:t>)</w:t>
      </w:r>
    </w:p>
    <w:p w:rsidR="00A73575" w:rsidRDefault="00A73575">
      <w:pPr>
        <w:jc w:val="center"/>
        <w:rPr>
          <w:rFonts w:eastAsia="Calibri"/>
          <w:b/>
          <w:bCs/>
          <w:sz w:val="28"/>
          <w:szCs w:val="28"/>
        </w:rPr>
      </w:pPr>
    </w:p>
    <w:p w:rsidR="00A73575" w:rsidRDefault="00C61712">
      <w:pPr>
        <w:ind w:firstLine="709"/>
      </w:pPr>
      <w:r>
        <w:rPr>
          <w:rFonts w:eastAsia="Calibri"/>
          <w:b/>
          <w:bCs/>
          <w:lang w:eastAsia="ru-RU"/>
        </w:rPr>
        <w:t>1.</w:t>
      </w:r>
      <w:r>
        <w:rPr>
          <w:rFonts w:eastAsia="Calibri"/>
          <w:lang w:eastAsia="ru-RU"/>
        </w:rPr>
        <w:t xml:space="preserve"> Предмет закупки:</w:t>
      </w:r>
      <w:r>
        <w:rPr>
          <w:lang w:eastAsia="ru-RU"/>
        </w:rPr>
        <w:t xml:space="preserve"> поставка </w:t>
      </w:r>
      <w:r w:rsidR="006E710B">
        <w:rPr>
          <w:lang w:eastAsia="ru-RU"/>
        </w:rPr>
        <w:t>медицинских изделий</w:t>
      </w:r>
      <w:r>
        <w:rPr>
          <w:lang w:eastAsia="ru-RU"/>
        </w:rPr>
        <w:t xml:space="preserve"> для нужд «БИФ ВНИРО»</w:t>
      </w:r>
    </w:p>
    <w:p w:rsidR="00A73575" w:rsidRDefault="00C61712">
      <w:pPr>
        <w:ind w:firstLine="709"/>
        <w:jc w:val="both"/>
        <w:rPr>
          <w:rFonts w:eastAsia="Calibri"/>
          <w:lang w:eastAsia="ru-RU"/>
        </w:rPr>
      </w:pPr>
      <w:r>
        <w:rPr>
          <w:rFonts w:eastAsia="Calibri"/>
          <w:b/>
          <w:lang w:eastAsia="ru-RU"/>
        </w:rPr>
        <w:t xml:space="preserve">2. </w:t>
      </w:r>
      <w:r>
        <w:rPr>
          <w:rFonts w:eastAsia="Calibri"/>
          <w:lang w:eastAsia="ru-RU"/>
        </w:rPr>
        <w:t xml:space="preserve">Место поставки: Приморский край, г. Владивосток, </w:t>
      </w:r>
      <w:r w:rsidR="00F45DBD">
        <w:rPr>
          <w:rFonts w:eastAsia="Calibri"/>
          <w:lang w:eastAsia="ru-RU"/>
        </w:rPr>
        <w:t xml:space="preserve">ул. </w:t>
      </w:r>
      <w:r w:rsidR="001B3ECE">
        <w:rPr>
          <w:rFonts w:eastAsia="Calibri"/>
          <w:lang w:eastAsia="ru-RU"/>
        </w:rPr>
        <w:t>Западная д.10.</w:t>
      </w:r>
    </w:p>
    <w:p w:rsidR="00A73575" w:rsidRDefault="00C61712">
      <w:pPr>
        <w:tabs>
          <w:tab w:val="left" w:pos="567"/>
        </w:tabs>
        <w:ind w:firstLine="709"/>
        <w:jc w:val="both"/>
        <w:rPr>
          <w:rFonts w:eastAsia="Calibri"/>
          <w:b/>
          <w:lang w:eastAsia="ru-RU"/>
        </w:rPr>
      </w:pPr>
      <w:r>
        <w:rPr>
          <w:rFonts w:eastAsia="Calibri"/>
          <w:b/>
          <w:lang w:eastAsia="ru-RU"/>
        </w:rPr>
        <w:t>3.</w:t>
      </w:r>
      <w:r>
        <w:rPr>
          <w:rFonts w:eastAsia="Calibri"/>
          <w:lang w:eastAsia="ru-RU"/>
        </w:rPr>
        <w:t xml:space="preserve"> Срок поставки: </w:t>
      </w:r>
      <w:r w:rsidR="00F45DBD">
        <w:rPr>
          <w:rFonts w:eastAsia="Calibri"/>
          <w:lang w:eastAsia="ru-RU"/>
        </w:rPr>
        <w:t xml:space="preserve">не более </w:t>
      </w:r>
      <w:r w:rsidR="009A2C06">
        <w:rPr>
          <w:rFonts w:eastAsia="Calibri"/>
          <w:lang w:eastAsia="ru-RU"/>
        </w:rPr>
        <w:t>30</w:t>
      </w:r>
      <w:r w:rsidR="00F45DBD">
        <w:rPr>
          <w:rFonts w:eastAsia="Calibri"/>
          <w:lang w:eastAsia="ru-RU"/>
        </w:rPr>
        <w:t xml:space="preserve"> календарных дней с момента подписания договора</w:t>
      </w:r>
      <w:r>
        <w:rPr>
          <w:rFonts w:eastAsia="Calibri"/>
          <w:lang w:eastAsia="ru-RU"/>
        </w:rPr>
        <w:t>.</w:t>
      </w:r>
    </w:p>
    <w:p w:rsidR="00A73575" w:rsidRDefault="00C61712">
      <w:pPr>
        <w:ind w:firstLine="709"/>
        <w:jc w:val="both"/>
        <w:rPr>
          <w:rFonts w:eastAsia="Calibri"/>
          <w:lang w:eastAsia="ru-RU"/>
        </w:rPr>
      </w:pPr>
      <w:r>
        <w:rPr>
          <w:rFonts w:eastAsia="Calibri"/>
          <w:b/>
          <w:lang w:eastAsia="ru-RU"/>
        </w:rPr>
        <w:t>4.</w:t>
      </w:r>
      <w:r>
        <w:rPr>
          <w:rFonts w:eastAsia="Calibri"/>
          <w:lang w:eastAsia="ru-RU"/>
        </w:rPr>
        <w:t xml:space="preserve"> Технические, функциональные характеристики и количество поставляемого товара приведены в Таблице 1.</w:t>
      </w:r>
    </w:p>
    <w:p w:rsidR="00A73575" w:rsidRDefault="00C61712">
      <w:pPr>
        <w:jc w:val="right"/>
        <w:rPr>
          <w:rFonts w:eastAsia="Calibri"/>
          <w:lang w:eastAsia="ru-RU"/>
        </w:rPr>
      </w:pPr>
      <w:r>
        <w:rPr>
          <w:rFonts w:eastAsia="Calibri"/>
          <w:lang w:eastAsia="ru-RU"/>
        </w:rPr>
        <w:t>Таблица 1</w:t>
      </w:r>
    </w:p>
    <w:tbl>
      <w:tblPr>
        <w:tblW w:w="105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3"/>
        <w:gridCol w:w="1096"/>
        <w:gridCol w:w="1701"/>
        <w:gridCol w:w="3402"/>
        <w:gridCol w:w="567"/>
        <w:gridCol w:w="567"/>
        <w:gridCol w:w="567"/>
        <w:gridCol w:w="851"/>
        <w:gridCol w:w="1355"/>
      </w:tblGrid>
      <w:tr w:rsidR="001A2101" w:rsidTr="009D7F32">
        <w:trPr>
          <w:trHeight w:val="1059"/>
        </w:trPr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101" w:rsidRDefault="001A2101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101" w:rsidRDefault="001A2101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товара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101" w:rsidRDefault="001A2101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Показатели (характеристики) товаров и их значения для определения соответствия товаров потребностям заказчиков в соответствии с требованиями Федерального Закона от 05.04.2013 № 44-ФЗ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A2101" w:rsidRDefault="001A2101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Ед. изм.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1A2101" w:rsidRDefault="001A2101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01" w:rsidRDefault="001A2101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101" w:rsidRDefault="001A2101">
            <w:pPr>
              <w:widowControl w:val="0"/>
              <w:jc w:val="center"/>
              <w:rPr>
                <w:sz w:val="20"/>
              </w:rPr>
            </w:pPr>
          </w:p>
          <w:p w:rsidR="001A2101" w:rsidRDefault="001A2101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ОКПД </w:t>
            </w:r>
            <w:r>
              <w:t>2</w:t>
            </w:r>
          </w:p>
        </w:tc>
      </w:tr>
      <w:tr w:rsidR="001A2101" w:rsidTr="009D7F32">
        <w:trPr>
          <w:cantSplit/>
          <w:trHeight w:val="511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101" w:rsidRDefault="001A2101">
            <w:pPr>
              <w:widowControl w:val="0"/>
              <w:jc w:val="center"/>
            </w:pPr>
          </w:p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101" w:rsidRDefault="001A2101">
            <w:pPr>
              <w:widowControl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101" w:rsidRDefault="001A2101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  <w:p w:rsidR="001A2101" w:rsidRDefault="001A2101">
            <w:pPr>
              <w:widowControl w:val="0"/>
              <w:jc w:val="center"/>
              <w:rPr>
                <w:i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101" w:rsidRDefault="001A2101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Значение характеристики</w:t>
            </w:r>
          </w:p>
          <w:p w:rsidR="001A2101" w:rsidRDefault="001A2101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101" w:rsidRDefault="001A2101" w:rsidP="00C14BAD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Ед</w:t>
            </w:r>
            <w:r w:rsidR="00C14BAD">
              <w:rPr>
                <w:sz w:val="20"/>
              </w:rPr>
              <w:t xml:space="preserve">. </w:t>
            </w:r>
            <w:r>
              <w:rPr>
                <w:sz w:val="20"/>
              </w:rPr>
              <w:t>изм</w:t>
            </w:r>
            <w:r w:rsidR="00C14BAD">
              <w:rPr>
                <w:sz w:val="20"/>
              </w:rPr>
              <w:t>.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2101" w:rsidRDefault="001A2101">
            <w:pPr>
              <w:widowControl w:val="0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2101" w:rsidRDefault="001A2101">
            <w:pPr>
              <w:widowControl w:val="0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01" w:rsidRDefault="001A2101" w:rsidP="001C6D6C">
            <w:pPr>
              <w:widowControl w:val="0"/>
            </w:pPr>
          </w:p>
        </w:tc>
        <w:tc>
          <w:tcPr>
            <w:tcW w:w="1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101" w:rsidRDefault="001A2101">
            <w:pPr>
              <w:widowControl w:val="0"/>
              <w:jc w:val="center"/>
            </w:pPr>
          </w:p>
        </w:tc>
      </w:tr>
      <w:tr w:rsidR="001C6D6C" w:rsidTr="009D7F32">
        <w:trPr>
          <w:trHeight w:val="20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6D6C" w:rsidRDefault="001C6D6C">
            <w:pPr>
              <w:widowControl w:val="0"/>
              <w:jc w:val="center"/>
            </w:pPr>
            <w:r>
              <w:t>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D6C" w:rsidRDefault="001C6D6C">
            <w:pPr>
              <w:widowControl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D6C" w:rsidRDefault="001C6D6C">
            <w:pPr>
              <w:widowControl w:val="0"/>
              <w:jc w:val="center"/>
            </w:pPr>
            <w: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D6C" w:rsidRDefault="001C6D6C">
            <w:pPr>
              <w:widowControl w:val="0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D6C" w:rsidRDefault="001C6D6C">
            <w:pPr>
              <w:widowControl w:val="0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D6C" w:rsidRDefault="001C6D6C">
            <w:pPr>
              <w:widowControl w:val="0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6D6C" w:rsidRDefault="001C6D6C">
            <w:pPr>
              <w:widowControl w:val="0"/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6C" w:rsidRDefault="001C6D6C">
            <w:pPr>
              <w:widowControl w:val="0"/>
              <w:jc w:val="center"/>
            </w:pPr>
            <w:r>
              <w:t>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6D6C" w:rsidRDefault="001C6D6C">
            <w:pPr>
              <w:widowControl w:val="0"/>
              <w:jc w:val="center"/>
            </w:pPr>
            <w:r>
              <w:t>9</w:t>
            </w:r>
          </w:p>
        </w:tc>
      </w:tr>
      <w:tr w:rsidR="00DF4AF6" w:rsidTr="009D7F32">
        <w:trPr>
          <w:trHeight w:val="153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AF6" w:rsidRDefault="00DF4AF6" w:rsidP="00DF4AF6">
            <w:pPr>
              <w:widowControl w:val="0"/>
            </w:pPr>
            <w:r>
              <w:t>1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AF6" w:rsidRPr="00C15C77" w:rsidRDefault="00DF4AF6" w:rsidP="009C53BA">
            <w:pPr>
              <w:widowControl w:val="0"/>
              <w:rPr>
                <w:sz w:val="20"/>
                <w:szCs w:val="20"/>
              </w:rPr>
            </w:pPr>
            <w:r w:rsidRPr="00310FDA">
              <w:rPr>
                <w:sz w:val="20"/>
                <w:szCs w:val="20"/>
              </w:rPr>
              <w:t>Сумка медицинская</w:t>
            </w:r>
            <w:r>
              <w:rPr>
                <w:sz w:val="20"/>
                <w:szCs w:val="20"/>
              </w:rPr>
              <w:t xml:space="preserve"> </w:t>
            </w:r>
            <w:r w:rsidRPr="00C854A9">
              <w:rPr>
                <w:sz w:val="20"/>
                <w:szCs w:val="20"/>
              </w:rPr>
              <w:t>СС-05.02</w:t>
            </w:r>
            <w:r>
              <w:rPr>
                <w:sz w:val="20"/>
                <w:szCs w:val="20"/>
              </w:rPr>
              <w:t xml:space="preserve"> (либо </w:t>
            </w:r>
            <w:r w:rsidR="009C53BA">
              <w:rPr>
                <w:sz w:val="20"/>
                <w:szCs w:val="20"/>
              </w:rPr>
              <w:t>эквивалент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F6" w:rsidRPr="005974E7" w:rsidRDefault="00DF4AF6" w:rsidP="00DF4AF6">
            <w:r w:rsidRPr="005974E7">
              <w:rPr>
                <w:sz w:val="20"/>
              </w:rPr>
              <w:t>Функциональное назначение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4AF6" w:rsidRPr="005D5AFE" w:rsidRDefault="00DF4AF6" w:rsidP="00DF4AF6">
            <w:r w:rsidRPr="005D5AFE">
              <w:rPr>
                <w:sz w:val="20"/>
              </w:rPr>
              <w:t>Портативное изделие, предназначенное для размещения, хранения и транспортировки медицинских препаратов, инструментов, перевязочных материалов и средств первой помощи.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F6" w:rsidRPr="00424BB0" w:rsidRDefault="00DF4AF6" w:rsidP="00DF4AF6">
            <w:pPr>
              <w:widowControl w:val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AF6" w:rsidRPr="001C6D6C" w:rsidRDefault="009D7F32" w:rsidP="00DF4A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AF6" w:rsidRPr="001C6D6C" w:rsidRDefault="00090495" w:rsidP="00DF4AF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4AF6" w:rsidRPr="001C6D6C" w:rsidRDefault="00DF4AF6" w:rsidP="00DF4AF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AF6" w:rsidRPr="005A1DDF" w:rsidRDefault="00DF4AF6" w:rsidP="00DF4AF6">
            <w:pPr>
              <w:widowControl w:val="0"/>
              <w:jc w:val="center"/>
              <w:rPr>
                <w:sz w:val="22"/>
                <w:szCs w:val="22"/>
              </w:rPr>
            </w:pPr>
            <w:r w:rsidRPr="005A1DDF">
              <w:rPr>
                <w:sz w:val="22"/>
                <w:szCs w:val="22"/>
              </w:rPr>
              <w:t>КТРУ 21.20.24.170-00000001</w:t>
            </w:r>
          </w:p>
        </w:tc>
      </w:tr>
      <w:tr w:rsidR="002A6F06" w:rsidTr="009D7F32">
        <w:trPr>
          <w:trHeight w:val="153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F06" w:rsidRDefault="002A6F06" w:rsidP="002A6F06">
            <w:pPr>
              <w:widowControl w:val="0"/>
            </w:pPr>
          </w:p>
        </w:tc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F06" w:rsidRPr="00424BB0" w:rsidRDefault="002A6F06" w:rsidP="002A6F0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06" w:rsidRPr="005D5AFE" w:rsidRDefault="002A6F06" w:rsidP="002A6F06">
            <w:r w:rsidRPr="005D5AFE">
              <w:rPr>
                <w:sz w:val="20"/>
              </w:rPr>
              <w:t>Габаритные размеры (длина х ширина х высота)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F06" w:rsidRPr="005D5AFE" w:rsidRDefault="002A6F06" w:rsidP="00604B7A">
            <w:r w:rsidRPr="005D5AFE">
              <w:rPr>
                <w:sz w:val="20"/>
              </w:rPr>
              <w:t xml:space="preserve">Не менее 350  х не менее 170 </w:t>
            </w:r>
            <w:r w:rsidR="00604B7A">
              <w:rPr>
                <w:sz w:val="20"/>
              </w:rPr>
              <w:t>х не менее 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F06" w:rsidRPr="00424BB0" w:rsidRDefault="002A6F06" w:rsidP="002A6F0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мм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F06" w:rsidRPr="001C6D6C" w:rsidRDefault="002A6F06" w:rsidP="002A6F0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F06" w:rsidRPr="001C6D6C" w:rsidRDefault="002A6F06" w:rsidP="002A6F0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F06" w:rsidRPr="001C6D6C" w:rsidRDefault="002A6F06" w:rsidP="002A6F0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F06" w:rsidRPr="005A1DDF" w:rsidRDefault="002A6F06" w:rsidP="002A6F0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A6F06" w:rsidTr="009D7F32">
        <w:trPr>
          <w:trHeight w:val="153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F06" w:rsidRDefault="002A6F06" w:rsidP="002A6F06">
            <w:pPr>
              <w:widowControl w:val="0"/>
            </w:pPr>
          </w:p>
        </w:tc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F06" w:rsidRPr="00424BB0" w:rsidRDefault="002A6F06" w:rsidP="002A6F0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06" w:rsidRDefault="002A6F06" w:rsidP="002A6F06">
            <w:r>
              <w:rPr>
                <w:sz w:val="20"/>
              </w:rPr>
              <w:t>Конструкция и каркас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F06" w:rsidRPr="005D5AFE" w:rsidRDefault="002A6F06" w:rsidP="002A6F06">
            <w:r w:rsidRPr="005D5AFE">
              <w:rPr>
                <w:sz w:val="20"/>
              </w:rPr>
              <w:t>Полужесткая конструкция, обеспечивающая сохранение формы изделия и защиту внутреннего содержимого от механических воздействий. Наличие не менее 2 (двух) основных внутренних отделений и не менее 1 (одного) наружного кармана на молнии.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F06" w:rsidRPr="00424BB0" w:rsidRDefault="002A6F06" w:rsidP="002A6F0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F06" w:rsidRPr="001C6D6C" w:rsidRDefault="002A6F06" w:rsidP="002A6F0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F06" w:rsidRPr="001C6D6C" w:rsidRDefault="002A6F06" w:rsidP="002A6F0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F06" w:rsidRPr="001C6D6C" w:rsidRDefault="002A6F06" w:rsidP="002A6F0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F06" w:rsidRPr="005A1DDF" w:rsidRDefault="002A6F06" w:rsidP="002A6F0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A6F06" w:rsidTr="009D7F32">
        <w:trPr>
          <w:trHeight w:val="153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F06" w:rsidRDefault="002A6F06" w:rsidP="002A6F06">
            <w:pPr>
              <w:widowControl w:val="0"/>
            </w:pPr>
          </w:p>
        </w:tc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F06" w:rsidRPr="00424BB0" w:rsidRDefault="002A6F06" w:rsidP="002A6F0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06" w:rsidRDefault="002A6F06" w:rsidP="002A6F06">
            <w:r>
              <w:rPr>
                <w:sz w:val="20"/>
              </w:rPr>
              <w:t>Материал изготовления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F06" w:rsidRPr="005D5AFE" w:rsidRDefault="002A6F06" w:rsidP="002A6F06">
            <w:r w:rsidRPr="005D5AFE">
              <w:rPr>
                <w:sz w:val="20"/>
              </w:rPr>
              <w:t>Прочная синтетическая сумочная ткань, устойчивая к износу и механическим повреждениям. Материал должен обладать влагозащитными (водоотталкивающими) свойствами. Дно сумки должно быть выполнено из моющегося влагонепроницаемого материала.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F06" w:rsidRPr="00424BB0" w:rsidRDefault="002A6F06" w:rsidP="002A6F0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F06" w:rsidRPr="001C6D6C" w:rsidRDefault="002A6F06" w:rsidP="002A6F0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F06" w:rsidRPr="001C6D6C" w:rsidRDefault="002A6F06" w:rsidP="002A6F0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F06" w:rsidRPr="001C6D6C" w:rsidRDefault="002A6F06" w:rsidP="002A6F0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F06" w:rsidRPr="005A1DDF" w:rsidRDefault="002A6F06" w:rsidP="002A6F0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A6F06" w:rsidTr="009D7F32">
        <w:trPr>
          <w:trHeight w:val="153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F06" w:rsidRDefault="002A6F06" w:rsidP="002A6F06">
            <w:pPr>
              <w:widowControl w:val="0"/>
            </w:pPr>
          </w:p>
        </w:tc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F06" w:rsidRPr="00424BB0" w:rsidRDefault="002A6F06" w:rsidP="002A6F0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06" w:rsidRDefault="002A6F06" w:rsidP="002A6F06">
            <w:r>
              <w:rPr>
                <w:sz w:val="20"/>
              </w:rPr>
              <w:t>Элементы для переноски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F06" w:rsidRPr="005D5AFE" w:rsidRDefault="002A6F06" w:rsidP="002A6F06">
            <w:r w:rsidRPr="005D5AFE">
              <w:rPr>
                <w:sz w:val="20"/>
              </w:rPr>
              <w:t>Наличие жесткой или мягкой ручки для переноски в руке и регулируемого по длине съемного наплечного ремня с накладкой.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F06" w:rsidRPr="00424BB0" w:rsidRDefault="002A6F06" w:rsidP="002A6F0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F06" w:rsidRPr="001C6D6C" w:rsidRDefault="002A6F06" w:rsidP="002A6F0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F06" w:rsidRPr="001C6D6C" w:rsidRDefault="002A6F06" w:rsidP="002A6F0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F06" w:rsidRPr="001C6D6C" w:rsidRDefault="002A6F06" w:rsidP="002A6F0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F06" w:rsidRPr="005A1DDF" w:rsidRDefault="002A6F06" w:rsidP="002A6F0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B1C6B" w:rsidTr="007B1C6B">
        <w:trPr>
          <w:trHeight w:val="153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06" w:rsidRDefault="002A6F06" w:rsidP="002A6F06">
            <w:pPr>
              <w:widowControl w:val="0"/>
            </w:pPr>
          </w:p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06" w:rsidRPr="00424BB0" w:rsidRDefault="002A6F06" w:rsidP="002A6F06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06" w:rsidRDefault="002A6F06" w:rsidP="002A6F06">
            <w:r>
              <w:rPr>
                <w:sz w:val="20"/>
              </w:rPr>
              <w:t>Внутреннее устройство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F06" w:rsidRPr="005D5AFE" w:rsidRDefault="002A6F06" w:rsidP="002A6F06">
            <w:r w:rsidRPr="005D5AFE">
              <w:rPr>
                <w:sz w:val="20"/>
              </w:rPr>
              <w:t>Наличие специальных внутренних отсеков, карманов или эластичных вкладышей (ампуляриев/креплений) для надежной фиксации флаконов, перевязочных средств и инструментов.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F06" w:rsidRPr="00424BB0" w:rsidRDefault="002A6F06" w:rsidP="002A6F0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F06" w:rsidRPr="001C6D6C" w:rsidRDefault="002A6F06" w:rsidP="002A6F0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F06" w:rsidRPr="001C6D6C" w:rsidRDefault="002A6F06" w:rsidP="002A6F0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06" w:rsidRPr="001C6D6C" w:rsidRDefault="002A6F06" w:rsidP="002A6F06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F06" w:rsidRPr="005A1DDF" w:rsidRDefault="002A6F06" w:rsidP="002A6F0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15C84" w:rsidTr="007B1C6B">
        <w:trPr>
          <w:trHeight w:val="153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Default="00115C84" w:rsidP="00115C84">
            <w:pPr>
              <w:widowControl w:val="0"/>
            </w:pPr>
            <w:r>
              <w:t>2.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604B7A" w:rsidRDefault="00115C84" w:rsidP="009C53BA">
            <w:pPr>
              <w:widowControl w:val="0"/>
              <w:rPr>
                <w:sz w:val="20"/>
                <w:szCs w:val="20"/>
              </w:rPr>
            </w:pPr>
            <w:r w:rsidRPr="00604B7A">
              <w:rPr>
                <w:sz w:val="20"/>
                <w:szCs w:val="20"/>
              </w:rPr>
              <w:t xml:space="preserve">Носилки портативные (НМ-02) (либо </w:t>
            </w:r>
            <w:r w:rsidR="009C53BA">
              <w:rPr>
                <w:sz w:val="20"/>
                <w:szCs w:val="20"/>
              </w:rPr>
              <w:lastRenderedPageBreak/>
              <w:t>эквивалент</w:t>
            </w:r>
            <w:r w:rsidRPr="00604B7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604B7A" w:rsidRDefault="00115C84" w:rsidP="00115C84">
            <w:pPr>
              <w:spacing w:after="40"/>
              <w:rPr>
                <w:sz w:val="20"/>
                <w:szCs w:val="20"/>
              </w:rPr>
            </w:pPr>
            <w:r w:rsidRPr="00604B7A">
              <w:rPr>
                <w:sz w:val="20"/>
                <w:szCs w:val="20"/>
              </w:rPr>
              <w:lastRenderedPageBreak/>
              <w:t>Панель ложа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C84" w:rsidRPr="00604B7A" w:rsidRDefault="00115C84" w:rsidP="00115C84">
            <w:pPr>
              <w:spacing w:after="40"/>
              <w:rPr>
                <w:sz w:val="20"/>
                <w:szCs w:val="20"/>
              </w:rPr>
            </w:pPr>
            <w:r w:rsidRPr="00604B7A">
              <w:rPr>
                <w:sz w:val="20"/>
                <w:szCs w:val="20"/>
              </w:rPr>
              <w:t>Мягкая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604B7A" w:rsidRDefault="00115C84" w:rsidP="00115C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  <w:r w:rsidRPr="009D7F32">
              <w:rPr>
                <w:sz w:val="20"/>
                <w:szCs w:val="20"/>
              </w:rPr>
              <w:t>шт.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5A1DDF" w:rsidRDefault="00115C84" w:rsidP="00115C84">
            <w:pPr>
              <w:widowControl w:val="0"/>
              <w:jc w:val="center"/>
              <w:rPr>
                <w:sz w:val="22"/>
                <w:szCs w:val="22"/>
              </w:rPr>
            </w:pPr>
            <w:r w:rsidRPr="005A1DDF">
              <w:rPr>
                <w:sz w:val="22"/>
                <w:szCs w:val="22"/>
              </w:rPr>
              <w:t>КТРУ 30.99.10.110-00000009</w:t>
            </w:r>
          </w:p>
        </w:tc>
      </w:tr>
      <w:tr w:rsidR="00115C84" w:rsidTr="007B1C6B">
        <w:trPr>
          <w:trHeight w:val="15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Default="00115C84" w:rsidP="00115C84">
            <w:pPr>
              <w:widowControl w:val="0"/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604B7A" w:rsidRDefault="00115C84" w:rsidP="00115C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604B7A" w:rsidRDefault="00115C84" w:rsidP="00115C84">
            <w:pPr>
              <w:spacing w:after="40"/>
              <w:rPr>
                <w:sz w:val="20"/>
                <w:szCs w:val="20"/>
              </w:rPr>
            </w:pPr>
            <w:r w:rsidRPr="00604B7A">
              <w:rPr>
                <w:sz w:val="20"/>
                <w:szCs w:val="20"/>
              </w:rPr>
              <w:t>Система фиксации пациента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C84" w:rsidRPr="00604B7A" w:rsidRDefault="00115C84" w:rsidP="00115C84">
            <w:pPr>
              <w:spacing w:after="40"/>
              <w:rPr>
                <w:sz w:val="20"/>
                <w:szCs w:val="20"/>
              </w:rPr>
            </w:pPr>
            <w:r w:rsidRPr="00604B7A">
              <w:rPr>
                <w:sz w:val="20"/>
                <w:szCs w:val="20"/>
              </w:rPr>
              <w:t>Наличие ремней фиксации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604B7A" w:rsidRDefault="00115C84" w:rsidP="00115C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Default="00115C84" w:rsidP="00115C84">
            <w:pPr>
              <w:widowControl w:val="0"/>
              <w:jc w:val="center"/>
            </w:pPr>
          </w:p>
        </w:tc>
      </w:tr>
      <w:tr w:rsidR="00115C84" w:rsidTr="007B1C6B">
        <w:trPr>
          <w:trHeight w:val="15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Default="00115C84" w:rsidP="00115C84">
            <w:pPr>
              <w:widowControl w:val="0"/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604B7A" w:rsidRDefault="00115C84" w:rsidP="00115C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604B7A" w:rsidRDefault="00115C84" w:rsidP="00115C84">
            <w:pPr>
              <w:spacing w:after="40"/>
              <w:rPr>
                <w:sz w:val="20"/>
                <w:szCs w:val="20"/>
              </w:rPr>
            </w:pPr>
            <w:r w:rsidRPr="00604B7A">
              <w:rPr>
                <w:sz w:val="20"/>
                <w:szCs w:val="20"/>
              </w:rPr>
              <w:t>Тип конструкции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C84" w:rsidRPr="00604B7A" w:rsidRDefault="00115C84" w:rsidP="00115C84">
            <w:pPr>
              <w:spacing w:after="40"/>
              <w:rPr>
                <w:sz w:val="20"/>
                <w:szCs w:val="20"/>
              </w:rPr>
            </w:pPr>
            <w:r w:rsidRPr="00604B7A">
              <w:rPr>
                <w:sz w:val="20"/>
                <w:szCs w:val="20"/>
              </w:rPr>
              <w:t>Бескаркасная, мягкая, складная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604B7A" w:rsidRDefault="00115C84" w:rsidP="00115C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Default="00115C84" w:rsidP="00115C84">
            <w:pPr>
              <w:widowControl w:val="0"/>
              <w:jc w:val="center"/>
            </w:pPr>
          </w:p>
        </w:tc>
      </w:tr>
      <w:tr w:rsidR="00115C84" w:rsidTr="007B1C6B">
        <w:trPr>
          <w:trHeight w:val="15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Default="00115C84" w:rsidP="00115C84">
            <w:pPr>
              <w:widowControl w:val="0"/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604B7A" w:rsidRDefault="00115C84" w:rsidP="00115C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604B7A" w:rsidRDefault="00115C84" w:rsidP="00115C84">
            <w:pPr>
              <w:spacing w:after="40"/>
              <w:rPr>
                <w:sz w:val="20"/>
                <w:szCs w:val="20"/>
              </w:rPr>
            </w:pPr>
            <w:r w:rsidRPr="00604B7A">
              <w:rPr>
                <w:sz w:val="20"/>
                <w:szCs w:val="20"/>
              </w:rPr>
              <w:t>Длина ложа носилок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C84" w:rsidRPr="00604B7A" w:rsidRDefault="00115C84" w:rsidP="00604B7A">
            <w:pPr>
              <w:spacing w:after="40"/>
              <w:rPr>
                <w:sz w:val="20"/>
                <w:szCs w:val="20"/>
              </w:rPr>
            </w:pPr>
            <w:r w:rsidRPr="00604B7A">
              <w:rPr>
                <w:sz w:val="20"/>
                <w:szCs w:val="20"/>
              </w:rPr>
              <w:t>Не менее 1850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604B7A" w:rsidRDefault="00604B7A" w:rsidP="00115C84">
            <w:pPr>
              <w:jc w:val="center"/>
              <w:rPr>
                <w:sz w:val="20"/>
                <w:szCs w:val="20"/>
              </w:rPr>
            </w:pPr>
            <w:r w:rsidRPr="00604B7A">
              <w:rPr>
                <w:sz w:val="20"/>
                <w:szCs w:val="20"/>
              </w:rPr>
              <w:t>мм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Default="00115C84" w:rsidP="00115C84">
            <w:pPr>
              <w:widowControl w:val="0"/>
              <w:jc w:val="center"/>
            </w:pPr>
          </w:p>
        </w:tc>
      </w:tr>
      <w:tr w:rsidR="00115C84" w:rsidTr="007B1C6B">
        <w:trPr>
          <w:trHeight w:val="15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Default="00115C84" w:rsidP="00115C84">
            <w:pPr>
              <w:widowControl w:val="0"/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604B7A" w:rsidRDefault="00115C84" w:rsidP="00115C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604B7A" w:rsidRDefault="00115C84" w:rsidP="00115C84">
            <w:pPr>
              <w:spacing w:after="40"/>
              <w:rPr>
                <w:sz w:val="20"/>
                <w:szCs w:val="20"/>
              </w:rPr>
            </w:pPr>
            <w:r w:rsidRPr="00604B7A">
              <w:rPr>
                <w:sz w:val="20"/>
                <w:szCs w:val="20"/>
              </w:rPr>
              <w:t>Ширина ложа носилок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C84" w:rsidRPr="00604B7A" w:rsidRDefault="00604B7A" w:rsidP="00115C84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604B7A" w:rsidRDefault="00604B7A" w:rsidP="00115C84">
            <w:pPr>
              <w:jc w:val="center"/>
              <w:rPr>
                <w:sz w:val="20"/>
                <w:szCs w:val="20"/>
              </w:rPr>
            </w:pPr>
            <w:r w:rsidRPr="00604B7A">
              <w:rPr>
                <w:sz w:val="20"/>
                <w:szCs w:val="20"/>
              </w:rPr>
              <w:t>мм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Default="00115C84" w:rsidP="00115C84">
            <w:pPr>
              <w:widowControl w:val="0"/>
              <w:jc w:val="center"/>
            </w:pPr>
          </w:p>
        </w:tc>
      </w:tr>
      <w:tr w:rsidR="00115C84" w:rsidTr="007B1C6B">
        <w:trPr>
          <w:trHeight w:val="15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Default="00115C84" w:rsidP="00115C84">
            <w:pPr>
              <w:widowControl w:val="0"/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604B7A" w:rsidRDefault="00115C84" w:rsidP="00115C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604B7A" w:rsidRDefault="00115C84" w:rsidP="00115C84">
            <w:pPr>
              <w:spacing w:after="40"/>
              <w:rPr>
                <w:sz w:val="20"/>
                <w:szCs w:val="20"/>
              </w:rPr>
            </w:pPr>
            <w:r w:rsidRPr="00604B7A">
              <w:rPr>
                <w:sz w:val="20"/>
                <w:szCs w:val="20"/>
              </w:rPr>
              <w:t>Грузоподъемность (максимальная нагрузка)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604B7A" w:rsidRDefault="00115C84" w:rsidP="00604B7A">
            <w:pPr>
              <w:spacing w:after="40"/>
              <w:rPr>
                <w:sz w:val="20"/>
                <w:szCs w:val="20"/>
              </w:rPr>
            </w:pPr>
            <w:r w:rsidRPr="00604B7A">
              <w:rPr>
                <w:sz w:val="20"/>
                <w:szCs w:val="20"/>
              </w:rPr>
              <w:t>Не менее 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604B7A" w:rsidRDefault="00604B7A" w:rsidP="00115C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Default="00115C84" w:rsidP="00115C84">
            <w:pPr>
              <w:widowControl w:val="0"/>
              <w:jc w:val="center"/>
            </w:pPr>
          </w:p>
        </w:tc>
      </w:tr>
      <w:tr w:rsidR="00115C84" w:rsidTr="007B1C6B">
        <w:trPr>
          <w:trHeight w:val="15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Default="00115C84" w:rsidP="00115C84">
            <w:pPr>
              <w:widowControl w:val="0"/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604B7A" w:rsidRDefault="00115C84" w:rsidP="00115C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604B7A" w:rsidRDefault="00115C84" w:rsidP="00115C84">
            <w:pPr>
              <w:spacing w:after="40"/>
              <w:rPr>
                <w:sz w:val="20"/>
                <w:szCs w:val="20"/>
              </w:rPr>
            </w:pPr>
            <w:r w:rsidRPr="00604B7A">
              <w:rPr>
                <w:sz w:val="20"/>
                <w:szCs w:val="20"/>
              </w:rPr>
              <w:t>Материал ложа (основы)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C84" w:rsidRPr="00604B7A" w:rsidRDefault="00115C84" w:rsidP="00115C84">
            <w:pPr>
              <w:spacing w:after="40"/>
              <w:rPr>
                <w:sz w:val="20"/>
                <w:szCs w:val="20"/>
              </w:rPr>
            </w:pPr>
            <w:r w:rsidRPr="00604B7A">
              <w:rPr>
                <w:sz w:val="20"/>
                <w:szCs w:val="20"/>
              </w:rPr>
              <w:t>Плотная влагостойкая синтетическая ткань с двусторонним ПВХ (поливинилхлоридным) покрытием. Ткань не должна впитывать биологические жидкости (кровь, пот).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604B7A" w:rsidRDefault="00115C84" w:rsidP="00115C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Default="00115C84" w:rsidP="00115C84">
            <w:pPr>
              <w:widowControl w:val="0"/>
              <w:jc w:val="center"/>
            </w:pPr>
          </w:p>
        </w:tc>
      </w:tr>
      <w:tr w:rsidR="00115C84" w:rsidTr="007B1C6B">
        <w:trPr>
          <w:trHeight w:val="15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Default="00115C84" w:rsidP="00115C84">
            <w:pPr>
              <w:widowControl w:val="0"/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604B7A" w:rsidRDefault="00115C84" w:rsidP="00115C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604B7A" w:rsidRDefault="00115C84" w:rsidP="00115C84">
            <w:pPr>
              <w:spacing w:after="40"/>
              <w:rPr>
                <w:sz w:val="20"/>
                <w:szCs w:val="20"/>
              </w:rPr>
            </w:pPr>
            <w:r w:rsidRPr="00604B7A">
              <w:rPr>
                <w:sz w:val="20"/>
                <w:szCs w:val="20"/>
              </w:rPr>
              <w:t>Количество ручек для переноски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C84" w:rsidRPr="00604B7A" w:rsidRDefault="00115C84" w:rsidP="00115C84">
            <w:pPr>
              <w:spacing w:after="40"/>
              <w:rPr>
                <w:sz w:val="20"/>
                <w:szCs w:val="20"/>
              </w:rPr>
            </w:pPr>
            <w:r w:rsidRPr="00604B7A">
              <w:rPr>
                <w:sz w:val="20"/>
                <w:szCs w:val="20"/>
              </w:rPr>
              <w:t>Не менее 8 (восьми) штук, интегрированных по периметру изделия (по 3 шт. с боковых сторон, по 1 шт. с торцов)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604B7A" w:rsidRDefault="00604B7A" w:rsidP="00115C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Default="00115C84" w:rsidP="00115C84">
            <w:pPr>
              <w:widowControl w:val="0"/>
              <w:jc w:val="center"/>
            </w:pPr>
          </w:p>
        </w:tc>
      </w:tr>
      <w:tr w:rsidR="00115C84" w:rsidTr="007B1C6B">
        <w:trPr>
          <w:trHeight w:val="15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Default="00115C84" w:rsidP="00115C84">
            <w:pPr>
              <w:widowControl w:val="0"/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604B7A" w:rsidRDefault="00115C84" w:rsidP="00115C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604B7A" w:rsidRDefault="00115C84" w:rsidP="00115C84">
            <w:pPr>
              <w:spacing w:after="40"/>
              <w:rPr>
                <w:sz w:val="20"/>
                <w:szCs w:val="20"/>
              </w:rPr>
            </w:pPr>
            <w:r w:rsidRPr="00604B7A">
              <w:rPr>
                <w:sz w:val="20"/>
                <w:szCs w:val="20"/>
              </w:rPr>
              <w:t>Исполнение ручек для переноски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C84" w:rsidRPr="00604B7A" w:rsidRDefault="00115C84" w:rsidP="00115C84">
            <w:pPr>
              <w:spacing w:after="40"/>
              <w:rPr>
                <w:sz w:val="20"/>
                <w:szCs w:val="20"/>
              </w:rPr>
            </w:pPr>
            <w:r w:rsidRPr="00604B7A">
              <w:rPr>
                <w:sz w:val="20"/>
                <w:szCs w:val="20"/>
              </w:rPr>
              <w:t>Изготовлены из прочной технической ленты (стропы) шириной не менее 30 мм, снабжены трубчатыми накладками из пластика или плотной резины для защиты рук персонала от натирания.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604B7A" w:rsidRDefault="00115C84" w:rsidP="00115C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Default="00115C84" w:rsidP="00115C84">
            <w:pPr>
              <w:widowControl w:val="0"/>
              <w:jc w:val="center"/>
            </w:pPr>
          </w:p>
        </w:tc>
      </w:tr>
      <w:tr w:rsidR="00115C84" w:rsidTr="007B1C6B">
        <w:trPr>
          <w:trHeight w:val="15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Default="00115C84" w:rsidP="00115C84">
            <w:pPr>
              <w:widowControl w:val="0"/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604B7A" w:rsidRDefault="00115C84" w:rsidP="00115C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604B7A" w:rsidRDefault="00115C84" w:rsidP="00115C84">
            <w:pPr>
              <w:spacing w:after="40"/>
              <w:rPr>
                <w:sz w:val="20"/>
                <w:szCs w:val="20"/>
              </w:rPr>
            </w:pPr>
            <w:r w:rsidRPr="00604B7A">
              <w:rPr>
                <w:sz w:val="20"/>
                <w:szCs w:val="20"/>
              </w:rPr>
              <w:t>Количество фиксирующих ремней для пациента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EFF" w:rsidRDefault="00441EFF" w:rsidP="00441EFF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3 (трех)</w:t>
            </w:r>
            <w:r w:rsidR="00115C84" w:rsidRPr="00604B7A">
              <w:rPr>
                <w:sz w:val="20"/>
                <w:szCs w:val="20"/>
              </w:rPr>
              <w:t xml:space="preserve">, </w:t>
            </w:r>
          </w:p>
          <w:p w:rsidR="00115C84" w:rsidRPr="00604B7A" w:rsidRDefault="00115C84" w:rsidP="00441EFF">
            <w:pPr>
              <w:spacing w:after="40"/>
              <w:rPr>
                <w:sz w:val="20"/>
                <w:szCs w:val="20"/>
              </w:rPr>
            </w:pPr>
            <w:r w:rsidRPr="00604B7A">
              <w:rPr>
                <w:sz w:val="20"/>
                <w:szCs w:val="20"/>
              </w:rPr>
              <w:t>расположенных в области груди, таза и ног пациента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604B7A" w:rsidRDefault="00441EFF" w:rsidP="00115C84">
            <w:pPr>
              <w:jc w:val="center"/>
              <w:rPr>
                <w:sz w:val="20"/>
                <w:szCs w:val="20"/>
              </w:rPr>
            </w:pPr>
            <w:r w:rsidRPr="00441EFF">
              <w:rPr>
                <w:sz w:val="20"/>
                <w:szCs w:val="20"/>
              </w:rPr>
              <w:t>шт.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Default="00115C84" w:rsidP="00115C84">
            <w:pPr>
              <w:widowControl w:val="0"/>
              <w:jc w:val="center"/>
            </w:pPr>
          </w:p>
        </w:tc>
      </w:tr>
      <w:tr w:rsidR="00115C84" w:rsidTr="007B1C6B">
        <w:trPr>
          <w:trHeight w:val="15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Default="00115C84" w:rsidP="00115C84">
            <w:pPr>
              <w:widowControl w:val="0"/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604B7A" w:rsidRDefault="00115C84" w:rsidP="00115C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604B7A" w:rsidRDefault="00115C84" w:rsidP="00115C84">
            <w:pPr>
              <w:spacing w:after="40"/>
              <w:rPr>
                <w:sz w:val="20"/>
                <w:szCs w:val="20"/>
              </w:rPr>
            </w:pPr>
            <w:r w:rsidRPr="00604B7A">
              <w:rPr>
                <w:sz w:val="20"/>
                <w:szCs w:val="20"/>
              </w:rPr>
              <w:t>Тип замков фиксирующих ремней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C84" w:rsidRPr="00604B7A" w:rsidRDefault="00115C84" w:rsidP="00115C84">
            <w:pPr>
              <w:spacing w:after="40"/>
              <w:rPr>
                <w:sz w:val="20"/>
                <w:szCs w:val="20"/>
              </w:rPr>
            </w:pPr>
            <w:r w:rsidRPr="00604B7A">
              <w:rPr>
                <w:sz w:val="20"/>
                <w:szCs w:val="20"/>
              </w:rPr>
              <w:t>Быстроразъемные замки (типа «фастекс») из ударопрочного полимерного материала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604B7A" w:rsidRDefault="00115C84" w:rsidP="00115C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84" w:rsidRPr="001C6D6C" w:rsidRDefault="00115C84" w:rsidP="00115C8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84" w:rsidRDefault="00115C84" w:rsidP="00115C84">
            <w:pPr>
              <w:widowControl w:val="0"/>
              <w:jc w:val="center"/>
            </w:pPr>
          </w:p>
        </w:tc>
      </w:tr>
      <w:tr w:rsidR="00441EFF" w:rsidTr="007B1C6B">
        <w:trPr>
          <w:trHeight w:val="15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EFF" w:rsidRDefault="00441EFF" w:rsidP="00441EFF">
            <w:pPr>
              <w:widowControl w:val="0"/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EFF" w:rsidRPr="00424BB0" w:rsidRDefault="00441EFF" w:rsidP="00441EF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41EFF" w:rsidRPr="00441EFF" w:rsidRDefault="00441EFF" w:rsidP="00441EFF">
            <w:r w:rsidRPr="00441EFF">
              <w:rPr>
                <w:sz w:val="18"/>
              </w:rPr>
              <w:t>Комплект поставки</w:t>
            </w:r>
            <w:r>
              <w:rPr>
                <w:sz w:val="18"/>
              </w:rPr>
              <w:t xml:space="preserve"> для 1 изделия: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EFF" w:rsidRPr="001C6D6C" w:rsidRDefault="00441EFF" w:rsidP="00441EF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EFF" w:rsidRPr="001C6D6C" w:rsidRDefault="00441EFF" w:rsidP="00441EF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EFF" w:rsidRPr="001C6D6C" w:rsidRDefault="00441EFF" w:rsidP="00441EF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EFF" w:rsidRDefault="00441EFF" w:rsidP="00441EFF">
            <w:pPr>
              <w:widowControl w:val="0"/>
              <w:jc w:val="center"/>
            </w:pPr>
          </w:p>
        </w:tc>
      </w:tr>
      <w:tr w:rsidR="00441EFF" w:rsidTr="007B1C6B">
        <w:trPr>
          <w:trHeight w:val="15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EFF" w:rsidRDefault="00441EFF" w:rsidP="00441EFF">
            <w:pPr>
              <w:widowControl w:val="0"/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EFF" w:rsidRPr="00424BB0" w:rsidRDefault="00441EFF" w:rsidP="00441EF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EFF" w:rsidRPr="00441EFF" w:rsidRDefault="00441EFF" w:rsidP="00441EFF">
            <w:pPr>
              <w:rPr>
                <w:sz w:val="20"/>
                <w:szCs w:val="20"/>
              </w:rPr>
            </w:pPr>
            <w:r w:rsidRPr="00441EFF">
              <w:rPr>
                <w:sz w:val="20"/>
                <w:szCs w:val="20"/>
              </w:rPr>
              <w:t>Носилки портативные мягкие – 1 шт.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EFF" w:rsidRPr="001C6D6C" w:rsidRDefault="00441EFF" w:rsidP="00441EF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EFF" w:rsidRPr="001C6D6C" w:rsidRDefault="00441EFF" w:rsidP="00441EF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EFF" w:rsidRPr="001C6D6C" w:rsidRDefault="00441EFF" w:rsidP="00441EF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EFF" w:rsidRDefault="00441EFF" w:rsidP="00441EFF">
            <w:pPr>
              <w:widowControl w:val="0"/>
              <w:jc w:val="center"/>
            </w:pPr>
          </w:p>
        </w:tc>
      </w:tr>
      <w:tr w:rsidR="00441EFF" w:rsidTr="007B1C6B">
        <w:trPr>
          <w:trHeight w:val="15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EFF" w:rsidRDefault="00441EFF" w:rsidP="00441EFF">
            <w:pPr>
              <w:widowControl w:val="0"/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EFF" w:rsidRPr="00424BB0" w:rsidRDefault="00441EFF" w:rsidP="00441EF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EFF" w:rsidRDefault="007B1C6B" w:rsidP="007B1C6B">
            <w:r>
              <w:rPr>
                <w:sz w:val="18"/>
              </w:rPr>
              <w:t>Специализированный защитный чехол-сумка с ручками для хранения и переноски – 1 шт.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EFF" w:rsidRPr="001C6D6C" w:rsidRDefault="00441EFF" w:rsidP="00441EF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EFF" w:rsidRPr="001C6D6C" w:rsidRDefault="00441EFF" w:rsidP="00441EF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EFF" w:rsidRPr="001C6D6C" w:rsidRDefault="00441EFF" w:rsidP="00441EF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EFF" w:rsidRDefault="00441EFF" w:rsidP="00441EFF">
            <w:pPr>
              <w:widowControl w:val="0"/>
              <w:jc w:val="center"/>
            </w:pPr>
          </w:p>
        </w:tc>
      </w:tr>
      <w:tr w:rsidR="00441EFF" w:rsidTr="007B1C6B">
        <w:trPr>
          <w:trHeight w:val="15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EFF" w:rsidRDefault="00441EFF" w:rsidP="00441EFF">
            <w:pPr>
              <w:widowControl w:val="0"/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EFF" w:rsidRPr="00424BB0" w:rsidRDefault="00441EFF" w:rsidP="00441EF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EFF" w:rsidRDefault="007B1C6B" w:rsidP="007B1C6B">
            <w:r>
              <w:rPr>
                <w:sz w:val="18"/>
              </w:rPr>
              <w:t>Паспорт изделия / инструкция – 1 шт.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EFF" w:rsidRPr="001C6D6C" w:rsidRDefault="00441EFF" w:rsidP="00441EF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EFF" w:rsidRPr="001C6D6C" w:rsidRDefault="00441EFF" w:rsidP="00441EF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EFF" w:rsidRPr="001C6D6C" w:rsidRDefault="00441EFF" w:rsidP="00441EF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EFF" w:rsidRDefault="00441EFF" w:rsidP="00441EFF">
            <w:pPr>
              <w:widowControl w:val="0"/>
              <w:jc w:val="center"/>
            </w:pPr>
          </w:p>
        </w:tc>
      </w:tr>
    </w:tbl>
    <w:p w:rsidR="00EC0A56" w:rsidRDefault="00EC0A56" w:rsidP="001A2101">
      <w:pPr>
        <w:tabs>
          <w:tab w:val="left" w:pos="284"/>
        </w:tabs>
        <w:rPr>
          <w:rFonts w:eastAsia="Calibri"/>
          <w:b/>
          <w:lang w:eastAsia="ru-RU"/>
        </w:rPr>
      </w:pPr>
    </w:p>
    <w:p w:rsidR="00A25385" w:rsidRPr="00097AF3" w:rsidRDefault="00A25385" w:rsidP="00A25385">
      <w:pPr>
        <w:pStyle w:val="af0"/>
        <w:numPr>
          <w:ilvl w:val="0"/>
          <w:numId w:val="3"/>
        </w:numPr>
        <w:tabs>
          <w:tab w:val="left" w:pos="851"/>
        </w:tabs>
        <w:suppressAutoHyphens w:val="0"/>
        <w:spacing w:line="24" w:lineRule="atLeast"/>
        <w:contextualSpacing w:val="0"/>
        <w:jc w:val="both"/>
        <w:rPr>
          <w:b/>
        </w:rPr>
      </w:pPr>
      <w:r w:rsidRPr="00097AF3">
        <w:rPr>
          <w:b/>
          <w:kern w:val="2"/>
          <w:lang w:eastAsia="ar-SA"/>
        </w:rPr>
        <w:t>Требования к качественным характеристикам товаров</w:t>
      </w:r>
      <w:r>
        <w:rPr>
          <w:b/>
          <w:kern w:val="2"/>
          <w:lang w:eastAsia="ar-SA"/>
        </w:rPr>
        <w:t>:</w:t>
      </w:r>
    </w:p>
    <w:p w:rsidR="00A25385" w:rsidRPr="00097AF3" w:rsidRDefault="00A25385" w:rsidP="00A25385">
      <w:pPr>
        <w:pStyle w:val="af0"/>
        <w:numPr>
          <w:ilvl w:val="1"/>
          <w:numId w:val="3"/>
        </w:numPr>
        <w:tabs>
          <w:tab w:val="left" w:pos="851"/>
        </w:tabs>
        <w:suppressAutoHyphens w:val="0"/>
        <w:spacing w:line="24" w:lineRule="atLeast"/>
        <w:ind w:left="0" w:firstLine="284"/>
        <w:contextualSpacing w:val="0"/>
        <w:jc w:val="both"/>
        <w:rPr>
          <w:bCs/>
        </w:rPr>
      </w:pPr>
      <w:r w:rsidRPr="00097AF3">
        <w:rPr>
          <w:bCs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25385" w:rsidRPr="00097AF3" w:rsidRDefault="00A25385" w:rsidP="00A25385">
      <w:pPr>
        <w:pStyle w:val="af0"/>
        <w:numPr>
          <w:ilvl w:val="1"/>
          <w:numId w:val="3"/>
        </w:numPr>
        <w:tabs>
          <w:tab w:val="left" w:pos="851"/>
        </w:tabs>
        <w:suppressAutoHyphens w:val="0"/>
        <w:spacing w:line="24" w:lineRule="atLeast"/>
        <w:ind w:left="0" w:firstLine="284"/>
        <w:contextualSpacing w:val="0"/>
        <w:jc w:val="both"/>
      </w:pPr>
      <w:r w:rsidRPr="00097AF3">
        <w:t>Качество товара должно соответствовать техническим регламентам, техническим условиям, действующим ГОСТам, национальным стандартам, сводам правил, другим обязательным требованиям, установленным для данного вида товара и условиями контракта.</w:t>
      </w:r>
    </w:p>
    <w:p w:rsidR="00A25385" w:rsidRPr="00097AF3" w:rsidRDefault="00A25385" w:rsidP="00A25385">
      <w:pPr>
        <w:pStyle w:val="af0"/>
        <w:numPr>
          <w:ilvl w:val="1"/>
          <w:numId w:val="3"/>
        </w:numPr>
        <w:tabs>
          <w:tab w:val="left" w:pos="851"/>
        </w:tabs>
        <w:suppressAutoHyphens w:val="0"/>
        <w:spacing w:line="24" w:lineRule="atLeast"/>
        <w:ind w:left="0" w:firstLine="284"/>
        <w:contextualSpacing w:val="0"/>
        <w:jc w:val="both"/>
      </w:pPr>
      <w:r w:rsidRPr="00097AF3">
        <w:t>На товар, подлежащий обязательной сертификации в соответствии с законодательством РФ, Поставщиком должны быть предоставлены сертификаты соответствия.</w:t>
      </w:r>
    </w:p>
    <w:p w:rsidR="00A25385" w:rsidRPr="00097AF3" w:rsidRDefault="00A25385" w:rsidP="00A25385">
      <w:pPr>
        <w:pStyle w:val="af0"/>
        <w:numPr>
          <w:ilvl w:val="1"/>
          <w:numId w:val="3"/>
        </w:numPr>
        <w:tabs>
          <w:tab w:val="left" w:pos="851"/>
        </w:tabs>
        <w:suppressAutoHyphens w:val="0"/>
        <w:spacing w:line="24" w:lineRule="atLeast"/>
        <w:ind w:left="0" w:firstLine="284"/>
        <w:contextualSpacing w:val="0"/>
        <w:jc w:val="both"/>
        <w:rPr>
          <w:bCs/>
        </w:rPr>
      </w:pPr>
      <w:r w:rsidRPr="00097AF3">
        <w:t xml:space="preserve">Копии документов, подтверждающих качество товара </w:t>
      </w:r>
      <w:r w:rsidRPr="00097AF3">
        <w:rPr>
          <w:bCs/>
        </w:rPr>
        <w:t xml:space="preserve">и соответствие требованиям, установленным законодательством Российской Федерации, </w:t>
      </w:r>
      <w:r w:rsidRPr="00097AF3">
        <w:t>заверенные печатью поставщика, передаются поставщиком Заказчику</w:t>
      </w:r>
      <w:r w:rsidRPr="00097AF3">
        <w:rPr>
          <w:bCs/>
        </w:rPr>
        <w:t xml:space="preserve"> вместе с товаром.</w:t>
      </w:r>
    </w:p>
    <w:p w:rsidR="00A25385" w:rsidRPr="00097AF3" w:rsidRDefault="00A25385" w:rsidP="00A25385">
      <w:pPr>
        <w:pStyle w:val="af0"/>
        <w:numPr>
          <w:ilvl w:val="0"/>
          <w:numId w:val="3"/>
        </w:numPr>
        <w:tabs>
          <w:tab w:val="left" w:pos="851"/>
          <w:tab w:val="left" w:pos="993"/>
        </w:tabs>
        <w:suppressAutoHyphens w:val="0"/>
        <w:spacing w:line="24" w:lineRule="atLeast"/>
        <w:ind w:left="0" w:firstLine="284"/>
        <w:contextualSpacing w:val="0"/>
        <w:jc w:val="both"/>
        <w:rPr>
          <w:b/>
          <w:lang w:eastAsia="ar-SA"/>
        </w:rPr>
      </w:pPr>
      <w:r w:rsidRPr="00097AF3">
        <w:rPr>
          <w:b/>
          <w:lang w:eastAsia="ar-SA"/>
        </w:rPr>
        <w:t>Требования к сроку и (или) объему предоставления гарантий качества товара, к обслуживанию товара, к расходам на эксплуатацию товара:</w:t>
      </w:r>
    </w:p>
    <w:p w:rsidR="00A25385" w:rsidRPr="00097AF3" w:rsidRDefault="00A25385" w:rsidP="00A25385">
      <w:pPr>
        <w:pStyle w:val="af0"/>
        <w:numPr>
          <w:ilvl w:val="1"/>
          <w:numId w:val="3"/>
        </w:numPr>
        <w:tabs>
          <w:tab w:val="left" w:pos="851"/>
          <w:tab w:val="left" w:pos="993"/>
        </w:tabs>
        <w:suppressAutoHyphens w:val="0"/>
        <w:spacing w:line="24" w:lineRule="atLeast"/>
        <w:ind w:left="0" w:firstLine="284"/>
        <w:contextualSpacing w:val="0"/>
        <w:jc w:val="both"/>
      </w:pPr>
      <w:r w:rsidRPr="00097AF3">
        <w:rPr>
          <w:bCs/>
        </w:rPr>
        <w:t>П</w:t>
      </w:r>
      <w:r w:rsidRPr="00097AF3">
        <w:t>оставщик гарантирует качество и безопасность поставляемого товара в соответствии с требованиями Контракта,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</w:t>
      </w:r>
    </w:p>
    <w:p w:rsidR="00A25385" w:rsidRPr="00097AF3" w:rsidRDefault="00A25385" w:rsidP="00A25385">
      <w:pPr>
        <w:pStyle w:val="af0"/>
        <w:numPr>
          <w:ilvl w:val="1"/>
          <w:numId w:val="3"/>
        </w:numPr>
        <w:tabs>
          <w:tab w:val="left" w:pos="851"/>
          <w:tab w:val="left" w:pos="993"/>
        </w:tabs>
        <w:suppressAutoHyphens w:val="0"/>
        <w:spacing w:line="24" w:lineRule="atLeast"/>
        <w:ind w:left="0" w:firstLine="284"/>
        <w:contextualSpacing w:val="0"/>
        <w:jc w:val="both"/>
      </w:pPr>
      <w:r w:rsidRPr="00097AF3">
        <w:t>Поставщик предоставляет гарантии на Товар, в соответствии с гарантийным сроком и условиями, определенными производителем товара.</w:t>
      </w:r>
    </w:p>
    <w:p w:rsidR="00A25385" w:rsidRPr="00097AF3" w:rsidRDefault="00A25385" w:rsidP="00A25385">
      <w:pPr>
        <w:pStyle w:val="af0"/>
        <w:numPr>
          <w:ilvl w:val="1"/>
          <w:numId w:val="3"/>
        </w:numPr>
        <w:tabs>
          <w:tab w:val="left" w:pos="851"/>
          <w:tab w:val="left" w:pos="993"/>
        </w:tabs>
        <w:suppressAutoHyphens w:val="0"/>
        <w:spacing w:line="24" w:lineRule="atLeast"/>
        <w:ind w:left="0" w:firstLine="284"/>
        <w:contextualSpacing w:val="0"/>
        <w:jc w:val="both"/>
      </w:pPr>
      <w:r w:rsidRPr="00097AF3">
        <w:lastRenderedPageBreak/>
        <w:t>Гарантийный срок Товара, установленный Поставщиком, должен составлять не менее 12 (двенадцати) месяцев и исчисляется с момента подписания Сторонами документа о приемки.</w:t>
      </w:r>
    </w:p>
    <w:p w:rsidR="00A25385" w:rsidRPr="00097AF3" w:rsidRDefault="00A25385" w:rsidP="00A25385">
      <w:pPr>
        <w:pStyle w:val="af0"/>
        <w:numPr>
          <w:ilvl w:val="1"/>
          <w:numId w:val="3"/>
        </w:numPr>
        <w:tabs>
          <w:tab w:val="left" w:pos="851"/>
          <w:tab w:val="left" w:pos="993"/>
        </w:tabs>
        <w:suppressAutoHyphens w:val="0"/>
        <w:spacing w:line="24" w:lineRule="atLeast"/>
        <w:ind w:left="0" w:firstLine="284"/>
        <w:contextualSpacing w:val="0"/>
        <w:jc w:val="both"/>
      </w:pPr>
      <w:r w:rsidRPr="00097AF3">
        <w:t>Гарантия качества товара должна распространяться на все составляющие и комплектующие его части.</w:t>
      </w:r>
    </w:p>
    <w:p w:rsidR="00A25385" w:rsidRPr="00097AF3" w:rsidRDefault="00A25385" w:rsidP="00A25385">
      <w:pPr>
        <w:pStyle w:val="af0"/>
        <w:numPr>
          <w:ilvl w:val="1"/>
          <w:numId w:val="3"/>
        </w:numPr>
        <w:tabs>
          <w:tab w:val="left" w:pos="851"/>
          <w:tab w:val="left" w:pos="993"/>
        </w:tabs>
        <w:suppressAutoHyphens w:val="0"/>
        <w:spacing w:line="24" w:lineRule="atLeast"/>
        <w:ind w:left="0" w:firstLine="284"/>
        <w:contextualSpacing w:val="0"/>
        <w:jc w:val="both"/>
      </w:pPr>
      <w:r w:rsidRPr="00097AF3">
        <w:t>В период действия гарантийного срока Поставщик за свой счет обязуется осуществлять в отношении Товара замену, если недостатки, неисправность вызвана некачественным материалом, некачественным производством и не являются результатом действия непреодолимой силы, нарушения правил пользования и хранения, неправильного обращения, внесения изменений или повреждения со стороны Заказчика или третьих лиц.</w:t>
      </w:r>
    </w:p>
    <w:p w:rsidR="00A25385" w:rsidRPr="00097AF3" w:rsidRDefault="00A25385" w:rsidP="00A25385">
      <w:pPr>
        <w:pStyle w:val="af0"/>
        <w:numPr>
          <w:ilvl w:val="1"/>
          <w:numId w:val="3"/>
        </w:numPr>
        <w:tabs>
          <w:tab w:val="left" w:pos="851"/>
          <w:tab w:val="left" w:pos="993"/>
        </w:tabs>
        <w:suppressAutoHyphens w:val="0"/>
        <w:spacing w:line="24" w:lineRule="atLeast"/>
        <w:ind w:left="0" w:firstLine="284"/>
        <w:contextualSpacing w:val="0"/>
        <w:jc w:val="both"/>
      </w:pPr>
      <w:r w:rsidRPr="00097AF3">
        <w:t>Если в течение гарантийного срока выявится, что товар имеет недостатки, которые являются следствием ненадлежащего исполнения Поставщиком, принятых им на себя обязательств, представитель Поставщика должен прибыть в течение 2 (двух) рабочих дней с момента поступления уведомления от Заказчика по месту его нахождения для составления рекламационного акта либо признать претензию без командирования представителя и дать согласие на замену Товара ненадлежащего качества. В случае неприбытия представителя Поставщика в указанный срок Заказчик составляет рекламационный акт самостоятельно и направляется Поставщику. Поставщик обязан заменить товар ненадлежащего качества на качественный в 5-дневный срок с даты получения данного уведомления</w:t>
      </w:r>
    </w:p>
    <w:p w:rsidR="00A25385" w:rsidRPr="00097AF3" w:rsidRDefault="00A25385" w:rsidP="00A25385">
      <w:pPr>
        <w:pStyle w:val="af0"/>
        <w:numPr>
          <w:ilvl w:val="1"/>
          <w:numId w:val="3"/>
        </w:numPr>
        <w:tabs>
          <w:tab w:val="left" w:pos="851"/>
          <w:tab w:val="left" w:pos="993"/>
        </w:tabs>
        <w:suppressAutoHyphens w:val="0"/>
        <w:spacing w:line="24" w:lineRule="atLeast"/>
        <w:ind w:left="0" w:firstLine="284"/>
        <w:contextualSpacing w:val="0"/>
        <w:jc w:val="both"/>
      </w:pPr>
      <w:r w:rsidRPr="00097AF3">
        <w:t>Все расходы, связанные с заменой товара ненадлежащего качества, осуществляются за счет Поставщика.</w:t>
      </w:r>
    </w:p>
    <w:p w:rsidR="00A25385" w:rsidRPr="00097AF3" w:rsidRDefault="00A25385" w:rsidP="00A25385">
      <w:pPr>
        <w:pStyle w:val="af0"/>
        <w:numPr>
          <w:ilvl w:val="0"/>
          <w:numId w:val="3"/>
        </w:numPr>
        <w:tabs>
          <w:tab w:val="left" w:pos="851"/>
          <w:tab w:val="left" w:pos="993"/>
        </w:tabs>
        <w:suppressAutoHyphens w:val="0"/>
        <w:spacing w:line="24" w:lineRule="atLeast"/>
        <w:ind w:left="0" w:firstLine="284"/>
        <w:contextualSpacing w:val="0"/>
        <w:jc w:val="both"/>
        <w:rPr>
          <w:b/>
          <w:color w:val="000000"/>
          <w:lang w:eastAsia="ar-SA"/>
        </w:rPr>
      </w:pPr>
      <w:r w:rsidRPr="00097AF3">
        <w:rPr>
          <w:b/>
          <w:color w:val="000000"/>
          <w:lang w:eastAsia="ar-SA"/>
        </w:rPr>
        <w:t>Т</w:t>
      </w:r>
      <w:r w:rsidRPr="00097AF3">
        <w:rPr>
          <w:b/>
          <w:kern w:val="2"/>
          <w:lang w:eastAsia="ar-SA"/>
        </w:rPr>
        <w:t xml:space="preserve">ребования к </w:t>
      </w:r>
      <w:r w:rsidRPr="00097AF3">
        <w:rPr>
          <w:b/>
          <w:color w:val="000000"/>
          <w:lang w:eastAsia="ar-SA"/>
        </w:rPr>
        <w:t>упаковке, отгрузке товара:</w:t>
      </w:r>
    </w:p>
    <w:p w:rsidR="00A25385" w:rsidRPr="00097AF3" w:rsidRDefault="00A25385" w:rsidP="00A25385">
      <w:pPr>
        <w:pStyle w:val="af0"/>
        <w:numPr>
          <w:ilvl w:val="1"/>
          <w:numId w:val="3"/>
        </w:numPr>
        <w:tabs>
          <w:tab w:val="left" w:pos="851"/>
          <w:tab w:val="left" w:pos="993"/>
        </w:tabs>
        <w:suppressAutoHyphens w:val="0"/>
        <w:spacing w:line="24" w:lineRule="atLeast"/>
        <w:ind w:left="0" w:firstLine="284"/>
        <w:contextualSpacing w:val="0"/>
        <w:jc w:val="both"/>
        <w:rPr>
          <w:b/>
          <w:color w:val="000000"/>
          <w:lang w:eastAsia="ar-SA"/>
        </w:rPr>
      </w:pPr>
      <w:r w:rsidRPr="00097AF3">
        <w:t>Тара (упаковка) и маркировка поставляемого товара должна соответствовать требованиям, установленным соответствующим ГОСТами, отраслевыми стандартами (ОСТ), техническими условиями (ТУ).</w:t>
      </w:r>
    </w:p>
    <w:p w:rsidR="00A25385" w:rsidRPr="00097AF3" w:rsidRDefault="00A25385" w:rsidP="00A25385">
      <w:pPr>
        <w:pStyle w:val="af0"/>
        <w:numPr>
          <w:ilvl w:val="1"/>
          <w:numId w:val="3"/>
        </w:numPr>
        <w:tabs>
          <w:tab w:val="left" w:pos="851"/>
          <w:tab w:val="left" w:pos="993"/>
        </w:tabs>
        <w:suppressAutoHyphens w:val="0"/>
        <w:spacing w:line="24" w:lineRule="atLeast"/>
        <w:ind w:left="0" w:firstLine="284"/>
        <w:contextualSpacing w:val="0"/>
        <w:jc w:val="both"/>
        <w:rPr>
          <w:b/>
          <w:color w:val="000000"/>
          <w:lang w:eastAsia="ar-SA"/>
        </w:rPr>
      </w:pPr>
      <w:r w:rsidRPr="00097AF3">
        <w:t>Товар должен быть упакован в соответствии с нормами и правилами, действующими на предприятии-изготовителе. Маркировка тары должна обеспечивать идентификацию товара.</w:t>
      </w:r>
    </w:p>
    <w:p w:rsidR="00A25385" w:rsidRPr="00097AF3" w:rsidRDefault="00A25385" w:rsidP="00A25385">
      <w:pPr>
        <w:pStyle w:val="af0"/>
        <w:numPr>
          <w:ilvl w:val="1"/>
          <w:numId w:val="3"/>
        </w:numPr>
        <w:tabs>
          <w:tab w:val="left" w:pos="851"/>
          <w:tab w:val="left" w:pos="993"/>
        </w:tabs>
        <w:suppressAutoHyphens w:val="0"/>
        <w:spacing w:line="24" w:lineRule="atLeast"/>
        <w:ind w:left="0" w:firstLine="284"/>
        <w:contextualSpacing w:val="0"/>
        <w:jc w:val="both"/>
        <w:rPr>
          <w:b/>
          <w:color w:val="000000"/>
          <w:lang w:eastAsia="ar-SA"/>
        </w:rPr>
      </w:pPr>
      <w:r w:rsidRPr="00097AF3">
        <w:t>Упаковка товара должна обеспечивать полную сохранность товара при транспортировке любыми видами транспорта до пункта поставки.</w:t>
      </w:r>
    </w:p>
    <w:p w:rsidR="00A25385" w:rsidRPr="00097AF3" w:rsidRDefault="00A25385" w:rsidP="00A25385">
      <w:pPr>
        <w:pStyle w:val="af0"/>
        <w:numPr>
          <w:ilvl w:val="1"/>
          <w:numId w:val="3"/>
        </w:numPr>
        <w:tabs>
          <w:tab w:val="left" w:pos="851"/>
          <w:tab w:val="left" w:pos="993"/>
        </w:tabs>
        <w:suppressAutoHyphens w:val="0"/>
        <w:spacing w:line="24" w:lineRule="atLeast"/>
        <w:ind w:left="0" w:firstLine="284"/>
        <w:contextualSpacing w:val="0"/>
        <w:jc w:val="both"/>
        <w:rPr>
          <w:b/>
          <w:color w:val="000000"/>
          <w:lang w:eastAsia="ar-SA"/>
        </w:rPr>
      </w:pPr>
      <w:r w:rsidRPr="00097AF3">
        <w:rPr>
          <w:lang w:eastAsia="ar-SA"/>
        </w:rPr>
        <w:t>Поставка и разгрузка товаров осуществляется по адресу заказчика за счет средств поставщика в строгом соответствии со спецификацией.</w:t>
      </w:r>
    </w:p>
    <w:p w:rsidR="00A25385" w:rsidRPr="00097AF3" w:rsidRDefault="00A25385" w:rsidP="00A25385">
      <w:pPr>
        <w:pStyle w:val="af0"/>
        <w:numPr>
          <w:ilvl w:val="1"/>
          <w:numId w:val="3"/>
        </w:numPr>
        <w:tabs>
          <w:tab w:val="left" w:pos="851"/>
          <w:tab w:val="left" w:pos="993"/>
        </w:tabs>
        <w:suppressAutoHyphens w:val="0"/>
        <w:spacing w:line="24" w:lineRule="atLeast"/>
        <w:ind w:left="0" w:firstLine="284"/>
        <w:contextualSpacing w:val="0"/>
        <w:jc w:val="both"/>
        <w:rPr>
          <w:b/>
          <w:color w:val="000000"/>
          <w:lang w:eastAsia="ar-SA"/>
        </w:rPr>
      </w:pPr>
      <w:r w:rsidRPr="00097AF3">
        <w:rPr>
          <w:lang w:eastAsia="ar-SA"/>
        </w:rPr>
        <w:t>При поставке товара, Поставщику необходимо предоставить документы, поставляемые вместе с Товаром, установленные Контрактом (документы на русском языке, содержащие сведения о дате выпуска (производстве) и сроке службы/сроке годности/гарантийном сроке, установленных производителем, а также технические и эксплуатационные характеристики Товара, сертификаты завода изготовителя, инструкцию пользователя (руководство по эксплуатации на русском языке, копии документов, подтверждающих качество товара и соответствие требованиям, установленным законодательством Российской Федерации, заверенные печатью поставщика).</w:t>
      </w:r>
    </w:p>
    <w:bookmarkEnd w:id="0"/>
    <w:p w:rsidR="00A25385" w:rsidRDefault="00A25385" w:rsidP="001A2101">
      <w:pPr>
        <w:tabs>
          <w:tab w:val="left" w:pos="284"/>
        </w:tabs>
        <w:rPr>
          <w:rFonts w:eastAsia="Calibri"/>
          <w:b/>
          <w:lang w:eastAsia="ru-RU"/>
        </w:rPr>
      </w:pPr>
    </w:p>
    <w:sectPr w:rsidR="00A25385" w:rsidSect="000F013B">
      <w:pgSz w:w="11906" w:h="16838"/>
      <w:pgMar w:top="426" w:right="567" w:bottom="113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44D" w:rsidRDefault="0056544D">
      <w:r>
        <w:separator/>
      </w:r>
    </w:p>
  </w:endnote>
  <w:endnote w:type="continuationSeparator" w:id="0">
    <w:p w:rsidR="0056544D" w:rsidRDefault="00565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44D" w:rsidRDefault="0056544D">
      <w:r>
        <w:separator/>
      </w:r>
    </w:p>
  </w:footnote>
  <w:footnote w:type="continuationSeparator" w:id="0">
    <w:p w:rsidR="0056544D" w:rsidRDefault="00565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7E6A74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9E4983"/>
    <w:multiLevelType w:val="multilevel"/>
    <w:tmpl w:val="D3E46914"/>
    <w:lvl w:ilvl="0">
      <w:start w:val="5"/>
      <w:numFmt w:val="decimal"/>
      <w:lvlText w:val="%1."/>
      <w:lvlJc w:val="left"/>
      <w:pPr>
        <w:ind w:left="75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21" w:hanging="1800"/>
      </w:pPr>
      <w:rPr>
        <w:rFonts w:hint="default"/>
      </w:rPr>
    </w:lvl>
  </w:abstractNum>
  <w:abstractNum w:abstractNumId="2" w15:restartNumberingAfterBreak="0">
    <w:nsid w:val="34F0288C"/>
    <w:multiLevelType w:val="multilevel"/>
    <w:tmpl w:val="59185C4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sz w:val="24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487205E"/>
    <w:multiLevelType w:val="multilevel"/>
    <w:tmpl w:val="DC6EEF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75"/>
    <w:rsid w:val="00090495"/>
    <w:rsid w:val="000A7389"/>
    <w:rsid w:val="000F013B"/>
    <w:rsid w:val="00115C84"/>
    <w:rsid w:val="00121B1A"/>
    <w:rsid w:val="001A2101"/>
    <w:rsid w:val="001B3ECE"/>
    <w:rsid w:val="001C6D6C"/>
    <w:rsid w:val="0021004A"/>
    <w:rsid w:val="002334B5"/>
    <w:rsid w:val="00261E8D"/>
    <w:rsid w:val="002A6F06"/>
    <w:rsid w:val="00310FDA"/>
    <w:rsid w:val="00361FDB"/>
    <w:rsid w:val="003A11D3"/>
    <w:rsid w:val="003B0BED"/>
    <w:rsid w:val="003C141F"/>
    <w:rsid w:val="00424BB0"/>
    <w:rsid w:val="00441EFF"/>
    <w:rsid w:val="004C705F"/>
    <w:rsid w:val="004F27EC"/>
    <w:rsid w:val="005238AD"/>
    <w:rsid w:val="00545814"/>
    <w:rsid w:val="0056544D"/>
    <w:rsid w:val="005974E7"/>
    <w:rsid w:val="005A1DDF"/>
    <w:rsid w:val="005B0549"/>
    <w:rsid w:val="00604B7A"/>
    <w:rsid w:val="006E710B"/>
    <w:rsid w:val="00732872"/>
    <w:rsid w:val="0075136D"/>
    <w:rsid w:val="007B1C6B"/>
    <w:rsid w:val="008537C6"/>
    <w:rsid w:val="00853DDD"/>
    <w:rsid w:val="008544D1"/>
    <w:rsid w:val="008762F6"/>
    <w:rsid w:val="008E4B6C"/>
    <w:rsid w:val="009A2C06"/>
    <w:rsid w:val="009C53BA"/>
    <w:rsid w:val="009D7F32"/>
    <w:rsid w:val="00A0456F"/>
    <w:rsid w:val="00A25385"/>
    <w:rsid w:val="00A43706"/>
    <w:rsid w:val="00A73575"/>
    <w:rsid w:val="00AC569C"/>
    <w:rsid w:val="00B1547F"/>
    <w:rsid w:val="00B978F1"/>
    <w:rsid w:val="00BA7E9A"/>
    <w:rsid w:val="00BB1219"/>
    <w:rsid w:val="00C14BAD"/>
    <w:rsid w:val="00C15C77"/>
    <w:rsid w:val="00C251EF"/>
    <w:rsid w:val="00C36E8A"/>
    <w:rsid w:val="00C42220"/>
    <w:rsid w:val="00C61712"/>
    <w:rsid w:val="00C66162"/>
    <w:rsid w:val="00C838BB"/>
    <w:rsid w:val="00C854A9"/>
    <w:rsid w:val="00DF4AF6"/>
    <w:rsid w:val="00DF696C"/>
    <w:rsid w:val="00E7664F"/>
    <w:rsid w:val="00EC0A56"/>
    <w:rsid w:val="00EE096C"/>
    <w:rsid w:val="00F45DBD"/>
    <w:rsid w:val="00F92D0E"/>
    <w:rsid w:val="00F941C2"/>
    <w:rsid w:val="00FF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E6E89"/>
  <w15:docId w15:val="{0159099C-4051-46BE-A2C5-3C62F94E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E7877"/>
    <w:rPr>
      <w:rFonts w:eastAsia="Times New Roman"/>
      <w:sz w:val="24"/>
      <w:szCs w:val="24"/>
      <w:lang w:eastAsia="zh-CN"/>
    </w:rPr>
  </w:style>
  <w:style w:type="paragraph" w:styleId="1">
    <w:name w:val="heading 1"/>
    <w:basedOn w:val="a0"/>
    <w:next w:val="a0"/>
    <w:link w:val="10"/>
    <w:qFormat/>
    <w:rsid w:val="00015A5A"/>
    <w:pPr>
      <w:keepNext/>
      <w:keepLines/>
      <w:numPr>
        <w:numId w:val="1"/>
      </w:numPr>
      <w:spacing w:before="240" w:after="160" w:line="252" w:lineRule="auto"/>
      <w:outlineLvl w:val="0"/>
    </w:pPr>
    <w:rPr>
      <w:rFonts w:ascii="Calibri Light" w:eastAsia="SimSun;宋体" w:hAnsi="Calibri Light"/>
      <w:color w:val="2E74B5"/>
      <w:sz w:val="32"/>
      <w:szCs w:val="32"/>
    </w:rPr>
  </w:style>
  <w:style w:type="paragraph" w:styleId="2">
    <w:name w:val="heading 2"/>
    <w:basedOn w:val="a0"/>
    <w:next w:val="a0"/>
    <w:link w:val="20"/>
    <w:qFormat/>
    <w:rsid w:val="00015A5A"/>
    <w:pPr>
      <w:keepNext/>
      <w:keepLines/>
      <w:numPr>
        <w:ilvl w:val="1"/>
        <w:numId w:val="1"/>
      </w:numPr>
      <w:spacing w:before="40" w:after="160" w:line="252" w:lineRule="auto"/>
      <w:outlineLvl w:val="1"/>
    </w:pPr>
    <w:rPr>
      <w:rFonts w:ascii="Calibri Light" w:eastAsia="SimSun;宋体" w:hAnsi="Calibri Light"/>
      <w:color w:val="2E74B5"/>
      <w:sz w:val="28"/>
      <w:szCs w:val="28"/>
    </w:rPr>
  </w:style>
  <w:style w:type="paragraph" w:styleId="3">
    <w:name w:val="heading 3"/>
    <w:basedOn w:val="a0"/>
    <w:next w:val="a0"/>
    <w:link w:val="30"/>
    <w:qFormat/>
    <w:rsid w:val="00015A5A"/>
    <w:pPr>
      <w:keepNext/>
      <w:keepLines/>
      <w:numPr>
        <w:ilvl w:val="2"/>
        <w:numId w:val="1"/>
      </w:numPr>
      <w:spacing w:before="40" w:after="160" w:line="252" w:lineRule="auto"/>
      <w:outlineLvl w:val="2"/>
    </w:pPr>
    <w:rPr>
      <w:rFonts w:ascii="Calibri Light" w:eastAsia="SimSun;宋体" w:hAnsi="Calibri Light"/>
      <w:color w:val="1F4E79"/>
      <w:sz w:val="22"/>
      <w:szCs w:val="22"/>
    </w:rPr>
  </w:style>
  <w:style w:type="paragraph" w:styleId="4">
    <w:name w:val="heading 4"/>
    <w:basedOn w:val="a0"/>
    <w:next w:val="a0"/>
    <w:link w:val="40"/>
    <w:qFormat/>
    <w:rsid w:val="00015A5A"/>
    <w:pPr>
      <w:keepNext/>
      <w:keepLines/>
      <w:numPr>
        <w:ilvl w:val="3"/>
        <w:numId w:val="1"/>
      </w:numPr>
      <w:spacing w:before="40" w:after="160" w:line="252" w:lineRule="auto"/>
      <w:outlineLvl w:val="3"/>
    </w:pPr>
    <w:rPr>
      <w:rFonts w:ascii="Calibri Light" w:eastAsia="SimSun;宋体" w:hAnsi="Calibri Light"/>
      <w:i/>
      <w:iCs/>
      <w:color w:val="2E74B5"/>
      <w:sz w:val="22"/>
      <w:szCs w:val="22"/>
    </w:rPr>
  </w:style>
  <w:style w:type="paragraph" w:styleId="5">
    <w:name w:val="heading 5"/>
    <w:basedOn w:val="a0"/>
    <w:next w:val="a0"/>
    <w:link w:val="50"/>
    <w:qFormat/>
    <w:rsid w:val="00015A5A"/>
    <w:pPr>
      <w:keepNext/>
      <w:keepLines/>
      <w:numPr>
        <w:ilvl w:val="4"/>
        <w:numId w:val="1"/>
      </w:numPr>
      <w:spacing w:before="40" w:after="160" w:line="252" w:lineRule="auto"/>
      <w:outlineLvl w:val="4"/>
    </w:pPr>
    <w:rPr>
      <w:rFonts w:ascii="Calibri Light" w:eastAsia="SimSun;宋体" w:hAnsi="Calibri Light"/>
      <w:color w:val="2E74B5"/>
      <w:sz w:val="22"/>
      <w:szCs w:val="22"/>
    </w:rPr>
  </w:style>
  <w:style w:type="paragraph" w:styleId="6">
    <w:name w:val="heading 6"/>
    <w:basedOn w:val="a0"/>
    <w:next w:val="a0"/>
    <w:link w:val="60"/>
    <w:qFormat/>
    <w:rsid w:val="00015A5A"/>
    <w:pPr>
      <w:keepNext/>
      <w:keepLines/>
      <w:numPr>
        <w:ilvl w:val="5"/>
        <w:numId w:val="1"/>
      </w:numPr>
      <w:spacing w:before="40" w:after="160" w:line="252" w:lineRule="auto"/>
      <w:outlineLvl w:val="5"/>
    </w:pPr>
    <w:rPr>
      <w:rFonts w:ascii="Calibri Light" w:eastAsia="SimSun;宋体" w:hAnsi="Calibri Light"/>
      <w:color w:val="1F4E79"/>
      <w:sz w:val="22"/>
      <w:szCs w:val="22"/>
    </w:rPr>
  </w:style>
  <w:style w:type="paragraph" w:styleId="7">
    <w:name w:val="heading 7"/>
    <w:basedOn w:val="a0"/>
    <w:next w:val="a0"/>
    <w:link w:val="70"/>
    <w:qFormat/>
    <w:rsid w:val="00015A5A"/>
    <w:pPr>
      <w:keepNext/>
      <w:keepLines/>
      <w:numPr>
        <w:ilvl w:val="6"/>
        <w:numId w:val="1"/>
      </w:numPr>
      <w:spacing w:before="40" w:after="160" w:line="252" w:lineRule="auto"/>
      <w:outlineLvl w:val="6"/>
    </w:pPr>
    <w:rPr>
      <w:rFonts w:ascii="Calibri Light" w:eastAsia="SimSun;宋体" w:hAnsi="Calibri Light"/>
      <w:i/>
      <w:iCs/>
      <w:color w:val="1F4E79"/>
      <w:sz w:val="22"/>
      <w:szCs w:val="22"/>
    </w:rPr>
  </w:style>
  <w:style w:type="paragraph" w:styleId="8">
    <w:name w:val="heading 8"/>
    <w:basedOn w:val="a0"/>
    <w:next w:val="a0"/>
    <w:link w:val="80"/>
    <w:qFormat/>
    <w:rsid w:val="00015A5A"/>
    <w:pPr>
      <w:keepNext/>
      <w:keepLines/>
      <w:numPr>
        <w:ilvl w:val="7"/>
        <w:numId w:val="1"/>
      </w:numPr>
      <w:spacing w:before="40" w:after="160" w:line="252" w:lineRule="auto"/>
      <w:outlineLvl w:val="7"/>
    </w:pPr>
    <w:rPr>
      <w:rFonts w:ascii="Calibri Light" w:eastAsia="SimSun;宋体" w:hAnsi="Calibri Light"/>
      <w:color w:val="262626"/>
      <w:sz w:val="21"/>
      <w:szCs w:val="21"/>
    </w:rPr>
  </w:style>
  <w:style w:type="paragraph" w:styleId="9">
    <w:name w:val="heading 9"/>
    <w:basedOn w:val="a0"/>
    <w:next w:val="a0"/>
    <w:link w:val="90"/>
    <w:qFormat/>
    <w:rsid w:val="00015A5A"/>
    <w:pPr>
      <w:keepNext/>
      <w:keepLines/>
      <w:numPr>
        <w:ilvl w:val="8"/>
        <w:numId w:val="1"/>
      </w:numPr>
      <w:spacing w:before="40" w:after="160" w:line="252" w:lineRule="auto"/>
      <w:outlineLvl w:val="8"/>
    </w:pPr>
    <w:rPr>
      <w:rFonts w:ascii="Calibri Light" w:eastAsia="SimSun;宋体" w:hAnsi="Calibri Light"/>
      <w:i/>
      <w:iCs/>
      <w:color w:val="262626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7E7877"/>
    <w:rPr>
      <w:color w:val="0000FF"/>
      <w:u w:val="single"/>
    </w:rPr>
  </w:style>
  <w:style w:type="character" w:customStyle="1" w:styleId="a5">
    <w:name w:val="Верхний колонтитул Знак"/>
    <w:basedOn w:val="a1"/>
    <w:link w:val="a6"/>
    <w:uiPriority w:val="99"/>
    <w:qFormat/>
    <w:rsid w:val="007E7877"/>
    <w:rPr>
      <w:rFonts w:eastAsia="Times New Roman"/>
      <w:sz w:val="24"/>
      <w:szCs w:val="24"/>
      <w:lang w:eastAsia="zh-CN"/>
    </w:rPr>
  </w:style>
  <w:style w:type="character" w:customStyle="1" w:styleId="a7">
    <w:name w:val="Текст сноски Знак"/>
    <w:basedOn w:val="a1"/>
    <w:link w:val="a8"/>
    <w:uiPriority w:val="99"/>
    <w:qFormat/>
    <w:rsid w:val="007E7877"/>
    <w:rPr>
      <w:rFonts w:eastAsia="Times New Roman"/>
      <w:sz w:val="20"/>
      <w:szCs w:val="20"/>
      <w:lang w:eastAsia="zh-CN"/>
    </w:rPr>
  </w:style>
  <w:style w:type="character" w:customStyle="1" w:styleId="a9">
    <w:name w:val="Символ сноски"/>
    <w:uiPriority w:val="99"/>
    <w:qFormat/>
    <w:rsid w:val="007E7877"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ab">
    <w:name w:val="Текст выноски Знак"/>
    <w:basedOn w:val="a1"/>
    <w:link w:val="ac"/>
    <w:uiPriority w:val="99"/>
    <w:semiHidden/>
    <w:qFormat/>
    <w:rsid w:val="003846DE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1"/>
    <w:link w:val="1"/>
    <w:qFormat/>
    <w:rsid w:val="00015A5A"/>
    <w:rPr>
      <w:rFonts w:ascii="Calibri Light" w:eastAsia="SimSun;宋体" w:hAnsi="Calibri Light"/>
      <w:color w:val="2E74B5"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qFormat/>
    <w:rsid w:val="00015A5A"/>
    <w:rPr>
      <w:rFonts w:ascii="Calibri Light" w:eastAsia="SimSun;宋体" w:hAnsi="Calibri Light"/>
      <w:color w:val="2E74B5"/>
      <w:lang w:eastAsia="zh-CN"/>
    </w:rPr>
  </w:style>
  <w:style w:type="character" w:customStyle="1" w:styleId="30">
    <w:name w:val="Заголовок 3 Знак"/>
    <w:basedOn w:val="a1"/>
    <w:link w:val="3"/>
    <w:qFormat/>
    <w:rsid w:val="00015A5A"/>
    <w:rPr>
      <w:rFonts w:ascii="Calibri Light" w:eastAsia="SimSun;宋体" w:hAnsi="Calibri Light"/>
      <w:color w:val="1F4E79"/>
      <w:sz w:val="22"/>
      <w:szCs w:val="22"/>
      <w:lang w:eastAsia="zh-CN"/>
    </w:rPr>
  </w:style>
  <w:style w:type="character" w:customStyle="1" w:styleId="40">
    <w:name w:val="Заголовок 4 Знак"/>
    <w:basedOn w:val="a1"/>
    <w:link w:val="4"/>
    <w:qFormat/>
    <w:rsid w:val="00015A5A"/>
    <w:rPr>
      <w:rFonts w:ascii="Calibri Light" w:eastAsia="SimSun;宋体" w:hAnsi="Calibri Light"/>
      <w:i/>
      <w:iCs/>
      <w:color w:val="2E74B5"/>
      <w:sz w:val="22"/>
      <w:szCs w:val="22"/>
      <w:lang w:eastAsia="zh-CN"/>
    </w:rPr>
  </w:style>
  <w:style w:type="character" w:customStyle="1" w:styleId="50">
    <w:name w:val="Заголовок 5 Знак"/>
    <w:basedOn w:val="a1"/>
    <w:link w:val="5"/>
    <w:qFormat/>
    <w:rsid w:val="00015A5A"/>
    <w:rPr>
      <w:rFonts w:ascii="Calibri Light" w:eastAsia="SimSun;宋体" w:hAnsi="Calibri Light"/>
      <w:color w:val="2E74B5"/>
      <w:sz w:val="22"/>
      <w:szCs w:val="22"/>
      <w:lang w:eastAsia="zh-CN"/>
    </w:rPr>
  </w:style>
  <w:style w:type="character" w:customStyle="1" w:styleId="60">
    <w:name w:val="Заголовок 6 Знак"/>
    <w:basedOn w:val="a1"/>
    <w:link w:val="6"/>
    <w:qFormat/>
    <w:rsid w:val="00015A5A"/>
    <w:rPr>
      <w:rFonts w:ascii="Calibri Light" w:eastAsia="SimSun;宋体" w:hAnsi="Calibri Light"/>
      <w:color w:val="1F4E79"/>
      <w:sz w:val="22"/>
      <w:szCs w:val="22"/>
      <w:lang w:eastAsia="zh-CN"/>
    </w:rPr>
  </w:style>
  <w:style w:type="character" w:customStyle="1" w:styleId="70">
    <w:name w:val="Заголовок 7 Знак"/>
    <w:basedOn w:val="a1"/>
    <w:link w:val="7"/>
    <w:qFormat/>
    <w:rsid w:val="00015A5A"/>
    <w:rPr>
      <w:rFonts w:ascii="Calibri Light" w:eastAsia="SimSun;宋体" w:hAnsi="Calibri Light"/>
      <w:i/>
      <w:iCs/>
      <w:color w:val="1F4E79"/>
      <w:sz w:val="22"/>
      <w:szCs w:val="22"/>
      <w:lang w:eastAsia="zh-CN"/>
    </w:rPr>
  </w:style>
  <w:style w:type="character" w:customStyle="1" w:styleId="80">
    <w:name w:val="Заголовок 8 Знак"/>
    <w:basedOn w:val="a1"/>
    <w:link w:val="8"/>
    <w:qFormat/>
    <w:rsid w:val="00015A5A"/>
    <w:rPr>
      <w:rFonts w:ascii="Calibri Light" w:eastAsia="SimSun;宋体" w:hAnsi="Calibri Light"/>
      <w:color w:val="262626"/>
      <w:sz w:val="21"/>
      <w:szCs w:val="21"/>
      <w:lang w:eastAsia="zh-CN"/>
    </w:rPr>
  </w:style>
  <w:style w:type="character" w:customStyle="1" w:styleId="90">
    <w:name w:val="Заголовок 9 Знак"/>
    <w:basedOn w:val="a1"/>
    <w:link w:val="9"/>
    <w:qFormat/>
    <w:rsid w:val="00015A5A"/>
    <w:rPr>
      <w:rFonts w:ascii="Calibri Light" w:eastAsia="SimSun;宋体" w:hAnsi="Calibri Light"/>
      <w:i/>
      <w:iCs/>
      <w:color w:val="262626"/>
      <w:sz w:val="21"/>
      <w:szCs w:val="21"/>
      <w:lang w:eastAsia="zh-CN"/>
    </w:rPr>
  </w:style>
  <w:style w:type="character" w:customStyle="1" w:styleId="highlightcolor">
    <w:name w:val="highlightcolor"/>
    <w:basedOn w:val="a1"/>
    <w:qFormat/>
    <w:rsid w:val="00E348B4"/>
  </w:style>
  <w:style w:type="character" w:customStyle="1" w:styleId="ad">
    <w:name w:val="Нижний колонтитул Знак"/>
    <w:basedOn w:val="a1"/>
    <w:link w:val="ae"/>
    <w:uiPriority w:val="99"/>
    <w:qFormat/>
    <w:rsid w:val="00275C5A"/>
    <w:rPr>
      <w:rFonts w:ascii="Calibri" w:eastAsia="Calibri" w:hAnsi="Calibri"/>
      <w:sz w:val="22"/>
      <w:szCs w:val="22"/>
      <w:lang w:eastAsia="ru-RU"/>
    </w:rPr>
  </w:style>
  <w:style w:type="character" w:customStyle="1" w:styleId="af">
    <w:name w:val="Абзац списка Знак"/>
    <w:aliases w:val="Bullet 1 Знак,Use Case List Paragraph Знак,Маркер Знак,Bullet List Знак,FooterText Знак,numbered Знак,Абзац списка нумерованный Знак,Paragraphe de liste1 Знак,lp1 Знак,Абзац списка литеральный Знак"/>
    <w:link w:val="af0"/>
    <w:uiPriority w:val="34"/>
    <w:qFormat/>
    <w:locked/>
    <w:rsid w:val="00140670"/>
    <w:rPr>
      <w:rFonts w:eastAsia="Times New Roman"/>
      <w:sz w:val="24"/>
      <w:szCs w:val="24"/>
      <w:lang w:eastAsia="zh-CN"/>
    </w:rPr>
  </w:style>
  <w:style w:type="character" w:customStyle="1" w:styleId="af1">
    <w:name w:val="Заголовок Знак"/>
    <w:basedOn w:val="a1"/>
    <w:link w:val="af2"/>
    <w:qFormat/>
    <w:rsid w:val="00140670"/>
    <w:rPr>
      <w:rFonts w:ascii="Liberation Sans" w:eastAsia="Microsoft YaHei" w:hAnsi="Liberation Sans" w:cs="Mangal"/>
    </w:rPr>
  </w:style>
  <w:style w:type="character" w:customStyle="1" w:styleId="af3">
    <w:name w:val="Основной текст Знак"/>
    <w:basedOn w:val="a1"/>
    <w:link w:val="af4"/>
    <w:qFormat/>
    <w:rsid w:val="00140670"/>
    <w:rPr>
      <w:rFonts w:asciiTheme="minorHAnsi" w:hAnsiTheme="minorHAnsi" w:cs="Calibri"/>
      <w:sz w:val="22"/>
      <w:szCs w:val="22"/>
    </w:rPr>
  </w:style>
  <w:style w:type="character" w:customStyle="1" w:styleId="af5">
    <w:name w:val="Символ концевой сноски"/>
    <w:qFormat/>
    <w:rPr>
      <w:vertAlign w:val="superscript"/>
    </w:rPr>
  </w:style>
  <w:style w:type="character" w:styleId="af6">
    <w:name w:val="endnote reference"/>
    <w:rPr>
      <w:vertAlign w:val="superscript"/>
    </w:rPr>
  </w:style>
  <w:style w:type="character" w:styleId="af7">
    <w:name w:val="Strong"/>
    <w:qFormat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value">
    <w:name w:val="value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">
    <w:name w:val="ConsPlusNormal Знак"/>
    <w:qFormat/>
    <w:rPr>
      <w:rFonts w:ascii="Arial" w:eastAsia="Times New Roman" w:hAnsi="Arial" w:cs="Arial"/>
      <w:color w:val="000000"/>
      <w:sz w:val="20"/>
      <w:szCs w:val="20"/>
    </w:rPr>
  </w:style>
  <w:style w:type="character" w:customStyle="1" w:styleId="apple-converted-space">
    <w:name w:val="apple-converted-space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2">
    <w:name w:val="Title"/>
    <w:basedOn w:val="a0"/>
    <w:next w:val="af4"/>
    <w:link w:val="af1"/>
    <w:qFormat/>
    <w:rsid w:val="00140670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styleId="af4">
    <w:name w:val="Body Text"/>
    <w:basedOn w:val="a0"/>
    <w:link w:val="af3"/>
    <w:rsid w:val="00140670"/>
    <w:pPr>
      <w:spacing w:after="140" w:line="276" w:lineRule="auto"/>
    </w:pPr>
    <w:rPr>
      <w:rFonts w:asciiTheme="minorHAnsi" w:eastAsiaTheme="minorHAnsi" w:hAnsiTheme="minorHAnsi" w:cs="Calibri"/>
      <w:sz w:val="22"/>
      <w:szCs w:val="22"/>
      <w:lang w:eastAsia="en-US"/>
    </w:rPr>
  </w:style>
  <w:style w:type="paragraph" w:styleId="af8">
    <w:name w:val="List"/>
    <w:basedOn w:val="af4"/>
    <w:rsid w:val="00140670"/>
    <w:rPr>
      <w:rFonts w:cs="Mangal"/>
    </w:rPr>
  </w:style>
  <w:style w:type="paragraph" w:styleId="af9">
    <w:name w:val="caption"/>
    <w:basedOn w:val="a0"/>
    <w:qFormat/>
    <w:rsid w:val="00140670"/>
    <w:pPr>
      <w:suppressLineNumbers/>
      <w:spacing w:before="120" w:after="120" w:line="276" w:lineRule="auto"/>
    </w:pPr>
    <w:rPr>
      <w:rFonts w:asciiTheme="minorHAnsi" w:eastAsiaTheme="minorHAnsi" w:hAnsiTheme="minorHAnsi" w:cs="Mangal"/>
      <w:i/>
      <w:iCs/>
      <w:lang w:eastAsia="en-US"/>
    </w:rPr>
  </w:style>
  <w:style w:type="paragraph" w:styleId="afa">
    <w:name w:val="index heading"/>
    <w:basedOn w:val="a0"/>
    <w:qFormat/>
    <w:rsid w:val="00140670"/>
    <w:pPr>
      <w:suppressLineNumbers/>
      <w:spacing w:after="200" w:line="276" w:lineRule="auto"/>
    </w:pPr>
    <w:rPr>
      <w:rFonts w:asciiTheme="minorHAnsi" w:eastAsiaTheme="minorHAnsi" w:hAnsiTheme="minorHAnsi" w:cs="Mangal"/>
      <w:sz w:val="22"/>
      <w:szCs w:val="22"/>
      <w:lang w:eastAsia="en-US"/>
    </w:rPr>
  </w:style>
  <w:style w:type="paragraph" w:customStyle="1" w:styleId="ConsPlusNormal0">
    <w:name w:val="ConsPlusNormal"/>
    <w:qFormat/>
    <w:rsid w:val="007E7877"/>
    <w:pPr>
      <w:widowControl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b">
    <w:name w:val="Колонтитул"/>
    <w:basedOn w:val="a0"/>
    <w:qFormat/>
    <w:rsid w:val="00140670"/>
    <w:pPr>
      <w:spacing w:after="200" w:line="276" w:lineRule="auto"/>
    </w:pPr>
    <w:rPr>
      <w:rFonts w:asciiTheme="minorHAnsi" w:eastAsiaTheme="minorHAnsi" w:hAnsiTheme="minorHAnsi" w:cs="Calibri"/>
      <w:sz w:val="22"/>
      <w:szCs w:val="22"/>
      <w:lang w:eastAsia="en-US"/>
    </w:rPr>
  </w:style>
  <w:style w:type="paragraph" w:styleId="a6">
    <w:name w:val="header"/>
    <w:basedOn w:val="a0"/>
    <w:link w:val="a5"/>
    <w:uiPriority w:val="99"/>
    <w:rsid w:val="007E7877"/>
  </w:style>
  <w:style w:type="paragraph" w:customStyle="1" w:styleId="ConsPlusNonformat">
    <w:name w:val="ConsPlusNonformat"/>
    <w:qFormat/>
    <w:rsid w:val="007E7877"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c">
    <w:name w:val="Îáû÷íûé"/>
    <w:qFormat/>
    <w:rsid w:val="007E7877"/>
    <w:rPr>
      <w:rFonts w:eastAsia="Times New Roman"/>
      <w:sz w:val="20"/>
      <w:szCs w:val="20"/>
      <w:lang w:eastAsia="zh-CN"/>
    </w:rPr>
  </w:style>
  <w:style w:type="paragraph" w:styleId="a8">
    <w:name w:val="footnote text"/>
    <w:basedOn w:val="a0"/>
    <w:link w:val="a7"/>
    <w:uiPriority w:val="99"/>
    <w:qFormat/>
    <w:rsid w:val="007E7877"/>
    <w:rPr>
      <w:sz w:val="20"/>
      <w:szCs w:val="20"/>
    </w:rPr>
  </w:style>
  <w:style w:type="paragraph" w:styleId="ac">
    <w:name w:val="Balloon Text"/>
    <w:basedOn w:val="a0"/>
    <w:link w:val="ab"/>
    <w:uiPriority w:val="99"/>
    <w:semiHidden/>
    <w:unhideWhenUsed/>
    <w:qFormat/>
    <w:rsid w:val="003846DE"/>
    <w:rPr>
      <w:rFonts w:ascii="Tahoma" w:hAnsi="Tahoma" w:cs="Tahoma"/>
      <w:sz w:val="16"/>
      <w:szCs w:val="16"/>
    </w:rPr>
  </w:style>
  <w:style w:type="paragraph" w:customStyle="1" w:styleId="ConsPlusDocList">
    <w:name w:val="ConsPlusDocList"/>
    <w:qFormat/>
    <w:rsid w:val="00865B79"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e">
    <w:name w:val="footer"/>
    <w:basedOn w:val="a0"/>
    <w:link w:val="ad"/>
    <w:uiPriority w:val="99"/>
    <w:unhideWhenUsed/>
    <w:rsid w:val="00275C5A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  <w:lang w:eastAsia="ru-RU"/>
    </w:rPr>
  </w:style>
  <w:style w:type="paragraph" w:styleId="11">
    <w:name w:val="index 1"/>
    <w:basedOn w:val="a0"/>
    <w:next w:val="a0"/>
    <w:autoRedefine/>
    <w:uiPriority w:val="99"/>
    <w:semiHidden/>
    <w:unhideWhenUsed/>
    <w:qFormat/>
    <w:rsid w:val="00140670"/>
    <w:pPr>
      <w:ind w:left="240" w:hanging="240"/>
    </w:pPr>
  </w:style>
  <w:style w:type="paragraph" w:styleId="afd">
    <w:name w:val="No Spacing"/>
    <w:qFormat/>
    <w:rsid w:val="00140670"/>
    <w:rPr>
      <w:rFonts w:asciiTheme="minorHAnsi" w:eastAsia="Times New Roman" w:hAnsiTheme="minorHAnsi" w:cs="Calibri"/>
      <w:sz w:val="22"/>
      <w:szCs w:val="22"/>
      <w:lang w:eastAsia="ru-RU"/>
    </w:rPr>
  </w:style>
  <w:style w:type="paragraph" w:styleId="af0">
    <w:name w:val="List Paragraph"/>
    <w:aliases w:val="Bullet 1,Use Case List Paragraph,Маркер,Bullet List,FooterText,numbered,Абзац списка нумерованный,Paragraphe de liste1,lp1,Абзац списка литеральный"/>
    <w:basedOn w:val="a0"/>
    <w:link w:val="af"/>
    <w:uiPriority w:val="34"/>
    <w:qFormat/>
    <w:rsid w:val="00140670"/>
    <w:pPr>
      <w:ind w:left="720"/>
      <w:contextualSpacing/>
    </w:pPr>
  </w:style>
  <w:style w:type="paragraph" w:customStyle="1" w:styleId="afe">
    <w:name w:val="Содержимое таблицы"/>
    <w:basedOn w:val="a0"/>
    <w:qFormat/>
    <w:rsid w:val="00140670"/>
    <w:pPr>
      <w:widowControl w:val="0"/>
      <w:suppressLineNumbers/>
      <w:spacing w:after="200" w:line="276" w:lineRule="auto"/>
    </w:pPr>
    <w:rPr>
      <w:rFonts w:asciiTheme="minorHAnsi" w:eastAsiaTheme="minorHAnsi" w:hAnsiTheme="minorHAnsi" w:cs="Calibri"/>
      <w:sz w:val="22"/>
      <w:szCs w:val="22"/>
      <w:lang w:eastAsia="en-US"/>
    </w:rPr>
  </w:style>
  <w:style w:type="paragraph" w:customStyle="1" w:styleId="aff">
    <w:name w:val="Заголовок таблицы"/>
    <w:basedOn w:val="afe"/>
    <w:qFormat/>
    <w:rsid w:val="00140670"/>
    <w:pPr>
      <w:jc w:val="center"/>
    </w:pPr>
    <w:rPr>
      <w:b/>
      <w:bCs/>
    </w:rPr>
  </w:style>
  <w:style w:type="paragraph" w:styleId="aff0">
    <w:name w:val="Normal (Web)"/>
    <w:basedOn w:val="a0"/>
    <w:qFormat/>
    <w:pPr>
      <w:spacing w:beforeAutospacing="1" w:afterAutospacing="1" w:line="240" w:lineRule="exact"/>
    </w:pPr>
  </w:style>
  <w:style w:type="table" w:styleId="aff1">
    <w:name w:val="Table Grid"/>
    <w:basedOn w:val="a2"/>
    <w:uiPriority w:val="59"/>
    <w:rsid w:val="003846DE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EC0A56"/>
    <w:pPr>
      <w:numPr>
        <w:numId w:val="4"/>
      </w:numPr>
      <w:suppressAutoHyphens w:val="0"/>
      <w:spacing w:after="200" w:line="276" w:lineRule="auto"/>
      <w:contextualSpacing/>
    </w:pPr>
    <w:rPr>
      <w:rFonts w:ascii="Calibri" w:eastAsiaTheme="minorEastAsia" w:hAnsi="Calibri" w:cstheme="minorBidi"/>
      <w:color w:val="333333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5524D3-427C-4223-969F-A8C94DFB3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</dc:creator>
  <dc:description/>
  <cp:lastModifiedBy>HP_33</cp:lastModifiedBy>
  <cp:revision>3</cp:revision>
  <cp:lastPrinted>2026-08-31T03:28:00Z</cp:lastPrinted>
  <dcterms:created xsi:type="dcterms:W3CDTF">2026-08-31T03:13:00Z</dcterms:created>
  <dcterms:modified xsi:type="dcterms:W3CDTF">2026-08-31T04:02:00Z</dcterms:modified>
  <dc:language>ru-RU</dc:language>
</cp:coreProperties>
</file>