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38F6">
        <w:rPr>
          <w:rFonts w:ascii="Times New Roman" w:hAnsi="Times New Roman" w:cs="Times New Roman"/>
          <w:bCs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38F6">
        <w:rPr>
          <w:rFonts w:ascii="Times New Roman" w:hAnsi="Times New Roman" w:cs="Times New Roman"/>
          <w:bCs/>
          <w:sz w:val="20"/>
          <w:szCs w:val="20"/>
        </w:rPr>
        <w:t>«Сибирский государственный университет путей сообщения» (СГУПС)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38F6">
        <w:rPr>
          <w:rFonts w:ascii="Times New Roman" w:hAnsi="Times New Roman" w:cs="Times New Roman"/>
          <w:b/>
          <w:bCs/>
          <w:sz w:val="20"/>
          <w:szCs w:val="20"/>
        </w:rPr>
        <w:t>Обоснование</w:t>
      </w:r>
      <w:r w:rsidRPr="004238F6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начальной (максимальной) цены контракта при осуществлении закупок в соответствии 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38F6">
        <w:rPr>
          <w:rFonts w:ascii="Times New Roman" w:hAnsi="Times New Roman" w:cs="Times New Roman"/>
          <w:b/>
          <w:bCs/>
          <w:sz w:val="20"/>
          <w:szCs w:val="20"/>
        </w:rPr>
        <w:t>с Федеральным законом от 05.04.2013г. №44-ФЗ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F2CAF" w:rsidRPr="004238F6" w:rsidRDefault="00B34B59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Поставка </w:t>
      </w:r>
      <w:r w:rsidR="00567659">
        <w:rPr>
          <w:rFonts w:ascii="Times New Roman" w:hAnsi="Times New Roman" w:cs="Times New Roman"/>
          <w:b/>
          <w:bCs/>
        </w:rPr>
        <w:t>офисной бумаги</w:t>
      </w:r>
    </w:p>
    <w:tbl>
      <w:tblPr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7"/>
        <w:gridCol w:w="4600"/>
        <w:gridCol w:w="6544"/>
      </w:tblGrid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303" w:type="dxa"/>
            <w:gridSpan w:val="2"/>
          </w:tcPr>
          <w:p w:rsidR="002F2CAF" w:rsidRPr="004238F6" w:rsidRDefault="009A4BF5" w:rsidP="005676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BF5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</w:t>
            </w:r>
            <w:r w:rsidR="00567659">
              <w:rPr>
                <w:rFonts w:ascii="Times New Roman" w:hAnsi="Times New Roman" w:cs="Times New Roman"/>
                <w:sz w:val="20"/>
                <w:szCs w:val="20"/>
              </w:rPr>
              <w:t>офисной бумаги</w:t>
            </w:r>
          </w:p>
        </w:tc>
      </w:tr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Используемый метод определения НМЦК </w:t>
            </w: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 обоснованием:</w:t>
            </w:r>
          </w:p>
        </w:tc>
        <w:tc>
          <w:tcPr>
            <w:tcW w:w="10303" w:type="dxa"/>
            <w:gridSpan w:val="2"/>
          </w:tcPr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Метод сопоставимых рыночных цен (анализ рынка).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НМЦК </w:t>
            </w:r>
            <w:proofErr w:type="gramStart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рассчитана</w:t>
            </w:r>
            <w:proofErr w:type="gramEnd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по формуле </w:t>
            </w:r>
            <w:r w:rsidRPr="004238F6">
              <w:rPr>
                <w:rFonts w:ascii="Times New Roman" w:hAnsi="Times New Roman" w:cs="Times New Roman"/>
                <w:noProof/>
                <w:position w:val="-24"/>
                <w:sz w:val="20"/>
                <w:szCs w:val="20"/>
                <w:lang w:eastAsia="ru-RU"/>
              </w:rPr>
              <w:drawing>
                <wp:inline distT="0" distB="0" distL="0" distR="0" wp14:anchorId="7D504FD7" wp14:editId="0D13E458">
                  <wp:extent cx="1628775" cy="400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Коэффициент вариации рассчитан по формуле, согласно п. 3.20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 закупаемого товара не превышает  33 %, т.е. совокупность значений, используемых в расчете, считается однородной.</w:t>
            </w:r>
          </w:p>
        </w:tc>
      </w:tr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 НМЦК</w:t>
            </w:r>
          </w:p>
        </w:tc>
        <w:tc>
          <w:tcPr>
            <w:tcW w:w="10303" w:type="dxa"/>
            <w:gridSpan w:val="2"/>
          </w:tcPr>
          <w:p w:rsidR="002F2CAF" w:rsidRPr="004238F6" w:rsidRDefault="002F1CBE" w:rsidP="00B34B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товара  </w:t>
            </w:r>
            <w:r w:rsidR="00567659">
              <w:rPr>
                <w:rFonts w:ascii="Times New Roman" w:hAnsi="Times New Roman" w:cs="Times New Roman"/>
                <w:sz w:val="20"/>
                <w:szCs w:val="20"/>
              </w:rPr>
              <w:t>500 пачек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Количество источников: 3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НМЦК  </w:t>
            </w:r>
            <w:proofErr w:type="gramStart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приведена</w:t>
            </w:r>
            <w:proofErr w:type="gramEnd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в таблице № 1.</w:t>
            </w:r>
          </w:p>
        </w:tc>
      </w:tr>
      <w:tr w:rsidR="002F2CAF" w:rsidRPr="004238F6" w:rsidTr="002F1CBE">
        <w:trPr>
          <w:cantSplit/>
        </w:trPr>
        <w:tc>
          <w:tcPr>
            <w:tcW w:w="8392" w:type="dxa"/>
            <w:gridSpan w:val="2"/>
            <w:tcBorders>
              <w:right w:val="nil"/>
            </w:tcBorders>
          </w:tcPr>
          <w:p w:rsidR="002F2CAF" w:rsidRPr="004238F6" w:rsidRDefault="002F2CAF" w:rsidP="0055779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подготовки обоснования НМЦК:</w:t>
            </w:r>
          </w:p>
        </w:tc>
        <w:tc>
          <w:tcPr>
            <w:tcW w:w="6050" w:type="dxa"/>
            <w:tcBorders>
              <w:left w:val="nil"/>
            </w:tcBorders>
          </w:tcPr>
          <w:p w:rsidR="002F2CAF" w:rsidRPr="004238F6" w:rsidRDefault="00567659" w:rsidP="005577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02.07</w:t>
            </w:r>
            <w:r w:rsidR="00B34B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.2026</w:t>
            </w:r>
            <w:r w:rsidR="002F2CAF"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</w:tc>
      </w:tr>
    </w:tbl>
    <w:p w:rsidR="00E14E5A" w:rsidRDefault="00E14E5A"/>
    <w:p w:rsidR="00B34B59" w:rsidRDefault="00B34B59">
      <w:r>
        <w:t xml:space="preserve">Руководитель КС </w:t>
      </w:r>
      <w:proofErr w:type="spellStart"/>
      <w:r>
        <w:t>Печко</w:t>
      </w:r>
      <w:proofErr w:type="spellEnd"/>
      <w:r>
        <w:t xml:space="preserve"> Е.И.</w:t>
      </w:r>
    </w:p>
    <w:tbl>
      <w:tblPr>
        <w:tblW w:w="15608" w:type="dxa"/>
        <w:tblInd w:w="93" w:type="dxa"/>
        <w:tblLook w:val="04A0" w:firstRow="1" w:lastRow="0" w:firstColumn="1" w:lastColumn="0" w:noHBand="0" w:noVBand="1"/>
      </w:tblPr>
      <w:tblGrid>
        <w:gridCol w:w="2264"/>
        <w:gridCol w:w="1317"/>
        <w:gridCol w:w="1414"/>
        <w:gridCol w:w="1212"/>
        <w:gridCol w:w="1212"/>
        <w:gridCol w:w="1212"/>
        <w:gridCol w:w="1215"/>
        <w:gridCol w:w="1203"/>
        <w:gridCol w:w="1517"/>
        <w:gridCol w:w="1483"/>
        <w:gridCol w:w="1559"/>
      </w:tblGrid>
      <w:tr w:rsidR="00567659" w:rsidRPr="00567659" w:rsidTr="00567659">
        <w:trPr>
          <w:trHeight w:val="540"/>
        </w:trPr>
        <w:tc>
          <w:tcPr>
            <w:tcW w:w="22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lang w:eastAsia="ru-RU"/>
              </w:rPr>
              <w:t>Объект закупки</w:t>
            </w:r>
          </w:p>
        </w:tc>
        <w:tc>
          <w:tcPr>
            <w:tcW w:w="1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14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lang w:eastAsia="ru-RU"/>
              </w:rPr>
              <w:t>Количество источников ценовой информации</w:t>
            </w:r>
          </w:p>
        </w:tc>
        <w:tc>
          <w:tcPr>
            <w:tcW w:w="605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lang w:eastAsia="ru-RU"/>
              </w:rPr>
              <w:t>Цены поставщиков (исполнителей, подрядчиков), рублей</w:t>
            </w:r>
          </w:p>
        </w:tc>
        <w:tc>
          <w:tcPr>
            <w:tcW w:w="15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lang w:eastAsia="ru-RU"/>
              </w:rPr>
              <w:t>Коэффициент вариации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средняя цена ед.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</w:tr>
      <w:tr w:rsidR="00567659" w:rsidRPr="00567659" w:rsidTr="00567659">
        <w:trPr>
          <w:trHeight w:val="564"/>
        </w:trPr>
        <w:tc>
          <w:tcPr>
            <w:tcW w:w="22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7659" w:rsidRPr="00567659" w:rsidRDefault="00567659" w:rsidP="005676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7659" w:rsidRPr="00567659" w:rsidRDefault="00567659" w:rsidP="005676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7659" w:rsidRPr="00567659" w:rsidRDefault="00567659" w:rsidP="005676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№1</w:t>
            </w:r>
            <w:r w:rsidRPr="0056765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№2</w:t>
            </w:r>
            <w:r w:rsidRPr="0056765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№3</w:t>
            </w:r>
            <w:bookmarkStart w:id="0" w:name="_GoBack"/>
            <w:bookmarkEnd w:id="0"/>
            <w:r w:rsidRPr="0056765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lang w:eastAsia="ru-RU"/>
              </w:rPr>
              <w:t>КАТ №…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lang w:eastAsia="ru-RU"/>
              </w:rPr>
              <w:t>РК № …</w:t>
            </w:r>
          </w:p>
        </w:tc>
        <w:tc>
          <w:tcPr>
            <w:tcW w:w="15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7659" w:rsidRPr="00567659" w:rsidRDefault="00567659" w:rsidP="005676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659" w:rsidRPr="00567659" w:rsidRDefault="00567659" w:rsidP="005676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659" w:rsidRPr="00567659" w:rsidRDefault="00567659" w:rsidP="005676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67659" w:rsidRPr="00567659" w:rsidTr="00567659">
        <w:trPr>
          <w:trHeight w:val="288"/>
        </w:trPr>
        <w:tc>
          <w:tcPr>
            <w:tcW w:w="2264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567659" w:rsidRPr="00567659" w:rsidTr="00567659">
        <w:trPr>
          <w:trHeight w:val="288"/>
        </w:trPr>
        <w:tc>
          <w:tcPr>
            <w:tcW w:w="2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офисная бумага, </w:t>
            </w:r>
            <w:proofErr w:type="spellStart"/>
            <w:r w:rsidRPr="00567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пач</w:t>
            </w:r>
            <w:proofErr w:type="spellEnd"/>
            <w:r w:rsidRPr="00567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lang w:eastAsia="ru-RU"/>
              </w:rPr>
              <w:t>348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lang w:eastAsia="ru-RU"/>
              </w:rPr>
              <w:t>359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lang w:eastAsia="ru-RU"/>
              </w:rPr>
              <w:t>342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7659" w:rsidRPr="00567659" w:rsidRDefault="00567659" w:rsidP="0056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659">
              <w:rPr>
                <w:rFonts w:ascii="Times New Roman" w:eastAsia="Times New Roman" w:hAnsi="Times New Roman" w:cs="Times New Roman"/>
                <w:lang w:eastAsia="ru-RU"/>
              </w:rPr>
              <w:t>2,47%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349,67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659" w:rsidRPr="00567659" w:rsidRDefault="00567659" w:rsidP="005676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174 835,00</w:t>
            </w:r>
          </w:p>
        </w:tc>
      </w:tr>
    </w:tbl>
    <w:p w:rsidR="00B34B59" w:rsidRDefault="00B34B59"/>
    <w:sectPr w:rsidR="00B34B59" w:rsidSect="002F2C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0A"/>
    <w:rsid w:val="00085474"/>
    <w:rsid w:val="00221AC4"/>
    <w:rsid w:val="002F1CBE"/>
    <w:rsid w:val="002F2CAF"/>
    <w:rsid w:val="00567659"/>
    <w:rsid w:val="0062180A"/>
    <w:rsid w:val="008712B2"/>
    <w:rsid w:val="009A4BF5"/>
    <w:rsid w:val="00B34B59"/>
    <w:rsid w:val="00E14E5A"/>
    <w:rsid w:val="00E3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2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2022-03-09T00:37:00Z</dcterms:created>
  <dcterms:modified xsi:type="dcterms:W3CDTF">2026-07-02T07:28:00Z</dcterms:modified>
</cp:coreProperties>
</file>