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4C" w:rsidRDefault="004247BE" w:rsidP="0059763B">
      <w:pPr>
        <w:tabs>
          <w:tab w:val="center" w:pos="4762"/>
          <w:tab w:val="left" w:pos="7605"/>
          <w:tab w:val="left" w:pos="7635"/>
        </w:tabs>
        <w:outlineLvl w:val="0"/>
        <w:rPr>
          <w:b/>
          <w:bCs/>
          <w:sz w:val="23"/>
          <w:szCs w:val="23"/>
        </w:rPr>
      </w:pPr>
      <w:r>
        <w:rPr>
          <w:b/>
          <w:bCs/>
        </w:rPr>
        <w:tab/>
      </w:r>
      <w:r>
        <w:rPr>
          <w:b/>
          <w:bCs/>
          <w:sz w:val="23"/>
          <w:szCs w:val="23"/>
        </w:rPr>
        <w:t>Договор № ______</w:t>
      </w:r>
      <w:r>
        <w:rPr>
          <w:b/>
          <w:bCs/>
          <w:sz w:val="23"/>
          <w:szCs w:val="23"/>
        </w:rPr>
        <w:tab/>
      </w:r>
      <w:r w:rsidR="007F5652">
        <w:rPr>
          <w:b/>
          <w:bCs/>
          <w:sz w:val="23"/>
          <w:szCs w:val="23"/>
        </w:rPr>
        <w:t>ПРОЕКТ</w:t>
      </w:r>
      <w:r>
        <w:rPr>
          <w:b/>
          <w:bCs/>
          <w:sz w:val="23"/>
          <w:szCs w:val="23"/>
        </w:rPr>
        <w:tab/>
      </w:r>
    </w:p>
    <w:p w:rsidR="00546A4C" w:rsidRDefault="00546A4C" w:rsidP="0059763B">
      <w:pPr>
        <w:jc w:val="center"/>
        <w:outlineLvl w:val="0"/>
        <w:rPr>
          <w:b/>
          <w:bCs/>
          <w:sz w:val="23"/>
          <w:szCs w:val="23"/>
        </w:rPr>
      </w:pPr>
    </w:p>
    <w:p w:rsidR="00546A4C" w:rsidRDefault="004247BE" w:rsidP="0059763B">
      <w:pPr>
        <w:jc w:val="center"/>
        <w:rPr>
          <w:sz w:val="23"/>
          <w:szCs w:val="23"/>
        </w:rPr>
      </w:pPr>
      <w:r>
        <w:rPr>
          <w:sz w:val="23"/>
          <w:szCs w:val="23"/>
        </w:rPr>
        <w:t xml:space="preserve">Идентификационный код закупки </w:t>
      </w:r>
      <w:r>
        <w:rPr>
          <w:color w:val="000000" w:themeColor="text1"/>
          <w:sz w:val="23"/>
          <w:szCs w:val="23"/>
        </w:rPr>
        <w:t xml:space="preserve">№ </w:t>
      </w:r>
      <w:r w:rsidR="00367A0F">
        <w:rPr>
          <w:color w:val="000000" w:themeColor="text1"/>
          <w:sz w:val="23"/>
          <w:szCs w:val="23"/>
          <w:shd w:val="clear" w:color="auto" w:fill="FFFFFF"/>
        </w:rPr>
        <w:t>261744704691474470100100140000000244</w:t>
      </w:r>
    </w:p>
    <w:p w:rsidR="00546A4C" w:rsidRDefault="00546A4C" w:rsidP="0059763B">
      <w:pPr>
        <w:jc w:val="center"/>
        <w:rPr>
          <w:sz w:val="23"/>
          <w:szCs w:val="23"/>
        </w:rPr>
      </w:pPr>
    </w:p>
    <w:p w:rsidR="00546A4C" w:rsidRDefault="004247BE" w:rsidP="0059763B">
      <w:pPr>
        <w:rPr>
          <w:sz w:val="23"/>
          <w:szCs w:val="23"/>
        </w:rPr>
      </w:pPr>
      <w:r>
        <w:rPr>
          <w:sz w:val="23"/>
          <w:szCs w:val="23"/>
        </w:rPr>
        <w:t>г. Челябинск                                                                                               «____» ________202</w:t>
      </w:r>
      <w:r w:rsidR="00367A0F">
        <w:rPr>
          <w:sz w:val="23"/>
          <w:szCs w:val="23"/>
        </w:rPr>
        <w:t>6</w:t>
      </w:r>
      <w:r>
        <w:rPr>
          <w:sz w:val="23"/>
          <w:szCs w:val="23"/>
        </w:rPr>
        <w:t xml:space="preserve"> г.</w:t>
      </w:r>
    </w:p>
    <w:p w:rsidR="00546A4C" w:rsidRDefault="00546A4C" w:rsidP="0059763B">
      <w:pPr>
        <w:ind w:firstLine="720"/>
        <w:jc w:val="both"/>
        <w:rPr>
          <w:bCs/>
          <w:color w:val="FF0000"/>
          <w:sz w:val="23"/>
          <w:szCs w:val="23"/>
        </w:rPr>
      </w:pPr>
    </w:p>
    <w:p w:rsidR="00546A4C" w:rsidRDefault="004247BE" w:rsidP="0059763B">
      <w:pPr>
        <w:ind w:firstLine="720"/>
        <w:jc w:val="both"/>
        <w:rPr>
          <w:sz w:val="23"/>
          <w:szCs w:val="23"/>
        </w:rPr>
      </w:pPr>
      <w:r>
        <w:rPr>
          <w:b/>
          <w:bCs/>
          <w:sz w:val="23"/>
          <w:szCs w:val="23"/>
        </w:rPr>
        <w:t>Федеральное казенное учреждение «Исправительная колония № 8 Главного управления Федеральной службы исполнения наказаний по Челябинской области» (ФКУ ИК-8 ГУФСИН России по Челябинской области)</w:t>
      </w:r>
      <w:r>
        <w:rPr>
          <w:sz w:val="23"/>
          <w:szCs w:val="23"/>
        </w:rPr>
        <w:t xml:space="preserve">, выступающее от имени Российской Федерации, именуемое в дальнейшем «Покупатель», в лице </w:t>
      </w:r>
      <w:r w:rsidR="00515A4C">
        <w:rPr>
          <w:sz w:val="23"/>
          <w:szCs w:val="23"/>
        </w:rPr>
        <w:t>врио начальника Величкова Виктора Викторовича</w:t>
      </w:r>
      <w:r>
        <w:rPr>
          <w:sz w:val="23"/>
          <w:szCs w:val="23"/>
        </w:rPr>
        <w:t xml:space="preserve">, действующего на основании </w:t>
      </w:r>
      <w:r w:rsidR="00515A4C">
        <w:rPr>
          <w:sz w:val="23"/>
          <w:szCs w:val="23"/>
        </w:rPr>
        <w:t>Приказа № 469-лс от 07.05.2026 г.</w:t>
      </w:r>
      <w:r>
        <w:rPr>
          <w:sz w:val="23"/>
          <w:szCs w:val="23"/>
        </w:rPr>
        <w:t>, с одной стороны, и</w:t>
      </w:r>
    </w:p>
    <w:p w:rsidR="00546A4C" w:rsidRDefault="007F5652" w:rsidP="0059763B">
      <w:pPr>
        <w:jc w:val="both"/>
        <w:rPr>
          <w:sz w:val="23"/>
          <w:szCs w:val="23"/>
        </w:rPr>
      </w:pPr>
      <w:r>
        <w:rPr>
          <w:b/>
          <w:bCs/>
          <w:sz w:val="23"/>
          <w:szCs w:val="23"/>
        </w:rPr>
        <w:t>_________________________________</w:t>
      </w:r>
      <w:r w:rsidR="0022579B" w:rsidRPr="0022579B">
        <w:rPr>
          <w:b/>
          <w:bCs/>
          <w:sz w:val="23"/>
          <w:szCs w:val="23"/>
        </w:rPr>
        <w:t>,</w:t>
      </w:r>
      <w:r w:rsidR="0022579B">
        <w:rPr>
          <w:sz w:val="23"/>
          <w:szCs w:val="23"/>
        </w:rPr>
        <w:t xml:space="preserve"> именуемое в дальнейшем «Поставщик», в лице </w:t>
      </w:r>
      <w:r>
        <w:rPr>
          <w:sz w:val="23"/>
          <w:szCs w:val="23"/>
        </w:rPr>
        <w:t>_____________________</w:t>
      </w:r>
      <w:r w:rsidR="0022579B">
        <w:rPr>
          <w:sz w:val="23"/>
          <w:szCs w:val="23"/>
        </w:rPr>
        <w:t xml:space="preserve">, действующего на основании </w:t>
      </w:r>
      <w:r>
        <w:rPr>
          <w:sz w:val="23"/>
          <w:szCs w:val="23"/>
        </w:rPr>
        <w:t>_____</w:t>
      </w:r>
      <w:r w:rsidR="0022579B">
        <w:rPr>
          <w:sz w:val="23"/>
          <w:szCs w:val="23"/>
        </w:rPr>
        <w:t>, с другой стороны,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о нижеследующем:</w:t>
      </w:r>
    </w:p>
    <w:p w:rsidR="00546A4C" w:rsidRDefault="00546A4C" w:rsidP="0059763B">
      <w:pPr>
        <w:ind w:firstLine="708"/>
        <w:jc w:val="both"/>
        <w:rPr>
          <w:color w:val="FF0000"/>
          <w:sz w:val="10"/>
          <w:szCs w:val="10"/>
        </w:rPr>
      </w:pPr>
    </w:p>
    <w:p w:rsidR="00546A4C" w:rsidRDefault="004247BE" w:rsidP="0059763B">
      <w:pPr>
        <w:numPr>
          <w:ilvl w:val="0"/>
          <w:numId w:val="1"/>
        </w:numPr>
        <w:jc w:val="center"/>
        <w:outlineLvl w:val="0"/>
        <w:rPr>
          <w:b/>
          <w:bCs/>
          <w:sz w:val="23"/>
          <w:szCs w:val="23"/>
        </w:rPr>
      </w:pPr>
      <w:r>
        <w:rPr>
          <w:b/>
          <w:bCs/>
          <w:sz w:val="23"/>
          <w:szCs w:val="23"/>
        </w:rPr>
        <w:t>Предмет Договора</w:t>
      </w:r>
    </w:p>
    <w:p w:rsidR="00546A4C" w:rsidRPr="00B51701" w:rsidRDefault="004247BE" w:rsidP="00B51701">
      <w:pPr>
        <w:ind w:firstLine="708"/>
        <w:jc w:val="both"/>
        <w:rPr>
          <w:sz w:val="25"/>
          <w:szCs w:val="25"/>
        </w:rPr>
      </w:pPr>
      <w:r>
        <w:rPr>
          <w:sz w:val="23"/>
          <w:szCs w:val="23"/>
        </w:rPr>
        <w:t xml:space="preserve">1.1. Поставщик обязуется передать в </w:t>
      </w:r>
      <w:r w:rsidRPr="00B51701">
        <w:rPr>
          <w:sz w:val="23"/>
          <w:szCs w:val="23"/>
        </w:rPr>
        <w:t xml:space="preserve">собственность </w:t>
      </w:r>
      <w:r w:rsidR="00B51701" w:rsidRPr="00B51701">
        <w:rPr>
          <w:sz w:val="23"/>
          <w:szCs w:val="23"/>
        </w:rPr>
        <w:t xml:space="preserve">Государственному заказчику </w:t>
      </w:r>
      <w:r w:rsidR="00C31CAE">
        <w:rPr>
          <w:sz w:val="23"/>
          <w:szCs w:val="23"/>
        </w:rPr>
        <w:t>сырье для производства плодово-ягодного сока</w:t>
      </w:r>
      <w:r w:rsidR="00686AC7">
        <w:rPr>
          <w:sz w:val="23"/>
          <w:szCs w:val="23"/>
        </w:rPr>
        <w:t xml:space="preserve"> </w:t>
      </w:r>
      <w:r w:rsidR="00B51701" w:rsidRPr="00B51701">
        <w:rPr>
          <w:sz w:val="23"/>
          <w:szCs w:val="23"/>
        </w:rPr>
        <w:t xml:space="preserve">(далее - Товар), </w:t>
      </w:r>
      <w:r w:rsidR="00B51701" w:rsidRPr="003424BD">
        <w:rPr>
          <w:sz w:val="23"/>
          <w:szCs w:val="23"/>
        </w:rPr>
        <w:t xml:space="preserve">для </w:t>
      </w:r>
      <w:r w:rsidR="008E06EF">
        <w:rPr>
          <w:sz w:val="23"/>
          <w:szCs w:val="23"/>
        </w:rPr>
        <w:t>изготовления</w:t>
      </w:r>
      <w:r w:rsidR="00C31CAE">
        <w:rPr>
          <w:sz w:val="23"/>
          <w:szCs w:val="23"/>
        </w:rPr>
        <w:t xml:space="preserve"> и </w:t>
      </w:r>
      <w:r w:rsidR="00B51701" w:rsidRPr="00B51701">
        <w:rPr>
          <w:sz w:val="23"/>
          <w:szCs w:val="23"/>
        </w:rPr>
        <w:t>поставки сока, в целях трудоустройства осужденных,</w:t>
      </w:r>
      <w:r w:rsidR="001A6165">
        <w:rPr>
          <w:sz w:val="23"/>
          <w:szCs w:val="23"/>
        </w:rPr>
        <w:t xml:space="preserve"> </w:t>
      </w:r>
      <w:r w:rsidRPr="00B51701">
        <w:rPr>
          <w:sz w:val="23"/>
          <w:szCs w:val="23"/>
        </w:rPr>
        <w:t>в количестве и ассортименте, по цене и качеству</w:t>
      </w:r>
      <w:r w:rsidR="00B51701">
        <w:rPr>
          <w:sz w:val="23"/>
          <w:szCs w:val="23"/>
        </w:rPr>
        <w:t xml:space="preserve">, </w:t>
      </w:r>
      <w:r w:rsidRPr="00B51701">
        <w:rPr>
          <w:sz w:val="23"/>
          <w:szCs w:val="23"/>
        </w:rPr>
        <w:t>установленных в Спецификации (Приложение № 1), являющейся</w:t>
      </w:r>
      <w:r>
        <w:rPr>
          <w:sz w:val="23"/>
          <w:szCs w:val="23"/>
        </w:rPr>
        <w:t xml:space="preserve"> неотъемлемой частью настоящего Договора, а Покупатель обязуется принять и оплатить Товар в порядке и на условиях, предусмотренных Договором.</w:t>
      </w:r>
    </w:p>
    <w:p w:rsidR="00546A4C" w:rsidRDefault="004247BE" w:rsidP="0059763B">
      <w:pPr>
        <w:ind w:firstLine="708"/>
        <w:jc w:val="both"/>
        <w:rPr>
          <w:sz w:val="23"/>
          <w:szCs w:val="23"/>
        </w:rPr>
      </w:pPr>
      <w:r>
        <w:rPr>
          <w:sz w:val="23"/>
          <w:szCs w:val="23"/>
        </w:rPr>
        <w:t xml:space="preserve">1.2. Наименование страны происхождения Товара: </w:t>
      </w:r>
      <w:r w:rsidR="00515A4C">
        <w:rPr>
          <w:sz w:val="23"/>
          <w:szCs w:val="23"/>
        </w:rPr>
        <w:t>____</w:t>
      </w:r>
      <w:r>
        <w:rPr>
          <w:sz w:val="23"/>
          <w:szCs w:val="23"/>
        </w:rPr>
        <w:t>.</w:t>
      </w:r>
    </w:p>
    <w:p w:rsidR="00546A4C" w:rsidRDefault="00546A4C" w:rsidP="0059763B">
      <w:pPr>
        <w:ind w:firstLine="708"/>
        <w:jc w:val="both"/>
        <w:rPr>
          <w:sz w:val="10"/>
          <w:szCs w:val="10"/>
        </w:rPr>
      </w:pPr>
    </w:p>
    <w:p w:rsidR="00546A4C" w:rsidRDefault="004247BE" w:rsidP="0059763B">
      <w:pPr>
        <w:pStyle w:val="Iacaaiea"/>
        <w:numPr>
          <w:ilvl w:val="0"/>
          <w:numId w:val="1"/>
        </w:numPr>
        <w:spacing w:before="0" w:line="240" w:lineRule="auto"/>
        <w:outlineLvl w:val="0"/>
        <w:rPr>
          <w:sz w:val="23"/>
          <w:szCs w:val="23"/>
        </w:rPr>
      </w:pPr>
      <w:r>
        <w:rPr>
          <w:sz w:val="23"/>
          <w:szCs w:val="23"/>
        </w:rPr>
        <w:t>Цена Договора и порядок расчетов</w:t>
      </w:r>
    </w:p>
    <w:p w:rsidR="00546A4C" w:rsidRDefault="004247BE" w:rsidP="0059763B">
      <w:pPr>
        <w:ind w:firstLine="708"/>
        <w:jc w:val="both"/>
        <w:rPr>
          <w:b/>
          <w:sz w:val="23"/>
          <w:szCs w:val="23"/>
        </w:rPr>
      </w:pPr>
      <w:r>
        <w:rPr>
          <w:sz w:val="23"/>
          <w:szCs w:val="23"/>
        </w:rPr>
        <w:t xml:space="preserve">2.1. </w:t>
      </w:r>
      <w:bookmarkStart w:id="0" w:name="_Hlk164765412"/>
      <w:r>
        <w:rPr>
          <w:b/>
          <w:sz w:val="23"/>
          <w:szCs w:val="23"/>
        </w:rPr>
        <w:t>Цена Договора составляет:</w:t>
      </w:r>
      <w:bookmarkEnd w:id="0"/>
      <w:r w:rsidR="007F5652">
        <w:rPr>
          <w:b/>
          <w:sz w:val="23"/>
          <w:szCs w:val="23"/>
        </w:rPr>
        <w:t>____________</w:t>
      </w:r>
      <w:r>
        <w:rPr>
          <w:b/>
          <w:sz w:val="23"/>
          <w:szCs w:val="23"/>
        </w:rPr>
        <w:t xml:space="preserve"> (</w:t>
      </w:r>
      <w:r w:rsidR="007F5652">
        <w:rPr>
          <w:b/>
          <w:sz w:val="23"/>
          <w:szCs w:val="23"/>
        </w:rPr>
        <w:t>______________</w:t>
      </w:r>
      <w:r>
        <w:rPr>
          <w:b/>
          <w:sz w:val="23"/>
          <w:szCs w:val="23"/>
        </w:rPr>
        <w:t xml:space="preserve">) рублей </w:t>
      </w:r>
      <w:r w:rsidR="007F5652">
        <w:rPr>
          <w:b/>
          <w:sz w:val="23"/>
          <w:szCs w:val="23"/>
        </w:rPr>
        <w:t>__</w:t>
      </w:r>
      <w:r>
        <w:rPr>
          <w:b/>
          <w:sz w:val="23"/>
          <w:szCs w:val="23"/>
        </w:rPr>
        <w:t xml:space="preserve"> копеек, </w:t>
      </w:r>
      <w:r w:rsidR="007F5652">
        <w:rPr>
          <w:b/>
          <w:sz w:val="23"/>
          <w:szCs w:val="23"/>
        </w:rPr>
        <w:t>в том числе НДС ___ % - _____ рублей ___ копеек/НДС не предусмотрен (указывается в зависимости от способа налогообложения).</w:t>
      </w:r>
    </w:p>
    <w:p w:rsidR="00546A4C" w:rsidRDefault="004247BE" w:rsidP="0059763B">
      <w:pPr>
        <w:ind w:firstLine="708"/>
        <w:jc w:val="both"/>
        <w:rPr>
          <w:sz w:val="23"/>
          <w:szCs w:val="23"/>
        </w:rPr>
      </w:pPr>
      <w:r>
        <w:rPr>
          <w:sz w:val="23"/>
          <w:szCs w:val="23"/>
        </w:rPr>
        <w:t>Цена единицы Товара указана в Спецификации (Приложение № 1), являющейся неотъемлемой частью настоящего Договора.</w:t>
      </w:r>
    </w:p>
    <w:p w:rsidR="00546A4C" w:rsidRDefault="004247BE" w:rsidP="0059763B">
      <w:pPr>
        <w:ind w:firstLine="720"/>
        <w:jc w:val="both"/>
        <w:rPr>
          <w:sz w:val="23"/>
          <w:szCs w:val="23"/>
        </w:rPr>
      </w:pPr>
      <w:r>
        <w:rPr>
          <w:sz w:val="23"/>
          <w:szCs w:val="23"/>
        </w:rPr>
        <w:t>2.2. Сумма, подлежащая уплате Покупателем,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546A4C" w:rsidRDefault="004247BE" w:rsidP="0059763B">
      <w:pPr>
        <w:ind w:firstLine="708"/>
        <w:jc w:val="both"/>
        <w:rPr>
          <w:sz w:val="23"/>
          <w:szCs w:val="23"/>
        </w:rPr>
      </w:pPr>
      <w:r>
        <w:rPr>
          <w:sz w:val="23"/>
          <w:szCs w:val="23"/>
        </w:rPr>
        <w:t xml:space="preserve">2.3. Цена Договора включает в себя: стоимость Товара, расходы Поставщика, связанные с исполнением обязательств по настоящему Договору, в том числе расходы </w:t>
      </w:r>
      <w:r>
        <w:rPr>
          <w:sz w:val="23"/>
          <w:szCs w:val="23"/>
        </w:rPr>
        <w:br/>
        <w:t>по оплате необходимых налогов, пошлин и сборов, а также расходы на упаковку, маркировку.</w:t>
      </w:r>
    </w:p>
    <w:p w:rsidR="00546A4C" w:rsidRDefault="004247BE" w:rsidP="0059763B">
      <w:pPr>
        <w:ind w:firstLine="708"/>
        <w:jc w:val="both"/>
        <w:rPr>
          <w:sz w:val="23"/>
          <w:szCs w:val="23"/>
        </w:rPr>
      </w:pPr>
      <w:r>
        <w:rPr>
          <w:sz w:val="23"/>
          <w:szCs w:val="23"/>
        </w:rPr>
        <w:t xml:space="preserve">2.4. Цена Договора является твердой, определяется на весь срок исполнения Договора, за исключением случаев, установленных Законом № 44-ФЗ и Договором. </w:t>
      </w:r>
    </w:p>
    <w:p w:rsidR="00546A4C" w:rsidRDefault="004247BE" w:rsidP="0059763B">
      <w:pPr>
        <w:ind w:firstLine="720"/>
        <w:jc w:val="both"/>
        <w:rPr>
          <w:sz w:val="23"/>
          <w:szCs w:val="23"/>
        </w:rPr>
      </w:pPr>
      <w:r>
        <w:rPr>
          <w:sz w:val="23"/>
          <w:szCs w:val="23"/>
        </w:rPr>
        <w:t>2.5. 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546A4C" w:rsidRDefault="004247BE" w:rsidP="0059763B">
      <w:pPr>
        <w:ind w:firstLine="720"/>
        <w:jc w:val="both"/>
        <w:rPr>
          <w:sz w:val="23"/>
          <w:szCs w:val="23"/>
        </w:rPr>
      </w:pPr>
      <w:r>
        <w:rPr>
          <w:sz w:val="23"/>
          <w:szCs w:val="23"/>
        </w:rPr>
        <w:t>2.6. Источник финансирования Договора – федеральный бюджет (средства дополнительного бюджетного финансирования за счет доходов от приносящей доход деятельности, от привлечения осужденных к оплачиваемому труду, подлежащих исполнению в 202</w:t>
      </w:r>
      <w:r w:rsidR="008D7980">
        <w:rPr>
          <w:sz w:val="23"/>
          <w:szCs w:val="23"/>
        </w:rPr>
        <w:t>6</w:t>
      </w:r>
      <w:r>
        <w:rPr>
          <w:sz w:val="23"/>
          <w:szCs w:val="23"/>
        </w:rPr>
        <w:t xml:space="preserve"> году по соответствующим статьям экономической классификации).</w:t>
      </w:r>
    </w:p>
    <w:p w:rsidR="00546A4C" w:rsidRDefault="004247BE" w:rsidP="001A6165">
      <w:pPr>
        <w:ind w:firstLine="708"/>
        <w:jc w:val="both"/>
        <w:rPr>
          <w:sz w:val="23"/>
          <w:szCs w:val="23"/>
        </w:rPr>
      </w:pPr>
      <w:r>
        <w:rPr>
          <w:sz w:val="23"/>
          <w:szCs w:val="23"/>
        </w:rPr>
        <w:t xml:space="preserve">2.7. </w:t>
      </w:r>
      <w:r w:rsidR="001A6165" w:rsidRPr="001A6165">
        <w:rPr>
          <w:sz w:val="23"/>
          <w:szCs w:val="23"/>
        </w:rPr>
        <w:t xml:space="preserve">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w:t>
      </w:r>
      <w:r w:rsidR="001A6165" w:rsidRPr="001A6165">
        <w:rPr>
          <w:sz w:val="23"/>
          <w:szCs w:val="23"/>
        </w:rPr>
        <w:lastRenderedPageBreak/>
        <w:t>выделенных на соответствующую статью и код бюджетной классификации на 2026 год в течение 10 рабочих дней со дня подписания акта приемки товара Заказчиком.</w:t>
      </w:r>
    </w:p>
    <w:p w:rsidR="00546A4C" w:rsidRDefault="004247BE" w:rsidP="0059763B">
      <w:pPr>
        <w:ind w:left="284" w:right="-567" w:firstLine="708"/>
        <w:jc w:val="both"/>
        <w:rPr>
          <w:sz w:val="23"/>
          <w:szCs w:val="23"/>
        </w:rPr>
      </w:pPr>
      <w:r>
        <w:rPr>
          <w:sz w:val="23"/>
          <w:szCs w:val="23"/>
        </w:rPr>
        <w:t>2.</w:t>
      </w:r>
      <w:r w:rsidR="001A6165">
        <w:rPr>
          <w:sz w:val="23"/>
          <w:szCs w:val="23"/>
        </w:rPr>
        <w:t>8</w:t>
      </w:r>
      <w:r>
        <w:rPr>
          <w:sz w:val="23"/>
          <w:szCs w:val="23"/>
        </w:rPr>
        <w:t>. В случае изменения расчетного счета, Поставщик обязан в двухдневный срок с момента изменения расчетного счета в письменной форме сообщить об этом Покупателю, указав новые реквизиты расчетного счета. Изменение банковских реквизитов действительно, если оно оформлено в виде дополнительного соглашения к Договору и подписано Сторонами. В противном случае все риски, связанные с перечислением Покупателем денежных средств по указанным в Договоре банковским реквизитам Поставщика, несет Поставщик.</w:t>
      </w:r>
    </w:p>
    <w:p w:rsidR="00546A4C" w:rsidRDefault="004247BE" w:rsidP="0059763B">
      <w:pPr>
        <w:ind w:left="284" w:right="-567" w:firstLine="708"/>
        <w:jc w:val="both"/>
        <w:rPr>
          <w:sz w:val="23"/>
          <w:szCs w:val="23"/>
        </w:rPr>
      </w:pPr>
      <w:r>
        <w:rPr>
          <w:sz w:val="23"/>
          <w:szCs w:val="23"/>
        </w:rPr>
        <w:t>2.</w:t>
      </w:r>
      <w:r w:rsidR="001A6165">
        <w:rPr>
          <w:sz w:val="23"/>
          <w:szCs w:val="23"/>
        </w:rPr>
        <w:t>9</w:t>
      </w:r>
      <w:r>
        <w:rPr>
          <w:sz w:val="23"/>
          <w:szCs w:val="23"/>
        </w:rPr>
        <w:t>. Обязательства по оплате поставленного Товара считаются исполненными в день списания денежных средств со счетов Покупателя.</w:t>
      </w:r>
    </w:p>
    <w:p w:rsidR="00546A4C" w:rsidRDefault="00546A4C" w:rsidP="0059763B">
      <w:pPr>
        <w:ind w:left="284" w:right="-567" w:firstLine="708"/>
        <w:jc w:val="both"/>
        <w:rPr>
          <w:sz w:val="10"/>
          <w:szCs w:val="10"/>
        </w:rPr>
      </w:pPr>
    </w:p>
    <w:p w:rsidR="00546A4C" w:rsidRDefault="004247BE" w:rsidP="0059763B">
      <w:pPr>
        <w:numPr>
          <w:ilvl w:val="0"/>
          <w:numId w:val="1"/>
        </w:numPr>
        <w:ind w:left="284" w:right="-567"/>
        <w:jc w:val="center"/>
        <w:rPr>
          <w:b/>
          <w:bCs/>
          <w:sz w:val="23"/>
          <w:szCs w:val="23"/>
        </w:rPr>
      </w:pPr>
      <w:r>
        <w:rPr>
          <w:b/>
          <w:bCs/>
          <w:sz w:val="23"/>
          <w:szCs w:val="23"/>
        </w:rPr>
        <w:t>Порядок, сроки и условия поставки и приемки Товара</w:t>
      </w:r>
    </w:p>
    <w:p w:rsidR="00546A4C" w:rsidRDefault="004247BE" w:rsidP="001E055F">
      <w:pPr>
        <w:ind w:left="284" w:right="-567" w:firstLine="720"/>
        <w:jc w:val="both"/>
        <w:rPr>
          <w:sz w:val="23"/>
          <w:szCs w:val="23"/>
        </w:rPr>
      </w:pPr>
      <w:r>
        <w:rPr>
          <w:sz w:val="23"/>
          <w:szCs w:val="23"/>
        </w:rPr>
        <w:t xml:space="preserve">3.1. Срок поставки Товара: с момента заключения настоящего Договора до </w:t>
      </w:r>
      <w:r w:rsidR="003B79F9">
        <w:rPr>
          <w:sz w:val="23"/>
          <w:szCs w:val="23"/>
        </w:rPr>
        <w:t>08</w:t>
      </w:r>
      <w:r>
        <w:rPr>
          <w:sz w:val="23"/>
          <w:szCs w:val="23"/>
        </w:rPr>
        <w:t>.</w:t>
      </w:r>
      <w:r w:rsidR="00CB1E01">
        <w:rPr>
          <w:sz w:val="23"/>
          <w:szCs w:val="23"/>
        </w:rPr>
        <w:t>0</w:t>
      </w:r>
      <w:r w:rsidR="00B51701">
        <w:rPr>
          <w:sz w:val="23"/>
          <w:szCs w:val="23"/>
        </w:rPr>
        <w:t>6</w:t>
      </w:r>
      <w:r>
        <w:rPr>
          <w:sz w:val="23"/>
          <w:szCs w:val="23"/>
        </w:rPr>
        <w:t>.202</w:t>
      </w:r>
      <w:r w:rsidR="00367A0F">
        <w:rPr>
          <w:sz w:val="23"/>
          <w:szCs w:val="23"/>
        </w:rPr>
        <w:t>6</w:t>
      </w:r>
      <w:r>
        <w:rPr>
          <w:sz w:val="23"/>
          <w:szCs w:val="23"/>
        </w:rPr>
        <w:t xml:space="preserve"> года. </w:t>
      </w:r>
    </w:p>
    <w:p w:rsidR="003B79F9" w:rsidRPr="003B79F9" w:rsidRDefault="001E055F" w:rsidP="003B79F9">
      <w:pPr>
        <w:jc w:val="both"/>
        <w:rPr>
          <w:sz w:val="23"/>
          <w:szCs w:val="23"/>
        </w:rPr>
      </w:pPr>
      <w:r w:rsidRPr="003424BD">
        <w:rPr>
          <w:sz w:val="23"/>
          <w:szCs w:val="23"/>
        </w:rPr>
        <w:t xml:space="preserve">                </w:t>
      </w:r>
      <w:r w:rsidR="004247BE" w:rsidRPr="003424BD">
        <w:rPr>
          <w:sz w:val="23"/>
          <w:szCs w:val="23"/>
        </w:rPr>
        <w:t xml:space="preserve">3.2. </w:t>
      </w:r>
      <w:r w:rsidR="003B79F9" w:rsidRPr="003B79F9">
        <w:rPr>
          <w:sz w:val="23"/>
          <w:szCs w:val="23"/>
        </w:rPr>
        <w:t>Поставка товара осуществляется транспортом Поставщика и за его счет на склад Покупателя, расположенный по адресу: г. Челябинск, ул. Северная, д. 2А.</w:t>
      </w:r>
    </w:p>
    <w:p w:rsidR="00546A4C" w:rsidRDefault="004247BE" w:rsidP="0059763B">
      <w:pPr>
        <w:pStyle w:val="ConsPlusNormal0"/>
        <w:tabs>
          <w:tab w:val="left" w:pos="1134"/>
        </w:tabs>
        <w:ind w:left="284" w:right="-567"/>
        <w:jc w:val="both"/>
        <w:rPr>
          <w:rFonts w:ascii="Times New Roman" w:hAnsi="Times New Roman"/>
          <w:sz w:val="23"/>
          <w:szCs w:val="23"/>
        </w:rPr>
      </w:pPr>
      <w:r w:rsidRPr="003424BD">
        <w:rPr>
          <w:rFonts w:ascii="Times New Roman" w:hAnsi="Times New Roman"/>
          <w:sz w:val="23"/>
          <w:szCs w:val="23"/>
        </w:rPr>
        <w:t>3.3. В день поставки Товара Покупатель осуществляет приемку Товара</w:t>
      </w:r>
      <w:r>
        <w:rPr>
          <w:rFonts w:ascii="Times New Roman" w:hAnsi="Times New Roman"/>
          <w:sz w:val="23"/>
          <w:szCs w:val="23"/>
        </w:rPr>
        <w:t xml:space="preserve"> </w:t>
      </w:r>
      <w:r>
        <w:rPr>
          <w:rFonts w:ascii="Times New Roman" w:hAnsi="Times New Roman"/>
          <w:sz w:val="23"/>
          <w:szCs w:val="23"/>
        </w:rPr>
        <w:br/>
        <w:t xml:space="preserve">по количеству Товара, комплекту, явным видимым повреждениям упаковки </w:t>
      </w:r>
      <w:r>
        <w:rPr>
          <w:rFonts w:ascii="Times New Roman" w:hAnsi="Times New Roman"/>
          <w:sz w:val="23"/>
          <w:szCs w:val="23"/>
        </w:rPr>
        <w:br/>
        <w:t>и качеству Товара.</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 xml:space="preserve">Для проверки поставленного Товара в части соответствия Товара условиям настоящего Договора Покупатель проводит экспертизу. Экспертиза поставленного Товара может проводиться Покупателем своими силами, или к ее проведению могут привлекаться независимые эксперты (экспертные организации) на основании контрактов, заключенных </w:t>
      </w:r>
      <w:r>
        <w:rPr>
          <w:rFonts w:ascii="Times New Roman" w:hAnsi="Times New Roman"/>
          <w:sz w:val="23"/>
          <w:szCs w:val="23"/>
        </w:rPr>
        <w:br/>
        <w:t xml:space="preserve">в соответствии с </w:t>
      </w:r>
      <w:r>
        <w:rPr>
          <w:rStyle w:val="-"/>
          <w:rFonts w:ascii="Times New Roman" w:hAnsi="Times New Roman"/>
          <w:color w:val="auto"/>
          <w:sz w:val="23"/>
          <w:szCs w:val="23"/>
          <w:u w:val="none"/>
        </w:rPr>
        <w:t>Законом</w:t>
      </w:r>
      <w:r>
        <w:rPr>
          <w:rFonts w:ascii="Times New Roman" w:hAnsi="Times New Roman"/>
          <w:sz w:val="23"/>
          <w:szCs w:val="23"/>
        </w:rPr>
        <w:t xml:space="preserve"> № 44-ФЗ.</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Покупатель вправе для проведения экспертизы Товара осуществлять выборочную проверку качества и безопасности Товара в объеме выборки от партии каждого наименования Товара, предусмотренным соответствующим ГОСТом о приемке, для подтверждения его соответствия условиям настоящего Контракта в момент передачи Товара Покупателю.</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Товар на период проведения экспертизы находится у Покупателя на ответственном хранении.</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 xml:space="preserve">По результатам проведенной экспертизы Товара, в том числе выборочной проверки качества и безопасности Товара, Покупатель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546A4C" w:rsidRDefault="004247BE" w:rsidP="0059763B">
      <w:pPr>
        <w:pStyle w:val="ConsPlusNormal0"/>
        <w:tabs>
          <w:tab w:val="left" w:pos="1134"/>
        </w:tabs>
        <w:ind w:left="284"/>
        <w:jc w:val="both"/>
        <w:rPr>
          <w:rFonts w:ascii="Times New Roman" w:hAnsi="Times New Roman"/>
          <w:sz w:val="23"/>
          <w:szCs w:val="23"/>
        </w:rPr>
      </w:pPr>
      <w:r>
        <w:rPr>
          <w:rFonts w:ascii="Times New Roman" w:hAnsi="Times New Roman"/>
          <w:sz w:val="23"/>
          <w:szCs w:val="23"/>
        </w:rPr>
        <w:t>Покупатель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w:t>
      </w:r>
      <w:r>
        <w:rPr>
          <w:rFonts w:ascii="Times New Roman" w:hAnsi="Times New Roman"/>
          <w:sz w:val="23"/>
          <w:szCs w:val="23"/>
        </w:rPr>
        <w:br/>
        <w:t>на основании заключения по результатам экспертизы, проведенной путем выборочной проверки качества и безопасности Товара, Покупатель подписывает акт о приемке Товара, на основании которого Покупатель подписывает универсальный передаточный документ (товарную накладную, счет, счет-фактуру) в течение 10 (десяти) рабочих дней с момента доставки Товара.</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В случае обнаружения Покупателем нарушений условий настоящего Договора, </w:t>
      </w:r>
      <w:r>
        <w:rPr>
          <w:rFonts w:ascii="Times New Roman" w:hAnsi="Times New Roman"/>
          <w:sz w:val="23"/>
          <w:szCs w:val="23"/>
        </w:rPr>
        <w:br/>
        <w:t xml:space="preserve">в том числе требований к количеству Товара, комплектности, упаковке Товара, комплекту, качеству и безопасности Товара Покупатель отказывается от приемки такого Товара </w:t>
      </w:r>
      <w:r>
        <w:rPr>
          <w:rFonts w:ascii="Times New Roman" w:hAnsi="Times New Roman"/>
          <w:sz w:val="23"/>
          <w:szCs w:val="23"/>
        </w:rPr>
        <w:br/>
        <w:t xml:space="preserve">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w:t>
      </w:r>
      <w:r>
        <w:rPr>
          <w:rFonts w:ascii="Times New Roman" w:hAnsi="Times New Roman"/>
          <w:sz w:val="23"/>
          <w:szCs w:val="23"/>
        </w:rPr>
        <w:lastRenderedPageBreak/>
        <w:t>настоящего Договора (далее – мотивированный отказ).</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В случае привлечения Покупателем для проведения экспертизы поставленного Товара экспертов, экспертных организаций при принятии решения о приемке или об отказе в приемке Товара Покупатель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В случае обнаружения Покупателем нарушений условий настоящего Договора, </w:t>
      </w:r>
      <w:r>
        <w:rPr>
          <w:rFonts w:ascii="Times New Roman" w:hAnsi="Times New Roman"/>
          <w:sz w:val="23"/>
          <w:szCs w:val="23"/>
        </w:rPr>
        <w:br/>
        <w:t xml:space="preserve">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Pr>
          <w:rFonts w:ascii="Times New Roman" w:hAnsi="Times New Roman"/>
          <w:sz w:val="23"/>
          <w:szCs w:val="23"/>
        </w:rPr>
        <w:br/>
        <w:t>со стороны Покупателя устранить выявленные нарушения (допоставить, доукомплектовать, заменить Товар) в срок не позднее 3 (трех) рабочих дней со дня получения от Покупателя мотивированного отказа. Допоставка недопоставленного, доукомплектование или замена некачественного Товара оформляется универсальным передаточным документом (товарной накладной, счет, счет-фактурой) в порядке, предусмотренном настоящим разделом.</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В случае повторного выявления по результатам экспертизы, предусмотренной настоящим пунктом, нарушений условий настоящего Договора Покупатель вправе отказаться от исполнения настоящего Договора по основаниям, предусмотренным гражданским законодательством Российской Федерации.</w:t>
      </w:r>
    </w:p>
    <w:p w:rsidR="00546A4C" w:rsidRDefault="004247BE" w:rsidP="0059763B">
      <w:pPr>
        <w:pStyle w:val="ConsPlusNormal0"/>
        <w:tabs>
          <w:tab w:val="left" w:pos="1134"/>
        </w:tabs>
        <w:ind w:right="-284"/>
        <w:jc w:val="both"/>
        <w:rPr>
          <w:rFonts w:ascii="Times New Roman" w:hAnsi="Times New Roman"/>
          <w:sz w:val="23"/>
          <w:szCs w:val="23"/>
        </w:rPr>
      </w:pPr>
      <w:bookmarkStart w:id="1" w:name="P104"/>
      <w:bookmarkEnd w:id="1"/>
      <w:r>
        <w:rPr>
          <w:rFonts w:ascii="Times New Roman" w:hAnsi="Times New Roman"/>
          <w:sz w:val="23"/>
          <w:szCs w:val="23"/>
        </w:rPr>
        <w:t>3.4. Поставщик передает Покупатель вместе с товаром документы в составе, определенном в настоящем пункте, в день поставки Товара.</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Состав документов:</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 универсальный передаточный документ (товарная накладная, счет, счет-фактура) </w:t>
      </w:r>
      <w:r>
        <w:rPr>
          <w:rFonts w:ascii="Times New Roman" w:hAnsi="Times New Roman"/>
          <w:sz w:val="23"/>
          <w:szCs w:val="23"/>
        </w:rPr>
        <w:br/>
        <w:t xml:space="preserve">в 2 (двух) экземплярах (по 1 (одному) экземпляру для каждой из Сторон), подписанный </w:t>
      </w:r>
      <w:r>
        <w:rPr>
          <w:rFonts w:ascii="Times New Roman" w:hAnsi="Times New Roman"/>
          <w:sz w:val="23"/>
          <w:szCs w:val="23"/>
        </w:rPr>
        <w:br/>
        <w:t>со стороны Поставщика;</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 оригинал декларации о соответствии или сертификата соответствия </w:t>
      </w:r>
      <w:r>
        <w:rPr>
          <w:rFonts w:ascii="Times New Roman" w:hAnsi="Times New Roman"/>
          <w:sz w:val="23"/>
          <w:szCs w:val="23"/>
        </w:rPr>
        <w:br/>
        <w:t>либо их копии, заверенные в установленном законодательством Российской Федерации порядке (передаются с продукцией</w:t>
      </w:r>
      <w:r w:rsidR="00367A0F">
        <w:rPr>
          <w:rFonts w:ascii="Times New Roman" w:hAnsi="Times New Roman"/>
          <w:sz w:val="23"/>
          <w:szCs w:val="23"/>
        </w:rPr>
        <w:t>,</w:t>
      </w:r>
      <w:r>
        <w:rPr>
          <w:rFonts w:ascii="Times New Roman" w:hAnsi="Times New Roman"/>
          <w:sz w:val="23"/>
          <w:szCs w:val="23"/>
        </w:rPr>
        <w:t xml:space="preserve"> подлежащей декларированию либо сертификации);</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оформленное производителем </w:t>
      </w:r>
      <w:r>
        <w:rPr>
          <w:rFonts w:ascii="Times New Roman" w:hAnsi="Times New Roman"/>
          <w:sz w:val="23"/>
          <w:szCs w:val="23"/>
        </w:rPr>
        <w:br/>
        <w:t xml:space="preserve">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 </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Покупатель в течение 5 (пяти) рабочих дней со дня получения документов, перечисленных в настоящем пункте, подписывает и направляет Поставщику </w:t>
      </w:r>
      <w:r>
        <w:rPr>
          <w:rFonts w:ascii="Times New Roman" w:hAnsi="Times New Roman"/>
          <w:sz w:val="23"/>
          <w:szCs w:val="23"/>
        </w:rPr>
        <w:br/>
        <w:t>или направляет мотивированный отказ.</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После устранения недостатков, послуживших основанием для направления мотивированного отказа, Поставщик повторно направляет Покупателю документы, определенные в настоящем пункте. Покупатель рассматривает указанные документы </w:t>
      </w:r>
      <w:r>
        <w:rPr>
          <w:rFonts w:ascii="Times New Roman" w:hAnsi="Times New Roman"/>
          <w:sz w:val="23"/>
          <w:szCs w:val="23"/>
        </w:rPr>
        <w:br/>
        <w:t>и подписывает со своей стороны универсальный передаточный документ (товарную накладную, счет, счет-фактуру) в порядке и сроки, предусмотренные настоящим пунктом.</w:t>
      </w:r>
    </w:p>
    <w:p w:rsidR="00546A4C" w:rsidRDefault="004247BE" w:rsidP="005E7445">
      <w:pPr>
        <w:pStyle w:val="ConsPlusNormal0"/>
        <w:tabs>
          <w:tab w:val="left" w:pos="1134"/>
        </w:tabs>
        <w:ind w:left="284" w:right="-284" w:firstLine="0"/>
        <w:jc w:val="both"/>
        <w:rPr>
          <w:rFonts w:ascii="Times New Roman" w:hAnsi="Times New Roman"/>
          <w:sz w:val="23"/>
          <w:szCs w:val="23"/>
        </w:rPr>
      </w:pPr>
      <w:r>
        <w:rPr>
          <w:rFonts w:ascii="Times New Roman" w:hAnsi="Times New Roman"/>
          <w:sz w:val="23"/>
          <w:szCs w:val="23"/>
        </w:rPr>
        <w:t>Подписание со стороны Покупателя универсального передаточного документа (товарную накладную, счет, счет-фактуру), подтверждает исполнение обязательств Поставщика, предусмотренных настоящим Контрактом.</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 xml:space="preserve">3.5. Право собственности на Товар, риск утраты, случайной гибели </w:t>
      </w:r>
      <w:r>
        <w:rPr>
          <w:rFonts w:ascii="Times New Roman" w:hAnsi="Times New Roman"/>
          <w:sz w:val="23"/>
          <w:szCs w:val="23"/>
        </w:rPr>
        <w:br/>
        <w:t>или повреждения Товара переходят от Поставщика к Покупателю с момента подписания Сторонами универсального передаточного документа (товарной накладной, счет, счет-фактурой).</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3.6. Поставщик обязан одновременно с передачей Товара передать Покупателю относящиеся к нему документы, предусмотренные законодательством Российской Федерации, производителем Товара и настоящим Договором.</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3.7. Сдача и приемка Товара осуществляются уполномоченными представителями Сторон.</w:t>
      </w:r>
    </w:p>
    <w:p w:rsidR="00546A4C" w:rsidRDefault="004247BE" w:rsidP="0059763B">
      <w:pPr>
        <w:numPr>
          <w:ilvl w:val="0"/>
          <w:numId w:val="1"/>
        </w:numPr>
        <w:ind w:left="284" w:right="-567"/>
        <w:jc w:val="center"/>
        <w:rPr>
          <w:b/>
          <w:bCs/>
          <w:sz w:val="23"/>
          <w:szCs w:val="23"/>
        </w:rPr>
      </w:pPr>
      <w:r>
        <w:rPr>
          <w:b/>
          <w:bCs/>
          <w:sz w:val="23"/>
          <w:szCs w:val="23"/>
        </w:rPr>
        <w:t>Взаимодействие Сторон</w:t>
      </w:r>
    </w:p>
    <w:p w:rsidR="00546A4C" w:rsidRDefault="004247BE" w:rsidP="0059763B">
      <w:pPr>
        <w:ind w:left="284" w:right="-567" w:firstLine="709"/>
        <w:jc w:val="both"/>
        <w:rPr>
          <w:b/>
          <w:bCs/>
          <w:sz w:val="23"/>
          <w:szCs w:val="23"/>
        </w:rPr>
      </w:pPr>
      <w:r>
        <w:rPr>
          <w:b/>
          <w:bCs/>
          <w:sz w:val="23"/>
          <w:szCs w:val="23"/>
        </w:rPr>
        <w:t>4.1.Поставщик обязан:</w:t>
      </w:r>
    </w:p>
    <w:p w:rsidR="00546A4C" w:rsidRDefault="004247BE" w:rsidP="0059763B">
      <w:pPr>
        <w:ind w:left="284" w:right="-567" w:firstLine="709"/>
        <w:jc w:val="both"/>
        <w:rPr>
          <w:sz w:val="23"/>
          <w:szCs w:val="23"/>
        </w:rPr>
      </w:pPr>
      <w:r>
        <w:rPr>
          <w:sz w:val="23"/>
          <w:szCs w:val="23"/>
        </w:rPr>
        <w:lastRenderedPageBreak/>
        <w:t>4.1.1. поставить Товар в порядке, количестве, в срок и на условиях, предусмотренных Договором;</w:t>
      </w:r>
    </w:p>
    <w:p w:rsidR="00546A4C" w:rsidRDefault="004247BE" w:rsidP="0059763B">
      <w:pPr>
        <w:pStyle w:val="1"/>
        <w:ind w:left="284" w:right="-567" w:firstLine="709"/>
        <w:jc w:val="both"/>
        <w:rPr>
          <w:b w:val="0"/>
          <w:bCs w:val="0"/>
          <w:sz w:val="23"/>
          <w:szCs w:val="23"/>
        </w:rPr>
      </w:pPr>
      <w:r>
        <w:rPr>
          <w:b w:val="0"/>
          <w:bCs w:val="0"/>
          <w:sz w:val="23"/>
          <w:szCs w:val="23"/>
        </w:rPr>
        <w:t>4.1.2. обеспечить соответствие поставляемого Товара требованиям качества, безопасности, иным требованиям, установленными стандартами, техническими регламентами и санитарно-эпидемиологическими требованиями, а также требованиям, установленным законодательством Российской Федерации и Договором;</w:t>
      </w:r>
    </w:p>
    <w:p w:rsidR="00546A4C" w:rsidRDefault="004247BE" w:rsidP="0059763B">
      <w:pPr>
        <w:ind w:left="284" w:right="-567" w:firstLine="709"/>
        <w:jc w:val="both"/>
        <w:rPr>
          <w:sz w:val="23"/>
          <w:szCs w:val="23"/>
        </w:rPr>
      </w:pPr>
      <w:r>
        <w:rPr>
          <w:sz w:val="23"/>
          <w:szCs w:val="23"/>
        </w:rPr>
        <w:t>4.1.3. обеспечить за свой счет устранение выявленных нарушений (несоответствий)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46A4C" w:rsidRDefault="004247BE" w:rsidP="0059763B">
      <w:pPr>
        <w:ind w:left="284" w:right="-567" w:firstLine="709"/>
        <w:jc w:val="both"/>
        <w:rPr>
          <w:spacing w:val="2"/>
          <w:sz w:val="23"/>
          <w:szCs w:val="23"/>
        </w:rPr>
      </w:pPr>
      <w:r>
        <w:rPr>
          <w:sz w:val="23"/>
          <w:szCs w:val="23"/>
        </w:rPr>
        <w:t xml:space="preserve">4.1.4. в случае принятия решения об одностороннем отказе от исполнения </w:t>
      </w:r>
      <w:r>
        <w:rPr>
          <w:spacing w:val="2"/>
          <w:sz w:val="23"/>
          <w:szCs w:val="23"/>
        </w:rPr>
        <w:t xml:space="preserve">Договора не позднее чем в течение трех рабочих дней с даты принятия указанного решения направить его </w:t>
      </w:r>
      <w:r>
        <w:rPr>
          <w:sz w:val="23"/>
          <w:szCs w:val="23"/>
        </w:rPr>
        <w:t>Покупателю</w:t>
      </w:r>
      <w:r>
        <w:rPr>
          <w:spacing w:val="2"/>
          <w:sz w:val="23"/>
          <w:szCs w:val="23"/>
        </w:rPr>
        <w:t xml:space="preserve"> по почте заказным письмом с уведомлением о вручении </w:t>
      </w:r>
      <w:r>
        <w:rPr>
          <w:spacing w:val="2"/>
          <w:sz w:val="23"/>
          <w:szCs w:val="23"/>
        </w:rPr>
        <w:br/>
        <w:t xml:space="preserve">по адресу </w:t>
      </w:r>
      <w:r>
        <w:rPr>
          <w:sz w:val="23"/>
          <w:szCs w:val="23"/>
        </w:rPr>
        <w:t>Покупателя</w:t>
      </w:r>
      <w:r>
        <w:rPr>
          <w:spacing w:val="2"/>
          <w:sz w:val="23"/>
          <w:szCs w:val="23"/>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w:t>
      </w:r>
      <w:r>
        <w:rPr>
          <w:spacing w:val="2"/>
          <w:sz w:val="23"/>
          <w:szCs w:val="23"/>
        </w:rPr>
        <w:br/>
        <w:t xml:space="preserve">и получение Поставщиком подтверждения о его вручении </w:t>
      </w:r>
      <w:r>
        <w:rPr>
          <w:sz w:val="23"/>
          <w:szCs w:val="23"/>
        </w:rPr>
        <w:t>Покупателю</w:t>
      </w:r>
      <w:r>
        <w:rPr>
          <w:spacing w:val="2"/>
          <w:sz w:val="23"/>
          <w:szCs w:val="23"/>
        </w:rPr>
        <w:t xml:space="preserve">. Датой такого надлежащего уведомления признается дата получения Поставщиком подтверждения </w:t>
      </w:r>
      <w:r>
        <w:rPr>
          <w:spacing w:val="2"/>
          <w:sz w:val="23"/>
          <w:szCs w:val="23"/>
        </w:rPr>
        <w:br/>
        <w:t xml:space="preserve">о вручении </w:t>
      </w:r>
      <w:r>
        <w:rPr>
          <w:sz w:val="23"/>
          <w:szCs w:val="23"/>
        </w:rPr>
        <w:t xml:space="preserve">Покупателю </w:t>
      </w:r>
      <w:r>
        <w:rPr>
          <w:spacing w:val="2"/>
          <w:sz w:val="23"/>
          <w:szCs w:val="23"/>
        </w:rPr>
        <w:t>указанного уведомления;</w:t>
      </w:r>
    </w:p>
    <w:p w:rsidR="00546A4C" w:rsidRDefault="004247BE" w:rsidP="0059763B">
      <w:pPr>
        <w:ind w:left="284" w:right="-567" w:firstLine="709"/>
        <w:jc w:val="both"/>
        <w:rPr>
          <w:spacing w:val="2"/>
          <w:sz w:val="23"/>
          <w:szCs w:val="23"/>
        </w:rPr>
      </w:pPr>
      <w:r>
        <w:rPr>
          <w:spacing w:val="2"/>
          <w:sz w:val="23"/>
          <w:szCs w:val="23"/>
        </w:rPr>
        <w:t xml:space="preserve">4.1.5. предоставлять </w:t>
      </w:r>
      <w:r>
        <w:rPr>
          <w:sz w:val="23"/>
          <w:szCs w:val="23"/>
        </w:rPr>
        <w:t>Покупателю</w:t>
      </w:r>
      <w:r>
        <w:rPr>
          <w:spacing w:val="2"/>
          <w:sz w:val="23"/>
          <w:szCs w:val="23"/>
        </w:rPr>
        <w:t xml:space="preserve"> по его требованию документы, относящиеся </w:t>
      </w:r>
      <w:r>
        <w:rPr>
          <w:spacing w:val="2"/>
          <w:sz w:val="23"/>
          <w:szCs w:val="23"/>
        </w:rPr>
        <w:br/>
        <w:t xml:space="preserve">к предмету Договора, а также своевременно предоставлять </w:t>
      </w:r>
      <w:r>
        <w:rPr>
          <w:sz w:val="23"/>
          <w:szCs w:val="23"/>
        </w:rPr>
        <w:t>Покупателю</w:t>
      </w:r>
      <w:r>
        <w:rPr>
          <w:spacing w:val="2"/>
          <w:sz w:val="23"/>
          <w:szCs w:val="23"/>
        </w:rPr>
        <w:t xml:space="preserve"> достоверную информацию о ходе исполнения своих обязательств, в том числе о сложностях, возникающих при исполнении Договора.</w:t>
      </w:r>
    </w:p>
    <w:p w:rsidR="00546A4C" w:rsidRDefault="004247BE" w:rsidP="0059763B">
      <w:pPr>
        <w:ind w:left="284" w:right="-567" w:firstLine="709"/>
        <w:jc w:val="both"/>
        <w:rPr>
          <w:sz w:val="23"/>
          <w:szCs w:val="23"/>
        </w:rPr>
      </w:pPr>
      <w:r>
        <w:rPr>
          <w:spacing w:val="2"/>
          <w:sz w:val="23"/>
          <w:szCs w:val="23"/>
        </w:rPr>
        <w:t xml:space="preserve">4.1.6.Оформлять </w:t>
      </w:r>
      <w:r>
        <w:rPr>
          <w:sz w:val="23"/>
          <w:szCs w:val="23"/>
        </w:rPr>
        <w:t xml:space="preserve">универсальный передаточный документ (товарная накладная, счет, счет-фактура) в соответствии с законодательством Российской Федерации. </w:t>
      </w:r>
    </w:p>
    <w:p w:rsidR="00546A4C" w:rsidRDefault="004247BE" w:rsidP="0059763B">
      <w:pPr>
        <w:ind w:left="284" w:right="-567" w:firstLine="709"/>
        <w:jc w:val="both"/>
        <w:rPr>
          <w:b/>
          <w:bCs/>
          <w:spacing w:val="2"/>
          <w:sz w:val="23"/>
          <w:szCs w:val="23"/>
        </w:rPr>
      </w:pPr>
      <w:r>
        <w:rPr>
          <w:b/>
          <w:bCs/>
          <w:spacing w:val="2"/>
          <w:sz w:val="23"/>
          <w:szCs w:val="23"/>
        </w:rPr>
        <w:t>4.2.Поставщик вправе:</w:t>
      </w:r>
    </w:p>
    <w:p w:rsidR="00546A4C" w:rsidRDefault="004247BE" w:rsidP="0059763B">
      <w:pPr>
        <w:ind w:left="284" w:right="-567" w:firstLine="709"/>
        <w:jc w:val="both"/>
        <w:rPr>
          <w:spacing w:val="2"/>
          <w:sz w:val="23"/>
          <w:szCs w:val="23"/>
        </w:rPr>
      </w:pPr>
      <w:r>
        <w:rPr>
          <w:spacing w:val="2"/>
          <w:sz w:val="23"/>
          <w:szCs w:val="23"/>
        </w:rPr>
        <w:t xml:space="preserve">4.2.1.требовать от </w:t>
      </w:r>
      <w:r>
        <w:rPr>
          <w:sz w:val="23"/>
          <w:szCs w:val="23"/>
        </w:rPr>
        <w:t>Покупателя</w:t>
      </w:r>
      <w:r>
        <w:rPr>
          <w:spacing w:val="2"/>
          <w:sz w:val="23"/>
          <w:szCs w:val="23"/>
        </w:rPr>
        <w:t xml:space="preserve"> произвести приемку Товара в порядке и в сроки, предусмотренные Договором;</w:t>
      </w:r>
    </w:p>
    <w:p w:rsidR="00546A4C" w:rsidRDefault="004247BE" w:rsidP="0059763B">
      <w:pPr>
        <w:ind w:left="284" w:right="-567" w:firstLine="709"/>
        <w:jc w:val="both"/>
        <w:rPr>
          <w:spacing w:val="2"/>
          <w:sz w:val="23"/>
          <w:szCs w:val="23"/>
        </w:rPr>
      </w:pPr>
      <w:r>
        <w:rPr>
          <w:spacing w:val="2"/>
          <w:sz w:val="23"/>
          <w:szCs w:val="23"/>
        </w:rPr>
        <w:t xml:space="preserve">4.2.2. требовать своевременной оплаты на условиях, установленных Договором, надлежащим образом поставленного и принятого </w:t>
      </w:r>
      <w:r>
        <w:rPr>
          <w:sz w:val="23"/>
          <w:szCs w:val="23"/>
        </w:rPr>
        <w:t>Покупателем</w:t>
      </w:r>
      <w:r>
        <w:rPr>
          <w:spacing w:val="2"/>
          <w:sz w:val="23"/>
          <w:szCs w:val="23"/>
        </w:rPr>
        <w:t xml:space="preserve"> Товара;</w:t>
      </w:r>
    </w:p>
    <w:p w:rsidR="00546A4C" w:rsidRDefault="004247BE" w:rsidP="0059763B">
      <w:pPr>
        <w:ind w:left="284" w:right="-567" w:firstLine="709"/>
        <w:jc w:val="both"/>
        <w:rPr>
          <w:spacing w:val="2"/>
          <w:sz w:val="23"/>
          <w:szCs w:val="23"/>
        </w:rPr>
      </w:pPr>
      <w:r>
        <w:rPr>
          <w:spacing w:val="2"/>
          <w:sz w:val="23"/>
          <w:szCs w:val="23"/>
        </w:rPr>
        <w:t xml:space="preserve">4.2.3. принять решение об одностороннем отказе от исполнения Договора </w:t>
      </w:r>
      <w:r>
        <w:rPr>
          <w:spacing w:val="2"/>
          <w:sz w:val="23"/>
          <w:szCs w:val="23"/>
        </w:rPr>
        <w:br/>
        <w:t>в соответствии с гражданским законодательством;</w:t>
      </w:r>
    </w:p>
    <w:p w:rsidR="00546A4C" w:rsidRDefault="004247BE" w:rsidP="0059763B">
      <w:pPr>
        <w:ind w:left="284" w:right="-567" w:firstLine="709"/>
        <w:jc w:val="both"/>
        <w:rPr>
          <w:spacing w:val="2"/>
          <w:sz w:val="23"/>
          <w:szCs w:val="23"/>
        </w:rPr>
      </w:pPr>
      <w:r>
        <w:rPr>
          <w:spacing w:val="2"/>
          <w:sz w:val="23"/>
          <w:szCs w:val="23"/>
        </w:rPr>
        <w:t>4.2.4. требовать возмещения убытков, уплаты неустоек (штрафов, пеней) в соответствии с разделом VII Договора;</w:t>
      </w:r>
    </w:p>
    <w:p w:rsidR="00546A4C" w:rsidRDefault="004247BE" w:rsidP="0059763B">
      <w:pPr>
        <w:ind w:left="284" w:right="-567" w:firstLine="709"/>
        <w:jc w:val="both"/>
        <w:rPr>
          <w:spacing w:val="2"/>
          <w:sz w:val="23"/>
          <w:szCs w:val="23"/>
        </w:rPr>
      </w:pPr>
      <w:r>
        <w:rPr>
          <w:spacing w:val="2"/>
          <w:sz w:val="23"/>
          <w:szCs w:val="23"/>
        </w:rPr>
        <w:t xml:space="preserve">4.2.5. по согласованию с </w:t>
      </w:r>
      <w:r>
        <w:rPr>
          <w:sz w:val="23"/>
          <w:szCs w:val="23"/>
        </w:rPr>
        <w:t>Покупателем</w:t>
      </w:r>
      <w:r>
        <w:rPr>
          <w:spacing w:val="2"/>
          <w:sz w:val="23"/>
          <w:szCs w:val="23"/>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Закона N 44-ФЗ).</w:t>
      </w:r>
    </w:p>
    <w:p w:rsidR="00546A4C" w:rsidRDefault="004247BE" w:rsidP="0059763B">
      <w:pPr>
        <w:ind w:left="284" w:right="-567" w:firstLine="709"/>
        <w:jc w:val="both"/>
        <w:rPr>
          <w:b/>
          <w:bCs/>
          <w:spacing w:val="2"/>
          <w:sz w:val="23"/>
          <w:szCs w:val="23"/>
        </w:rPr>
      </w:pPr>
      <w:r>
        <w:rPr>
          <w:b/>
          <w:bCs/>
          <w:spacing w:val="2"/>
          <w:sz w:val="23"/>
          <w:szCs w:val="23"/>
        </w:rPr>
        <w:t xml:space="preserve">4.3. </w:t>
      </w:r>
      <w:r>
        <w:rPr>
          <w:b/>
          <w:bCs/>
          <w:sz w:val="23"/>
          <w:szCs w:val="23"/>
        </w:rPr>
        <w:t>Покупатель</w:t>
      </w:r>
      <w:r>
        <w:rPr>
          <w:b/>
          <w:bCs/>
          <w:spacing w:val="2"/>
          <w:sz w:val="23"/>
          <w:szCs w:val="23"/>
        </w:rPr>
        <w:t xml:space="preserve"> обязуется:</w:t>
      </w:r>
    </w:p>
    <w:p w:rsidR="00546A4C" w:rsidRDefault="004247BE" w:rsidP="0059763B">
      <w:pPr>
        <w:ind w:left="284" w:right="-567" w:firstLine="709"/>
        <w:jc w:val="both"/>
        <w:rPr>
          <w:spacing w:val="2"/>
          <w:sz w:val="23"/>
          <w:szCs w:val="23"/>
        </w:rPr>
      </w:pPr>
      <w:r>
        <w:rPr>
          <w:spacing w:val="2"/>
          <w:sz w:val="23"/>
          <w:szCs w:val="23"/>
        </w:rPr>
        <w:t>4.3.1. обеспечить своевременную приемку и оплату поставленного Товара надлежащего качества в порядке и сроки, предусмотренные Договором;</w:t>
      </w:r>
    </w:p>
    <w:p w:rsidR="00546A4C" w:rsidRDefault="004247BE" w:rsidP="0059763B">
      <w:pPr>
        <w:ind w:left="284" w:right="-284" w:firstLine="709"/>
        <w:jc w:val="both"/>
        <w:rPr>
          <w:spacing w:val="2"/>
          <w:sz w:val="23"/>
          <w:szCs w:val="23"/>
        </w:rPr>
      </w:pPr>
      <w:r>
        <w:rPr>
          <w:spacing w:val="2"/>
          <w:sz w:val="23"/>
          <w:szCs w:val="23"/>
        </w:rPr>
        <w:t>4.3.2.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уведомленияиполучени</w:t>
      </w:r>
      <w:r w:rsidR="003E54ED">
        <w:rPr>
          <w:spacing w:val="2"/>
          <w:sz w:val="23"/>
          <w:szCs w:val="23"/>
        </w:rPr>
        <w:t>и</w:t>
      </w:r>
      <w:r>
        <w:rPr>
          <w:sz w:val="23"/>
          <w:szCs w:val="23"/>
        </w:rPr>
        <w:t>Покупателем</w:t>
      </w:r>
      <w:r>
        <w:rPr>
          <w:spacing w:val="2"/>
          <w:sz w:val="23"/>
          <w:szCs w:val="23"/>
        </w:rPr>
        <w:t xml:space="preserve"> подтверждения о его вручения Поставщику;</w:t>
      </w:r>
    </w:p>
    <w:p w:rsidR="00546A4C" w:rsidRDefault="004247BE" w:rsidP="0059763B">
      <w:pPr>
        <w:ind w:right="-284" w:firstLine="709"/>
        <w:jc w:val="both"/>
        <w:rPr>
          <w:spacing w:val="2"/>
          <w:sz w:val="23"/>
          <w:szCs w:val="23"/>
        </w:rPr>
      </w:pPr>
      <w:r>
        <w:rPr>
          <w:spacing w:val="2"/>
          <w:sz w:val="23"/>
          <w:szCs w:val="23"/>
        </w:rPr>
        <w:t>4.3.3. требовать уплаты неустоек (штрафов, пеней) в соответствии с разделом VII Договора;</w:t>
      </w:r>
    </w:p>
    <w:p w:rsidR="00546A4C" w:rsidRDefault="004247BE" w:rsidP="0059763B">
      <w:pPr>
        <w:ind w:right="-284" w:firstLine="709"/>
        <w:jc w:val="both"/>
        <w:rPr>
          <w:b/>
          <w:bCs/>
          <w:spacing w:val="2"/>
          <w:sz w:val="23"/>
          <w:szCs w:val="23"/>
        </w:rPr>
      </w:pPr>
      <w:r>
        <w:rPr>
          <w:b/>
          <w:bCs/>
          <w:spacing w:val="2"/>
          <w:sz w:val="23"/>
          <w:szCs w:val="23"/>
        </w:rPr>
        <w:t>4.4. Покупатель вправе:</w:t>
      </w:r>
    </w:p>
    <w:p w:rsidR="00546A4C" w:rsidRDefault="004247BE" w:rsidP="0059763B">
      <w:pPr>
        <w:ind w:right="-284" w:firstLine="709"/>
        <w:jc w:val="both"/>
        <w:rPr>
          <w:spacing w:val="2"/>
          <w:sz w:val="23"/>
          <w:szCs w:val="23"/>
        </w:rPr>
      </w:pPr>
      <w:r>
        <w:rPr>
          <w:spacing w:val="2"/>
          <w:sz w:val="23"/>
          <w:szCs w:val="23"/>
        </w:rPr>
        <w:t>4.4.1. требовать от Поставщика надлежащего исполнения обязательств по Договору;</w:t>
      </w:r>
    </w:p>
    <w:p w:rsidR="00546A4C" w:rsidRDefault="004247BE" w:rsidP="0059763B">
      <w:pPr>
        <w:ind w:right="-284" w:firstLine="709"/>
        <w:jc w:val="both"/>
        <w:rPr>
          <w:color w:val="FF0000"/>
          <w:spacing w:val="2"/>
          <w:sz w:val="23"/>
          <w:szCs w:val="23"/>
        </w:rPr>
      </w:pPr>
      <w:r>
        <w:rPr>
          <w:spacing w:val="2"/>
          <w:sz w:val="23"/>
          <w:szCs w:val="23"/>
        </w:rPr>
        <w:t>4.4.2. требовать от Поставщика своевременного устранения недостатков, выявленных как в ходе приемки</w:t>
      </w:r>
      <w:r>
        <w:rPr>
          <w:color w:val="FF0000"/>
          <w:spacing w:val="2"/>
          <w:sz w:val="23"/>
          <w:szCs w:val="23"/>
        </w:rPr>
        <w:t>;</w:t>
      </w:r>
    </w:p>
    <w:p w:rsidR="00546A4C" w:rsidRDefault="004247BE" w:rsidP="0059763B">
      <w:pPr>
        <w:ind w:right="-284" w:firstLine="709"/>
        <w:jc w:val="both"/>
        <w:rPr>
          <w:spacing w:val="2"/>
          <w:sz w:val="23"/>
          <w:szCs w:val="23"/>
        </w:rPr>
      </w:pPr>
      <w:r>
        <w:rPr>
          <w:spacing w:val="2"/>
          <w:sz w:val="23"/>
          <w:szCs w:val="23"/>
        </w:rPr>
        <w:lastRenderedPageBreak/>
        <w:t>4.4.3. проверять ход и качество выполнения Поставщиком условий Договора без вмешательства в оперативно-хозяйственную деятельность Поставщика;</w:t>
      </w:r>
    </w:p>
    <w:p w:rsidR="00546A4C" w:rsidRDefault="004247BE" w:rsidP="0059763B">
      <w:pPr>
        <w:ind w:right="-284" w:firstLine="709"/>
        <w:jc w:val="both"/>
        <w:rPr>
          <w:spacing w:val="2"/>
          <w:sz w:val="23"/>
          <w:szCs w:val="23"/>
        </w:rPr>
      </w:pPr>
      <w:r>
        <w:rPr>
          <w:spacing w:val="2"/>
          <w:sz w:val="23"/>
          <w:szCs w:val="23"/>
        </w:rPr>
        <w:t xml:space="preserve">4.4.4. требовать возмещения убытков в соответствии с разделом </w:t>
      </w:r>
      <w:r>
        <w:rPr>
          <w:sz w:val="23"/>
          <w:szCs w:val="23"/>
          <w:lang w:val="en-US"/>
        </w:rPr>
        <w:t>VI</w:t>
      </w:r>
      <w:r>
        <w:rPr>
          <w:spacing w:val="2"/>
          <w:sz w:val="23"/>
          <w:szCs w:val="23"/>
        </w:rPr>
        <w:t>I Договора, причиненные по вине Поставщика;</w:t>
      </w:r>
    </w:p>
    <w:p w:rsidR="00546A4C" w:rsidRDefault="004247BE" w:rsidP="0059763B">
      <w:pPr>
        <w:ind w:right="-284" w:firstLine="709"/>
        <w:jc w:val="both"/>
        <w:rPr>
          <w:spacing w:val="2"/>
          <w:sz w:val="23"/>
          <w:szCs w:val="23"/>
        </w:rPr>
      </w:pPr>
      <w:r>
        <w:rPr>
          <w:spacing w:val="2"/>
          <w:sz w:val="23"/>
          <w:szCs w:val="23"/>
        </w:rPr>
        <w:t xml:space="preserve">4.4.5. предложить увеличить или уменьшить в процессе исполнения Договора количество Товара, предусмотренного Договором, не более чем на десять процентов </w:t>
      </w:r>
      <w:r>
        <w:rPr>
          <w:spacing w:val="2"/>
          <w:sz w:val="23"/>
          <w:szCs w:val="23"/>
        </w:rPr>
        <w:br/>
        <w:t>в порядке и на условиях, установленных Законом № 44-ФЗ;</w:t>
      </w:r>
    </w:p>
    <w:p w:rsidR="00546A4C" w:rsidRDefault="004247BE" w:rsidP="0059763B">
      <w:pPr>
        <w:ind w:right="-284" w:firstLine="709"/>
        <w:jc w:val="both"/>
        <w:rPr>
          <w:spacing w:val="2"/>
          <w:sz w:val="23"/>
          <w:szCs w:val="23"/>
        </w:rPr>
      </w:pPr>
      <w:r>
        <w:rPr>
          <w:spacing w:val="2"/>
          <w:sz w:val="23"/>
          <w:szCs w:val="23"/>
        </w:rPr>
        <w:t>4.4.6. отказаться от приемки и оплаты Товара, не соответствующего условиям Договора;</w:t>
      </w:r>
    </w:p>
    <w:p w:rsidR="00546A4C" w:rsidRDefault="004247BE" w:rsidP="0059763B">
      <w:pPr>
        <w:ind w:right="-284" w:firstLine="709"/>
        <w:jc w:val="both"/>
        <w:rPr>
          <w:spacing w:val="2"/>
          <w:sz w:val="23"/>
          <w:szCs w:val="23"/>
        </w:rPr>
      </w:pPr>
      <w:r>
        <w:rPr>
          <w:spacing w:val="2"/>
          <w:sz w:val="23"/>
          <w:szCs w:val="23"/>
        </w:rPr>
        <w:t xml:space="preserve">4.4.7. принять решение об одностороннем отказе от исполнения Договора </w:t>
      </w:r>
      <w:r>
        <w:rPr>
          <w:spacing w:val="2"/>
          <w:sz w:val="23"/>
          <w:szCs w:val="23"/>
        </w:rPr>
        <w:br/>
        <w:t>в соответствии с гражданским законодательством;</w:t>
      </w:r>
    </w:p>
    <w:p w:rsidR="00546A4C" w:rsidRDefault="004247BE" w:rsidP="0059763B">
      <w:pPr>
        <w:ind w:right="-284" w:firstLine="709"/>
        <w:jc w:val="both"/>
        <w:rPr>
          <w:spacing w:val="2"/>
          <w:sz w:val="23"/>
          <w:szCs w:val="23"/>
        </w:rPr>
      </w:pPr>
      <w:r>
        <w:rPr>
          <w:spacing w:val="2"/>
          <w:sz w:val="23"/>
          <w:szCs w:val="23"/>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546A4C" w:rsidRDefault="00546A4C" w:rsidP="0059763B">
      <w:pPr>
        <w:ind w:right="-284" w:firstLine="709"/>
        <w:jc w:val="both"/>
        <w:rPr>
          <w:spacing w:val="2"/>
          <w:sz w:val="10"/>
          <w:szCs w:val="10"/>
        </w:rPr>
      </w:pPr>
    </w:p>
    <w:p w:rsidR="00546A4C" w:rsidRDefault="004247BE" w:rsidP="0059763B">
      <w:pPr>
        <w:numPr>
          <w:ilvl w:val="0"/>
          <w:numId w:val="1"/>
        </w:numPr>
        <w:ind w:right="-284"/>
        <w:jc w:val="center"/>
        <w:rPr>
          <w:b/>
          <w:bCs/>
          <w:sz w:val="23"/>
          <w:szCs w:val="23"/>
        </w:rPr>
      </w:pPr>
      <w:r>
        <w:rPr>
          <w:b/>
          <w:bCs/>
          <w:sz w:val="23"/>
          <w:szCs w:val="23"/>
        </w:rPr>
        <w:t xml:space="preserve">Упаковка товара </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5.1. Товар должен передаваться Покупателю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5.3. Поставщик несет ответственность перед Покупателем за повреждение Товара вследствие его ненадлежащей упаковки.</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46A4C" w:rsidRDefault="00546A4C" w:rsidP="0059763B">
      <w:pPr>
        <w:pStyle w:val="aff"/>
        <w:tabs>
          <w:tab w:val="left" w:pos="1134"/>
        </w:tabs>
        <w:ind w:right="-284" w:firstLine="567"/>
        <w:jc w:val="both"/>
        <w:rPr>
          <w:rFonts w:ascii="Times New Roman" w:hAnsi="Times New Roman"/>
          <w:sz w:val="10"/>
          <w:szCs w:val="10"/>
        </w:rPr>
      </w:pPr>
    </w:p>
    <w:p w:rsidR="00546A4C" w:rsidRDefault="004247BE" w:rsidP="0059763B">
      <w:pPr>
        <w:numPr>
          <w:ilvl w:val="0"/>
          <w:numId w:val="1"/>
        </w:numPr>
        <w:ind w:right="-284"/>
        <w:jc w:val="center"/>
        <w:rPr>
          <w:b/>
          <w:bCs/>
          <w:sz w:val="23"/>
          <w:szCs w:val="23"/>
        </w:rPr>
      </w:pPr>
      <w:r>
        <w:rPr>
          <w:b/>
          <w:bCs/>
          <w:sz w:val="23"/>
          <w:szCs w:val="23"/>
        </w:rPr>
        <w:t>Качество Товара</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6.1.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Покупателя и условиям Договора.</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6.2. Качество поставляемого товара должно соответствовать требованиям ТР ТС, ГОСТ, ТУ и/или функциональным и качественным характеристикам товара, указанным в Спецификации (Приложение № 1) и подтверждаться соответствующим документом (сертификат соответствия, декларация соответствия и т.п.), либо его копией</w:t>
      </w:r>
      <w:r w:rsidR="00367A0F">
        <w:rPr>
          <w:rFonts w:ascii="Times New Roman" w:hAnsi="Times New Roman"/>
          <w:sz w:val="23"/>
          <w:szCs w:val="23"/>
        </w:rPr>
        <w:t>,</w:t>
      </w:r>
      <w:r>
        <w:rPr>
          <w:rFonts w:ascii="Times New Roman" w:hAnsi="Times New Roman"/>
          <w:sz w:val="23"/>
          <w:szCs w:val="23"/>
        </w:rPr>
        <w:t xml:space="preserve"> оформленной в соответствии с требованиями законодательства Российской Федерации. В случае если товар не включен в перечень продукции, подлежащей обязательному подтверждению соответствия</w:t>
      </w:r>
      <w:r w:rsidR="00367A0F">
        <w:rPr>
          <w:rFonts w:ascii="Times New Roman" w:hAnsi="Times New Roman"/>
          <w:sz w:val="23"/>
          <w:szCs w:val="23"/>
        </w:rPr>
        <w:t>,</w:t>
      </w:r>
      <w:r>
        <w:rPr>
          <w:rFonts w:ascii="Times New Roman" w:hAnsi="Times New Roman"/>
          <w:sz w:val="23"/>
          <w:szCs w:val="23"/>
        </w:rPr>
        <w:t xml:space="preserve"> Поставщик предоставляет информационное письмо о том, что товар не подлежит обязательному подтверждению соответствия (в форме сертификации или декларирования).</w:t>
      </w:r>
    </w:p>
    <w:p w:rsidR="00546A4C" w:rsidRDefault="004247BE" w:rsidP="0020746D">
      <w:pPr>
        <w:pStyle w:val="aff"/>
        <w:tabs>
          <w:tab w:val="left" w:pos="1134"/>
        </w:tabs>
        <w:ind w:right="-284" w:firstLine="283"/>
        <w:jc w:val="both"/>
        <w:rPr>
          <w:rFonts w:ascii="Times New Roman" w:hAnsi="Times New Roman"/>
          <w:sz w:val="23"/>
          <w:szCs w:val="23"/>
        </w:rPr>
      </w:pPr>
      <w:r>
        <w:rPr>
          <w:rFonts w:ascii="Times New Roman" w:hAnsi="Times New Roman"/>
          <w:sz w:val="23"/>
          <w:szCs w:val="23"/>
        </w:rPr>
        <w:t>6.3. Поставляемый товар – новый товар (не бывший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бывший в эксплуатации; поставляемый товар не является предметом иных договорных (контрактных) обязательств и свободен от прав и притязаний третьих лиц.</w:t>
      </w:r>
    </w:p>
    <w:p w:rsidR="00546A4C" w:rsidRDefault="004247BE" w:rsidP="0020746D">
      <w:pPr>
        <w:pStyle w:val="aff"/>
        <w:tabs>
          <w:tab w:val="left" w:pos="1134"/>
        </w:tabs>
        <w:ind w:right="-426" w:firstLine="283"/>
        <w:jc w:val="both"/>
        <w:rPr>
          <w:rFonts w:ascii="Times New Roman" w:hAnsi="Times New Roman"/>
          <w:sz w:val="23"/>
          <w:szCs w:val="23"/>
        </w:rPr>
      </w:pPr>
      <w:r>
        <w:rPr>
          <w:rFonts w:ascii="Times New Roman" w:hAnsi="Times New Roman"/>
          <w:sz w:val="23"/>
          <w:szCs w:val="23"/>
        </w:rPr>
        <w:t xml:space="preserve">6.5. В случае выявления несоответствия количества и качества товара заявленным требованиям Покупатель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подтверждающих качество товара, отсутствуют, либо характер выявленных при его приемке недостатков. Покупатель для участия в продолжении приемки товара и составления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2 (двух) дней со дня получения вызова, либо уведомить Покупателя о возможности приемки товара без представителя Поставщика. Неполучения ответа на вызов в указанный срок дает </w:t>
      </w:r>
      <w:r>
        <w:rPr>
          <w:rFonts w:ascii="Times New Roman" w:hAnsi="Times New Roman"/>
          <w:sz w:val="23"/>
          <w:szCs w:val="23"/>
        </w:rPr>
        <w:lastRenderedPageBreak/>
        <w:t>право Покупателю осуществить приемку товара до истечения установленного срока явки представителя Поставщика. Акт о недостаче и/или фактической приемки товара по качеству в течение 5 (пяти) рабочих дней направляется в адрес Поставщика. Поступивший товар считается не поставленным и помещается на склад до предоставления Поставщиком недостающих сопроводительных документов, и (или) документов, удостоверяющих качество товара, либо замены некачественного товара, поставки товара по качеству согласно требованиям настоящего Договора.</w:t>
      </w:r>
    </w:p>
    <w:p w:rsidR="00546A4C" w:rsidRDefault="004247BE" w:rsidP="0059763B">
      <w:pPr>
        <w:pStyle w:val="aff"/>
        <w:tabs>
          <w:tab w:val="left" w:pos="1134"/>
        </w:tabs>
        <w:ind w:left="284" w:right="-426" w:firstLine="567"/>
        <w:jc w:val="both"/>
        <w:rPr>
          <w:rFonts w:ascii="Times New Roman" w:hAnsi="Times New Roman"/>
          <w:sz w:val="23"/>
          <w:szCs w:val="23"/>
        </w:rPr>
      </w:pPr>
      <w:r>
        <w:rPr>
          <w:rFonts w:ascii="Times New Roman" w:hAnsi="Times New Roman"/>
          <w:sz w:val="23"/>
          <w:szCs w:val="23"/>
        </w:rPr>
        <w:t>6.6. Срок замены некачественного товара составляет не более 10 (десяти) рабочих дней с момента получения Поставщиком письменного требования Покупателя о замене товара несоответствующего качества, за счет Поставщика.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w:t>
      </w:r>
    </w:p>
    <w:p w:rsidR="00546A4C" w:rsidRDefault="004247BE" w:rsidP="0059763B">
      <w:pPr>
        <w:pStyle w:val="aff"/>
        <w:tabs>
          <w:tab w:val="left" w:pos="1134"/>
        </w:tabs>
        <w:ind w:left="284" w:right="-426" w:firstLine="567"/>
        <w:jc w:val="both"/>
        <w:rPr>
          <w:rFonts w:ascii="Times New Roman" w:hAnsi="Times New Roman"/>
          <w:sz w:val="23"/>
          <w:szCs w:val="23"/>
        </w:rPr>
      </w:pPr>
      <w:r>
        <w:rPr>
          <w:rFonts w:ascii="Times New Roman" w:hAnsi="Times New Roman"/>
          <w:sz w:val="23"/>
          <w:szCs w:val="23"/>
        </w:rPr>
        <w:t>6.7. Покупатель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rsidR="00546A4C" w:rsidRDefault="004247BE" w:rsidP="0059763B">
      <w:pPr>
        <w:pStyle w:val="aff"/>
        <w:tabs>
          <w:tab w:val="left" w:pos="1134"/>
        </w:tabs>
        <w:ind w:left="284" w:right="-426" w:firstLine="567"/>
        <w:jc w:val="both"/>
        <w:rPr>
          <w:rFonts w:ascii="Times New Roman" w:hAnsi="Times New Roman"/>
          <w:sz w:val="23"/>
          <w:szCs w:val="23"/>
        </w:rPr>
      </w:pPr>
      <w:r>
        <w:rPr>
          <w:rFonts w:ascii="Times New Roman" w:hAnsi="Times New Roman"/>
          <w:sz w:val="23"/>
          <w:szCs w:val="23"/>
        </w:rPr>
        <w:t>6.8. В случае если по результатам экспертизы, указанной в разделе 3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Покупателем, образец из которой был исследован в рамках указанной экспертизы..</w:t>
      </w:r>
    </w:p>
    <w:p w:rsidR="00546A4C" w:rsidRDefault="00546A4C" w:rsidP="0059763B">
      <w:pPr>
        <w:pStyle w:val="aff"/>
        <w:tabs>
          <w:tab w:val="left" w:pos="1134"/>
        </w:tabs>
        <w:ind w:left="284" w:right="-426"/>
        <w:jc w:val="both"/>
        <w:rPr>
          <w:rFonts w:ascii="Times New Roman" w:hAnsi="Times New Roman"/>
          <w:sz w:val="10"/>
          <w:szCs w:val="10"/>
        </w:rPr>
      </w:pPr>
    </w:p>
    <w:p w:rsidR="00546A4C" w:rsidRDefault="004247BE" w:rsidP="0059763B">
      <w:pPr>
        <w:numPr>
          <w:ilvl w:val="0"/>
          <w:numId w:val="1"/>
        </w:numPr>
        <w:ind w:left="284" w:right="-426"/>
        <w:jc w:val="center"/>
        <w:rPr>
          <w:b/>
          <w:bCs/>
          <w:sz w:val="23"/>
          <w:szCs w:val="23"/>
        </w:rPr>
      </w:pPr>
      <w:r>
        <w:rPr>
          <w:b/>
          <w:bCs/>
          <w:sz w:val="23"/>
          <w:szCs w:val="23"/>
        </w:rPr>
        <w:t>Ответственность Сторон</w:t>
      </w:r>
    </w:p>
    <w:p w:rsidR="00546A4C" w:rsidRDefault="004247BE" w:rsidP="0059763B">
      <w:pPr>
        <w:tabs>
          <w:tab w:val="left" w:pos="0"/>
        </w:tabs>
        <w:ind w:left="284" w:right="-426" w:firstLine="720"/>
        <w:jc w:val="both"/>
        <w:rPr>
          <w:sz w:val="23"/>
          <w:szCs w:val="23"/>
        </w:rPr>
      </w:pPr>
      <w:r>
        <w:rPr>
          <w:sz w:val="23"/>
          <w:szCs w:val="23"/>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546A4C" w:rsidRDefault="004247BE" w:rsidP="0059763B">
      <w:pPr>
        <w:tabs>
          <w:tab w:val="left" w:pos="0"/>
        </w:tabs>
        <w:ind w:left="284" w:right="-426" w:firstLine="720"/>
        <w:jc w:val="both"/>
        <w:rPr>
          <w:spacing w:val="2"/>
          <w:sz w:val="23"/>
          <w:szCs w:val="23"/>
        </w:rPr>
      </w:pPr>
      <w:r>
        <w:rPr>
          <w:spacing w:val="2"/>
          <w:sz w:val="23"/>
          <w:szCs w:val="23"/>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546A4C" w:rsidRDefault="004247BE" w:rsidP="0059763B">
      <w:pPr>
        <w:ind w:left="284" w:right="-426" w:firstLine="709"/>
        <w:jc w:val="both"/>
        <w:rPr>
          <w:spacing w:val="2"/>
          <w:sz w:val="23"/>
          <w:szCs w:val="23"/>
        </w:rPr>
      </w:pPr>
      <w:r>
        <w:rPr>
          <w:spacing w:val="2"/>
          <w:sz w:val="23"/>
          <w:szCs w:val="23"/>
        </w:rPr>
        <w:t>7.3. В случае просрочки исполнения Поставщиком обязательств,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46A4C" w:rsidRDefault="004247BE" w:rsidP="0059763B">
      <w:pPr>
        <w:ind w:left="284" w:right="-284" w:firstLine="709"/>
        <w:jc w:val="both"/>
        <w:rPr>
          <w:spacing w:val="2"/>
          <w:sz w:val="23"/>
          <w:szCs w:val="23"/>
        </w:rPr>
      </w:pPr>
      <w:r>
        <w:rPr>
          <w:spacing w:val="2"/>
          <w:sz w:val="23"/>
          <w:szCs w:val="23"/>
        </w:rPr>
        <w:t>7.4.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поставщиков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546A4C" w:rsidRDefault="004247BE" w:rsidP="0059763B">
      <w:pPr>
        <w:ind w:right="-284" w:firstLine="709"/>
        <w:jc w:val="both"/>
        <w:rPr>
          <w:spacing w:val="2"/>
          <w:sz w:val="23"/>
          <w:szCs w:val="23"/>
        </w:rPr>
      </w:pPr>
      <w:r>
        <w:rPr>
          <w:spacing w:val="2"/>
          <w:sz w:val="23"/>
          <w:szCs w:val="23"/>
        </w:rPr>
        <w:t>7.5.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1000 (одна тысяча) рублей.</w:t>
      </w:r>
    </w:p>
    <w:p w:rsidR="00546A4C" w:rsidRDefault="004247BE" w:rsidP="0059763B">
      <w:pPr>
        <w:ind w:right="-284" w:firstLine="709"/>
        <w:jc w:val="both"/>
        <w:rPr>
          <w:spacing w:val="2"/>
          <w:sz w:val="23"/>
          <w:szCs w:val="23"/>
        </w:rPr>
      </w:pPr>
      <w:r>
        <w:rPr>
          <w:spacing w:val="2"/>
          <w:sz w:val="23"/>
          <w:szCs w:val="23"/>
        </w:rPr>
        <w:t xml:space="preserve">7.6. В случае просрочки исполнения Покупателем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Pr>
          <w:spacing w:val="2"/>
          <w:sz w:val="23"/>
          <w:szCs w:val="23"/>
        </w:rPr>
        <w:lastRenderedPageBreak/>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46A4C" w:rsidRDefault="004247BE" w:rsidP="0059763B">
      <w:pPr>
        <w:ind w:right="-284" w:firstLine="709"/>
        <w:jc w:val="both"/>
        <w:rPr>
          <w:spacing w:val="2"/>
          <w:sz w:val="23"/>
          <w:szCs w:val="23"/>
        </w:rPr>
      </w:pPr>
      <w:r>
        <w:rPr>
          <w:spacing w:val="2"/>
          <w:sz w:val="23"/>
          <w:szCs w:val="23"/>
        </w:rPr>
        <w:t>7.7.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 и составляет 1000 (одна тысяча) рублей.</w:t>
      </w:r>
    </w:p>
    <w:p w:rsidR="00546A4C" w:rsidRDefault="004247BE" w:rsidP="0059763B">
      <w:pPr>
        <w:ind w:right="-284" w:firstLine="709"/>
        <w:jc w:val="both"/>
        <w:rPr>
          <w:spacing w:val="2"/>
          <w:sz w:val="23"/>
          <w:szCs w:val="23"/>
        </w:rPr>
      </w:pPr>
      <w:r>
        <w:rPr>
          <w:spacing w:val="2"/>
          <w:sz w:val="23"/>
          <w:szCs w:val="23"/>
        </w:rPr>
        <w:t>7.8. Применение неустойки (штрафа, пени) не освобождает Стороны от исполнения обязательств по Договору.</w:t>
      </w:r>
    </w:p>
    <w:p w:rsidR="00546A4C" w:rsidRDefault="004247BE" w:rsidP="0059763B">
      <w:pPr>
        <w:ind w:right="-284" w:firstLine="709"/>
        <w:jc w:val="both"/>
        <w:rPr>
          <w:spacing w:val="2"/>
          <w:sz w:val="23"/>
          <w:szCs w:val="23"/>
        </w:rPr>
      </w:pPr>
      <w:r>
        <w:rPr>
          <w:spacing w:val="2"/>
          <w:sz w:val="23"/>
          <w:szCs w:val="23"/>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46A4C" w:rsidRDefault="004247BE" w:rsidP="0059763B">
      <w:pPr>
        <w:ind w:right="-284" w:firstLine="709"/>
        <w:jc w:val="both"/>
        <w:rPr>
          <w:spacing w:val="2"/>
          <w:sz w:val="23"/>
          <w:szCs w:val="23"/>
        </w:rPr>
      </w:pPr>
      <w:r>
        <w:rPr>
          <w:spacing w:val="2"/>
          <w:sz w:val="23"/>
          <w:szCs w:val="23"/>
        </w:rPr>
        <w:t>7.10. Общая сумма начисленных штрафов за ненадлежащее исполнение Покупателем обязательств, предусмотренных Договором, не может превышать цену Договора.</w:t>
      </w:r>
      <w:r>
        <w:rPr>
          <w:noProof/>
          <w:spacing w:val="2"/>
          <w:sz w:val="23"/>
          <w:szCs w:val="23"/>
        </w:rPr>
        <w:drawing>
          <wp:anchor distT="0" distB="0" distL="114300" distR="114300" simplePos="0" relativeHeight="251657728" behindDoc="0" locked="0" layoutInCell="1" allowOverlap="1">
            <wp:simplePos x="0" y="0"/>
            <wp:positionH relativeFrom="page">
              <wp:posOffset>426720</wp:posOffset>
            </wp:positionH>
            <wp:positionV relativeFrom="paragraph">
              <wp:posOffset>55245</wp:posOffset>
            </wp:positionV>
            <wp:extent cx="139700" cy="38735"/>
            <wp:effectExtent l="19050" t="0" r="0" b="0"/>
            <wp:wrapNone/>
            <wp:docPr id="2" name="shape_0" descr="ooxWord://word/media/image2.png"/>
            <wp:cNvGraphicFramePr/>
            <a:graphic xmlns:a="http://schemas.openxmlformats.org/drawingml/2006/main">
              <a:graphicData uri="http://schemas.openxmlformats.org/drawingml/2006/picture">
                <pic:pic xmlns:pic="http://schemas.openxmlformats.org/drawingml/2006/picture">
                  <pic:nvPicPr>
                    <pic:cNvPr id="2" name="shape_0" descr="ooxWord://word/media/image2.png"/>
                    <pic:cNvPicPr preferRelativeResize="0">
                      <a:picLocks noChangeArrowheads="1"/>
                    </pic:cNvPicPr>
                  </pic:nvPicPr>
                  <pic:blipFill>
                    <a:blip/>
                    <a:srcRect/>
                    <a:stretch>
                      <a:fillRect/>
                    </a:stretch>
                  </pic:blipFill>
                  <pic:spPr>
                    <a:xfrm>
                      <a:off x="0" y="0"/>
                      <a:ext cx="139700" cy="38735"/>
                    </a:xfrm>
                    <a:prstGeom prst="rect">
                      <a:avLst/>
                    </a:prstGeom>
                    <a:solidFill>
                      <a:srgbClr val="FFFFFF"/>
                    </a:solidFill>
                    <a:ln w="9525">
                      <a:noFill/>
                      <a:round/>
                    </a:ln>
                  </pic:spPr>
                </pic:pic>
              </a:graphicData>
            </a:graphic>
          </wp:anchor>
        </w:drawing>
      </w:r>
    </w:p>
    <w:p w:rsidR="00546A4C" w:rsidRDefault="004247BE" w:rsidP="0059763B">
      <w:pPr>
        <w:ind w:right="-284" w:firstLine="709"/>
        <w:jc w:val="both"/>
        <w:rPr>
          <w:spacing w:val="2"/>
          <w:sz w:val="23"/>
          <w:szCs w:val="23"/>
        </w:rPr>
      </w:pPr>
      <w:r>
        <w:rPr>
          <w:spacing w:val="2"/>
          <w:sz w:val="23"/>
          <w:szCs w:val="23"/>
        </w:rPr>
        <w:t>7.11. В случае расторжения Контракта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46A4C" w:rsidRDefault="00546A4C" w:rsidP="0059763B">
      <w:pPr>
        <w:ind w:right="-284" w:firstLine="709"/>
        <w:jc w:val="both"/>
        <w:rPr>
          <w:spacing w:val="2"/>
          <w:sz w:val="10"/>
          <w:szCs w:val="10"/>
        </w:rPr>
      </w:pPr>
    </w:p>
    <w:p w:rsidR="00546A4C" w:rsidRDefault="004247BE" w:rsidP="0059763B">
      <w:pPr>
        <w:numPr>
          <w:ilvl w:val="0"/>
          <w:numId w:val="1"/>
        </w:numPr>
        <w:ind w:right="-284"/>
        <w:jc w:val="center"/>
        <w:rPr>
          <w:b/>
          <w:bCs/>
          <w:sz w:val="23"/>
          <w:szCs w:val="23"/>
        </w:rPr>
      </w:pPr>
      <w:r>
        <w:rPr>
          <w:b/>
          <w:bCs/>
          <w:sz w:val="23"/>
          <w:szCs w:val="23"/>
        </w:rPr>
        <w:t xml:space="preserve">Обстоятельства непреодолимой силы </w:t>
      </w:r>
    </w:p>
    <w:p w:rsidR="00546A4C" w:rsidRDefault="004247BE" w:rsidP="0059763B">
      <w:pPr>
        <w:ind w:right="-284" w:firstLine="709"/>
        <w:jc w:val="both"/>
        <w:rPr>
          <w:spacing w:val="2"/>
          <w:sz w:val="23"/>
          <w:szCs w:val="23"/>
        </w:rPr>
      </w:pPr>
      <w:r>
        <w:rPr>
          <w:spacing w:val="2"/>
          <w:sz w:val="23"/>
          <w:szCs w:val="23"/>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546A4C" w:rsidRDefault="004247BE" w:rsidP="0059763B">
      <w:pPr>
        <w:ind w:right="-284" w:firstLine="709"/>
        <w:jc w:val="both"/>
        <w:rPr>
          <w:spacing w:val="2"/>
          <w:sz w:val="23"/>
          <w:szCs w:val="23"/>
        </w:rPr>
      </w:pPr>
      <w:r>
        <w:rPr>
          <w:spacing w:val="2"/>
          <w:sz w:val="23"/>
          <w:szCs w:val="23"/>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46A4C" w:rsidRDefault="004247BE" w:rsidP="0059763B">
      <w:pPr>
        <w:ind w:right="-284" w:firstLine="709"/>
        <w:jc w:val="both"/>
        <w:rPr>
          <w:spacing w:val="2"/>
          <w:sz w:val="23"/>
          <w:szCs w:val="23"/>
        </w:rPr>
      </w:pPr>
      <w:r>
        <w:rPr>
          <w:spacing w:val="2"/>
          <w:sz w:val="23"/>
          <w:szCs w:val="23"/>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546A4C" w:rsidRDefault="004247BE" w:rsidP="0059763B">
      <w:pPr>
        <w:ind w:right="-284" w:firstLine="709"/>
        <w:jc w:val="both"/>
        <w:rPr>
          <w:spacing w:val="2"/>
          <w:sz w:val="23"/>
          <w:szCs w:val="23"/>
        </w:rPr>
      </w:pPr>
      <w:r>
        <w:rPr>
          <w:spacing w:val="2"/>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46A4C" w:rsidRDefault="00546A4C" w:rsidP="0059763B">
      <w:pPr>
        <w:ind w:right="-284" w:firstLine="709"/>
        <w:jc w:val="both"/>
        <w:rPr>
          <w:spacing w:val="2"/>
          <w:sz w:val="10"/>
          <w:szCs w:val="10"/>
        </w:rPr>
      </w:pPr>
    </w:p>
    <w:p w:rsidR="00546A4C" w:rsidRDefault="004247BE" w:rsidP="0059763B">
      <w:pPr>
        <w:numPr>
          <w:ilvl w:val="0"/>
          <w:numId w:val="1"/>
        </w:numPr>
        <w:ind w:right="-284"/>
        <w:jc w:val="center"/>
        <w:outlineLvl w:val="0"/>
        <w:rPr>
          <w:b/>
          <w:bCs/>
          <w:sz w:val="23"/>
          <w:szCs w:val="23"/>
        </w:rPr>
      </w:pPr>
      <w:r>
        <w:rPr>
          <w:b/>
          <w:bCs/>
          <w:sz w:val="23"/>
          <w:szCs w:val="23"/>
        </w:rPr>
        <w:t>Рассмотрение и разрешение споров</w:t>
      </w:r>
    </w:p>
    <w:p w:rsidR="00546A4C" w:rsidRDefault="004247BE" w:rsidP="0059763B">
      <w:pPr>
        <w:pStyle w:val="aff"/>
        <w:ind w:right="-284" w:firstLine="567"/>
        <w:jc w:val="both"/>
        <w:rPr>
          <w:rFonts w:ascii="Times New Roman" w:hAnsi="Times New Roman"/>
          <w:sz w:val="23"/>
          <w:szCs w:val="23"/>
        </w:rPr>
      </w:pPr>
      <w:r>
        <w:rPr>
          <w:rFonts w:ascii="Times New Roman" w:hAnsi="Times New Roman"/>
          <w:sz w:val="23"/>
          <w:szCs w:val="23"/>
        </w:rPr>
        <w:t>9.1. Все споры, возникающие из настоящего Договора, Стороны могут разрешать путем переговоров.</w:t>
      </w:r>
    </w:p>
    <w:p w:rsidR="00546A4C" w:rsidRDefault="004247BE" w:rsidP="0059763B">
      <w:pPr>
        <w:pStyle w:val="aff"/>
        <w:ind w:right="-284" w:firstLine="567"/>
        <w:jc w:val="both"/>
        <w:rPr>
          <w:rFonts w:ascii="Times New Roman" w:hAnsi="Times New Roman"/>
          <w:sz w:val="23"/>
          <w:szCs w:val="23"/>
        </w:rPr>
      </w:pPr>
      <w:r>
        <w:rPr>
          <w:rFonts w:ascii="Times New Roman" w:hAnsi="Times New Roman"/>
          <w:sz w:val="23"/>
          <w:szCs w:val="23"/>
        </w:rPr>
        <w:t xml:space="preserve">9.2. Все споры, возникающие из настоящего Договора, подлежат передаче </w:t>
      </w:r>
      <w:r>
        <w:rPr>
          <w:rFonts w:ascii="Times New Roman" w:hAnsi="Times New Roman"/>
          <w:sz w:val="23"/>
          <w:szCs w:val="23"/>
        </w:rPr>
        <w:br/>
        <w:t>на разрешение Арбитражного суда Челябинской области в соответствии с действующим законодательством Российской Федерации и настоящим Договором.</w:t>
      </w:r>
    </w:p>
    <w:p w:rsidR="00546A4C" w:rsidRDefault="004247BE" w:rsidP="0059763B">
      <w:pPr>
        <w:pStyle w:val="aff"/>
        <w:ind w:right="-284" w:firstLine="567"/>
        <w:jc w:val="both"/>
        <w:rPr>
          <w:rFonts w:ascii="Times New Roman" w:hAnsi="Times New Roman"/>
          <w:sz w:val="23"/>
          <w:szCs w:val="23"/>
        </w:rPr>
      </w:pPr>
      <w:r>
        <w:rPr>
          <w:rFonts w:ascii="Times New Roman" w:hAnsi="Times New Roman"/>
          <w:sz w:val="23"/>
          <w:szCs w:val="23"/>
        </w:rPr>
        <w:t xml:space="preserve">9.3. До передачи спора на разрешение Арбитражного суда Челябинской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8">
        <w:r w:rsidR="00546A4C">
          <w:rPr>
            <w:rStyle w:val="-"/>
            <w:rFonts w:ascii="Times New Roman" w:hAnsi="Times New Roman"/>
            <w:color w:val="00000A"/>
            <w:sz w:val="23"/>
            <w:szCs w:val="23"/>
            <w:u w:val="none"/>
          </w:rPr>
          <w:t>части 5 статьи 4</w:t>
        </w:r>
      </w:hyperlink>
      <w:r>
        <w:rPr>
          <w:rFonts w:ascii="Times New Roman" w:hAnsi="Times New Roman"/>
          <w:sz w:val="23"/>
          <w:szCs w:val="23"/>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w:t>
      </w:r>
      <w:r>
        <w:rPr>
          <w:rFonts w:ascii="Times New Roman" w:hAnsi="Times New Roman"/>
          <w:sz w:val="23"/>
          <w:szCs w:val="23"/>
        </w:rPr>
        <w:br/>
        <w:t xml:space="preserve">с использованием почтовой связи заказным или ценным письмом с уведомлением </w:t>
      </w:r>
      <w:r>
        <w:rPr>
          <w:rFonts w:ascii="Times New Roman" w:hAnsi="Times New Roman"/>
          <w:sz w:val="23"/>
          <w:szCs w:val="23"/>
        </w:rPr>
        <w:br/>
        <w:t xml:space="preserve">о вручении. Момент получения претензии Стороной-адресатом определяется </w:t>
      </w:r>
      <w:r>
        <w:rPr>
          <w:rFonts w:ascii="Times New Roman" w:hAnsi="Times New Roman"/>
          <w:sz w:val="23"/>
          <w:szCs w:val="23"/>
        </w:rPr>
        <w:br/>
        <w:t>в соответствии с гражданским законодательством Российской Федерации.</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9.5. Сторона должна дать в письменной форме ответ на претензию по существу </w:t>
      </w:r>
      <w:r>
        <w:rPr>
          <w:rFonts w:ascii="Times New Roman" w:hAnsi="Times New Roman"/>
          <w:sz w:val="23"/>
          <w:szCs w:val="23"/>
        </w:rPr>
        <w:br/>
        <w:t>в течение 20 (двадцати) календарных дней с даты получения претензии.</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w:t>
      </w:r>
      <w:r>
        <w:rPr>
          <w:rFonts w:ascii="Times New Roman" w:hAnsi="Times New Roman"/>
          <w:sz w:val="23"/>
          <w:szCs w:val="23"/>
        </w:rPr>
        <w:lastRenderedPageBreak/>
        <w:t>(или)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Pr>
          <w:rFonts w:ascii="Times New Roman" w:hAnsi="Times New Roman"/>
          <w:sz w:val="23"/>
          <w:szCs w:val="23"/>
        </w:rPr>
        <w:br/>
        <w:t>ее рассмотрению, объективному урегулированию спора.</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9.10. При отклонении претензии полностью или частично либо неполучении ответа </w:t>
      </w:r>
      <w:r>
        <w:rPr>
          <w:rFonts w:ascii="Times New Roman" w:hAnsi="Times New Roman"/>
          <w:sz w:val="23"/>
          <w:szCs w:val="23"/>
        </w:rPr>
        <w:br/>
        <w:t xml:space="preserve">в установленные для ее рассмотрения сроки, либо неисполнении требований по претензии </w:t>
      </w:r>
      <w:r>
        <w:rPr>
          <w:rFonts w:ascii="Times New Roman" w:hAnsi="Times New Roman"/>
          <w:sz w:val="23"/>
          <w:szCs w:val="23"/>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Челябинской области.</w:t>
      </w:r>
    </w:p>
    <w:p w:rsidR="00546A4C" w:rsidRDefault="00546A4C" w:rsidP="0059763B">
      <w:pPr>
        <w:pStyle w:val="aff"/>
        <w:ind w:firstLine="567"/>
        <w:jc w:val="both"/>
        <w:rPr>
          <w:rFonts w:ascii="Times New Roman" w:hAnsi="Times New Roman"/>
          <w:sz w:val="10"/>
          <w:szCs w:val="10"/>
        </w:rPr>
      </w:pPr>
    </w:p>
    <w:p w:rsidR="00546A4C" w:rsidRDefault="004247BE" w:rsidP="0059763B">
      <w:pPr>
        <w:numPr>
          <w:ilvl w:val="0"/>
          <w:numId w:val="1"/>
        </w:numPr>
        <w:jc w:val="center"/>
        <w:outlineLvl w:val="0"/>
        <w:rPr>
          <w:b/>
          <w:bCs/>
          <w:sz w:val="23"/>
          <w:szCs w:val="23"/>
        </w:rPr>
      </w:pPr>
      <w:r>
        <w:rPr>
          <w:b/>
          <w:bCs/>
          <w:sz w:val="23"/>
          <w:szCs w:val="23"/>
        </w:rPr>
        <w:t>Срок действия и порядок расторжения Договора</w:t>
      </w:r>
    </w:p>
    <w:p w:rsidR="00546A4C" w:rsidRDefault="004247BE" w:rsidP="0059763B">
      <w:pPr>
        <w:ind w:firstLine="720"/>
        <w:jc w:val="both"/>
        <w:outlineLvl w:val="0"/>
        <w:rPr>
          <w:sz w:val="23"/>
          <w:szCs w:val="23"/>
        </w:rPr>
      </w:pPr>
      <w:r>
        <w:rPr>
          <w:sz w:val="23"/>
          <w:szCs w:val="23"/>
        </w:rPr>
        <w:t>10.1. Договор вступает в силу с момента его подписания обе</w:t>
      </w:r>
      <w:r w:rsidR="0020746D">
        <w:rPr>
          <w:sz w:val="23"/>
          <w:szCs w:val="23"/>
        </w:rPr>
        <w:t xml:space="preserve">ими Сторонами </w:t>
      </w:r>
      <w:r w:rsidR="0020746D">
        <w:rPr>
          <w:sz w:val="23"/>
          <w:szCs w:val="23"/>
        </w:rPr>
        <w:br/>
        <w:t>и действует по 30</w:t>
      </w:r>
      <w:r>
        <w:rPr>
          <w:sz w:val="23"/>
          <w:szCs w:val="23"/>
        </w:rPr>
        <w:t xml:space="preserve"> декабря 202</w:t>
      </w:r>
      <w:r w:rsidR="00367A0F">
        <w:rPr>
          <w:sz w:val="23"/>
          <w:szCs w:val="23"/>
        </w:rPr>
        <w:t>6</w:t>
      </w:r>
      <w:r>
        <w:rPr>
          <w:sz w:val="23"/>
          <w:szCs w:val="23"/>
        </w:rPr>
        <w:t xml:space="preserve"> года. Окончание срока действия Договора не влечет прекращения неисполненных обязательств Сторон по Договору.</w:t>
      </w:r>
    </w:p>
    <w:p w:rsidR="00546A4C" w:rsidRDefault="004247BE" w:rsidP="0059763B">
      <w:pPr>
        <w:ind w:firstLine="720"/>
        <w:jc w:val="both"/>
        <w:outlineLvl w:val="0"/>
        <w:rPr>
          <w:sz w:val="23"/>
          <w:szCs w:val="23"/>
        </w:rPr>
      </w:pPr>
      <w:r>
        <w:rPr>
          <w:sz w:val="23"/>
          <w:szCs w:val="23"/>
        </w:rPr>
        <w:t>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Закона № 44-ФЗ.</w:t>
      </w:r>
    </w:p>
    <w:p w:rsidR="00546A4C" w:rsidRDefault="004247BE" w:rsidP="0059763B">
      <w:pPr>
        <w:ind w:firstLine="720"/>
        <w:jc w:val="both"/>
        <w:outlineLvl w:val="0"/>
        <w:rPr>
          <w:sz w:val="23"/>
          <w:szCs w:val="23"/>
        </w:rPr>
      </w:pPr>
      <w:r>
        <w:rPr>
          <w:sz w:val="23"/>
          <w:szCs w:val="23"/>
        </w:rPr>
        <w:t>10.3. Информация о Поставщике</w:t>
      </w:r>
      <w:r w:rsidR="00367A0F">
        <w:rPr>
          <w:sz w:val="23"/>
          <w:szCs w:val="23"/>
        </w:rPr>
        <w:t>,</w:t>
      </w:r>
      <w:r>
        <w:rPr>
          <w:sz w:val="23"/>
          <w:szCs w:val="23"/>
        </w:rPr>
        <w:t xml:space="preserve"> с которым Договор был, расторгнут в связи с односторонним отказом Покупателя от исполнения Договора, включается в установленном Законом № 44-ФЗ порядке в реестре недобросовестных поставщиков (подрядчиков, исполнителей).</w:t>
      </w:r>
    </w:p>
    <w:p w:rsidR="00546A4C" w:rsidRDefault="004247BE" w:rsidP="0059763B">
      <w:pPr>
        <w:ind w:firstLine="720"/>
        <w:jc w:val="both"/>
        <w:outlineLvl w:val="0"/>
        <w:rPr>
          <w:sz w:val="23"/>
          <w:szCs w:val="23"/>
        </w:rPr>
      </w:pPr>
      <w:r>
        <w:rPr>
          <w:sz w:val="23"/>
          <w:szCs w:val="23"/>
        </w:rPr>
        <w:t xml:space="preserve">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Договора. </w:t>
      </w:r>
    </w:p>
    <w:p w:rsidR="00546A4C" w:rsidRDefault="00546A4C" w:rsidP="0059763B">
      <w:pPr>
        <w:ind w:firstLine="720"/>
        <w:jc w:val="both"/>
        <w:outlineLvl w:val="0"/>
        <w:rPr>
          <w:sz w:val="10"/>
          <w:szCs w:val="10"/>
        </w:rPr>
      </w:pPr>
    </w:p>
    <w:p w:rsidR="00546A4C" w:rsidRDefault="004247BE" w:rsidP="0059763B">
      <w:pPr>
        <w:numPr>
          <w:ilvl w:val="0"/>
          <w:numId w:val="1"/>
        </w:numPr>
        <w:jc w:val="center"/>
        <w:outlineLvl w:val="0"/>
        <w:rPr>
          <w:b/>
          <w:bCs/>
          <w:sz w:val="23"/>
          <w:szCs w:val="23"/>
        </w:rPr>
      </w:pPr>
      <w:r>
        <w:rPr>
          <w:b/>
          <w:bCs/>
          <w:sz w:val="23"/>
          <w:szCs w:val="23"/>
        </w:rPr>
        <w:t>Прочие положения</w:t>
      </w:r>
    </w:p>
    <w:p w:rsidR="00546A4C" w:rsidRDefault="004247BE" w:rsidP="0059763B">
      <w:pPr>
        <w:ind w:firstLine="720"/>
        <w:jc w:val="both"/>
        <w:outlineLvl w:val="0"/>
        <w:rPr>
          <w:sz w:val="23"/>
          <w:szCs w:val="23"/>
        </w:rPr>
      </w:pPr>
      <w:r>
        <w:rPr>
          <w:sz w:val="23"/>
          <w:szCs w:val="23"/>
        </w:rPr>
        <w:t>11.1. Во всем, что не предусмотрено Договором, Стороны руководствуются законодательством Российской Федерации.</w:t>
      </w:r>
    </w:p>
    <w:p w:rsidR="00546A4C" w:rsidRDefault="004247BE" w:rsidP="0059763B">
      <w:pPr>
        <w:ind w:firstLine="720"/>
        <w:jc w:val="both"/>
        <w:outlineLvl w:val="0"/>
        <w:rPr>
          <w:sz w:val="23"/>
          <w:szCs w:val="23"/>
        </w:rPr>
      </w:pPr>
      <w:r>
        <w:rPr>
          <w:sz w:val="23"/>
          <w:szCs w:val="23"/>
        </w:rPr>
        <w:t xml:space="preserve">11.2. В случае изменения у какой-либо из Сторон местонахождения, названия, </w:t>
      </w:r>
      <w:r>
        <w:rPr>
          <w:sz w:val="23"/>
          <w:szCs w:val="23"/>
        </w:rPr>
        <w:br/>
        <w:t>а также в случае реорганизации она обязана в течение десяти дней письменно известить об этом другую Сторону.</w:t>
      </w:r>
    </w:p>
    <w:p w:rsidR="00546A4C" w:rsidRDefault="004247BE" w:rsidP="0059763B">
      <w:pPr>
        <w:ind w:firstLine="720"/>
        <w:jc w:val="both"/>
        <w:outlineLvl w:val="0"/>
        <w:rPr>
          <w:sz w:val="23"/>
          <w:szCs w:val="23"/>
        </w:rPr>
      </w:pPr>
      <w:r>
        <w:rPr>
          <w:sz w:val="23"/>
          <w:szCs w:val="23"/>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546A4C" w:rsidRDefault="004247BE" w:rsidP="0059763B">
      <w:pPr>
        <w:ind w:firstLine="720"/>
        <w:jc w:val="both"/>
        <w:outlineLvl w:val="0"/>
        <w:rPr>
          <w:sz w:val="23"/>
          <w:szCs w:val="23"/>
        </w:rPr>
      </w:pPr>
      <w:r>
        <w:rPr>
          <w:sz w:val="23"/>
          <w:szCs w:val="23"/>
        </w:rPr>
        <w:t xml:space="preserve">11.4. Изменение условий Договора при его исполнении не допускается, </w:t>
      </w:r>
      <w:r>
        <w:rPr>
          <w:sz w:val="23"/>
          <w:szCs w:val="23"/>
        </w:rPr>
        <w:br/>
        <w:t>за исключением случаев, предусмотренных статьей 95 Закона N 44-ФЗ.</w:t>
      </w:r>
    </w:p>
    <w:p w:rsidR="00546A4C" w:rsidRDefault="004247BE" w:rsidP="0059763B">
      <w:pPr>
        <w:ind w:firstLine="720"/>
        <w:jc w:val="both"/>
        <w:outlineLvl w:val="0"/>
        <w:rPr>
          <w:sz w:val="23"/>
          <w:szCs w:val="23"/>
        </w:rPr>
      </w:pPr>
      <w:r>
        <w:rPr>
          <w:sz w:val="23"/>
          <w:szCs w:val="23"/>
        </w:rPr>
        <w:t xml:space="preserve">11.5. При исполнении Договора не допускается перемена Поставщика, </w:t>
      </w:r>
      <w:r>
        <w:rPr>
          <w:sz w:val="23"/>
          <w:szCs w:val="23"/>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46A4C" w:rsidRDefault="004247BE" w:rsidP="0059763B">
      <w:pPr>
        <w:ind w:firstLine="720"/>
        <w:jc w:val="both"/>
        <w:outlineLvl w:val="0"/>
        <w:rPr>
          <w:sz w:val="23"/>
          <w:szCs w:val="23"/>
        </w:rPr>
      </w:pPr>
      <w:r>
        <w:rPr>
          <w:sz w:val="23"/>
          <w:szCs w:val="23"/>
        </w:rPr>
        <w:t xml:space="preserve">Передача прав и обязанностей по Договору правопреемнику Поставщика осуществляется путем заключения соответствующего дополнительного соглашения </w:t>
      </w:r>
      <w:r>
        <w:rPr>
          <w:sz w:val="23"/>
          <w:szCs w:val="23"/>
        </w:rPr>
        <w:br/>
        <w:t>к Договору.</w:t>
      </w:r>
    </w:p>
    <w:p w:rsidR="00546A4C" w:rsidRDefault="004247BE" w:rsidP="0059763B">
      <w:pPr>
        <w:ind w:firstLine="720"/>
        <w:jc w:val="both"/>
        <w:outlineLvl w:val="0"/>
        <w:rPr>
          <w:sz w:val="23"/>
          <w:szCs w:val="23"/>
        </w:rPr>
      </w:pPr>
      <w:r>
        <w:rPr>
          <w:sz w:val="23"/>
          <w:szCs w:val="23"/>
        </w:rPr>
        <w:t xml:space="preserve">11.6. Стороны обязуются обеспечить конфиденциальность сведений, относящихся </w:t>
      </w:r>
      <w:r>
        <w:rPr>
          <w:sz w:val="23"/>
          <w:szCs w:val="23"/>
        </w:rPr>
        <w:br/>
        <w:t>к предмету Договора, и ставших им известными в ходе исполнения Договора.</w:t>
      </w:r>
    </w:p>
    <w:p w:rsidR="00546A4C" w:rsidRDefault="004247BE" w:rsidP="0059763B">
      <w:pPr>
        <w:ind w:firstLine="708"/>
        <w:jc w:val="both"/>
        <w:rPr>
          <w:sz w:val="23"/>
          <w:szCs w:val="23"/>
        </w:rPr>
      </w:pPr>
      <w:r>
        <w:rPr>
          <w:sz w:val="23"/>
          <w:szCs w:val="23"/>
        </w:rPr>
        <w:lastRenderedPageBreak/>
        <w:t xml:space="preserve">11.7. Факсимильные и иные копии настоящего Договора и приложений </w:t>
      </w:r>
      <w:r>
        <w:rPr>
          <w:sz w:val="23"/>
          <w:szCs w:val="23"/>
        </w:rPr>
        <w:br/>
        <w:t xml:space="preserve">к нему, подписанные и скрепленные печатью обеими Сторонами имеют силу оригинала </w:t>
      </w:r>
      <w:r>
        <w:rPr>
          <w:sz w:val="23"/>
          <w:szCs w:val="23"/>
        </w:rPr>
        <w:br/>
        <w:t>до получения Стороной подлинного экземпляра.</w:t>
      </w:r>
    </w:p>
    <w:p w:rsidR="00546A4C" w:rsidRDefault="004247BE" w:rsidP="0059763B">
      <w:pPr>
        <w:ind w:firstLine="708"/>
        <w:jc w:val="both"/>
        <w:rPr>
          <w:sz w:val="23"/>
          <w:szCs w:val="23"/>
        </w:rPr>
      </w:pPr>
      <w:r>
        <w:rPr>
          <w:sz w:val="23"/>
          <w:szCs w:val="23"/>
        </w:rPr>
        <w:t xml:space="preserve">11.8. Переписка Сторон может осуществляться в виде писем, телеграмм, </w:t>
      </w:r>
      <w:r>
        <w:rPr>
          <w:sz w:val="23"/>
          <w:szCs w:val="23"/>
        </w:rPr>
        <w:br/>
        <w:t>а в случаях направления факса или иного электронного сообщения с последующим предоставлением оригинала документа.</w:t>
      </w:r>
    </w:p>
    <w:p w:rsidR="00546A4C" w:rsidRDefault="004247BE" w:rsidP="0059763B">
      <w:pPr>
        <w:ind w:firstLine="720"/>
        <w:jc w:val="both"/>
        <w:outlineLvl w:val="0"/>
        <w:rPr>
          <w:sz w:val="23"/>
          <w:szCs w:val="23"/>
        </w:rPr>
      </w:pPr>
      <w:r>
        <w:rPr>
          <w:sz w:val="23"/>
          <w:szCs w:val="23"/>
        </w:rPr>
        <w:t xml:space="preserve">11.9. Все сообщения, требования, замечания или уведомления Сторон </w:t>
      </w:r>
      <w:r>
        <w:rPr>
          <w:sz w:val="23"/>
          <w:szCs w:val="23"/>
        </w:rPr>
        <w:br/>
        <w:t xml:space="preserve">по настоящему Договору направляются с использованием курьерской доставки одной </w:t>
      </w:r>
      <w:r>
        <w:rPr>
          <w:sz w:val="23"/>
          <w:szCs w:val="23"/>
        </w:rPr>
        <w:br/>
        <w:t xml:space="preserve">из Сторон под расписку о вручении либо с использованием почтовой связи заказным письмом с уведомлением о вручении по адресам Сторон, указанным в </w:t>
      </w:r>
      <w:r>
        <w:rPr>
          <w:sz w:val="23"/>
          <w:szCs w:val="23"/>
          <w:lang w:val="en-US"/>
        </w:rPr>
        <w:t>XIII</w:t>
      </w:r>
      <w:r>
        <w:rPr>
          <w:sz w:val="23"/>
          <w:szCs w:val="23"/>
        </w:rPr>
        <w:t xml:space="preserve"> настоящего Договора, либо с использованием электронной почты на электронные адреса, указанные </w:t>
      </w:r>
      <w:r>
        <w:rPr>
          <w:sz w:val="23"/>
          <w:szCs w:val="23"/>
        </w:rPr>
        <w:br/>
        <w:t xml:space="preserve">в </w:t>
      </w:r>
      <w:r>
        <w:rPr>
          <w:rStyle w:val="-"/>
          <w:color w:val="00000A"/>
          <w:sz w:val="23"/>
          <w:szCs w:val="23"/>
          <w:u w:val="none"/>
        </w:rPr>
        <w:t>разделе</w:t>
      </w:r>
      <w:r>
        <w:rPr>
          <w:rStyle w:val="-"/>
          <w:color w:val="auto"/>
          <w:sz w:val="23"/>
          <w:szCs w:val="23"/>
          <w:u w:val="none"/>
          <w:lang w:val="en-US"/>
        </w:rPr>
        <w:t>XIII</w:t>
      </w:r>
      <w:r>
        <w:rPr>
          <w:sz w:val="23"/>
          <w:szCs w:val="23"/>
        </w:rPr>
        <w:t>настоящего Договора, либо с использованием факсимильной связи.</w:t>
      </w:r>
    </w:p>
    <w:p w:rsidR="00546A4C" w:rsidRDefault="004247BE" w:rsidP="0059763B">
      <w:pPr>
        <w:ind w:firstLine="720"/>
        <w:jc w:val="both"/>
        <w:outlineLvl w:val="0"/>
        <w:rPr>
          <w:sz w:val="23"/>
          <w:szCs w:val="23"/>
        </w:rPr>
      </w:pPr>
      <w:r>
        <w:rPr>
          <w:sz w:val="23"/>
          <w:szCs w:val="23"/>
        </w:rPr>
        <w:t xml:space="preserve">11.10. Договор составлен в двух экземплярах, идентичных по содержанию </w:t>
      </w:r>
      <w:r>
        <w:rPr>
          <w:sz w:val="23"/>
          <w:szCs w:val="23"/>
        </w:rPr>
        <w:br/>
        <w:t>и имеющих одинаковую юридическую силу, один из которых передан Поставщику, один – находится у Покупателя.</w:t>
      </w:r>
    </w:p>
    <w:p w:rsidR="00546A4C" w:rsidRDefault="00546A4C" w:rsidP="0059763B">
      <w:pPr>
        <w:ind w:firstLine="720"/>
        <w:jc w:val="both"/>
        <w:outlineLvl w:val="0"/>
        <w:rPr>
          <w:sz w:val="10"/>
          <w:szCs w:val="10"/>
        </w:rPr>
      </w:pPr>
    </w:p>
    <w:p w:rsidR="00546A4C" w:rsidRDefault="004247BE" w:rsidP="0059763B">
      <w:pPr>
        <w:numPr>
          <w:ilvl w:val="0"/>
          <w:numId w:val="1"/>
        </w:numPr>
        <w:jc w:val="center"/>
        <w:outlineLvl w:val="0"/>
        <w:rPr>
          <w:b/>
          <w:bCs/>
          <w:sz w:val="23"/>
          <w:szCs w:val="23"/>
        </w:rPr>
      </w:pPr>
      <w:r>
        <w:rPr>
          <w:b/>
          <w:bCs/>
          <w:sz w:val="23"/>
          <w:szCs w:val="23"/>
        </w:rPr>
        <w:t>Перечень приложений</w:t>
      </w:r>
    </w:p>
    <w:p w:rsidR="00546A4C" w:rsidRDefault="004247BE" w:rsidP="0059763B">
      <w:pPr>
        <w:ind w:firstLine="720"/>
        <w:jc w:val="both"/>
        <w:outlineLvl w:val="0"/>
        <w:rPr>
          <w:sz w:val="23"/>
          <w:szCs w:val="23"/>
        </w:rPr>
      </w:pPr>
      <w:r>
        <w:rPr>
          <w:sz w:val="23"/>
          <w:szCs w:val="23"/>
        </w:rPr>
        <w:t>12.1. Неотъемлемой частью Договора являются следующие приложения:</w:t>
      </w:r>
    </w:p>
    <w:p w:rsidR="00546A4C" w:rsidRDefault="004247BE" w:rsidP="0059763B">
      <w:pPr>
        <w:ind w:firstLine="720"/>
        <w:jc w:val="both"/>
        <w:outlineLvl w:val="0"/>
        <w:rPr>
          <w:sz w:val="23"/>
          <w:szCs w:val="23"/>
        </w:rPr>
      </w:pPr>
      <w:r>
        <w:rPr>
          <w:sz w:val="23"/>
          <w:szCs w:val="23"/>
        </w:rPr>
        <w:t>12.1.1. Спецификация (Приложение № 1).</w:t>
      </w:r>
    </w:p>
    <w:p w:rsidR="00546A4C" w:rsidRDefault="00546A4C" w:rsidP="0059763B">
      <w:pPr>
        <w:ind w:firstLine="720"/>
        <w:jc w:val="both"/>
        <w:outlineLvl w:val="0"/>
        <w:rPr>
          <w:sz w:val="10"/>
          <w:szCs w:val="10"/>
        </w:rPr>
      </w:pPr>
    </w:p>
    <w:p w:rsidR="00546A4C" w:rsidRDefault="004247BE" w:rsidP="0059763B">
      <w:pPr>
        <w:jc w:val="center"/>
        <w:outlineLvl w:val="0"/>
        <w:rPr>
          <w:b/>
          <w:bCs/>
          <w:sz w:val="23"/>
          <w:szCs w:val="23"/>
        </w:rPr>
      </w:pPr>
      <w:r>
        <w:rPr>
          <w:b/>
          <w:bCs/>
          <w:sz w:val="23"/>
          <w:szCs w:val="23"/>
          <w:lang w:val="en-US"/>
        </w:rPr>
        <w:t>XIII</w:t>
      </w:r>
      <w:r>
        <w:rPr>
          <w:b/>
          <w:bCs/>
          <w:sz w:val="23"/>
          <w:szCs w:val="23"/>
        </w:rPr>
        <w:t>.Юридические адреса и реквизиты Сторон</w:t>
      </w:r>
    </w:p>
    <w:tbl>
      <w:tblPr>
        <w:tblW w:w="9855" w:type="dxa"/>
        <w:tblInd w:w="-108" w:type="dxa"/>
        <w:tblLook w:val="04A0"/>
      </w:tblPr>
      <w:tblGrid>
        <w:gridCol w:w="111"/>
        <w:gridCol w:w="4530"/>
        <w:gridCol w:w="395"/>
        <w:gridCol w:w="4705"/>
        <w:gridCol w:w="114"/>
      </w:tblGrid>
      <w:tr w:rsidR="00546A4C" w:rsidTr="0059763B">
        <w:trPr>
          <w:gridBefore w:val="1"/>
          <w:wBefore w:w="111" w:type="dxa"/>
          <w:cantSplit/>
          <w:trHeight w:val="122"/>
        </w:trPr>
        <w:tc>
          <w:tcPr>
            <w:tcW w:w="4925" w:type="dxa"/>
            <w:gridSpan w:val="2"/>
            <w:shd w:val="clear" w:color="auto" w:fill="auto"/>
          </w:tcPr>
          <w:p w:rsidR="00546A4C" w:rsidRDefault="00546A4C">
            <w:pPr>
              <w:tabs>
                <w:tab w:val="left" w:pos="4398"/>
              </w:tabs>
              <w:jc w:val="both"/>
              <w:rPr>
                <w:bCs/>
                <w:sz w:val="10"/>
                <w:szCs w:val="10"/>
              </w:rPr>
            </w:pPr>
          </w:p>
          <w:p w:rsidR="00546A4C" w:rsidRDefault="004247BE" w:rsidP="00E45C05">
            <w:pPr>
              <w:tabs>
                <w:tab w:val="left" w:pos="4398"/>
              </w:tabs>
              <w:rPr>
                <w:b/>
                <w:bCs/>
                <w:sz w:val="23"/>
                <w:szCs w:val="23"/>
              </w:rPr>
            </w:pPr>
            <w:r>
              <w:rPr>
                <w:b/>
                <w:bCs/>
                <w:sz w:val="23"/>
                <w:szCs w:val="23"/>
              </w:rPr>
              <w:t>Покупатель</w:t>
            </w:r>
          </w:p>
        </w:tc>
        <w:tc>
          <w:tcPr>
            <w:tcW w:w="4819" w:type="dxa"/>
            <w:gridSpan w:val="2"/>
            <w:shd w:val="clear" w:color="auto" w:fill="auto"/>
          </w:tcPr>
          <w:p w:rsidR="00546A4C" w:rsidRDefault="00546A4C">
            <w:pPr>
              <w:tabs>
                <w:tab w:val="left" w:pos="4398"/>
              </w:tabs>
              <w:jc w:val="both"/>
              <w:rPr>
                <w:bCs/>
                <w:sz w:val="10"/>
                <w:szCs w:val="10"/>
              </w:rPr>
            </w:pPr>
          </w:p>
          <w:p w:rsidR="00546A4C" w:rsidRDefault="004247BE" w:rsidP="00E45C05">
            <w:pPr>
              <w:rPr>
                <w:b/>
                <w:sz w:val="23"/>
                <w:szCs w:val="23"/>
              </w:rPr>
            </w:pPr>
            <w:r>
              <w:rPr>
                <w:b/>
                <w:sz w:val="23"/>
                <w:szCs w:val="23"/>
              </w:rPr>
              <w:t>Поставщик</w:t>
            </w:r>
          </w:p>
          <w:p w:rsidR="00546A4C" w:rsidRDefault="00546A4C">
            <w:pPr>
              <w:jc w:val="center"/>
              <w:rPr>
                <w:b/>
                <w:sz w:val="10"/>
                <w:szCs w:val="10"/>
              </w:rPr>
            </w:pPr>
          </w:p>
        </w:tc>
      </w:tr>
      <w:tr w:rsidR="00546A4C" w:rsidTr="007F5652">
        <w:trPr>
          <w:gridAfter w:val="1"/>
          <w:wAfter w:w="114" w:type="dxa"/>
        </w:trPr>
        <w:tc>
          <w:tcPr>
            <w:tcW w:w="4641" w:type="dxa"/>
            <w:gridSpan w:val="2"/>
            <w:shd w:val="clear" w:color="auto" w:fill="auto"/>
          </w:tcPr>
          <w:p w:rsidR="0020746D" w:rsidRPr="008E3256" w:rsidRDefault="0020746D" w:rsidP="0020746D">
            <w:pPr>
              <w:pStyle w:val="ConsPlusNonformat"/>
              <w:contextualSpacing/>
              <w:rPr>
                <w:rFonts w:ascii="PT Astra Serif" w:hAnsi="PT Astra Serif" w:cs="Times New Roman"/>
                <w:b/>
                <w:bCs/>
                <w:sz w:val="24"/>
                <w:szCs w:val="24"/>
              </w:rPr>
            </w:pPr>
            <w:r w:rsidRPr="008E3256">
              <w:rPr>
                <w:rFonts w:ascii="PT Astra Serif" w:hAnsi="PT Astra Serif" w:cs="Times New Roman"/>
                <w:b/>
                <w:bCs/>
                <w:sz w:val="24"/>
                <w:szCs w:val="24"/>
              </w:rPr>
              <w:t xml:space="preserve">ФКУ ИК-8 ГУФСИН России </w:t>
            </w:r>
            <w:r w:rsidRPr="008E3256">
              <w:rPr>
                <w:rFonts w:ascii="PT Astra Serif" w:hAnsi="PT Astra Serif" w:cs="Times New Roman"/>
                <w:b/>
                <w:bCs/>
                <w:sz w:val="24"/>
                <w:szCs w:val="24"/>
              </w:rPr>
              <w:br/>
              <w:t>по Челябинской области</w:t>
            </w:r>
          </w:p>
          <w:p w:rsidR="0020746D" w:rsidRDefault="0020746D" w:rsidP="0020746D">
            <w:pPr>
              <w:pStyle w:val="ConsPlusNonformat"/>
              <w:contextualSpacing/>
              <w:rPr>
                <w:rFonts w:ascii="PT Astra Serif" w:hAnsi="PT Astra Serif" w:cs="Times New Roman"/>
                <w:b/>
                <w:sz w:val="24"/>
                <w:szCs w:val="24"/>
              </w:rPr>
            </w:pPr>
          </w:p>
          <w:p w:rsidR="0020746D" w:rsidRPr="008E3256" w:rsidRDefault="0020746D" w:rsidP="0020746D">
            <w:pPr>
              <w:pStyle w:val="ConsPlusNonformat"/>
              <w:contextualSpacing/>
              <w:rPr>
                <w:rFonts w:ascii="PT Astra Serif" w:hAnsi="PT Astra Serif" w:cs="Times New Roman"/>
                <w:sz w:val="24"/>
                <w:szCs w:val="24"/>
              </w:rPr>
            </w:pPr>
            <w:r w:rsidRPr="008E3256">
              <w:rPr>
                <w:rFonts w:ascii="PT Astra Serif" w:hAnsi="PT Astra Serif" w:cs="Times New Roman"/>
                <w:b/>
                <w:sz w:val="24"/>
                <w:szCs w:val="24"/>
              </w:rPr>
              <w:t>Юридический и почтовый адрес:</w:t>
            </w:r>
          </w:p>
          <w:p w:rsidR="0020746D" w:rsidRPr="008E3256" w:rsidRDefault="0020746D" w:rsidP="0020746D">
            <w:pPr>
              <w:pStyle w:val="ConsPlusNonformat"/>
              <w:contextualSpacing/>
              <w:rPr>
                <w:rFonts w:ascii="PT Astra Serif" w:hAnsi="PT Astra Serif" w:cs="Times New Roman"/>
                <w:sz w:val="24"/>
                <w:szCs w:val="24"/>
              </w:rPr>
            </w:pPr>
            <w:r w:rsidRPr="008E3256">
              <w:rPr>
                <w:rFonts w:ascii="PT Astra Serif" w:hAnsi="PT Astra Serif" w:cs="Times New Roman"/>
                <w:sz w:val="24"/>
                <w:szCs w:val="24"/>
              </w:rPr>
              <w:t>454006, г. Челябинск, ул. Северная, 2а</w:t>
            </w:r>
          </w:p>
          <w:p w:rsidR="0020746D" w:rsidRPr="008E3256" w:rsidRDefault="0020746D" w:rsidP="0020746D">
            <w:pPr>
              <w:pStyle w:val="ConsPlusNonformat"/>
              <w:contextualSpacing/>
              <w:rPr>
                <w:rFonts w:ascii="PT Astra Serif" w:hAnsi="PT Astra Serif" w:cs="Times New Roman"/>
                <w:b/>
                <w:sz w:val="24"/>
                <w:szCs w:val="24"/>
              </w:rPr>
            </w:pPr>
            <w:r w:rsidRPr="008E3256">
              <w:rPr>
                <w:rFonts w:ascii="PT Astra Serif" w:hAnsi="PT Astra Serif" w:cs="Times New Roman"/>
                <w:b/>
                <w:sz w:val="24"/>
                <w:szCs w:val="24"/>
              </w:rPr>
              <w:t>Банковские реквизиты:</w:t>
            </w:r>
          </w:p>
          <w:p w:rsidR="0020746D" w:rsidRDefault="0020746D" w:rsidP="0020746D">
            <w:pPr>
              <w:contextualSpacing/>
              <w:rPr>
                <w:rFonts w:ascii="PT Astra Serif" w:hAnsi="PT Astra Serif"/>
              </w:rPr>
            </w:pPr>
            <w:r w:rsidRPr="008E3256">
              <w:rPr>
                <w:rFonts w:ascii="PT Astra Serif" w:hAnsi="PT Astra Serif"/>
              </w:rPr>
              <w:t>ИНН 7447046914, КПП 744701001</w:t>
            </w:r>
          </w:p>
          <w:p w:rsidR="0020746D" w:rsidRPr="008E3256" w:rsidRDefault="0020746D" w:rsidP="0020746D">
            <w:pPr>
              <w:contextualSpacing/>
              <w:rPr>
                <w:rFonts w:ascii="PT Astra Serif" w:hAnsi="PT Astra Serif"/>
              </w:rPr>
            </w:pPr>
            <w:r w:rsidRPr="008E3256">
              <w:rPr>
                <w:rFonts w:ascii="PT Astra Serif" w:hAnsi="PT Astra Serif"/>
              </w:rPr>
              <w:t>ОГРН 1027402329756</w:t>
            </w:r>
          </w:p>
          <w:p w:rsidR="0020746D" w:rsidRPr="00E53A23" w:rsidRDefault="0020746D" w:rsidP="0020746D">
            <w:pPr>
              <w:pStyle w:val="ac"/>
              <w:contextualSpacing/>
              <w:rPr>
                <w:rFonts w:ascii="PT Astra Serif" w:hAnsi="PT Astra Serif"/>
              </w:rPr>
            </w:pPr>
            <w:r>
              <w:rPr>
                <w:rFonts w:ascii="PT Astra Serif" w:hAnsi="PT Astra Serif"/>
              </w:rPr>
              <w:t>ОКЦ №1 Сиб</w:t>
            </w:r>
            <w:r w:rsidRPr="00E53A23">
              <w:rPr>
                <w:rFonts w:ascii="PT Astra Serif" w:hAnsi="PT Astra Serif"/>
              </w:rPr>
              <w:t xml:space="preserve">ГУ Банка России //УФК по Новосибирской области </w:t>
            </w:r>
          </w:p>
          <w:p w:rsidR="0020746D" w:rsidRPr="00E53A23" w:rsidRDefault="0020746D" w:rsidP="0020746D">
            <w:pPr>
              <w:pStyle w:val="ac"/>
              <w:contextualSpacing/>
              <w:rPr>
                <w:rFonts w:ascii="PT Astra Serif" w:hAnsi="PT Astra Serif"/>
              </w:rPr>
            </w:pPr>
            <w:r w:rsidRPr="00E53A23">
              <w:rPr>
                <w:rFonts w:ascii="PT Astra Serif" w:hAnsi="PT Astra Serif"/>
              </w:rPr>
              <w:t>г. Новосибирск</w:t>
            </w:r>
          </w:p>
          <w:p w:rsidR="0020746D" w:rsidRPr="00E53A23" w:rsidRDefault="0020746D" w:rsidP="0020746D">
            <w:pPr>
              <w:pStyle w:val="ac"/>
              <w:contextualSpacing/>
              <w:rPr>
                <w:rFonts w:ascii="PT Astra Serif" w:hAnsi="PT Astra Serif"/>
              </w:rPr>
            </w:pPr>
            <w:r w:rsidRPr="00E53A23">
              <w:rPr>
                <w:rFonts w:ascii="PT Astra Serif" w:hAnsi="PT Astra Serif"/>
              </w:rPr>
              <w:t>р/сч 03211643000000015115</w:t>
            </w:r>
          </w:p>
          <w:p w:rsidR="0020746D" w:rsidRPr="00E53A23" w:rsidRDefault="0020746D" w:rsidP="0020746D">
            <w:pPr>
              <w:pStyle w:val="ac"/>
              <w:contextualSpacing/>
              <w:rPr>
                <w:rFonts w:ascii="PT Astra Serif" w:hAnsi="PT Astra Serif"/>
              </w:rPr>
            </w:pPr>
            <w:r w:rsidRPr="00E53A23">
              <w:rPr>
                <w:rFonts w:ascii="PT Astra Serif" w:hAnsi="PT Astra Serif"/>
              </w:rPr>
              <w:t>БИК 015004950</w:t>
            </w:r>
          </w:p>
          <w:p w:rsidR="0020746D" w:rsidRPr="00E53A23" w:rsidRDefault="0020746D" w:rsidP="0020746D">
            <w:pPr>
              <w:pStyle w:val="ac"/>
              <w:contextualSpacing/>
              <w:rPr>
                <w:rFonts w:ascii="PT Astra Serif" w:hAnsi="PT Astra Serif"/>
              </w:rPr>
            </w:pPr>
            <w:r w:rsidRPr="00E53A23">
              <w:rPr>
                <w:rFonts w:ascii="PT Astra Serif" w:hAnsi="PT Astra Serif"/>
              </w:rPr>
              <w:t>Кор. счет 40102810445370000043</w:t>
            </w:r>
          </w:p>
          <w:p w:rsidR="0020746D" w:rsidRDefault="0020746D" w:rsidP="0020746D">
            <w:pPr>
              <w:pStyle w:val="ac"/>
              <w:contextualSpacing/>
              <w:rPr>
                <w:rFonts w:ascii="PT Astra Serif" w:hAnsi="PT Astra Serif"/>
              </w:rPr>
            </w:pPr>
            <w:r w:rsidRPr="00E53A23">
              <w:rPr>
                <w:rFonts w:ascii="PT Astra Serif" w:hAnsi="PT Astra Serif"/>
              </w:rPr>
              <w:t>Получатель: УФК по Челябинской области</w:t>
            </w:r>
          </w:p>
          <w:p w:rsidR="0020746D" w:rsidRDefault="0020746D" w:rsidP="0020746D">
            <w:pPr>
              <w:pStyle w:val="ac"/>
              <w:contextualSpacing/>
              <w:rPr>
                <w:rFonts w:ascii="PT Astra Serif" w:hAnsi="PT Astra Serif"/>
              </w:rPr>
            </w:pPr>
            <w:r w:rsidRPr="00E53A23">
              <w:rPr>
                <w:rFonts w:ascii="PT Astra Serif" w:hAnsi="PT Astra Serif"/>
              </w:rPr>
              <w:t xml:space="preserve"> (ФКУ ИК-8 ГУФСИН России по Челябинской области), </w:t>
            </w:r>
          </w:p>
          <w:p w:rsidR="0020746D" w:rsidRPr="00E53A23" w:rsidRDefault="0020746D" w:rsidP="0020746D">
            <w:pPr>
              <w:pStyle w:val="ac"/>
              <w:contextualSpacing/>
              <w:rPr>
                <w:rFonts w:ascii="PT Astra Serif" w:hAnsi="PT Astra Serif"/>
              </w:rPr>
            </w:pPr>
            <w:r w:rsidRPr="00E53A23">
              <w:rPr>
                <w:rFonts w:ascii="PT Astra Serif" w:hAnsi="PT Astra Serif"/>
              </w:rPr>
              <w:t>л/сч 03691523470</w:t>
            </w:r>
          </w:p>
          <w:p w:rsidR="0020746D" w:rsidRPr="008E3256" w:rsidRDefault="0020746D" w:rsidP="0020746D">
            <w:pPr>
              <w:contextualSpacing/>
              <w:rPr>
                <w:rFonts w:ascii="PT Astra Serif" w:hAnsi="PT Astra Serif"/>
                <w:b/>
              </w:rPr>
            </w:pPr>
            <w:r w:rsidRPr="008E3256">
              <w:rPr>
                <w:rFonts w:ascii="PT Astra Serif" w:hAnsi="PT Astra Serif"/>
                <w:b/>
              </w:rPr>
              <w:t>Адрес электронной почты:</w:t>
            </w:r>
          </w:p>
          <w:p w:rsidR="0020746D" w:rsidRPr="008E3256" w:rsidRDefault="004062AC" w:rsidP="0020746D">
            <w:pPr>
              <w:contextualSpacing/>
              <w:rPr>
                <w:rFonts w:ascii="PT Astra Serif" w:hAnsi="PT Astra Serif"/>
              </w:rPr>
            </w:pPr>
            <w:hyperlink r:id="rId9" w:history="1">
              <w:r w:rsidR="0020746D" w:rsidRPr="008E3256">
                <w:rPr>
                  <w:rStyle w:val="a4"/>
                  <w:rFonts w:ascii="PT Astra Serif" w:hAnsi="PT Astra Serif"/>
                  <w:lang w:val="en-US"/>
                </w:rPr>
                <w:t>ik</w:t>
              </w:r>
              <w:r w:rsidR="0020746D" w:rsidRPr="008E3256">
                <w:rPr>
                  <w:rStyle w:val="a4"/>
                  <w:rFonts w:ascii="PT Astra Serif" w:hAnsi="PT Astra Serif"/>
                </w:rPr>
                <w:t>48-8@</w:t>
              </w:r>
              <w:r w:rsidR="0020746D" w:rsidRPr="008E3256">
                <w:rPr>
                  <w:rStyle w:val="a4"/>
                  <w:rFonts w:ascii="PT Astra Serif" w:hAnsi="PT Astra Serif"/>
                  <w:lang w:val="en-US"/>
                </w:rPr>
                <w:t>mail</w:t>
              </w:r>
              <w:r w:rsidR="0020746D" w:rsidRPr="008E3256">
                <w:rPr>
                  <w:rStyle w:val="a4"/>
                  <w:rFonts w:ascii="PT Astra Serif" w:hAnsi="PT Astra Serif"/>
                </w:rPr>
                <w:t>.</w:t>
              </w:r>
              <w:r w:rsidR="0020746D" w:rsidRPr="008E3256">
                <w:rPr>
                  <w:rStyle w:val="a4"/>
                  <w:rFonts w:ascii="PT Astra Serif" w:hAnsi="PT Astra Serif"/>
                  <w:lang w:val="en-US"/>
                </w:rPr>
                <w:t>ru</w:t>
              </w:r>
            </w:hyperlink>
          </w:p>
          <w:p w:rsidR="0020746D" w:rsidRDefault="0020746D" w:rsidP="0020746D">
            <w:pPr>
              <w:pStyle w:val="aff"/>
              <w:rPr>
                <w:rFonts w:ascii="Times New Roman" w:hAnsi="Times New Roman"/>
                <w:sz w:val="24"/>
                <w:szCs w:val="24"/>
              </w:rPr>
            </w:pPr>
            <w:r w:rsidRPr="008E3256">
              <w:rPr>
                <w:rFonts w:ascii="PT Astra Serif" w:hAnsi="PT Astra Serif"/>
              </w:rPr>
              <w:t>Телефон/факс: (351) 264-87-66</w:t>
            </w:r>
          </w:p>
          <w:p w:rsidR="00546A4C" w:rsidRDefault="00546A4C">
            <w:pPr>
              <w:rPr>
                <w:color w:val="000000"/>
                <w:sz w:val="23"/>
                <w:szCs w:val="23"/>
              </w:rPr>
            </w:pPr>
          </w:p>
          <w:p w:rsidR="00515A4C" w:rsidRDefault="00515A4C">
            <w:pPr>
              <w:suppressAutoHyphens w:val="0"/>
              <w:outlineLvl w:val="0"/>
              <w:rPr>
                <w:b/>
                <w:sz w:val="23"/>
                <w:szCs w:val="23"/>
              </w:rPr>
            </w:pPr>
          </w:p>
          <w:p w:rsidR="005F3182" w:rsidRPr="005F3182" w:rsidRDefault="00515A4C">
            <w:pPr>
              <w:suppressAutoHyphens w:val="0"/>
              <w:outlineLvl w:val="0"/>
              <w:rPr>
                <w:b/>
                <w:sz w:val="23"/>
                <w:szCs w:val="23"/>
              </w:rPr>
            </w:pPr>
            <w:r>
              <w:rPr>
                <w:b/>
                <w:sz w:val="23"/>
                <w:szCs w:val="23"/>
              </w:rPr>
              <w:t>Врио н</w:t>
            </w:r>
            <w:r w:rsidR="005F3182" w:rsidRPr="005F3182">
              <w:rPr>
                <w:b/>
                <w:sz w:val="23"/>
                <w:szCs w:val="23"/>
              </w:rPr>
              <w:t>ачальник</w:t>
            </w:r>
            <w:r>
              <w:rPr>
                <w:b/>
                <w:sz w:val="23"/>
                <w:szCs w:val="23"/>
              </w:rPr>
              <w:t>а</w:t>
            </w:r>
          </w:p>
          <w:p w:rsidR="005F3182" w:rsidRDefault="005F3182">
            <w:pPr>
              <w:suppressAutoHyphens w:val="0"/>
              <w:outlineLvl w:val="0"/>
              <w:rPr>
                <w:bCs/>
                <w:sz w:val="23"/>
                <w:szCs w:val="23"/>
              </w:rPr>
            </w:pPr>
          </w:p>
          <w:p w:rsidR="00546A4C" w:rsidRDefault="004247BE">
            <w:pPr>
              <w:suppressAutoHyphens w:val="0"/>
              <w:outlineLvl w:val="0"/>
              <w:rPr>
                <w:b/>
                <w:bCs/>
                <w:sz w:val="23"/>
                <w:szCs w:val="23"/>
              </w:rPr>
            </w:pPr>
            <w:r>
              <w:rPr>
                <w:bCs/>
                <w:sz w:val="23"/>
                <w:szCs w:val="23"/>
              </w:rPr>
              <w:t>________________/</w:t>
            </w:r>
            <w:r w:rsidR="00515A4C">
              <w:rPr>
                <w:bCs/>
                <w:sz w:val="23"/>
                <w:szCs w:val="23"/>
              </w:rPr>
              <w:t>В.В. Величков</w:t>
            </w:r>
          </w:p>
        </w:tc>
        <w:tc>
          <w:tcPr>
            <w:tcW w:w="5100" w:type="dxa"/>
            <w:gridSpan w:val="2"/>
            <w:shd w:val="clear" w:color="auto" w:fill="auto"/>
          </w:tcPr>
          <w:p w:rsidR="00546A4C" w:rsidRDefault="00546A4C">
            <w:pPr>
              <w:rPr>
                <w:sz w:val="23"/>
                <w:szCs w:val="23"/>
              </w:rPr>
            </w:pPr>
          </w:p>
          <w:p w:rsidR="00546A4C" w:rsidRDefault="00546A4C">
            <w:pPr>
              <w:rPr>
                <w:sz w:val="23"/>
                <w:szCs w:val="23"/>
              </w:rPr>
            </w:pPr>
          </w:p>
          <w:p w:rsidR="00546A4C" w:rsidRDefault="00546A4C">
            <w:pPr>
              <w:rPr>
                <w:sz w:val="23"/>
                <w:szCs w:val="23"/>
              </w:rPr>
            </w:pPr>
          </w:p>
          <w:p w:rsidR="00546A4C" w:rsidRDefault="00546A4C">
            <w:pPr>
              <w:rPr>
                <w:sz w:val="23"/>
                <w:szCs w:val="23"/>
              </w:rPr>
            </w:pPr>
          </w:p>
          <w:p w:rsidR="00546A4C" w:rsidRDefault="00546A4C">
            <w:pPr>
              <w:rPr>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5F3182" w:rsidRDefault="005F3182">
            <w:pPr>
              <w:rPr>
                <w:sz w:val="23"/>
                <w:szCs w:val="23"/>
              </w:rPr>
            </w:pPr>
          </w:p>
          <w:p w:rsidR="005F3182" w:rsidRDefault="005F3182">
            <w:pPr>
              <w:rPr>
                <w:sz w:val="23"/>
                <w:szCs w:val="23"/>
              </w:rPr>
            </w:pPr>
          </w:p>
          <w:p w:rsidR="00546A4C" w:rsidRDefault="0020746D">
            <w:pPr>
              <w:rPr>
                <w:bCs/>
                <w:sz w:val="23"/>
                <w:szCs w:val="23"/>
              </w:rPr>
            </w:pPr>
            <w:r>
              <w:rPr>
                <w:sz w:val="23"/>
                <w:szCs w:val="23"/>
              </w:rPr>
              <w:t>_____________________/</w:t>
            </w:r>
            <w:r w:rsidR="004247BE">
              <w:rPr>
                <w:sz w:val="23"/>
                <w:szCs w:val="23"/>
              </w:rPr>
              <w:t>________________/</w:t>
            </w:r>
          </w:p>
        </w:tc>
      </w:tr>
      <w:tr w:rsidR="00546A4C" w:rsidTr="007F5652">
        <w:trPr>
          <w:gridAfter w:val="1"/>
          <w:wAfter w:w="114" w:type="dxa"/>
        </w:trPr>
        <w:tc>
          <w:tcPr>
            <w:tcW w:w="4641" w:type="dxa"/>
            <w:gridSpan w:val="2"/>
            <w:shd w:val="clear" w:color="auto" w:fill="auto"/>
          </w:tcPr>
          <w:p w:rsidR="00546A4C" w:rsidRDefault="00546A4C">
            <w:pPr>
              <w:tabs>
                <w:tab w:val="left" w:pos="4428"/>
              </w:tabs>
              <w:suppressAutoHyphens w:val="0"/>
              <w:rPr>
                <w:b/>
                <w:bCs/>
                <w:sz w:val="23"/>
                <w:szCs w:val="23"/>
              </w:rPr>
            </w:pPr>
            <w:bookmarkStart w:id="2" w:name="_Hlk181024682"/>
          </w:p>
        </w:tc>
        <w:tc>
          <w:tcPr>
            <w:tcW w:w="5100" w:type="dxa"/>
            <w:gridSpan w:val="2"/>
            <w:shd w:val="clear" w:color="auto" w:fill="auto"/>
          </w:tcPr>
          <w:p w:rsidR="00546A4C" w:rsidRDefault="00546A4C">
            <w:pPr>
              <w:suppressAutoHyphens w:val="0"/>
              <w:jc w:val="center"/>
              <w:outlineLvl w:val="0"/>
              <w:rPr>
                <w:b/>
                <w:bCs/>
                <w:sz w:val="23"/>
                <w:szCs w:val="23"/>
              </w:rPr>
            </w:pPr>
          </w:p>
        </w:tc>
      </w:tr>
      <w:bookmarkEnd w:id="2"/>
    </w:tbl>
    <w:p w:rsidR="00546A4C" w:rsidRDefault="00546A4C">
      <w:pPr>
        <w:pStyle w:val="aff"/>
        <w:jc w:val="right"/>
        <w:rPr>
          <w:rFonts w:ascii="Times New Roman" w:hAnsi="Times New Roman"/>
          <w:sz w:val="24"/>
          <w:szCs w:val="24"/>
        </w:rPr>
        <w:sectPr w:rsidR="00546A4C" w:rsidSect="0059763B">
          <w:headerReference w:type="default" r:id="rId10"/>
          <w:headerReference w:type="first" r:id="rId11"/>
          <w:pgSz w:w="11906" w:h="16838"/>
          <w:pgMar w:top="851" w:right="1133" w:bottom="1134" w:left="1701" w:header="284" w:footer="0" w:gutter="0"/>
          <w:cols w:space="720"/>
          <w:formProt w:val="0"/>
          <w:titlePg/>
          <w:docGrid w:linePitch="326" w:charSpace="-6145"/>
        </w:sectPr>
      </w:pPr>
    </w:p>
    <w:p w:rsidR="00546A4C" w:rsidRDefault="004247BE">
      <w:pPr>
        <w:pStyle w:val="aff"/>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546A4C" w:rsidRDefault="004247BE">
      <w:pPr>
        <w:pStyle w:val="aff"/>
        <w:jc w:val="right"/>
        <w:rPr>
          <w:rFonts w:ascii="Times New Roman" w:hAnsi="Times New Roman"/>
          <w:sz w:val="24"/>
          <w:szCs w:val="24"/>
        </w:rPr>
      </w:pPr>
      <w:r>
        <w:rPr>
          <w:rFonts w:ascii="Times New Roman" w:hAnsi="Times New Roman"/>
          <w:sz w:val="24"/>
          <w:szCs w:val="24"/>
        </w:rPr>
        <w:t>к Договору № 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____________________ </w:t>
      </w:r>
    </w:p>
    <w:p w:rsidR="00546A4C" w:rsidRDefault="004247BE">
      <w:pPr>
        <w:pStyle w:val="aff"/>
        <w:jc w:val="right"/>
        <w:rPr>
          <w:rFonts w:ascii="Times New Roman" w:hAnsi="Times New Roman"/>
          <w:sz w:val="24"/>
          <w:szCs w:val="24"/>
        </w:rPr>
      </w:pPr>
      <w:bookmarkStart w:id="3" w:name="_Hlk176780127"/>
      <w:r>
        <w:rPr>
          <w:rFonts w:ascii="Times New Roman" w:hAnsi="Times New Roman"/>
          <w:sz w:val="24"/>
          <w:szCs w:val="24"/>
        </w:rPr>
        <w:t>от «____»____________  202</w:t>
      </w:r>
      <w:r w:rsidR="00F92FD1">
        <w:rPr>
          <w:rFonts w:ascii="Times New Roman" w:hAnsi="Times New Roman"/>
          <w:sz w:val="24"/>
          <w:szCs w:val="24"/>
        </w:rPr>
        <w:t>6</w:t>
      </w:r>
      <w:r>
        <w:rPr>
          <w:rFonts w:ascii="Times New Roman" w:hAnsi="Times New Roman"/>
          <w:sz w:val="24"/>
          <w:szCs w:val="24"/>
        </w:rPr>
        <w:t xml:space="preserve"> г.</w:t>
      </w:r>
    </w:p>
    <w:p w:rsidR="00546A4C" w:rsidRDefault="00546A4C">
      <w:pPr>
        <w:pStyle w:val="aff"/>
        <w:jc w:val="center"/>
        <w:rPr>
          <w:rFonts w:ascii="Times New Roman" w:hAnsi="Times New Roman"/>
          <w:bCs/>
          <w:sz w:val="24"/>
          <w:szCs w:val="24"/>
        </w:rPr>
      </w:pPr>
    </w:p>
    <w:p w:rsidR="00546A4C" w:rsidRDefault="004247BE">
      <w:pPr>
        <w:pStyle w:val="aff"/>
        <w:jc w:val="center"/>
        <w:rPr>
          <w:rFonts w:ascii="Times New Roman" w:hAnsi="Times New Roman"/>
          <w:bCs/>
          <w:sz w:val="24"/>
          <w:szCs w:val="24"/>
        </w:rPr>
      </w:pPr>
      <w:r>
        <w:rPr>
          <w:rFonts w:ascii="Times New Roman" w:hAnsi="Times New Roman"/>
          <w:bCs/>
          <w:sz w:val="24"/>
          <w:szCs w:val="24"/>
        </w:rPr>
        <w:t>СПЕЦИФИКАЦИЯ</w:t>
      </w:r>
      <w:bookmarkStart w:id="4" w:name="_Hlk174622357"/>
    </w:p>
    <w:p w:rsidR="00546A4C" w:rsidRDefault="00546A4C">
      <w:pPr>
        <w:pStyle w:val="aff"/>
        <w:jc w:val="center"/>
        <w:rPr>
          <w:rFonts w:ascii="Times New Roman" w:hAnsi="Times New Roman"/>
          <w:bCs/>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2677"/>
        <w:gridCol w:w="3644"/>
        <w:gridCol w:w="3421"/>
        <w:gridCol w:w="705"/>
        <w:gridCol w:w="1135"/>
        <w:gridCol w:w="887"/>
        <w:gridCol w:w="1408"/>
      </w:tblGrid>
      <w:tr w:rsidR="00B45FC9" w:rsidTr="00AD581C">
        <w:trPr>
          <w:trHeight w:val="300"/>
        </w:trPr>
        <w:tc>
          <w:tcPr>
            <w:tcW w:w="575" w:type="dxa"/>
            <w:vMerge w:val="restart"/>
            <w:shd w:val="clear" w:color="auto" w:fill="FFFFFF"/>
            <w:tcMar>
              <w:left w:w="108" w:type="dxa"/>
            </w:tcMar>
            <w:vAlign w:val="center"/>
          </w:tcPr>
          <w:p w:rsidR="00B45FC9" w:rsidRDefault="00B45FC9" w:rsidP="00AD581C">
            <w:pPr>
              <w:jc w:val="center"/>
              <w:rPr>
                <w:b/>
                <w:sz w:val="20"/>
                <w:szCs w:val="20"/>
              </w:rPr>
            </w:pPr>
            <w:r>
              <w:rPr>
                <w:b/>
                <w:sz w:val="20"/>
                <w:szCs w:val="20"/>
              </w:rPr>
              <w:t>№</w:t>
            </w:r>
          </w:p>
          <w:p w:rsidR="00B45FC9" w:rsidRDefault="00B45FC9" w:rsidP="00AD581C">
            <w:pPr>
              <w:jc w:val="center"/>
              <w:rPr>
                <w:b/>
                <w:sz w:val="20"/>
                <w:szCs w:val="20"/>
              </w:rPr>
            </w:pPr>
            <w:r>
              <w:rPr>
                <w:b/>
                <w:sz w:val="20"/>
                <w:szCs w:val="20"/>
              </w:rPr>
              <w:t>п/п</w:t>
            </w:r>
          </w:p>
        </w:tc>
        <w:tc>
          <w:tcPr>
            <w:tcW w:w="2677" w:type="dxa"/>
            <w:vMerge w:val="restart"/>
            <w:shd w:val="clear" w:color="auto" w:fill="FFFFFF"/>
            <w:tcMar>
              <w:left w:w="108" w:type="dxa"/>
            </w:tcMar>
            <w:vAlign w:val="center"/>
          </w:tcPr>
          <w:p w:rsidR="00B45FC9" w:rsidRDefault="00B45FC9" w:rsidP="00AD581C">
            <w:pPr>
              <w:jc w:val="center"/>
              <w:rPr>
                <w:b/>
                <w:sz w:val="20"/>
                <w:szCs w:val="20"/>
              </w:rPr>
            </w:pPr>
            <w:r>
              <w:rPr>
                <w:b/>
                <w:sz w:val="20"/>
                <w:szCs w:val="20"/>
              </w:rPr>
              <w:t>Наименование, страна происхождения товара</w:t>
            </w:r>
          </w:p>
        </w:tc>
        <w:tc>
          <w:tcPr>
            <w:tcW w:w="3644" w:type="dxa"/>
            <w:vMerge w:val="restart"/>
            <w:shd w:val="clear" w:color="auto" w:fill="FFFFFF"/>
            <w:tcMar>
              <w:left w:w="108" w:type="dxa"/>
            </w:tcMar>
            <w:vAlign w:val="center"/>
          </w:tcPr>
          <w:p w:rsidR="00B45FC9" w:rsidRDefault="007B47A4" w:rsidP="00AD581C">
            <w:pPr>
              <w:pStyle w:val="aff"/>
              <w:rPr>
                <w:rFonts w:ascii="Times New Roman" w:hAnsi="Times New Roman"/>
                <w:b/>
                <w:sz w:val="20"/>
                <w:szCs w:val="20"/>
              </w:rPr>
            </w:pPr>
            <w:r>
              <w:rPr>
                <w:rFonts w:ascii="Times New Roman" w:hAnsi="Times New Roman"/>
                <w:b/>
                <w:sz w:val="20"/>
                <w:szCs w:val="20"/>
              </w:rPr>
              <w:t>Характеристики товара</w:t>
            </w:r>
          </w:p>
        </w:tc>
        <w:tc>
          <w:tcPr>
            <w:tcW w:w="3421"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Значение</w:t>
            </w:r>
            <w:r w:rsidR="007B47A4">
              <w:rPr>
                <w:rFonts w:ascii="Times New Roman" w:hAnsi="Times New Roman"/>
                <w:b/>
                <w:sz w:val="20"/>
                <w:szCs w:val="20"/>
              </w:rPr>
              <w:t xml:space="preserve"> характеристики</w:t>
            </w:r>
          </w:p>
        </w:tc>
        <w:tc>
          <w:tcPr>
            <w:tcW w:w="705"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Ед. изм.</w:t>
            </w:r>
          </w:p>
        </w:tc>
        <w:tc>
          <w:tcPr>
            <w:tcW w:w="1135"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Кол-во</w:t>
            </w:r>
          </w:p>
        </w:tc>
        <w:tc>
          <w:tcPr>
            <w:tcW w:w="887"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Цена за ед. с НДС, руб</w:t>
            </w:r>
          </w:p>
        </w:tc>
        <w:tc>
          <w:tcPr>
            <w:tcW w:w="1408"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Общая сумма с НДС, руб</w:t>
            </w:r>
          </w:p>
        </w:tc>
      </w:tr>
      <w:tr w:rsidR="00B45FC9" w:rsidTr="00AD581C">
        <w:trPr>
          <w:trHeight w:val="299"/>
        </w:trPr>
        <w:tc>
          <w:tcPr>
            <w:tcW w:w="575" w:type="dxa"/>
            <w:vMerge/>
            <w:shd w:val="clear" w:color="auto" w:fill="auto"/>
            <w:tcMar>
              <w:left w:w="108" w:type="dxa"/>
            </w:tcMar>
            <w:vAlign w:val="center"/>
          </w:tcPr>
          <w:p w:rsidR="00B45FC9" w:rsidRDefault="00B45FC9" w:rsidP="00AD581C">
            <w:pPr>
              <w:jc w:val="center"/>
              <w:rPr>
                <w:sz w:val="26"/>
                <w:szCs w:val="26"/>
              </w:rPr>
            </w:pPr>
          </w:p>
        </w:tc>
        <w:tc>
          <w:tcPr>
            <w:tcW w:w="2677" w:type="dxa"/>
            <w:vMerge/>
            <w:shd w:val="clear" w:color="auto" w:fill="auto"/>
            <w:tcMar>
              <w:left w:w="108" w:type="dxa"/>
            </w:tcMar>
            <w:vAlign w:val="center"/>
          </w:tcPr>
          <w:p w:rsidR="00B45FC9" w:rsidRDefault="00B45FC9" w:rsidP="00AD581C">
            <w:pPr>
              <w:rPr>
                <w:sz w:val="26"/>
                <w:szCs w:val="26"/>
              </w:rPr>
            </w:pPr>
          </w:p>
        </w:tc>
        <w:tc>
          <w:tcPr>
            <w:tcW w:w="3644" w:type="dxa"/>
            <w:vMerge/>
            <w:shd w:val="clear" w:color="auto" w:fill="auto"/>
            <w:tcMar>
              <w:left w:w="108" w:type="dxa"/>
            </w:tcMar>
            <w:vAlign w:val="center"/>
          </w:tcPr>
          <w:p w:rsidR="00B45FC9" w:rsidRDefault="00B45FC9" w:rsidP="00AD581C">
            <w:pPr>
              <w:rPr>
                <w:sz w:val="26"/>
                <w:szCs w:val="26"/>
              </w:rPr>
            </w:pPr>
          </w:p>
        </w:tc>
        <w:tc>
          <w:tcPr>
            <w:tcW w:w="3421" w:type="dxa"/>
            <w:vMerge/>
            <w:shd w:val="clear" w:color="auto" w:fill="auto"/>
            <w:tcMar>
              <w:left w:w="108" w:type="dxa"/>
            </w:tcMar>
            <w:vAlign w:val="center"/>
          </w:tcPr>
          <w:p w:rsidR="00B45FC9" w:rsidRDefault="00B45FC9" w:rsidP="00AD581C">
            <w:pPr>
              <w:rPr>
                <w:sz w:val="26"/>
                <w:szCs w:val="26"/>
              </w:rPr>
            </w:pPr>
          </w:p>
        </w:tc>
        <w:tc>
          <w:tcPr>
            <w:tcW w:w="705" w:type="dxa"/>
            <w:vMerge/>
            <w:shd w:val="clear" w:color="auto" w:fill="auto"/>
            <w:tcMar>
              <w:left w:w="108" w:type="dxa"/>
            </w:tcMar>
            <w:vAlign w:val="center"/>
          </w:tcPr>
          <w:p w:rsidR="00B45FC9" w:rsidRDefault="00B45FC9" w:rsidP="00AD581C">
            <w:pPr>
              <w:rPr>
                <w:sz w:val="26"/>
                <w:szCs w:val="26"/>
              </w:rPr>
            </w:pPr>
          </w:p>
        </w:tc>
        <w:tc>
          <w:tcPr>
            <w:tcW w:w="1135" w:type="dxa"/>
            <w:vMerge/>
            <w:shd w:val="clear" w:color="auto" w:fill="auto"/>
            <w:tcMar>
              <w:left w:w="108" w:type="dxa"/>
            </w:tcMar>
            <w:vAlign w:val="center"/>
          </w:tcPr>
          <w:p w:rsidR="00B45FC9" w:rsidRDefault="00B45FC9" w:rsidP="00AD581C">
            <w:pPr>
              <w:jc w:val="both"/>
              <w:rPr>
                <w:sz w:val="26"/>
                <w:szCs w:val="26"/>
              </w:rPr>
            </w:pPr>
          </w:p>
        </w:tc>
        <w:tc>
          <w:tcPr>
            <w:tcW w:w="887" w:type="dxa"/>
            <w:vMerge/>
            <w:shd w:val="clear" w:color="auto" w:fill="auto"/>
            <w:tcMar>
              <w:left w:w="108" w:type="dxa"/>
            </w:tcMar>
            <w:vAlign w:val="center"/>
          </w:tcPr>
          <w:p w:rsidR="00B45FC9" w:rsidRDefault="00B45FC9" w:rsidP="00AD581C">
            <w:pPr>
              <w:rPr>
                <w:sz w:val="26"/>
                <w:szCs w:val="26"/>
              </w:rPr>
            </w:pPr>
          </w:p>
        </w:tc>
        <w:tc>
          <w:tcPr>
            <w:tcW w:w="1408" w:type="dxa"/>
            <w:vMerge/>
            <w:shd w:val="clear" w:color="auto" w:fill="auto"/>
            <w:tcMar>
              <w:left w:w="108" w:type="dxa"/>
            </w:tcMar>
            <w:vAlign w:val="center"/>
          </w:tcPr>
          <w:p w:rsidR="00B45FC9" w:rsidRDefault="00B45FC9" w:rsidP="00AD581C">
            <w:pPr>
              <w:rPr>
                <w:sz w:val="26"/>
                <w:szCs w:val="26"/>
              </w:rPr>
            </w:pPr>
          </w:p>
        </w:tc>
      </w:tr>
      <w:tr w:rsidR="00E11902" w:rsidTr="000B3A49">
        <w:trPr>
          <w:trHeight w:val="1840"/>
        </w:trPr>
        <w:tc>
          <w:tcPr>
            <w:tcW w:w="575" w:type="dxa"/>
            <w:tcMar>
              <w:left w:w="108" w:type="dxa"/>
            </w:tcMar>
          </w:tcPr>
          <w:p w:rsidR="00E11902" w:rsidRDefault="00E11902" w:rsidP="00AD581C">
            <w:pPr>
              <w:ind w:left="-108" w:right="-108"/>
              <w:jc w:val="center"/>
              <w:rPr>
                <w:bCs/>
              </w:rPr>
            </w:pPr>
            <w:r>
              <w:rPr>
                <w:bCs/>
              </w:rPr>
              <w:t>1</w:t>
            </w:r>
          </w:p>
        </w:tc>
        <w:tc>
          <w:tcPr>
            <w:tcW w:w="2677" w:type="dxa"/>
            <w:shd w:val="clear" w:color="auto" w:fill="FFFFFF"/>
            <w:tcMar>
              <w:left w:w="108" w:type="dxa"/>
            </w:tcMar>
          </w:tcPr>
          <w:p w:rsidR="00E11902" w:rsidRDefault="00E11902" w:rsidP="00E11902">
            <w:pPr>
              <w:jc w:val="center"/>
              <w:rPr>
                <w:rFonts w:ascii="PT Astra Serif" w:hAnsi="PT Astra Serif"/>
                <w:sz w:val="14"/>
                <w:szCs w:val="20"/>
                <w:shd w:val="clear" w:color="auto" w:fill="FFFFFF"/>
              </w:rPr>
            </w:pPr>
          </w:p>
          <w:p w:rsidR="00E11902" w:rsidRPr="00E11902" w:rsidRDefault="00E11902" w:rsidP="00E11902">
            <w:pPr>
              <w:jc w:val="center"/>
              <w:rPr>
                <w:rFonts w:ascii="PT Astra Serif" w:hAnsi="PT Astra Serif"/>
                <w:sz w:val="22"/>
                <w:szCs w:val="20"/>
              </w:rPr>
            </w:pPr>
            <w:r w:rsidRPr="00E11902">
              <w:rPr>
                <w:rFonts w:ascii="PT Astra Serif" w:hAnsi="PT Astra Serif"/>
                <w:sz w:val="22"/>
                <w:szCs w:val="20"/>
                <w:shd w:val="clear" w:color="auto" w:fill="FFFFFF"/>
              </w:rPr>
              <w:t>Пюре абрикосовое</w:t>
            </w:r>
          </w:p>
          <w:p w:rsidR="00E11902" w:rsidRPr="00E11902" w:rsidRDefault="00E11902" w:rsidP="00E11902">
            <w:pPr>
              <w:jc w:val="center"/>
              <w:rPr>
                <w:rFonts w:ascii="PT Astra Serif" w:hAnsi="PT Astra Serif"/>
                <w:sz w:val="22"/>
                <w:szCs w:val="16"/>
              </w:rPr>
            </w:pPr>
            <w:r w:rsidRPr="00E11902">
              <w:rPr>
                <w:rFonts w:ascii="PT Astra Serif" w:hAnsi="PT Astra Serif"/>
                <w:sz w:val="22"/>
                <w:szCs w:val="16"/>
              </w:rPr>
              <w:t>ОКПД2</w:t>
            </w:r>
          </w:p>
          <w:p w:rsidR="00E11902" w:rsidRPr="00E11902" w:rsidRDefault="00E11902" w:rsidP="00E11902">
            <w:pPr>
              <w:jc w:val="center"/>
              <w:rPr>
                <w:rFonts w:ascii="PT Astra Serif" w:hAnsi="PT Astra Serif"/>
                <w:sz w:val="22"/>
                <w:szCs w:val="16"/>
              </w:rPr>
            </w:pPr>
            <w:r w:rsidRPr="00E11902">
              <w:rPr>
                <w:rFonts w:ascii="PT Astra Serif" w:hAnsi="PT Astra Serif"/>
                <w:sz w:val="22"/>
                <w:szCs w:val="16"/>
              </w:rPr>
              <w:t>10.39.22.130</w:t>
            </w:r>
          </w:p>
          <w:p w:rsidR="00E11902" w:rsidRDefault="00E11902" w:rsidP="00AD581C">
            <w:r w:rsidRPr="007B47A4">
              <w:t>Страна происхождения: ______</w:t>
            </w:r>
            <w:r>
              <w:t>____</w:t>
            </w:r>
          </w:p>
          <w:p w:rsidR="00E11902" w:rsidRPr="007B47A4" w:rsidRDefault="00E11902" w:rsidP="00AD581C"/>
        </w:tc>
        <w:tc>
          <w:tcPr>
            <w:tcW w:w="7065" w:type="dxa"/>
            <w:gridSpan w:val="2"/>
            <w:tcMar>
              <w:left w:w="108" w:type="dxa"/>
            </w:tcMar>
          </w:tcPr>
          <w:p w:rsidR="00E11902" w:rsidRPr="00E11902" w:rsidRDefault="00E11902" w:rsidP="00315C1A">
            <w:pPr>
              <w:ind w:right="34"/>
              <w:jc w:val="center"/>
              <w:rPr>
                <w:rFonts w:ascii="PT Astra Serif" w:hAnsi="PT Astra Serif"/>
                <w:sz w:val="22"/>
                <w:szCs w:val="18"/>
              </w:rPr>
            </w:pPr>
            <w:r w:rsidRPr="00E11902">
              <w:rPr>
                <w:rFonts w:ascii="PT Astra Serif" w:hAnsi="PT Astra Serif"/>
                <w:sz w:val="22"/>
              </w:rPr>
              <w:t>Пюре абрикосовое, содержание сухих веществ Brix 20%. Соответствует ТР ТС 021/2011 «О безопасности пищевой продукции», ТР ТС 029/2011 «Требование безопасности пищевых добавок, ароматизаторов и технологических вспомогательных средств», ТУ 9168-001-82940690-2008</w:t>
            </w:r>
          </w:p>
        </w:tc>
        <w:tc>
          <w:tcPr>
            <w:tcW w:w="705" w:type="dxa"/>
            <w:tcMar>
              <w:left w:w="108" w:type="dxa"/>
            </w:tcMar>
          </w:tcPr>
          <w:p w:rsidR="00E11902" w:rsidRDefault="00E11902" w:rsidP="00AD581C">
            <w:pPr>
              <w:jc w:val="center"/>
            </w:pPr>
          </w:p>
          <w:p w:rsidR="00E11902" w:rsidRDefault="00E11902" w:rsidP="00AD581C">
            <w:pPr>
              <w:jc w:val="center"/>
            </w:pPr>
          </w:p>
          <w:p w:rsidR="00E11902" w:rsidRDefault="00E11902" w:rsidP="00AD581C">
            <w:pPr>
              <w:jc w:val="center"/>
            </w:pPr>
            <w:r>
              <w:t>кг.</w:t>
            </w:r>
          </w:p>
        </w:tc>
        <w:tc>
          <w:tcPr>
            <w:tcW w:w="1135" w:type="dxa"/>
            <w:tcMar>
              <w:left w:w="108" w:type="dxa"/>
            </w:tcMar>
          </w:tcPr>
          <w:p w:rsidR="00E11902" w:rsidRDefault="00E11902" w:rsidP="00AD581C">
            <w:pPr>
              <w:ind w:right="-108"/>
              <w:jc w:val="center"/>
            </w:pPr>
          </w:p>
          <w:p w:rsidR="00E11902" w:rsidRDefault="00E11902" w:rsidP="00E11902">
            <w:pPr>
              <w:ind w:right="-108"/>
              <w:jc w:val="center"/>
            </w:pPr>
          </w:p>
          <w:p w:rsidR="00E11902" w:rsidRDefault="00E11902" w:rsidP="00E11902">
            <w:pPr>
              <w:ind w:right="-108"/>
              <w:jc w:val="center"/>
            </w:pPr>
            <w:r>
              <w:t>4 000</w:t>
            </w:r>
          </w:p>
        </w:tc>
        <w:tc>
          <w:tcPr>
            <w:tcW w:w="887" w:type="dxa"/>
            <w:shd w:val="clear" w:color="auto" w:fill="FFFFFF" w:themeFill="background1"/>
            <w:tcMar>
              <w:left w:w="108" w:type="dxa"/>
            </w:tcMar>
          </w:tcPr>
          <w:p w:rsidR="00E11902" w:rsidRDefault="00E11902" w:rsidP="00AD581C">
            <w:pPr>
              <w:jc w:val="center"/>
            </w:pPr>
          </w:p>
        </w:tc>
        <w:tc>
          <w:tcPr>
            <w:tcW w:w="1408" w:type="dxa"/>
            <w:shd w:val="clear" w:color="auto" w:fill="FFFFFF" w:themeFill="background1"/>
            <w:tcMar>
              <w:left w:w="108" w:type="dxa"/>
            </w:tcMar>
          </w:tcPr>
          <w:p w:rsidR="00E11902" w:rsidRDefault="00E11902" w:rsidP="00AD581C">
            <w:pPr>
              <w:jc w:val="center"/>
            </w:pPr>
          </w:p>
        </w:tc>
      </w:tr>
      <w:tr w:rsidR="00E11902" w:rsidTr="000B3A49">
        <w:trPr>
          <w:trHeight w:val="1840"/>
        </w:trPr>
        <w:tc>
          <w:tcPr>
            <w:tcW w:w="575" w:type="dxa"/>
            <w:tcMar>
              <w:left w:w="108" w:type="dxa"/>
            </w:tcMar>
          </w:tcPr>
          <w:p w:rsidR="00E11902" w:rsidRDefault="00E11902" w:rsidP="00E11902">
            <w:pPr>
              <w:ind w:left="-108" w:right="-108"/>
              <w:jc w:val="center"/>
              <w:rPr>
                <w:bCs/>
              </w:rPr>
            </w:pPr>
            <w:r>
              <w:rPr>
                <w:bCs/>
              </w:rPr>
              <w:t>2</w:t>
            </w:r>
          </w:p>
        </w:tc>
        <w:tc>
          <w:tcPr>
            <w:tcW w:w="2677" w:type="dxa"/>
            <w:shd w:val="clear" w:color="auto" w:fill="FFFFFF"/>
            <w:tcMar>
              <w:left w:w="108" w:type="dxa"/>
            </w:tcMar>
          </w:tcPr>
          <w:p w:rsidR="00E11902" w:rsidRPr="00E11902" w:rsidRDefault="00E11902" w:rsidP="00E11902">
            <w:pPr>
              <w:jc w:val="center"/>
              <w:rPr>
                <w:rFonts w:ascii="PT Astra Serif" w:hAnsi="PT Astra Serif"/>
                <w:sz w:val="22"/>
                <w:szCs w:val="20"/>
                <w:shd w:val="clear" w:color="auto" w:fill="FFFFFF"/>
              </w:rPr>
            </w:pPr>
            <w:r w:rsidRPr="00E11902">
              <w:rPr>
                <w:rFonts w:ascii="PT Astra Serif" w:hAnsi="PT Astra Serif"/>
                <w:sz w:val="22"/>
                <w:szCs w:val="20"/>
                <w:shd w:val="clear" w:color="auto" w:fill="FFFFFF"/>
              </w:rPr>
              <w:t>Сок яблочный концентрированный</w:t>
            </w:r>
          </w:p>
          <w:p w:rsidR="00E11902" w:rsidRPr="00E11902" w:rsidRDefault="00E11902" w:rsidP="00E11902">
            <w:pPr>
              <w:jc w:val="center"/>
              <w:rPr>
                <w:rFonts w:ascii="PT Astra Serif" w:hAnsi="PT Astra Serif"/>
                <w:sz w:val="22"/>
                <w:szCs w:val="20"/>
                <w:shd w:val="clear" w:color="auto" w:fill="FFFFFF"/>
              </w:rPr>
            </w:pPr>
            <w:r w:rsidRPr="00E11902">
              <w:rPr>
                <w:rFonts w:ascii="PT Astra Serif" w:hAnsi="PT Astra Serif"/>
                <w:sz w:val="22"/>
                <w:szCs w:val="20"/>
                <w:shd w:val="clear" w:color="auto" w:fill="FFFFFF"/>
              </w:rPr>
              <w:t>ОКПД2</w:t>
            </w:r>
          </w:p>
          <w:p w:rsidR="00E11902" w:rsidRPr="00E11902" w:rsidRDefault="00E11902" w:rsidP="00E11902">
            <w:pPr>
              <w:jc w:val="center"/>
              <w:rPr>
                <w:rFonts w:ascii="PT Astra Serif" w:hAnsi="PT Astra Serif"/>
                <w:sz w:val="22"/>
                <w:szCs w:val="20"/>
                <w:shd w:val="clear" w:color="auto" w:fill="FFFFFF"/>
              </w:rPr>
            </w:pPr>
            <w:r w:rsidRPr="00E11902">
              <w:rPr>
                <w:rFonts w:ascii="PT Astra Serif" w:hAnsi="PT Astra Serif"/>
                <w:sz w:val="22"/>
                <w:szCs w:val="20"/>
                <w:shd w:val="clear" w:color="auto" w:fill="FFFFFF"/>
              </w:rPr>
              <w:t>10.32.19.131</w:t>
            </w:r>
          </w:p>
          <w:p w:rsidR="00E11902" w:rsidRDefault="00E11902" w:rsidP="00E11902">
            <w:r w:rsidRPr="007B47A4">
              <w:t>Страна происхождения: ______</w:t>
            </w:r>
            <w:r>
              <w:t>____</w:t>
            </w:r>
          </w:p>
          <w:p w:rsidR="00E11902" w:rsidRPr="007B47A4" w:rsidRDefault="00E11902" w:rsidP="00E11902"/>
        </w:tc>
        <w:tc>
          <w:tcPr>
            <w:tcW w:w="7065" w:type="dxa"/>
            <w:gridSpan w:val="2"/>
            <w:tcMar>
              <w:left w:w="108" w:type="dxa"/>
            </w:tcMar>
          </w:tcPr>
          <w:p w:rsidR="00E11902" w:rsidRPr="00E11902" w:rsidRDefault="00E11902" w:rsidP="00315C1A">
            <w:pPr>
              <w:ind w:right="34"/>
              <w:jc w:val="center"/>
              <w:rPr>
                <w:rFonts w:ascii="PT Astra Serif" w:hAnsi="PT Astra Serif"/>
                <w:sz w:val="22"/>
              </w:rPr>
            </w:pPr>
            <w:r w:rsidRPr="00E11902">
              <w:rPr>
                <w:rFonts w:ascii="PT Astra Serif" w:hAnsi="PT Astra Serif"/>
                <w:sz w:val="22"/>
              </w:rPr>
              <w:t xml:space="preserve">Сок яблочный концентрированный, содержание сухих веществ Brix70%. Соответствует ТР ТС 021/2011 «О безопасности пищевой продукции», ТР ТС 023/2011 «На соковую продукцию из фруктов и овощей», ГОСТ 32102-2013.  </w:t>
            </w:r>
          </w:p>
        </w:tc>
        <w:tc>
          <w:tcPr>
            <w:tcW w:w="705" w:type="dxa"/>
            <w:tcMar>
              <w:left w:w="108" w:type="dxa"/>
            </w:tcMar>
          </w:tcPr>
          <w:p w:rsidR="00E11902" w:rsidRDefault="00E11902" w:rsidP="00E11902">
            <w:pPr>
              <w:jc w:val="center"/>
            </w:pPr>
            <w:r>
              <w:t xml:space="preserve">кг. </w:t>
            </w:r>
          </w:p>
        </w:tc>
        <w:tc>
          <w:tcPr>
            <w:tcW w:w="1135" w:type="dxa"/>
            <w:tcMar>
              <w:left w:w="108" w:type="dxa"/>
            </w:tcMar>
          </w:tcPr>
          <w:p w:rsidR="00E11902" w:rsidRDefault="00E11902" w:rsidP="00E11902">
            <w:pPr>
              <w:ind w:left="-108" w:right="-108"/>
              <w:jc w:val="center"/>
            </w:pPr>
            <w:r>
              <w:t>1 200</w:t>
            </w:r>
          </w:p>
        </w:tc>
        <w:tc>
          <w:tcPr>
            <w:tcW w:w="887" w:type="dxa"/>
            <w:shd w:val="clear" w:color="auto" w:fill="FFFFFF" w:themeFill="background1"/>
            <w:tcMar>
              <w:left w:w="108" w:type="dxa"/>
            </w:tcMar>
          </w:tcPr>
          <w:p w:rsidR="00E11902" w:rsidRDefault="00E11902" w:rsidP="00E11902">
            <w:pPr>
              <w:jc w:val="center"/>
            </w:pPr>
          </w:p>
        </w:tc>
        <w:tc>
          <w:tcPr>
            <w:tcW w:w="1408" w:type="dxa"/>
            <w:shd w:val="clear" w:color="auto" w:fill="FFFFFF" w:themeFill="background1"/>
            <w:tcMar>
              <w:left w:w="108" w:type="dxa"/>
            </w:tcMar>
          </w:tcPr>
          <w:p w:rsidR="00E11902" w:rsidRDefault="00E11902" w:rsidP="00E11902">
            <w:pPr>
              <w:jc w:val="center"/>
            </w:pPr>
          </w:p>
        </w:tc>
      </w:tr>
      <w:tr w:rsidR="00E11902" w:rsidTr="00AD581C">
        <w:trPr>
          <w:trHeight w:val="300"/>
        </w:trPr>
        <w:tc>
          <w:tcPr>
            <w:tcW w:w="575" w:type="dxa"/>
            <w:tcMar>
              <w:left w:w="108" w:type="dxa"/>
            </w:tcMar>
          </w:tcPr>
          <w:p w:rsidR="00E11902" w:rsidRDefault="00E11902" w:rsidP="00E11902">
            <w:pPr>
              <w:ind w:left="-108" w:right="-108"/>
              <w:jc w:val="center"/>
            </w:pPr>
          </w:p>
        </w:tc>
        <w:tc>
          <w:tcPr>
            <w:tcW w:w="2677" w:type="dxa"/>
            <w:shd w:val="clear" w:color="auto" w:fill="FFFFFF"/>
            <w:tcMar>
              <w:left w:w="108" w:type="dxa"/>
            </w:tcMar>
          </w:tcPr>
          <w:p w:rsidR="00E11902" w:rsidRDefault="00E11902" w:rsidP="00E11902"/>
        </w:tc>
        <w:tc>
          <w:tcPr>
            <w:tcW w:w="7065" w:type="dxa"/>
            <w:gridSpan w:val="2"/>
            <w:shd w:val="clear" w:color="auto" w:fill="FFFFFF"/>
            <w:tcMar>
              <w:left w:w="108" w:type="dxa"/>
            </w:tcMar>
          </w:tcPr>
          <w:p w:rsidR="00E11902" w:rsidRDefault="00E11902" w:rsidP="00E11902">
            <w:pPr>
              <w:pStyle w:val="afe"/>
              <w:jc w:val="right"/>
              <w:rPr>
                <w:b/>
                <w:bCs/>
                <w:shd w:val="clear" w:color="auto" w:fill="FFFFFF"/>
              </w:rPr>
            </w:pPr>
            <w:r>
              <w:rPr>
                <w:b/>
                <w:bCs/>
                <w:shd w:val="clear" w:color="auto" w:fill="FFFFFF"/>
              </w:rPr>
              <w:t>ИТОГО:</w:t>
            </w:r>
          </w:p>
        </w:tc>
        <w:tc>
          <w:tcPr>
            <w:tcW w:w="705" w:type="dxa"/>
            <w:shd w:val="clear" w:color="auto" w:fill="FFFFFF"/>
            <w:tcMar>
              <w:left w:w="108" w:type="dxa"/>
            </w:tcMar>
          </w:tcPr>
          <w:p w:rsidR="00E11902" w:rsidRDefault="00E11902" w:rsidP="00E11902">
            <w:pPr>
              <w:jc w:val="center"/>
            </w:pPr>
          </w:p>
        </w:tc>
        <w:tc>
          <w:tcPr>
            <w:tcW w:w="1135" w:type="dxa"/>
            <w:tcMar>
              <w:left w:w="108" w:type="dxa"/>
            </w:tcMar>
          </w:tcPr>
          <w:p w:rsidR="00E11902" w:rsidRDefault="00E11902" w:rsidP="00E11902">
            <w:pPr>
              <w:ind w:left="-108" w:right="-108"/>
              <w:jc w:val="center"/>
            </w:pPr>
          </w:p>
        </w:tc>
        <w:tc>
          <w:tcPr>
            <w:tcW w:w="887" w:type="dxa"/>
            <w:shd w:val="clear" w:color="auto" w:fill="FFFFFF"/>
            <w:tcMar>
              <w:left w:w="108" w:type="dxa"/>
            </w:tcMar>
          </w:tcPr>
          <w:p w:rsidR="00E11902" w:rsidRDefault="00E11902" w:rsidP="00E11902">
            <w:pPr>
              <w:jc w:val="center"/>
            </w:pPr>
          </w:p>
        </w:tc>
        <w:tc>
          <w:tcPr>
            <w:tcW w:w="1408" w:type="dxa"/>
            <w:shd w:val="clear" w:color="auto" w:fill="FFFFFF"/>
            <w:tcMar>
              <w:left w:w="108" w:type="dxa"/>
            </w:tcMar>
          </w:tcPr>
          <w:p w:rsidR="00E11902" w:rsidRDefault="00E11902" w:rsidP="00E11902">
            <w:pPr>
              <w:jc w:val="center"/>
              <w:rPr>
                <w:b/>
                <w:bCs/>
              </w:rPr>
            </w:pPr>
          </w:p>
        </w:tc>
      </w:tr>
      <w:bookmarkEnd w:id="3"/>
      <w:bookmarkEnd w:id="4"/>
    </w:tbl>
    <w:p w:rsidR="00546A4C" w:rsidRDefault="00546A4C">
      <w:pPr>
        <w:ind w:firstLine="708"/>
        <w:jc w:val="both"/>
        <w:rPr>
          <w:b/>
          <w:bCs/>
        </w:rPr>
      </w:pPr>
    </w:p>
    <w:p w:rsidR="00546A4C" w:rsidRDefault="00546A4C">
      <w:pPr>
        <w:ind w:firstLine="708"/>
        <w:jc w:val="both"/>
        <w:rPr>
          <w:b/>
          <w:bCs/>
        </w:rPr>
      </w:pPr>
    </w:p>
    <w:p w:rsidR="00546A4C" w:rsidRDefault="00546A4C">
      <w:pPr>
        <w:ind w:firstLine="708"/>
        <w:jc w:val="both"/>
        <w:rPr>
          <w:b/>
          <w:bCs/>
        </w:rPr>
      </w:pPr>
    </w:p>
    <w:p w:rsidR="00546A4C" w:rsidRDefault="00546A4C">
      <w:pPr>
        <w:ind w:firstLine="708"/>
        <w:jc w:val="both"/>
        <w:rPr>
          <w:b/>
          <w:bCs/>
        </w:rPr>
      </w:pPr>
    </w:p>
    <w:p w:rsidR="00546A4C" w:rsidRDefault="004247BE">
      <w:pPr>
        <w:ind w:firstLine="708"/>
        <w:jc w:val="both"/>
        <w:rPr>
          <w:b/>
          <w:bCs/>
        </w:rPr>
      </w:pPr>
      <w:r>
        <w:rPr>
          <w:b/>
        </w:rPr>
        <w:t>«</w:t>
      </w:r>
      <w:r>
        <w:rPr>
          <w:b/>
          <w:bCs/>
        </w:rPr>
        <w:t>ПОКУПАТЕЛЬ»                                                                                                    «ПОСТАВЩИК»</w:t>
      </w:r>
    </w:p>
    <w:p w:rsidR="00546A4C" w:rsidRDefault="00546A4C">
      <w:pPr>
        <w:ind w:firstLine="708"/>
        <w:jc w:val="both"/>
        <w:rPr>
          <w:b/>
          <w:bCs/>
        </w:rPr>
      </w:pPr>
    </w:p>
    <w:tbl>
      <w:tblPr>
        <w:tblW w:w="13206" w:type="dxa"/>
        <w:tblInd w:w="-108" w:type="dxa"/>
        <w:tblLook w:val="04A0"/>
      </w:tblPr>
      <w:tblGrid>
        <w:gridCol w:w="8046"/>
        <w:gridCol w:w="5160"/>
      </w:tblGrid>
      <w:tr w:rsidR="00546A4C">
        <w:tc>
          <w:tcPr>
            <w:tcW w:w="8046" w:type="dxa"/>
            <w:shd w:val="clear" w:color="auto" w:fill="auto"/>
          </w:tcPr>
          <w:p w:rsidR="00546A4C" w:rsidRDefault="00546A4C">
            <w:pPr>
              <w:widowControl w:val="0"/>
              <w:jc w:val="both"/>
              <w:rPr>
                <w:bCs/>
              </w:rPr>
            </w:pPr>
          </w:p>
          <w:p w:rsidR="00546A4C" w:rsidRDefault="00546A4C">
            <w:pPr>
              <w:widowControl w:val="0"/>
              <w:jc w:val="both"/>
              <w:rPr>
                <w:bCs/>
              </w:rPr>
            </w:pPr>
          </w:p>
          <w:p w:rsidR="00546A4C" w:rsidRDefault="004247BE">
            <w:pPr>
              <w:widowControl w:val="0"/>
              <w:jc w:val="both"/>
              <w:rPr>
                <w:bCs/>
              </w:rPr>
            </w:pPr>
            <w:r>
              <w:rPr>
                <w:bCs/>
              </w:rPr>
              <w:t>________________/</w:t>
            </w:r>
            <w:r w:rsidR="00556532">
              <w:rPr>
                <w:bCs/>
              </w:rPr>
              <w:t>В.В. Величков</w:t>
            </w:r>
            <w:r>
              <w:rPr>
                <w:bCs/>
              </w:rPr>
              <w:tab/>
            </w:r>
          </w:p>
          <w:p w:rsidR="00546A4C" w:rsidRDefault="00546A4C">
            <w:pPr>
              <w:tabs>
                <w:tab w:val="left" w:pos="4428"/>
              </w:tabs>
              <w:suppressAutoHyphens w:val="0"/>
              <w:rPr>
                <w:b/>
                <w:bCs/>
              </w:rPr>
            </w:pPr>
          </w:p>
        </w:tc>
        <w:tc>
          <w:tcPr>
            <w:tcW w:w="5160" w:type="dxa"/>
            <w:shd w:val="clear" w:color="auto" w:fill="auto"/>
          </w:tcPr>
          <w:p w:rsidR="00546A4C" w:rsidRDefault="00546A4C">
            <w:pPr>
              <w:widowControl w:val="0"/>
              <w:jc w:val="both"/>
            </w:pPr>
          </w:p>
          <w:p w:rsidR="00546A4C" w:rsidRDefault="00546A4C">
            <w:pPr>
              <w:widowControl w:val="0"/>
              <w:jc w:val="both"/>
            </w:pPr>
          </w:p>
          <w:p w:rsidR="007F5652" w:rsidRDefault="007F5652" w:rsidP="007F5652">
            <w:pPr>
              <w:suppressAutoHyphens w:val="0"/>
              <w:outlineLvl w:val="0"/>
            </w:pPr>
          </w:p>
          <w:p w:rsidR="00546A4C" w:rsidRDefault="004247BE" w:rsidP="007F5652">
            <w:pPr>
              <w:suppressAutoHyphens w:val="0"/>
              <w:outlineLvl w:val="0"/>
              <w:rPr>
                <w:b/>
                <w:bCs/>
              </w:rPr>
            </w:pPr>
            <w:r>
              <w:t>________________/</w:t>
            </w:r>
          </w:p>
        </w:tc>
      </w:tr>
    </w:tbl>
    <w:p w:rsidR="00546A4C" w:rsidRDefault="00546A4C">
      <w:pPr>
        <w:ind w:firstLine="708"/>
        <w:jc w:val="both"/>
        <w:rPr>
          <w:b/>
          <w:bCs/>
        </w:rPr>
      </w:pPr>
    </w:p>
    <w:sectPr w:rsidR="00546A4C" w:rsidSect="00825E14">
      <w:pgSz w:w="16838" w:h="11906" w:orient="landscape"/>
      <w:pgMar w:top="709" w:right="1134" w:bottom="851" w:left="1134" w:header="720" w:footer="0" w:gutter="0"/>
      <w:cols w:space="720"/>
      <w:formProt w:val="0"/>
      <w:titlePg/>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956" w:rsidRDefault="00C30956">
      <w:r>
        <w:separator/>
      </w:r>
    </w:p>
  </w:endnote>
  <w:endnote w:type="continuationSeparator" w:id="1">
    <w:p w:rsidR="00C30956" w:rsidRDefault="00C30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reeSans">
    <w:altName w:val="Segoe Print"/>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default"/>
    <w:sig w:usb0="00000000" w:usb1="00000000" w:usb2="00000021" w:usb3="00000000" w:csb0="000001BF" w:csb1="00000000"/>
  </w:font>
  <w:font w:name="Droid Sans Fallback">
    <w:altName w:val="Segoe Print"/>
    <w:charset w:val="0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default"/>
    <w:sig w:usb0="00000000"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956" w:rsidRDefault="00C30956">
      <w:r>
        <w:separator/>
      </w:r>
    </w:p>
  </w:footnote>
  <w:footnote w:type="continuationSeparator" w:id="1">
    <w:p w:rsidR="00C30956" w:rsidRDefault="00C30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528957"/>
    </w:sdtPr>
    <w:sdtContent>
      <w:p w:rsidR="00546A4C" w:rsidRDefault="004062AC">
        <w:pPr>
          <w:pStyle w:val="ab"/>
          <w:jc w:val="center"/>
        </w:pPr>
        <w:r>
          <w:fldChar w:fldCharType="begin"/>
        </w:r>
        <w:r w:rsidR="004247BE">
          <w:instrText>PAGE   \* MERGEFORMAT</w:instrText>
        </w:r>
        <w:r>
          <w:fldChar w:fldCharType="separate"/>
        </w:r>
        <w:r w:rsidR="00E11902">
          <w:rPr>
            <w:noProof/>
          </w:rPr>
          <w:t>9</w:t>
        </w:r>
        <w:r>
          <w:fldChar w:fldCharType="end"/>
        </w:r>
      </w:p>
    </w:sdtContent>
  </w:sdt>
  <w:p w:rsidR="00546A4C" w:rsidRDefault="00546A4C">
    <w:pPr>
      <w:pStyle w:val="ab"/>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4C" w:rsidRDefault="00546A4C">
    <w:pPr>
      <w:pStyle w:val="ab"/>
      <w:jc w:val="center"/>
    </w:pPr>
  </w:p>
  <w:p w:rsidR="00546A4C" w:rsidRDefault="00546A4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50DCB"/>
    <w:multiLevelType w:val="multilevel"/>
    <w:tmpl w:val="68C50DCB"/>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rawingGridHorizontalSpacing w:val="108"/>
  <w:displayHorizontalDrawingGridEvery w:val="2"/>
  <w:characterSpacingControl w:val="doNotCompress"/>
  <w:footnotePr>
    <w:footnote w:id="0"/>
    <w:footnote w:id="1"/>
  </w:footnotePr>
  <w:endnotePr>
    <w:endnote w:id="0"/>
    <w:endnote w:id="1"/>
  </w:endnotePr>
  <w:compat/>
  <w:rsids>
    <w:rsidRoot w:val="001B3483"/>
    <w:rsid w:val="00000485"/>
    <w:rsid w:val="00001DF7"/>
    <w:rsid w:val="000050D0"/>
    <w:rsid w:val="00014D82"/>
    <w:rsid w:val="0002114F"/>
    <w:rsid w:val="000338EF"/>
    <w:rsid w:val="000407B0"/>
    <w:rsid w:val="00051631"/>
    <w:rsid w:val="000517AB"/>
    <w:rsid w:val="000543F0"/>
    <w:rsid w:val="0006598E"/>
    <w:rsid w:val="00066C0B"/>
    <w:rsid w:val="00066D72"/>
    <w:rsid w:val="0006721B"/>
    <w:rsid w:val="00073F0B"/>
    <w:rsid w:val="000901E2"/>
    <w:rsid w:val="00097AB1"/>
    <w:rsid w:val="000A0119"/>
    <w:rsid w:val="000A0372"/>
    <w:rsid w:val="000A0384"/>
    <w:rsid w:val="000C21EE"/>
    <w:rsid w:val="000D1C19"/>
    <w:rsid w:val="000D2D2C"/>
    <w:rsid w:val="000D7983"/>
    <w:rsid w:val="000E4E56"/>
    <w:rsid w:val="000F25F4"/>
    <w:rsid w:val="000F5C51"/>
    <w:rsid w:val="00102E0A"/>
    <w:rsid w:val="001037B4"/>
    <w:rsid w:val="00111523"/>
    <w:rsid w:val="00112194"/>
    <w:rsid w:val="0012327B"/>
    <w:rsid w:val="001241F4"/>
    <w:rsid w:val="0012493D"/>
    <w:rsid w:val="00124F62"/>
    <w:rsid w:val="0013119E"/>
    <w:rsid w:val="00132771"/>
    <w:rsid w:val="001362D6"/>
    <w:rsid w:val="00152E95"/>
    <w:rsid w:val="00161F70"/>
    <w:rsid w:val="00180D1E"/>
    <w:rsid w:val="00183346"/>
    <w:rsid w:val="001A6165"/>
    <w:rsid w:val="001B079B"/>
    <w:rsid w:val="001B3483"/>
    <w:rsid w:val="001C13FA"/>
    <w:rsid w:val="001C1722"/>
    <w:rsid w:val="001C3E51"/>
    <w:rsid w:val="001E055F"/>
    <w:rsid w:val="001E5089"/>
    <w:rsid w:val="001E7E87"/>
    <w:rsid w:val="001F05D4"/>
    <w:rsid w:val="001F3E27"/>
    <w:rsid w:val="001F4405"/>
    <w:rsid w:val="001F53CD"/>
    <w:rsid w:val="0020033D"/>
    <w:rsid w:val="0020746D"/>
    <w:rsid w:val="00216ED1"/>
    <w:rsid w:val="0022579B"/>
    <w:rsid w:val="00242EE1"/>
    <w:rsid w:val="00246053"/>
    <w:rsid w:val="0026393F"/>
    <w:rsid w:val="00264024"/>
    <w:rsid w:val="00270D56"/>
    <w:rsid w:val="00272739"/>
    <w:rsid w:val="002759A5"/>
    <w:rsid w:val="0028372E"/>
    <w:rsid w:val="00285743"/>
    <w:rsid w:val="002A5676"/>
    <w:rsid w:val="002A5A39"/>
    <w:rsid w:val="002B4999"/>
    <w:rsid w:val="002B58ED"/>
    <w:rsid w:val="002C3F73"/>
    <w:rsid w:val="002C5563"/>
    <w:rsid w:val="002D0C90"/>
    <w:rsid w:val="002F3E78"/>
    <w:rsid w:val="00306057"/>
    <w:rsid w:val="003125A3"/>
    <w:rsid w:val="00315940"/>
    <w:rsid w:val="00322B9B"/>
    <w:rsid w:val="00325CFA"/>
    <w:rsid w:val="00326115"/>
    <w:rsid w:val="003424BD"/>
    <w:rsid w:val="00367A0F"/>
    <w:rsid w:val="0037010A"/>
    <w:rsid w:val="0037084B"/>
    <w:rsid w:val="003736FA"/>
    <w:rsid w:val="003749F4"/>
    <w:rsid w:val="003758D3"/>
    <w:rsid w:val="00382E12"/>
    <w:rsid w:val="00394B9A"/>
    <w:rsid w:val="003A280A"/>
    <w:rsid w:val="003A3E87"/>
    <w:rsid w:val="003B79F9"/>
    <w:rsid w:val="003C2627"/>
    <w:rsid w:val="003C76B4"/>
    <w:rsid w:val="003E54ED"/>
    <w:rsid w:val="003F0FE2"/>
    <w:rsid w:val="003F74CF"/>
    <w:rsid w:val="004062AC"/>
    <w:rsid w:val="0040748E"/>
    <w:rsid w:val="004247BE"/>
    <w:rsid w:val="0042628A"/>
    <w:rsid w:val="004262C1"/>
    <w:rsid w:val="004311E1"/>
    <w:rsid w:val="00435B2B"/>
    <w:rsid w:val="004519F4"/>
    <w:rsid w:val="004579C0"/>
    <w:rsid w:val="00467350"/>
    <w:rsid w:val="00476597"/>
    <w:rsid w:val="0047700A"/>
    <w:rsid w:val="00480940"/>
    <w:rsid w:val="004840A5"/>
    <w:rsid w:val="00487471"/>
    <w:rsid w:val="004877A2"/>
    <w:rsid w:val="004929B1"/>
    <w:rsid w:val="00495D36"/>
    <w:rsid w:val="00495DAB"/>
    <w:rsid w:val="004A24B5"/>
    <w:rsid w:val="004A7DE0"/>
    <w:rsid w:val="004C6576"/>
    <w:rsid w:val="004D55BC"/>
    <w:rsid w:val="004E0983"/>
    <w:rsid w:val="004E66A2"/>
    <w:rsid w:val="004F50C2"/>
    <w:rsid w:val="0050038B"/>
    <w:rsid w:val="005109BF"/>
    <w:rsid w:val="00514C0A"/>
    <w:rsid w:val="00515A4C"/>
    <w:rsid w:val="00517170"/>
    <w:rsid w:val="00524FD3"/>
    <w:rsid w:val="00527A77"/>
    <w:rsid w:val="00546A4C"/>
    <w:rsid w:val="005477D9"/>
    <w:rsid w:val="00556532"/>
    <w:rsid w:val="0055779C"/>
    <w:rsid w:val="00565C19"/>
    <w:rsid w:val="00566CF7"/>
    <w:rsid w:val="00575F2F"/>
    <w:rsid w:val="00586C8B"/>
    <w:rsid w:val="00592EB8"/>
    <w:rsid w:val="00592FED"/>
    <w:rsid w:val="00596C77"/>
    <w:rsid w:val="0059763B"/>
    <w:rsid w:val="005A1BE0"/>
    <w:rsid w:val="005B3476"/>
    <w:rsid w:val="005B3A6F"/>
    <w:rsid w:val="005C4232"/>
    <w:rsid w:val="005C4583"/>
    <w:rsid w:val="005D278B"/>
    <w:rsid w:val="005E572D"/>
    <w:rsid w:val="005E7445"/>
    <w:rsid w:val="005F2293"/>
    <w:rsid w:val="005F3182"/>
    <w:rsid w:val="00612841"/>
    <w:rsid w:val="00621B9D"/>
    <w:rsid w:val="00622EE1"/>
    <w:rsid w:val="0062652E"/>
    <w:rsid w:val="00634460"/>
    <w:rsid w:val="00642318"/>
    <w:rsid w:val="00642901"/>
    <w:rsid w:val="006510AE"/>
    <w:rsid w:val="00651A0C"/>
    <w:rsid w:val="00656EF4"/>
    <w:rsid w:val="00664409"/>
    <w:rsid w:val="0067041B"/>
    <w:rsid w:val="006734D4"/>
    <w:rsid w:val="006746E2"/>
    <w:rsid w:val="00686AC7"/>
    <w:rsid w:val="0069582B"/>
    <w:rsid w:val="006A4C4E"/>
    <w:rsid w:val="006B4FA2"/>
    <w:rsid w:val="006B6F10"/>
    <w:rsid w:val="006C62B2"/>
    <w:rsid w:val="006F0075"/>
    <w:rsid w:val="006F1AE0"/>
    <w:rsid w:val="006F5870"/>
    <w:rsid w:val="006F6EE5"/>
    <w:rsid w:val="006F787B"/>
    <w:rsid w:val="007075F0"/>
    <w:rsid w:val="00707FA1"/>
    <w:rsid w:val="00711A22"/>
    <w:rsid w:val="00717735"/>
    <w:rsid w:val="00723A21"/>
    <w:rsid w:val="00725CC9"/>
    <w:rsid w:val="00731510"/>
    <w:rsid w:val="007454BA"/>
    <w:rsid w:val="0074629B"/>
    <w:rsid w:val="00746E50"/>
    <w:rsid w:val="007478A4"/>
    <w:rsid w:val="0075351C"/>
    <w:rsid w:val="007562D0"/>
    <w:rsid w:val="007577FC"/>
    <w:rsid w:val="007633AA"/>
    <w:rsid w:val="00774554"/>
    <w:rsid w:val="00777D64"/>
    <w:rsid w:val="00782294"/>
    <w:rsid w:val="00790DD4"/>
    <w:rsid w:val="00792847"/>
    <w:rsid w:val="00792CD2"/>
    <w:rsid w:val="00794411"/>
    <w:rsid w:val="007B0BF9"/>
    <w:rsid w:val="007B275F"/>
    <w:rsid w:val="007B47A4"/>
    <w:rsid w:val="007B5794"/>
    <w:rsid w:val="007B7EBC"/>
    <w:rsid w:val="007C0E58"/>
    <w:rsid w:val="007C0F36"/>
    <w:rsid w:val="007C230E"/>
    <w:rsid w:val="007D143B"/>
    <w:rsid w:val="007D1BCA"/>
    <w:rsid w:val="007D274C"/>
    <w:rsid w:val="007D3F4D"/>
    <w:rsid w:val="007D46D1"/>
    <w:rsid w:val="007E4538"/>
    <w:rsid w:val="007E6EBF"/>
    <w:rsid w:val="007F2297"/>
    <w:rsid w:val="007F5652"/>
    <w:rsid w:val="007F71F1"/>
    <w:rsid w:val="00800366"/>
    <w:rsid w:val="008019CD"/>
    <w:rsid w:val="00801ACC"/>
    <w:rsid w:val="008022E2"/>
    <w:rsid w:val="00804FE2"/>
    <w:rsid w:val="00812A72"/>
    <w:rsid w:val="00825D77"/>
    <w:rsid w:val="00825E14"/>
    <w:rsid w:val="00826F4F"/>
    <w:rsid w:val="00833C22"/>
    <w:rsid w:val="0083571C"/>
    <w:rsid w:val="00835DE4"/>
    <w:rsid w:val="00844185"/>
    <w:rsid w:val="00847666"/>
    <w:rsid w:val="008527CE"/>
    <w:rsid w:val="00853B11"/>
    <w:rsid w:val="00854AAD"/>
    <w:rsid w:val="0086304C"/>
    <w:rsid w:val="0086736A"/>
    <w:rsid w:val="008803E9"/>
    <w:rsid w:val="00880F19"/>
    <w:rsid w:val="00884893"/>
    <w:rsid w:val="00887D62"/>
    <w:rsid w:val="00892D65"/>
    <w:rsid w:val="008A703B"/>
    <w:rsid w:val="008C0FCB"/>
    <w:rsid w:val="008C1344"/>
    <w:rsid w:val="008C1597"/>
    <w:rsid w:val="008C41C2"/>
    <w:rsid w:val="008D09BF"/>
    <w:rsid w:val="008D6093"/>
    <w:rsid w:val="008D7980"/>
    <w:rsid w:val="008E06EF"/>
    <w:rsid w:val="008E216A"/>
    <w:rsid w:val="0090052C"/>
    <w:rsid w:val="0090162E"/>
    <w:rsid w:val="00904525"/>
    <w:rsid w:val="009103BA"/>
    <w:rsid w:val="00923F0B"/>
    <w:rsid w:val="009322F5"/>
    <w:rsid w:val="00933299"/>
    <w:rsid w:val="00937E90"/>
    <w:rsid w:val="009410E1"/>
    <w:rsid w:val="0096641D"/>
    <w:rsid w:val="009711AB"/>
    <w:rsid w:val="009727E0"/>
    <w:rsid w:val="00986CB1"/>
    <w:rsid w:val="00990F63"/>
    <w:rsid w:val="00994A88"/>
    <w:rsid w:val="00996F1D"/>
    <w:rsid w:val="00996FFE"/>
    <w:rsid w:val="009A0B0F"/>
    <w:rsid w:val="009A0F37"/>
    <w:rsid w:val="009A60FA"/>
    <w:rsid w:val="009C0D8B"/>
    <w:rsid w:val="009C7367"/>
    <w:rsid w:val="009D4446"/>
    <w:rsid w:val="009D53BC"/>
    <w:rsid w:val="009D7002"/>
    <w:rsid w:val="009E3509"/>
    <w:rsid w:val="009E4E2F"/>
    <w:rsid w:val="009E6CC5"/>
    <w:rsid w:val="009F4CA6"/>
    <w:rsid w:val="009F54EB"/>
    <w:rsid w:val="00A11A9F"/>
    <w:rsid w:val="00A303E8"/>
    <w:rsid w:val="00A33DBB"/>
    <w:rsid w:val="00A46F50"/>
    <w:rsid w:val="00A57E10"/>
    <w:rsid w:val="00A61048"/>
    <w:rsid w:val="00A7052D"/>
    <w:rsid w:val="00A76BDD"/>
    <w:rsid w:val="00A80749"/>
    <w:rsid w:val="00A80DAF"/>
    <w:rsid w:val="00A82078"/>
    <w:rsid w:val="00A84767"/>
    <w:rsid w:val="00A855E6"/>
    <w:rsid w:val="00AB2B16"/>
    <w:rsid w:val="00AC009A"/>
    <w:rsid w:val="00AC49A9"/>
    <w:rsid w:val="00AC5434"/>
    <w:rsid w:val="00AC54D0"/>
    <w:rsid w:val="00AC64D8"/>
    <w:rsid w:val="00AD1769"/>
    <w:rsid w:val="00AD38C5"/>
    <w:rsid w:val="00AD581C"/>
    <w:rsid w:val="00AE097C"/>
    <w:rsid w:val="00AE5FDB"/>
    <w:rsid w:val="00AE64D3"/>
    <w:rsid w:val="00B00526"/>
    <w:rsid w:val="00B04134"/>
    <w:rsid w:val="00B22A36"/>
    <w:rsid w:val="00B33D46"/>
    <w:rsid w:val="00B45C31"/>
    <w:rsid w:val="00B45FC9"/>
    <w:rsid w:val="00B5145D"/>
    <w:rsid w:val="00B51701"/>
    <w:rsid w:val="00B52F66"/>
    <w:rsid w:val="00B53D16"/>
    <w:rsid w:val="00B66904"/>
    <w:rsid w:val="00B74ED6"/>
    <w:rsid w:val="00B76BD3"/>
    <w:rsid w:val="00B8114E"/>
    <w:rsid w:val="00B83F6D"/>
    <w:rsid w:val="00B91565"/>
    <w:rsid w:val="00B94EC3"/>
    <w:rsid w:val="00B964FB"/>
    <w:rsid w:val="00BA7F38"/>
    <w:rsid w:val="00BC0A05"/>
    <w:rsid w:val="00BC0FF0"/>
    <w:rsid w:val="00BC3CBD"/>
    <w:rsid w:val="00BC4455"/>
    <w:rsid w:val="00BC51CE"/>
    <w:rsid w:val="00BC6F49"/>
    <w:rsid w:val="00BD1FC2"/>
    <w:rsid w:val="00BD4B75"/>
    <w:rsid w:val="00BD5DAB"/>
    <w:rsid w:val="00BE1E7E"/>
    <w:rsid w:val="00BE2692"/>
    <w:rsid w:val="00BE2B49"/>
    <w:rsid w:val="00BE7FFB"/>
    <w:rsid w:val="00BF7555"/>
    <w:rsid w:val="00C02CED"/>
    <w:rsid w:val="00C07C91"/>
    <w:rsid w:val="00C162C0"/>
    <w:rsid w:val="00C16854"/>
    <w:rsid w:val="00C17199"/>
    <w:rsid w:val="00C22B2A"/>
    <w:rsid w:val="00C23DB7"/>
    <w:rsid w:val="00C30956"/>
    <w:rsid w:val="00C31CAE"/>
    <w:rsid w:val="00C3338C"/>
    <w:rsid w:val="00C436F8"/>
    <w:rsid w:val="00C56F0A"/>
    <w:rsid w:val="00C70D79"/>
    <w:rsid w:val="00C776E8"/>
    <w:rsid w:val="00C83F69"/>
    <w:rsid w:val="00C8422E"/>
    <w:rsid w:val="00C900AE"/>
    <w:rsid w:val="00CA1CEF"/>
    <w:rsid w:val="00CA61F1"/>
    <w:rsid w:val="00CB1E01"/>
    <w:rsid w:val="00CB39C4"/>
    <w:rsid w:val="00CC1729"/>
    <w:rsid w:val="00CC26E9"/>
    <w:rsid w:val="00CC2E96"/>
    <w:rsid w:val="00CC3DCB"/>
    <w:rsid w:val="00CC7D05"/>
    <w:rsid w:val="00CD2F58"/>
    <w:rsid w:val="00CD7A17"/>
    <w:rsid w:val="00CE6C28"/>
    <w:rsid w:val="00D06F1F"/>
    <w:rsid w:val="00D109CC"/>
    <w:rsid w:val="00D119C1"/>
    <w:rsid w:val="00D250C4"/>
    <w:rsid w:val="00D33282"/>
    <w:rsid w:val="00D3334E"/>
    <w:rsid w:val="00D40001"/>
    <w:rsid w:val="00D61988"/>
    <w:rsid w:val="00D643F0"/>
    <w:rsid w:val="00D66D79"/>
    <w:rsid w:val="00D7338F"/>
    <w:rsid w:val="00D74BE9"/>
    <w:rsid w:val="00D74D03"/>
    <w:rsid w:val="00D81EED"/>
    <w:rsid w:val="00D8362E"/>
    <w:rsid w:val="00D935F4"/>
    <w:rsid w:val="00D95DD1"/>
    <w:rsid w:val="00DA094E"/>
    <w:rsid w:val="00DA5B1E"/>
    <w:rsid w:val="00DB3036"/>
    <w:rsid w:val="00DB4192"/>
    <w:rsid w:val="00DC48A2"/>
    <w:rsid w:val="00DC7B9C"/>
    <w:rsid w:val="00DD679C"/>
    <w:rsid w:val="00DF4FEA"/>
    <w:rsid w:val="00DF5555"/>
    <w:rsid w:val="00E11902"/>
    <w:rsid w:val="00E151D4"/>
    <w:rsid w:val="00E22909"/>
    <w:rsid w:val="00E335BD"/>
    <w:rsid w:val="00E33BC3"/>
    <w:rsid w:val="00E34E03"/>
    <w:rsid w:val="00E45C05"/>
    <w:rsid w:val="00E50892"/>
    <w:rsid w:val="00E51B2B"/>
    <w:rsid w:val="00E56A16"/>
    <w:rsid w:val="00E57BF8"/>
    <w:rsid w:val="00E62825"/>
    <w:rsid w:val="00E62B93"/>
    <w:rsid w:val="00E6340A"/>
    <w:rsid w:val="00E77BDC"/>
    <w:rsid w:val="00E81B6B"/>
    <w:rsid w:val="00E8686C"/>
    <w:rsid w:val="00E9265F"/>
    <w:rsid w:val="00E928E7"/>
    <w:rsid w:val="00EA36C4"/>
    <w:rsid w:val="00EB3EE8"/>
    <w:rsid w:val="00EB6807"/>
    <w:rsid w:val="00EC170F"/>
    <w:rsid w:val="00EC5350"/>
    <w:rsid w:val="00ED0993"/>
    <w:rsid w:val="00ED5C09"/>
    <w:rsid w:val="00ED73A6"/>
    <w:rsid w:val="00EE1943"/>
    <w:rsid w:val="00EE4709"/>
    <w:rsid w:val="00EE4D61"/>
    <w:rsid w:val="00EF4C4F"/>
    <w:rsid w:val="00EF5B8C"/>
    <w:rsid w:val="00F03988"/>
    <w:rsid w:val="00F123A9"/>
    <w:rsid w:val="00F2672D"/>
    <w:rsid w:val="00F37696"/>
    <w:rsid w:val="00F41409"/>
    <w:rsid w:val="00F43533"/>
    <w:rsid w:val="00F455EF"/>
    <w:rsid w:val="00F524A4"/>
    <w:rsid w:val="00F57320"/>
    <w:rsid w:val="00F67AC1"/>
    <w:rsid w:val="00F708AC"/>
    <w:rsid w:val="00F70904"/>
    <w:rsid w:val="00F71477"/>
    <w:rsid w:val="00F85A3E"/>
    <w:rsid w:val="00F906E4"/>
    <w:rsid w:val="00F90A0D"/>
    <w:rsid w:val="00F92FD1"/>
    <w:rsid w:val="00FA70F8"/>
    <w:rsid w:val="00FB449C"/>
    <w:rsid w:val="00FB5003"/>
    <w:rsid w:val="00FB529A"/>
    <w:rsid w:val="00FC63A9"/>
    <w:rsid w:val="00FD40DE"/>
    <w:rsid w:val="00FD7381"/>
    <w:rsid w:val="00FD7ED5"/>
    <w:rsid w:val="33305121"/>
    <w:rsid w:val="76F122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nhideWhenUsed="0" w:qFormat="1"/>
    <w:lsdException w:name="annotation text" w:locked="1"/>
    <w:lsdException w:name="header" w:semiHidden="0" w:unhideWhenUsed="0" w:qFormat="1"/>
    <w:lsdException w:name="footer" w:semiHidden="0" w:uiPriority="0" w:unhideWhenUsed="0" w:qFormat="1"/>
    <w:lsdException w:name="index heading" w:semiHidden="0" w:uiPriority="0" w:unhideWhenUsed="0" w:qFormat="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semiHidden="0" w:uiPriority="0" w:unhideWhenUsed="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lsdException w:name="Closing" w:locked="1"/>
    <w:lsdException w:name="Signature" w:locked="1"/>
    <w:lsdException w:name="Default Paragraph Font" w:uiPriority="1" w:qFormat="1"/>
    <w:lsdException w:name="Body Text" w:semiHidden="0" w:unhideWhenUsed="0" w:qFormat="1"/>
    <w:lsdException w:name="Body Text Indent" w:locked="1"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semiHidden="0" w:unhideWhenUsed="0"/>
    <w:lsdException w:name="Body Text Indent 2" w:semiHidden="0" w:unhideWhenUsed="0"/>
    <w:lsdException w:name="Body Text Indent 3" w:locked="1"/>
    <w:lsdException w:name="Block Text" w:locked="1"/>
    <w:lsdException w:name="Hyperlink" w:locked="1" w:qFormat="1"/>
    <w:lsdException w:name="FollowedHyperlink" w:semiHidden="0" w:unhideWhenUsed="0" w:qFormat="1"/>
    <w:lsdException w:name="Strong" w:semiHidden="0" w:uiPriority="22" w:unhideWhenUsed="0" w:qFormat="1"/>
    <w:lsdException w:name="Emphasis" w:locked="1" w:semiHidden="0" w:uiPriority="20" w:unhideWhenUsed="0" w:qFormat="1"/>
    <w:lsdException w:name="Document Map" w:uiPriority="0" w:unhideWhenUsed="0" w:qFormat="1"/>
    <w:lsdException w:name="Plain Text" w:locked="1"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semiHidden="0" w:unhideWhenUsed="0" w:qFormat="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iPriority="0" w:unhideWhenUsed="0" w:qFormat="1"/>
    <w:lsdException w:name="Table Grid" w:semiHidden="0" w:uiPriority="0" w:unhideWhenUsed="0" w:qFormat="1"/>
    <w:lsdException w:name="Table Theme" w:locked="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14"/>
    <w:pPr>
      <w:suppressAutoHyphens/>
    </w:pPr>
    <w:rPr>
      <w:sz w:val="24"/>
      <w:szCs w:val="24"/>
    </w:rPr>
  </w:style>
  <w:style w:type="paragraph" w:styleId="1">
    <w:name w:val="heading 1"/>
    <w:basedOn w:val="a"/>
    <w:link w:val="10"/>
    <w:uiPriority w:val="9"/>
    <w:qFormat/>
    <w:rsid w:val="00825E14"/>
    <w:pPr>
      <w:keepNext/>
      <w:ind w:left="-116" w:right="276"/>
      <w:outlineLvl w:val="0"/>
    </w:pPr>
    <w:rPr>
      <w:b/>
      <w:bCs/>
    </w:rPr>
  </w:style>
  <w:style w:type="paragraph" w:styleId="2">
    <w:name w:val="heading 2"/>
    <w:basedOn w:val="a"/>
    <w:qFormat/>
    <w:rsid w:val="00825E14"/>
    <w:pPr>
      <w:keepNext/>
      <w:spacing w:before="240"/>
      <w:outlineLvl w:val="1"/>
    </w:pPr>
    <w:rPr>
      <w:rFonts w:ascii="Cambria" w:hAnsi="Cambria" w:cs="Cambria"/>
      <w:b/>
      <w:bCs/>
      <w:i/>
      <w:iCs/>
      <w:sz w:val="28"/>
      <w:szCs w:val="28"/>
    </w:rPr>
  </w:style>
  <w:style w:type="paragraph" w:styleId="3">
    <w:name w:val="heading 3"/>
    <w:basedOn w:val="a"/>
    <w:semiHidden/>
    <w:unhideWhenUsed/>
    <w:qFormat/>
    <w:locked/>
    <w:rsid w:val="00825E1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uiPriority w:val="99"/>
    <w:qFormat/>
    <w:rsid w:val="00825E14"/>
    <w:rPr>
      <w:rFonts w:ascii="Courier New" w:hAnsi="Courier New" w:cs="Courier New"/>
    </w:rPr>
  </w:style>
  <w:style w:type="character" w:styleId="a3">
    <w:name w:val="FollowedHyperlink"/>
    <w:basedOn w:val="a0"/>
    <w:uiPriority w:val="99"/>
    <w:qFormat/>
    <w:rsid w:val="00825E14"/>
    <w:rPr>
      <w:color w:val="800080"/>
      <w:u w:val="single"/>
    </w:rPr>
  </w:style>
  <w:style w:type="character" w:styleId="a4">
    <w:name w:val="Hyperlink"/>
    <w:basedOn w:val="a0"/>
    <w:uiPriority w:val="99"/>
    <w:semiHidden/>
    <w:unhideWhenUsed/>
    <w:qFormat/>
    <w:locked/>
    <w:rsid w:val="00825E14"/>
    <w:rPr>
      <w:color w:val="0000FF"/>
      <w:u w:val="single"/>
    </w:rPr>
  </w:style>
  <w:style w:type="character" w:styleId="a5">
    <w:name w:val="page number"/>
    <w:basedOn w:val="a0"/>
    <w:qFormat/>
    <w:rsid w:val="00825E14"/>
  </w:style>
  <w:style w:type="character" w:styleId="a6">
    <w:name w:val="Strong"/>
    <w:basedOn w:val="a0"/>
    <w:uiPriority w:val="22"/>
    <w:qFormat/>
    <w:rsid w:val="00825E14"/>
    <w:rPr>
      <w:b/>
      <w:bCs/>
    </w:rPr>
  </w:style>
  <w:style w:type="paragraph" w:styleId="a7">
    <w:name w:val="Balloon Text"/>
    <w:basedOn w:val="a"/>
    <w:qFormat/>
    <w:rsid w:val="00825E14"/>
    <w:rPr>
      <w:sz w:val="2"/>
      <w:szCs w:val="2"/>
    </w:rPr>
  </w:style>
  <w:style w:type="paragraph" w:styleId="20">
    <w:name w:val="Body Text 2"/>
    <w:basedOn w:val="a"/>
    <w:uiPriority w:val="99"/>
    <w:qFormat/>
    <w:rsid w:val="00825E14"/>
    <w:pPr>
      <w:spacing w:after="120" w:line="480" w:lineRule="auto"/>
    </w:pPr>
  </w:style>
  <w:style w:type="paragraph" w:styleId="a8">
    <w:name w:val="Plain Text"/>
    <w:basedOn w:val="a"/>
    <w:qFormat/>
    <w:locked/>
    <w:rsid w:val="00825E14"/>
    <w:rPr>
      <w:rFonts w:ascii="Courier New" w:hAnsi="Courier New"/>
      <w:sz w:val="20"/>
      <w:szCs w:val="20"/>
    </w:rPr>
  </w:style>
  <w:style w:type="paragraph" w:styleId="a9">
    <w:name w:val="Document Map"/>
    <w:basedOn w:val="a"/>
    <w:semiHidden/>
    <w:qFormat/>
    <w:rsid w:val="00825E14"/>
    <w:pPr>
      <w:shd w:val="clear" w:color="auto" w:fill="000080"/>
    </w:pPr>
    <w:rPr>
      <w:sz w:val="2"/>
      <w:szCs w:val="2"/>
    </w:rPr>
  </w:style>
  <w:style w:type="paragraph" w:styleId="aa">
    <w:name w:val="footnote text"/>
    <w:basedOn w:val="a"/>
    <w:uiPriority w:val="99"/>
    <w:semiHidden/>
    <w:qFormat/>
    <w:rsid w:val="00825E14"/>
    <w:rPr>
      <w:sz w:val="20"/>
      <w:szCs w:val="20"/>
    </w:rPr>
  </w:style>
  <w:style w:type="paragraph" w:styleId="ab">
    <w:name w:val="header"/>
    <w:basedOn w:val="a"/>
    <w:uiPriority w:val="99"/>
    <w:qFormat/>
    <w:rsid w:val="00825E14"/>
    <w:pPr>
      <w:tabs>
        <w:tab w:val="center" w:pos="4677"/>
        <w:tab w:val="right" w:pos="9355"/>
      </w:tabs>
    </w:pPr>
  </w:style>
  <w:style w:type="paragraph" w:styleId="ac">
    <w:name w:val="Body Text"/>
    <w:basedOn w:val="a"/>
    <w:uiPriority w:val="99"/>
    <w:qFormat/>
    <w:rsid w:val="00825E14"/>
    <w:pPr>
      <w:spacing w:after="120" w:line="288" w:lineRule="auto"/>
    </w:pPr>
  </w:style>
  <w:style w:type="paragraph" w:styleId="ad">
    <w:name w:val="index heading"/>
    <w:basedOn w:val="a"/>
    <w:qFormat/>
    <w:rsid w:val="00825E14"/>
    <w:pPr>
      <w:suppressLineNumbers/>
    </w:pPr>
    <w:rPr>
      <w:rFonts w:cs="FreeSans"/>
    </w:rPr>
  </w:style>
  <w:style w:type="paragraph" w:styleId="ae">
    <w:name w:val="Body Text Indent"/>
    <w:basedOn w:val="a"/>
    <w:uiPriority w:val="99"/>
    <w:unhideWhenUsed/>
    <w:qFormat/>
    <w:locked/>
    <w:rsid w:val="00825E14"/>
    <w:pPr>
      <w:widowControl w:val="0"/>
      <w:spacing w:after="120"/>
      <w:ind w:left="283"/>
    </w:pPr>
  </w:style>
  <w:style w:type="paragraph" w:styleId="af">
    <w:name w:val="Title"/>
    <w:basedOn w:val="a"/>
    <w:rsid w:val="00825E14"/>
    <w:pPr>
      <w:suppressLineNumbers/>
      <w:spacing w:before="120" w:after="120"/>
    </w:pPr>
    <w:rPr>
      <w:rFonts w:cs="FreeSans"/>
      <w:i/>
      <w:iCs/>
    </w:rPr>
  </w:style>
  <w:style w:type="paragraph" w:styleId="af0">
    <w:name w:val="footer"/>
    <w:basedOn w:val="a"/>
    <w:qFormat/>
    <w:rsid w:val="00825E14"/>
    <w:pPr>
      <w:tabs>
        <w:tab w:val="center" w:pos="4677"/>
        <w:tab w:val="right" w:pos="9355"/>
      </w:tabs>
    </w:pPr>
  </w:style>
  <w:style w:type="paragraph" w:styleId="af1">
    <w:name w:val="List"/>
    <w:basedOn w:val="ac"/>
    <w:rsid w:val="00825E14"/>
    <w:rPr>
      <w:rFonts w:cs="FreeSans"/>
    </w:rPr>
  </w:style>
  <w:style w:type="paragraph" w:styleId="af2">
    <w:name w:val="Normal (Web)"/>
    <w:basedOn w:val="a"/>
    <w:uiPriority w:val="99"/>
    <w:qFormat/>
    <w:rsid w:val="00825E14"/>
    <w:pPr>
      <w:spacing w:after="280"/>
    </w:pPr>
  </w:style>
  <w:style w:type="paragraph" w:styleId="30">
    <w:name w:val="Body Text 3"/>
    <w:basedOn w:val="a"/>
    <w:uiPriority w:val="99"/>
    <w:rsid w:val="00825E14"/>
    <w:pPr>
      <w:spacing w:after="120"/>
    </w:pPr>
    <w:rPr>
      <w:sz w:val="16"/>
      <w:szCs w:val="16"/>
    </w:rPr>
  </w:style>
  <w:style w:type="paragraph" w:styleId="21">
    <w:name w:val="Body Text Indent 2"/>
    <w:basedOn w:val="a"/>
    <w:link w:val="22"/>
    <w:uiPriority w:val="99"/>
    <w:rsid w:val="00825E14"/>
    <w:pPr>
      <w:spacing w:after="120" w:line="480" w:lineRule="auto"/>
      <w:ind w:left="283"/>
    </w:pPr>
  </w:style>
  <w:style w:type="table" w:styleId="af3">
    <w:name w:val="Table Grid"/>
    <w:basedOn w:val="a1"/>
    <w:qFormat/>
    <w:rsid w:val="00825E14"/>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locked/>
    <w:rsid w:val="00825E14"/>
    <w:rPr>
      <w:b/>
      <w:bCs/>
      <w:sz w:val="24"/>
      <w:szCs w:val="24"/>
    </w:rPr>
  </w:style>
  <w:style w:type="character" w:customStyle="1" w:styleId="23">
    <w:name w:val="Заголовок 2 Знак"/>
    <w:basedOn w:val="a0"/>
    <w:uiPriority w:val="99"/>
    <w:locked/>
    <w:rsid w:val="00825E14"/>
    <w:rPr>
      <w:rFonts w:ascii="Cambria" w:hAnsi="Cambria" w:cs="Cambria"/>
      <w:b/>
      <w:bCs/>
      <w:i/>
      <w:iCs/>
      <w:sz w:val="28"/>
      <w:szCs w:val="28"/>
    </w:rPr>
  </w:style>
  <w:style w:type="character" w:customStyle="1" w:styleId="af4">
    <w:name w:val="Основной текст Знак"/>
    <w:basedOn w:val="a0"/>
    <w:uiPriority w:val="99"/>
    <w:qFormat/>
    <w:locked/>
    <w:rsid w:val="00825E14"/>
    <w:rPr>
      <w:sz w:val="24"/>
      <w:szCs w:val="24"/>
    </w:rPr>
  </w:style>
  <w:style w:type="character" w:customStyle="1" w:styleId="31">
    <w:name w:val="Основной текст 3 Знак"/>
    <w:basedOn w:val="a0"/>
    <w:uiPriority w:val="99"/>
    <w:semiHidden/>
    <w:locked/>
    <w:rsid w:val="00825E14"/>
    <w:rPr>
      <w:sz w:val="16"/>
      <w:szCs w:val="16"/>
    </w:rPr>
  </w:style>
  <w:style w:type="character" w:customStyle="1" w:styleId="af5">
    <w:name w:val="Текст выноски Знак"/>
    <w:basedOn w:val="a0"/>
    <w:qFormat/>
    <w:locked/>
    <w:rsid w:val="00825E14"/>
    <w:rPr>
      <w:sz w:val="2"/>
      <w:szCs w:val="2"/>
    </w:rPr>
  </w:style>
  <w:style w:type="character" w:customStyle="1" w:styleId="22">
    <w:name w:val="Основной текст с отступом 2 Знак"/>
    <w:basedOn w:val="a0"/>
    <w:link w:val="21"/>
    <w:uiPriority w:val="99"/>
    <w:semiHidden/>
    <w:locked/>
    <w:rsid w:val="00825E14"/>
    <w:rPr>
      <w:sz w:val="24"/>
      <w:szCs w:val="24"/>
    </w:rPr>
  </w:style>
  <w:style w:type="character" w:customStyle="1" w:styleId="24">
    <w:name w:val="Основной текст 2 Знак"/>
    <w:basedOn w:val="a0"/>
    <w:uiPriority w:val="99"/>
    <w:semiHidden/>
    <w:qFormat/>
    <w:locked/>
    <w:rsid w:val="00825E14"/>
    <w:rPr>
      <w:sz w:val="24"/>
      <w:szCs w:val="24"/>
    </w:rPr>
  </w:style>
  <w:style w:type="character" w:customStyle="1" w:styleId="-">
    <w:name w:val="Интернет-ссылка"/>
    <w:basedOn w:val="a0"/>
    <w:rsid w:val="00825E14"/>
    <w:rPr>
      <w:color w:val="0000FF"/>
      <w:u w:val="single"/>
    </w:rPr>
  </w:style>
  <w:style w:type="character" w:customStyle="1" w:styleId="af6">
    <w:name w:val="Верхний колонтитул Знак"/>
    <w:basedOn w:val="a0"/>
    <w:uiPriority w:val="99"/>
    <w:qFormat/>
    <w:locked/>
    <w:rsid w:val="00825E14"/>
    <w:rPr>
      <w:sz w:val="24"/>
      <w:szCs w:val="24"/>
    </w:rPr>
  </w:style>
  <w:style w:type="character" w:customStyle="1" w:styleId="apple-converted-space">
    <w:name w:val="apple-converted-space"/>
    <w:basedOn w:val="a0"/>
    <w:qFormat/>
    <w:rsid w:val="00825E14"/>
  </w:style>
  <w:style w:type="character" w:customStyle="1" w:styleId="iceouttxt6">
    <w:name w:val="iceouttxt6"/>
    <w:qFormat/>
    <w:rsid w:val="00825E14"/>
    <w:rPr>
      <w:rFonts w:ascii="Arial" w:hAnsi="Arial" w:cs="Arial"/>
      <w:color w:val="00000A"/>
      <w:sz w:val="17"/>
      <w:szCs w:val="17"/>
    </w:rPr>
  </w:style>
  <w:style w:type="character" w:customStyle="1" w:styleId="af7">
    <w:name w:val="Схема документа Знак"/>
    <w:basedOn w:val="a0"/>
    <w:uiPriority w:val="99"/>
    <w:semiHidden/>
    <w:locked/>
    <w:rsid w:val="00825E14"/>
    <w:rPr>
      <w:sz w:val="2"/>
      <w:szCs w:val="2"/>
    </w:rPr>
  </w:style>
  <w:style w:type="character" w:customStyle="1" w:styleId="blk">
    <w:name w:val="blk"/>
    <w:basedOn w:val="a0"/>
    <w:rsid w:val="00825E14"/>
  </w:style>
  <w:style w:type="character" w:customStyle="1" w:styleId="af8">
    <w:name w:val="Текст сноски Знак"/>
    <w:basedOn w:val="a0"/>
    <w:uiPriority w:val="99"/>
    <w:qFormat/>
    <w:locked/>
    <w:rsid w:val="00825E14"/>
  </w:style>
  <w:style w:type="character" w:customStyle="1" w:styleId="af9">
    <w:name w:val="Нижний колонтитул Знак"/>
    <w:basedOn w:val="a0"/>
    <w:uiPriority w:val="99"/>
    <w:qFormat/>
    <w:locked/>
    <w:rsid w:val="00825E14"/>
    <w:rPr>
      <w:sz w:val="24"/>
      <w:szCs w:val="24"/>
    </w:rPr>
  </w:style>
  <w:style w:type="character" w:customStyle="1" w:styleId="NoSpacingChar">
    <w:name w:val="No Spacing Char"/>
    <w:qFormat/>
    <w:locked/>
    <w:rsid w:val="00825E14"/>
    <w:rPr>
      <w:sz w:val="24"/>
      <w:szCs w:val="24"/>
      <w:lang w:val="ru-RU" w:eastAsia="ru-RU" w:bidi="ar-SA"/>
    </w:rPr>
  </w:style>
  <w:style w:type="character" w:customStyle="1" w:styleId="copytarget">
    <w:name w:val="copy_target"/>
    <w:basedOn w:val="a0"/>
    <w:uiPriority w:val="99"/>
    <w:qFormat/>
    <w:rsid w:val="00825E14"/>
  </w:style>
  <w:style w:type="character" w:customStyle="1" w:styleId="afa">
    <w:name w:val="Без интервала Знак"/>
    <w:uiPriority w:val="1"/>
    <w:locked/>
    <w:rsid w:val="00825E14"/>
    <w:rPr>
      <w:rFonts w:ascii="Calibri" w:hAnsi="Calibri"/>
      <w:sz w:val="22"/>
      <w:szCs w:val="22"/>
      <w:lang w:bidi="ar-SA"/>
    </w:rPr>
  </w:style>
  <w:style w:type="character" w:customStyle="1" w:styleId="ConsPlusNormal">
    <w:name w:val="ConsPlusNormal Знак"/>
    <w:qFormat/>
    <w:locked/>
    <w:rsid w:val="00825E14"/>
    <w:rPr>
      <w:rFonts w:ascii="Arial" w:hAnsi="Arial"/>
      <w:sz w:val="22"/>
      <w:szCs w:val="22"/>
      <w:lang w:val="ru-RU" w:eastAsia="ru-RU" w:bidi="ar-SA"/>
    </w:rPr>
  </w:style>
  <w:style w:type="character" w:customStyle="1" w:styleId="extended-textshort">
    <w:name w:val="extended-text__short"/>
    <w:basedOn w:val="a0"/>
    <w:uiPriority w:val="99"/>
    <w:rsid w:val="00825E14"/>
  </w:style>
  <w:style w:type="character" w:customStyle="1" w:styleId="32">
    <w:name w:val="Заголовок 3 Знак"/>
    <w:basedOn w:val="a0"/>
    <w:semiHidden/>
    <w:qFormat/>
    <w:rsid w:val="00825E14"/>
    <w:rPr>
      <w:rFonts w:ascii="Cambria" w:eastAsia="Times New Roman" w:hAnsi="Cambria" w:cs="Times New Roman"/>
      <w:b/>
      <w:bCs/>
      <w:color w:val="4F81BD"/>
      <w:sz w:val="24"/>
      <w:szCs w:val="24"/>
    </w:rPr>
  </w:style>
  <w:style w:type="character" w:customStyle="1" w:styleId="afb">
    <w:name w:val="Текст Знак"/>
    <w:basedOn w:val="a0"/>
    <w:rsid w:val="00825E14"/>
    <w:rPr>
      <w:rFonts w:ascii="Courier New" w:hAnsi="Courier New"/>
    </w:rPr>
  </w:style>
  <w:style w:type="character" w:customStyle="1" w:styleId="11">
    <w:name w:val="Без интервала Знак1"/>
    <w:uiPriority w:val="99"/>
    <w:locked/>
    <w:rsid w:val="00825E14"/>
    <w:rPr>
      <w:rFonts w:ascii="Cambria" w:hAnsi="Cambria"/>
      <w:sz w:val="22"/>
      <w:lang w:val="en-US" w:eastAsia="en-US"/>
    </w:rPr>
  </w:style>
  <w:style w:type="character" w:customStyle="1" w:styleId="u">
    <w:name w:val="u"/>
    <w:basedOn w:val="a0"/>
    <w:rsid w:val="00825E14"/>
  </w:style>
  <w:style w:type="character" w:customStyle="1" w:styleId="js-phone-number">
    <w:name w:val="js-phone-number"/>
    <w:basedOn w:val="a0"/>
    <w:rsid w:val="00825E14"/>
  </w:style>
  <w:style w:type="character" w:customStyle="1" w:styleId="210">
    <w:name w:val="Основной текст 2 Знак1"/>
    <w:basedOn w:val="a0"/>
    <w:qFormat/>
    <w:rsid w:val="00825E14"/>
    <w:rPr>
      <w:sz w:val="28"/>
      <w:szCs w:val="28"/>
      <w:shd w:val="clear" w:color="auto" w:fill="FFFFFF"/>
    </w:rPr>
  </w:style>
  <w:style w:type="character" w:customStyle="1" w:styleId="afc">
    <w:name w:val="Основной текст с отступом Знак"/>
    <w:basedOn w:val="a0"/>
    <w:uiPriority w:val="99"/>
    <w:rsid w:val="00825E14"/>
    <w:rPr>
      <w:sz w:val="24"/>
      <w:szCs w:val="24"/>
    </w:rPr>
  </w:style>
  <w:style w:type="character" w:customStyle="1" w:styleId="name">
    <w:name w:val="name"/>
    <w:basedOn w:val="a0"/>
    <w:rsid w:val="00825E14"/>
  </w:style>
  <w:style w:type="character" w:customStyle="1" w:styleId="value">
    <w:name w:val="value"/>
    <w:basedOn w:val="a0"/>
    <w:rsid w:val="00825E14"/>
  </w:style>
  <w:style w:type="character" w:customStyle="1" w:styleId="25">
    <w:name w:val="Основной текст (2) + Полужирный"/>
    <w:basedOn w:val="210"/>
    <w:link w:val="26"/>
    <w:qFormat/>
    <w:rsid w:val="00825E14"/>
    <w:rPr>
      <w:rFonts w:ascii="Times New Roman" w:eastAsia="Times New Roman" w:hAnsi="Times New Roman" w:cs="Times New Roman"/>
      <w:b/>
      <w:bCs/>
      <w:color w:val="000000"/>
      <w:spacing w:val="0"/>
      <w:w w:val="100"/>
      <w:sz w:val="28"/>
      <w:szCs w:val="28"/>
      <w:shd w:val="clear" w:color="auto" w:fill="FFFFFF"/>
      <w:lang w:val="ru-RU" w:eastAsia="ru-RU" w:bidi="ru-RU"/>
    </w:rPr>
  </w:style>
  <w:style w:type="paragraph" w:customStyle="1" w:styleId="26">
    <w:name w:val="Основной текст (2)"/>
    <w:basedOn w:val="a"/>
    <w:link w:val="25"/>
    <w:qFormat/>
    <w:rsid w:val="00825E14"/>
    <w:pPr>
      <w:widowControl w:val="0"/>
      <w:shd w:val="clear" w:color="auto" w:fill="FFFFFF"/>
      <w:spacing w:line="317" w:lineRule="exact"/>
    </w:pPr>
    <w:rPr>
      <w:sz w:val="28"/>
      <w:szCs w:val="28"/>
    </w:rPr>
  </w:style>
  <w:style w:type="character" w:customStyle="1" w:styleId="12">
    <w:name w:val="Текст Знак1"/>
    <w:basedOn w:val="a0"/>
    <w:semiHidden/>
    <w:locked/>
    <w:rsid w:val="00825E14"/>
    <w:rPr>
      <w:rFonts w:ascii="Courier New" w:eastAsia="Calibri" w:hAnsi="Courier New" w:cs="Courier New"/>
      <w:sz w:val="22"/>
      <w:szCs w:val="22"/>
      <w:lang w:eastAsia="ar-SA"/>
    </w:rPr>
  </w:style>
  <w:style w:type="character" w:customStyle="1" w:styleId="WW8Num13z3">
    <w:name w:val="WW8Num13z3"/>
    <w:qFormat/>
    <w:rsid w:val="00825E14"/>
    <w:rPr>
      <w:rFonts w:ascii="Symbol" w:hAnsi="Symbol"/>
    </w:rPr>
  </w:style>
  <w:style w:type="character" w:customStyle="1" w:styleId="28">
    <w:name w:val="Основной текст (2) + 8"/>
    <w:basedOn w:val="a0"/>
    <w:uiPriority w:val="99"/>
    <w:rsid w:val="00825E14"/>
    <w:rPr>
      <w:rFonts w:ascii="Arial" w:hAnsi="Arial" w:cs="Arial"/>
      <w:spacing w:val="-10"/>
      <w:sz w:val="17"/>
      <w:szCs w:val="17"/>
      <w:shd w:val="clear" w:color="auto" w:fill="FFFFFF"/>
    </w:rPr>
  </w:style>
  <w:style w:type="character" w:customStyle="1" w:styleId="27">
    <w:name w:val="Заголовок №2 + Не полужирный"/>
    <w:basedOn w:val="a0"/>
    <w:rsid w:val="00825E14"/>
    <w:rPr>
      <w:rFonts w:ascii="Times New Roman" w:eastAsia="Times New Roman" w:hAnsi="Times New Roman" w:cs="Times New Roman"/>
      <w:color w:val="000000"/>
      <w:spacing w:val="0"/>
      <w:w w:val="100"/>
      <w:sz w:val="28"/>
      <w:szCs w:val="28"/>
      <w:shd w:val="clear" w:color="auto" w:fill="FFFFFF"/>
      <w:lang w:val="ru-RU" w:eastAsia="ru-RU" w:bidi="ru-RU"/>
    </w:rPr>
  </w:style>
  <w:style w:type="character" w:customStyle="1" w:styleId="Other">
    <w:name w:val="Other_"/>
    <w:basedOn w:val="a0"/>
    <w:link w:val="Other0"/>
    <w:uiPriority w:val="99"/>
    <w:rsid w:val="00825E14"/>
    <w:rPr>
      <w:rFonts w:ascii="Arial" w:hAnsi="Arial" w:cs="Arial"/>
      <w:sz w:val="18"/>
      <w:szCs w:val="18"/>
      <w:shd w:val="clear" w:color="auto" w:fill="FFFFFF"/>
    </w:rPr>
  </w:style>
  <w:style w:type="paragraph" w:customStyle="1" w:styleId="Other0">
    <w:name w:val="Other"/>
    <w:basedOn w:val="a"/>
    <w:link w:val="Other"/>
    <w:uiPriority w:val="99"/>
    <w:qFormat/>
    <w:rsid w:val="00825E14"/>
    <w:pPr>
      <w:widowControl w:val="0"/>
      <w:shd w:val="clear" w:color="auto" w:fill="FFFFFF"/>
      <w:spacing w:line="280" w:lineRule="auto"/>
      <w:ind w:firstLine="400"/>
      <w:jc w:val="both"/>
    </w:pPr>
    <w:rPr>
      <w:rFonts w:ascii="Arial" w:hAnsi="Arial" w:cs="Arial"/>
      <w:b/>
      <w:bCs/>
      <w:sz w:val="18"/>
      <w:szCs w:val="18"/>
    </w:rPr>
  </w:style>
  <w:style w:type="character" w:customStyle="1" w:styleId="WW8Num22z1">
    <w:name w:val="WW8Num22z1"/>
    <w:qFormat/>
    <w:rsid w:val="00825E14"/>
    <w:rPr>
      <w:rFonts w:ascii="Courier New" w:hAnsi="Courier New" w:cs="Courier New"/>
    </w:rPr>
  </w:style>
  <w:style w:type="character" w:customStyle="1" w:styleId="283">
    <w:name w:val="Основной текст (2) + 83"/>
    <w:basedOn w:val="a0"/>
    <w:uiPriority w:val="99"/>
    <w:qFormat/>
    <w:rsid w:val="00825E14"/>
    <w:rPr>
      <w:rFonts w:ascii="Arial" w:hAnsi="Arial" w:cs="Arial"/>
      <w:i/>
      <w:iCs/>
      <w:spacing w:val="-10"/>
      <w:sz w:val="17"/>
      <w:szCs w:val="17"/>
      <w:shd w:val="clear" w:color="auto" w:fill="FFFFFF"/>
    </w:rPr>
  </w:style>
  <w:style w:type="character" w:customStyle="1" w:styleId="29">
    <w:name w:val="Основной текст (2) + Не курсив"/>
    <w:basedOn w:val="a0"/>
    <w:uiPriority w:val="99"/>
    <w:qFormat/>
    <w:rsid w:val="00825E14"/>
    <w:rPr>
      <w:rFonts w:ascii="Arial" w:hAnsi="Arial" w:cs="Arial"/>
      <w:spacing w:val="-10"/>
      <w:sz w:val="18"/>
      <w:szCs w:val="18"/>
      <w:shd w:val="clear" w:color="auto" w:fill="FFFFFF"/>
    </w:rPr>
  </w:style>
  <w:style w:type="character" w:customStyle="1" w:styleId="ListLabel1">
    <w:name w:val="ListLabel 1"/>
    <w:rsid w:val="00825E14"/>
    <w:rPr>
      <w:w w:val="91"/>
    </w:rPr>
  </w:style>
  <w:style w:type="character" w:customStyle="1" w:styleId="ListLabel2">
    <w:name w:val="ListLabel 2"/>
    <w:rsid w:val="00825E14"/>
    <w:rPr>
      <w:w w:val="93"/>
    </w:rPr>
  </w:style>
  <w:style w:type="character" w:customStyle="1" w:styleId="ListLabel3">
    <w:name w:val="ListLabel 3"/>
    <w:rsid w:val="00825E14"/>
    <w:rPr>
      <w:w w:val="94"/>
    </w:rPr>
  </w:style>
  <w:style w:type="character" w:customStyle="1" w:styleId="ListLabel4">
    <w:name w:val="ListLabel 4"/>
    <w:qFormat/>
    <w:rsid w:val="00825E14"/>
    <w:rPr>
      <w:spacing w:val="-33"/>
      <w:w w:val="77"/>
    </w:rPr>
  </w:style>
  <w:style w:type="character" w:customStyle="1" w:styleId="ListLabel5">
    <w:name w:val="ListLabel 5"/>
    <w:rsid w:val="00825E14"/>
    <w:rPr>
      <w:w w:val="101"/>
    </w:rPr>
  </w:style>
  <w:style w:type="character" w:customStyle="1" w:styleId="ListLabel6">
    <w:name w:val="ListLabel 6"/>
    <w:qFormat/>
    <w:rsid w:val="00825E14"/>
  </w:style>
  <w:style w:type="character" w:customStyle="1" w:styleId="ListLabel7">
    <w:name w:val="ListLabel 7"/>
    <w:rsid w:val="00825E14"/>
    <w:rPr>
      <w:sz w:val="20"/>
    </w:rPr>
  </w:style>
  <w:style w:type="paragraph" w:customStyle="1" w:styleId="13">
    <w:name w:val="Заголовок1"/>
    <w:basedOn w:val="a"/>
    <w:next w:val="ac"/>
    <w:qFormat/>
    <w:rsid w:val="00825E14"/>
    <w:pPr>
      <w:keepNext/>
      <w:spacing w:before="240" w:after="120"/>
    </w:pPr>
    <w:rPr>
      <w:rFonts w:ascii="Liberation Sans" w:eastAsia="Droid Sans Fallback" w:hAnsi="Liberation Sans" w:cs="FreeSans"/>
      <w:sz w:val="28"/>
      <w:szCs w:val="28"/>
    </w:rPr>
  </w:style>
  <w:style w:type="paragraph" w:customStyle="1" w:styleId="ConsPlusNormal0">
    <w:name w:val="ConsPlusNormal"/>
    <w:rsid w:val="00825E14"/>
    <w:pPr>
      <w:widowControl w:val="0"/>
      <w:suppressAutoHyphens/>
      <w:ind w:firstLine="720"/>
    </w:pPr>
    <w:rPr>
      <w:rFonts w:ascii="Arial" w:hAnsi="Arial"/>
      <w:sz w:val="22"/>
      <w:szCs w:val="22"/>
    </w:rPr>
  </w:style>
  <w:style w:type="paragraph" w:customStyle="1" w:styleId="ConsPlusNonformat">
    <w:name w:val="ConsPlusNonformat"/>
    <w:uiPriority w:val="99"/>
    <w:qFormat/>
    <w:rsid w:val="00825E14"/>
    <w:pPr>
      <w:widowControl w:val="0"/>
      <w:suppressAutoHyphens/>
    </w:pPr>
    <w:rPr>
      <w:rFonts w:ascii="Courier New" w:hAnsi="Courier New" w:cs="Courier New"/>
    </w:rPr>
  </w:style>
  <w:style w:type="paragraph" w:customStyle="1" w:styleId="14">
    <w:name w:val="Знак Знак Знак1 Знак"/>
    <w:basedOn w:val="a"/>
    <w:uiPriority w:val="99"/>
    <w:qFormat/>
    <w:rsid w:val="00825E14"/>
    <w:pPr>
      <w:spacing w:after="160" w:line="240" w:lineRule="exact"/>
    </w:pPr>
    <w:rPr>
      <w:rFonts w:ascii="Verdana" w:hAnsi="Verdana" w:cs="Verdana"/>
      <w:lang w:val="en-US" w:eastAsia="en-US"/>
    </w:rPr>
  </w:style>
  <w:style w:type="paragraph" w:customStyle="1" w:styleId="Iacaaiea">
    <w:name w:val="Iacaaiea"/>
    <w:basedOn w:val="a"/>
    <w:uiPriority w:val="99"/>
    <w:qFormat/>
    <w:rsid w:val="00825E14"/>
    <w:pPr>
      <w:tabs>
        <w:tab w:val="left" w:pos="426"/>
      </w:tabs>
      <w:spacing w:before="120" w:line="360" w:lineRule="atLeast"/>
      <w:jc w:val="center"/>
    </w:pPr>
    <w:rPr>
      <w:b/>
      <w:bCs/>
      <w:sz w:val="22"/>
      <w:szCs w:val="22"/>
    </w:rPr>
  </w:style>
  <w:style w:type="paragraph" w:customStyle="1" w:styleId="15">
    <w:name w:val="Обычный1"/>
    <w:qFormat/>
    <w:rsid w:val="00825E14"/>
    <w:pPr>
      <w:suppressAutoHyphens/>
      <w:jc w:val="both"/>
    </w:pPr>
    <w:rPr>
      <w:rFonts w:ascii="TimesET" w:hAnsi="TimesET" w:cs="TimesET"/>
      <w:sz w:val="24"/>
      <w:szCs w:val="24"/>
    </w:rPr>
  </w:style>
  <w:style w:type="paragraph" w:customStyle="1" w:styleId="110">
    <w:name w:val="Знак Знак Знак1 Знак1"/>
    <w:basedOn w:val="a"/>
    <w:uiPriority w:val="99"/>
    <w:qFormat/>
    <w:rsid w:val="00825E14"/>
    <w:pPr>
      <w:spacing w:after="160" w:line="240" w:lineRule="exact"/>
    </w:pPr>
    <w:rPr>
      <w:rFonts w:ascii="Verdana" w:hAnsi="Verdana" w:cs="Verdana"/>
      <w:lang w:val="en-US" w:eastAsia="en-US"/>
    </w:rPr>
  </w:style>
  <w:style w:type="paragraph" w:customStyle="1" w:styleId="afd">
    <w:name w:val="Стандартный"/>
    <w:basedOn w:val="a"/>
    <w:uiPriority w:val="99"/>
    <w:rsid w:val="00825E14"/>
    <w:pPr>
      <w:ind w:firstLine="709"/>
    </w:pPr>
    <w:rPr>
      <w:lang w:eastAsia="ar-SA"/>
    </w:rPr>
  </w:style>
  <w:style w:type="paragraph" w:customStyle="1" w:styleId="310">
    <w:name w:val="Заголовок 31"/>
    <w:basedOn w:val="a"/>
    <w:uiPriority w:val="99"/>
    <w:qFormat/>
    <w:rsid w:val="00825E14"/>
    <w:pPr>
      <w:keepNext/>
      <w:tabs>
        <w:tab w:val="left" w:pos="312"/>
      </w:tabs>
      <w:spacing w:before="240"/>
      <w:ind w:left="142"/>
      <w:outlineLvl w:val="2"/>
    </w:pPr>
    <w:rPr>
      <w:rFonts w:ascii="Arial" w:hAnsi="Arial" w:cs="Arial"/>
      <w:b/>
      <w:bCs/>
      <w:lang w:eastAsia="zh-CN"/>
    </w:rPr>
  </w:style>
  <w:style w:type="paragraph" w:customStyle="1" w:styleId="41">
    <w:name w:val="Заголовок 41"/>
    <w:basedOn w:val="a"/>
    <w:uiPriority w:val="99"/>
    <w:rsid w:val="00825E14"/>
    <w:pPr>
      <w:keepNext/>
      <w:spacing w:before="120" w:after="120"/>
      <w:ind w:left="432" w:hanging="432"/>
      <w:outlineLvl w:val="3"/>
    </w:pPr>
    <w:rPr>
      <w:rFonts w:ascii="Liberation Serif" w:eastAsia="SimSun" w:hAnsi="Liberation Serif" w:cs="Liberation Serif"/>
      <w:b/>
      <w:bCs/>
      <w:lang w:eastAsia="zh-CN"/>
    </w:rPr>
  </w:style>
  <w:style w:type="paragraph" w:customStyle="1" w:styleId="xl65">
    <w:name w:val="xl65"/>
    <w:basedOn w:val="a"/>
    <w:uiPriority w:val="99"/>
    <w:qFormat/>
    <w:rsid w:val="00825E14"/>
    <w:pPr>
      <w:spacing w:after="280"/>
    </w:pPr>
  </w:style>
  <w:style w:type="paragraph" w:customStyle="1" w:styleId="xl66">
    <w:name w:val="xl66"/>
    <w:basedOn w:val="a"/>
    <w:uiPriority w:val="99"/>
    <w:qFormat/>
    <w:rsid w:val="00825E14"/>
    <w:pPr>
      <w:pBdr>
        <w:left w:val="single" w:sz="4" w:space="0" w:color="00000A"/>
        <w:bottom w:val="single" w:sz="4" w:space="0" w:color="00000A"/>
      </w:pBdr>
      <w:spacing w:after="280"/>
      <w:jc w:val="center"/>
    </w:pPr>
  </w:style>
  <w:style w:type="paragraph" w:customStyle="1" w:styleId="xl67">
    <w:name w:val="xl67"/>
    <w:basedOn w:val="a"/>
    <w:uiPriority w:val="99"/>
    <w:qFormat/>
    <w:rsid w:val="00825E14"/>
    <w:pPr>
      <w:pBdr>
        <w:left w:val="single" w:sz="4" w:space="0" w:color="00000A"/>
        <w:bottom w:val="single" w:sz="4" w:space="0" w:color="00000A"/>
      </w:pBdr>
      <w:spacing w:after="280"/>
    </w:pPr>
  </w:style>
  <w:style w:type="paragraph" w:customStyle="1" w:styleId="xl68">
    <w:name w:val="xl68"/>
    <w:basedOn w:val="a"/>
    <w:uiPriority w:val="99"/>
    <w:qFormat/>
    <w:rsid w:val="00825E14"/>
    <w:pPr>
      <w:pBdr>
        <w:left w:val="single" w:sz="4" w:space="0" w:color="00000A"/>
        <w:bottom w:val="single" w:sz="4" w:space="0" w:color="00000A"/>
      </w:pBdr>
      <w:spacing w:after="280"/>
    </w:pPr>
  </w:style>
  <w:style w:type="paragraph" w:customStyle="1" w:styleId="xl69">
    <w:name w:val="xl69"/>
    <w:basedOn w:val="a"/>
    <w:uiPriority w:val="99"/>
    <w:qFormat/>
    <w:rsid w:val="00825E14"/>
    <w:pPr>
      <w:pBdr>
        <w:left w:val="single" w:sz="4" w:space="0" w:color="00000A"/>
        <w:bottom w:val="single" w:sz="4" w:space="0" w:color="00000A"/>
      </w:pBdr>
      <w:spacing w:after="280"/>
    </w:pPr>
    <w:rPr>
      <w:b/>
      <w:bCs/>
    </w:rPr>
  </w:style>
  <w:style w:type="paragraph" w:customStyle="1" w:styleId="xl70">
    <w:name w:val="xl70"/>
    <w:basedOn w:val="a"/>
    <w:uiPriority w:val="99"/>
    <w:qFormat/>
    <w:rsid w:val="00825E14"/>
    <w:pPr>
      <w:spacing w:after="280"/>
      <w:jc w:val="center"/>
    </w:pPr>
  </w:style>
  <w:style w:type="paragraph" w:customStyle="1" w:styleId="xl71">
    <w:name w:val="xl71"/>
    <w:basedOn w:val="a"/>
    <w:uiPriority w:val="99"/>
    <w:qFormat/>
    <w:rsid w:val="00825E14"/>
    <w:pPr>
      <w:spacing w:after="280"/>
    </w:pPr>
  </w:style>
  <w:style w:type="paragraph" w:customStyle="1" w:styleId="xl72">
    <w:name w:val="xl72"/>
    <w:basedOn w:val="a"/>
    <w:uiPriority w:val="99"/>
    <w:qFormat/>
    <w:rsid w:val="00825E14"/>
    <w:pPr>
      <w:spacing w:after="280"/>
    </w:pPr>
  </w:style>
  <w:style w:type="paragraph" w:customStyle="1" w:styleId="xl73">
    <w:name w:val="xl73"/>
    <w:basedOn w:val="a"/>
    <w:uiPriority w:val="99"/>
    <w:qFormat/>
    <w:rsid w:val="00825E14"/>
    <w:pPr>
      <w:pBdr>
        <w:left w:val="single" w:sz="4" w:space="0" w:color="00000A"/>
        <w:bottom w:val="single" w:sz="4" w:space="0" w:color="00000A"/>
      </w:pBdr>
      <w:spacing w:after="280"/>
      <w:jc w:val="center"/>
    </w:pPr>
  </w:style>
  <w:style w:type="paragraph" w:customStyle="1" w:styleId="xl74">
    <w:name w:val="xl74"/>
    <w:basedOn w:val="a"/>
    <w:uiPriority w:val="99"/>
    <w:qFormat/>
    <w:rsid w:val="00825E14"/>
    <w:pPr>
      <w:pBdr>
        <w:left w:val="single" w:sz="4" w:space="0" w:color="00000A"/>
        <w:bottom w:val="single" w:sz="4" w:space="0" w:color="00000A"/>
      </w:pBdr>
      <w:spacing w:after="280"/>
      <w:jc w:val="center"/>
    </w:pPr>
  </w:style>
  <w:style w:type="paragraph" w:customStyle="1" w:styleId="xl75">
    <w:name w:val="xl75"/>
    <w:basedOn w:val="a"/>
    <w:uiPriority w:val="99"/>
    <w:qFormat/>
    <w:rsid w:val="00825E14"/>
    <w:pPr>
      <w:pBdr>
        <w:left w:val="single" w:sz="4" w:space="0" w:color="00000A"/>
        <w:bottom w:val="single" w:sz="4" w:space="0" w:color="00000A"/>
      </w:pBdr>
      <w:spacing w:after="280"/>
      <w:jc w:val="center"/>
    </w:pPr>
  </w:style>
  <w:style w:type="paragraph" w:customStyle="1" w:styleId="xl76">
    <w:name w:val="xl76"/>
    <w:basedOn w:val="a"/>
    <w:uiPriority w:val="99"/>
    <w:qFormat/>
    <w:rsid w:val="00825E14"/>
    <w:pPr>
      <w:pBdr>
        <w:left w:val="single" w:sz="4" w:space="0" w:color="00000A"/>
        <w:bottom w:val="single" w:sz="4" w:space="0" w:color="00000A"/>
      </w:pBdr>
      <w:spacing w:after="280"/>
      <w:jc w:val="center"/>
    </w:pPr>
  </w:style>
  <w:style w:type="paragraph" w:customStyle="1" w:styleId="xl77">
    <w:name w:val="xl77"/>
    <w:basedOn w:val="a"/>
    <w:uiPriority w:val="99"/>
    <w:qFormat/>
    <w:rsid w:val="00825E14"/>
    <w:pPr>
      <w:pBdr>
        <w:bottom w:val="single" w:sz="4" w:space="0" w:color="00000A"/>
      </w:pBdr>
      <w:spacing w:after="280"/>
      <w:jc w:val="center"/>
    </w:pPr>
  </w:style>
  <w:style w:type="paragraph" w:customStyle="1" w:styleId="xl78">
    <w:name w:val="xl78"/>
    <w:basedOn w:val="a"/>
    <w:uiPriority w:val="99"/>
    <w:qFormat/>
    <w:rsid w:val="00825E14"/>
    <w:pPr>
      <w:spacing w:after="280"/>
      <w:jc w:val="center"/>
    </w:pPr>
  </w:style>
  <w:style w:type="paragraph" w:customStyle="1" w:styleId="xl79">
    <w:name w:val="xl79"/>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80">
    <w:name w:val="xl80"/>
    <w:basedOn w:val="a"/>
    <w:uiPriority w:val="99"/>
    <w:qFormat/>
    <w:rsid w:val="00825E14"/>
    <w:pPr>
      <w:pBdr>
        <w:left w:val="single" w:sz="4" w:space="0" w:color="00000A"/>
        <w:bottom w:val="single" w:sz="4" w:space="0" w:color="00000A"/>
      </w:pBdr>
      <w:shd w:val="clear" w:color="auto" w:fill="CCFFFF"/>
      <w:spacing w:after="280"/>
    </w:pPr>
  </w:style>
  <w:style w:type="paragraph" w:customStyle="1" w:styleId="xl81">
    <w:name w:val="xl81"/>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82">
    <w:name w:val="xl82"/>
    <w:basedOn w:val="a"/>
    <w:uiPriority w:val="99"/>
    <w:qFormat/>
    <w:rsid w:val="00825E14"/>
    <w:pPr>
      <w:pBdr>
        <w:left w:val="single" w:sz="4" w:space="0" w:color="00000A"/>
        <w:bottom w:val="single" w:sz="4" w:space="0" w:color="00000A"/>
      </w:pBdr>
      <w:spacing w:after="280"/>
    </w:pPr>
  </w:style>
  <w:style w:type="paragraph" w:customStyle="1" w:styleId="xl83">
    <w:name w:val="xl83"/>
    <w:basedOn w:val="a"/>
    <w:uiPriority w:val="99"/>
    <w:qFormat/>
    <w:rsid w:val="00825E14"/>
    <w:pPr>
      <w:spacing w:after="280"/>
    </w:pPr>
  </w:style>
  <w:style w:type="paragraph" w:customStyle="1" w:styleId="xl84">
    <w:name w:val="xl84"/>
    <w:basedOn w:val="a"/>
    <w:uiPriority w:val="99"/>
    <w:qFormat/>
    <w:rsid w:val="00825E14"/>
    <w:pPr>
      <w:pBdr>
        <w:left w:val="single" w:sz="4" w:space="0" w:color="00000A"/>
        <w:bottom w:val="single" w:sz="4" w:space="0" w:color="00000A"/>
      </w:pBdr>
      <w:spacing w:after="280"/>
      <w:jc w:val="center"/>
    </w:pPr>
  </w:style>
  <w:style w:type="paragraph" w:customStyle="1" w:styleId="xl85">
    <w:name w:val="xl85"/>
    <w:basedOn w:val="a"/>
    <w:uiPriority w:val="99"/>
    <w:qFormat/>
    <w:rsid w:val="00825E14"/>
    <w:pPr>
      <w:spacing w:after="280"/>
      <w:jc w:val="center"/>
    </w:pPr>
  </w:style>
  <w:style w:type="paragraph" w:customStyle="1" w:styleId="xl86">
    <w:name w:val="xl86"/>
    <w:basedOn w:val="a"/>
    <w:uiPriority w:val="99"/>
    <w:qFormat/>
    <w:rsid w:val="00825E14"/>
    <w:pPr>
      <w:pBdr>
        <w:left w:val="single" w:sz="4" w:space="0" w:color="00000A"/>
        <w:bottom w:val="single" w:sz="4" w:space="0" w:color="00000A"/>
      </w:pBdr>
      <w:spacing w:after="280"/>
      <w:jc w:val="center"/>
    </w:pPr>
  </w:style>
  <w:style w:type="paragraph" w:customStyle="1" w:styleId="xl87">
    <w:name w:val="xl87"/>
    <w:basedOn w:val="a"/>
    <w:uiPriority w:val="99"/>
    <w:qFormat/>
    <w:rsid w:val="00825E14"/>
    <w:pPr>
      <w:spacing w:after="280"/>
    </w:pPr>
  </w:style>
  <w:style w:type="paragraph" w:customStyle="1" w:styleId="xl88">
    <w:name w:val="xl88"/>
    <w:basedOn w:val="a"/>
    <w:uiPriority w:val="99"/>
    <w:qFormat/>
    <w:rsid w:val="00825E14"/>
    <w:pPr>
      <w:spacing w:after="280"/>
      <w:jc w:val="center"/>
    </w:pPr>
  </w:style>
  <w:style w:type="paragraph" w:customStyle="1" w:styleId="xl89">
    <w:name w:val="xl89"/>
    <w:basedOn w:val="a"/>
    <w:uiPriority w:val="99"/>
    <w:qFormat/>
    <w:rsid w:val="00825E14"/>
    <w:pPr>
      <w:pBdr>
        <w:left w:val="single" w:sz="4" w:space="0" w:color="00000A"/>
        <w:bottom w:val="single" w:sz="4" w:space="0" w:color="00000A"/>
      </w:pBdr>
      <w:spacing w:after="280"/>
      <w:jc w:val="center"/>
    </w:pPr>
  </w:style>
  <w:style w:type="paragraph" w:customStyle="1" w:styleId="xl90">
    <w:name w:val="xl90"/>
    <w:basedOn w:val="a"/>
    <w:uiPriority w:val="99"/>
    <w:qFormat/>
    <w:rsid w:val="00825E14"/>
    <w:pPr>
      <w:pBdr>
        <w:left w:val="single" w:sz="4" w:space="0" w:color="00000A"/>
        <w:bottom w:val="single" w:sz="4" w:space="0" w:color="00000A"/>
      </w:pBdr>
      <w:spacing w:after="280"/>
    </w:pPr>
  </w:style>
  <w:style w:type="paragraph" w:customStyle="1" w:styleId="xl91">
    <w:name w:val="xl91"/>
    <w:basedOn w:val="a"/>
    <w:uiPriority w:val="99"/>
    <w:qFormat/>
    <w:rsid w:val="00825E14"/>
    <w:pPr>
      <w:spacing w:after="280"/>
    </w:pPr>
  </w:style>
  <w:style w:type="paragraph" w:customStyle="1" w:styleId="xl92">
    <w:name w:val="xl92"/>
    <w:basedOn w:val="a"/>
    <w:uiPriority w:val="99"/>
    <w:qFormat/>
    <w:rsid w:val="00825E14"/>
    <w:pPr>
      <w:spacing w:after="280"/>
      <w:jc w:val="center"/>
    </w:pPr>
  </w:style>
  <w:style w:type="paragraph" w:customStyle="1" w:styleId="xl93">
    <w:name w:val="xl93"/>
    <w:basedOn w:val="a"/>
    <w:uiPriority w:val="99"/>
    <w:qFormat/>
    <w:rsid w:val="00825E14"/>
    <w:pPr>
      <w:pBdr>
        <w:left w:val="single" w:sz="4" w:space="0" w:color="00000A"/>
      </w:pBdr>
      <w:spacing w:after="280"/>
      <w:jc w:val="center"/>
    </w:pPr>
  </w:style>
  <w:style w:type="paragraph" w:customStyle="1" w:styleId="xl94">
    <w:name w:val="xl94"/>
    <w:basedOn w:val="a"/>
    <w:uiPriority w:val="99"/>
    <w:qFormat/>
    <w:rsid w:val="00825E14"/>
    <w:pPr>
      <w:shd w:val="clear" w:color="auto" w:fill="FFFFFF"/>
      <w:spacing w:after="280"/>
    </w:pPr>
  </w:style>
  <w:style w:type="paragraph" w:customStyle="1" w:styleId="xl95">
    <w:name w:val="xl95"/>
    <w:basedOn w:val="a"/>
    <w:uiPriority w:val="99"/>
    <w:qFormat/>
    <w:rsid w:val="00825E14"/>
    <w:pPr>
      <w:shd w:val="clear" w:color="auto" w:fill="FFFFFF"/>
      <w:spacing w:after="280"/>
    </w:pPr>
  </w:style>
  <w:style w:type="paragraph" w:customStyle="1" w:styleId="xl96">
    <w:name w:val="xl96"/>
    <w:basedOn w:val="a"/>
    <w:uiPriority w:val="99"/>
    <w:qFormat/>
    <w:rsid w:val="00825E14"/>
    <w:pPr>
      <w:pBdr>
        <w:left w:val="single" w:sz="4" w:space="0" w:color="00000A"/>
        <w:bottom w:val="single" w:sz="4" w:space="0" w:color="00000A"/>
      </w:pBdr>
      <w:shd w:val="clear" w:color="auto" w:fill="FFFFFF"/>
      <w:spacing w:after="280"/>
      <w:jc w:val="center"/>
    </w:pPr>
  </w:style>
  <w:style w:type="paragraph" w:customStyle="1" w:styleId="xl97">
    <w:name w:val="xl97"/>
    <w:basedOn w:val="a"/>
    <w:uiPriority w:val="99"/>
    <w:qFormat/>
    <w:rsid w:val="00825E14"/>
    <w:pPr>
      <w:pBdr>
        <w:bottom w:val="single" w:sz="8" w:space="0" w:color="00000A"/>
      </w:pBdr>
      <w:spacing w:after="280"/>
      <w:jc w:val="center"/>
    </w:pPr>
    <w:rPr>
      <w:sz w:val="18"/>
      <w:szCs w:val="18"/>
    </w:rPr>
  </w:style>
  <w:style w:type="paragraph" w:customStyle="1" w:styleId="xl98">
    <w:name w:val="xl98"/>
    <w:basedOn w:val="a"/>
    <w:uiPriority w:val="99"/>
    <w:qFormat/>
    <w:rsid w:val="00825E14"/>
    <w:pPr>
      <w:spacing w:after="280"/>
      <w:jc w:val="center"/>
    </w:pPr>
  </w:style>
  <w:style w:type="paragraph" w:customStyle="1" w:styleId="xl99">
    <w:name w:val="xl99"/>
    <w:basedOn w:val="a"/>
    <w:uiPriority w:val="99"/>
    <w:qFormat/>
    <w:rsid w:val="00825E14"/>
    <w:pPr>
      <w:pBdr>
        <w:left w:val="single" w:sz="4" w:space="0" w:color="00000A"/>
      </w:pBdr>
      <w:spacing w:after="280"/>
      <w:jc w:val="center"/>
    </w:pPr>
  </w:style>
  <w:style w:type="paragraph" w:customStyle="1" w:styleId="xl100">
    <w:name w:val="xl100"/>
    <w:basedOn w:val="a"/>
    <w:uiPriority w:val="99"/>
    <w:qFormat/>
    <w:rsid w:val="00825E14"/>
    <w:pPr>
      <w:pBdr>
        <w:left w:val="single" w:sz="4" w:space="0" w:color="00000A"/>
        <w:bottom w:val="single" w:sz="4" w:space="0" w:color="00000A"/>
      </w:pBdr>
      <w:spacing w:after="280"/>
      <w:jc w:val="center"/>
    </w:pPr>
  </w:style>
  <w:style w:type="paragraph" w:customStyle="1" w:styleId="xl101">
    <w:name w:val="xl101"/>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102">
    <w:name w:val="xl102"/>
    <w:basedOn w:val="a"/>
    <w:uiPriority w:val="99"/>
    <w:qFormat/>
    <w:rsid w:val="00825E14"/>
    <w:pPr>
      <w:pBdr>
        <w:left w:val="single" w:sz="4" w:space="0" w:color="00000A"/>
      </w:pBdr>
      <w:spacing w:after="280"/>
      <w:jc w:val="center"/>
    </w:pPr>
  </w:style>
  <w:style w:type="paragraph" w:customStyle="1" w:styleId="xl103">
    <w:name w:val="xl103"/>
    <w:basedOn w:val="a"/>
    <w:uiPriority w:val="99"/>
    <w:qFormat/>
    <w:rsid w:val="00825E14"/>
    <w:pPr>
      <w:pBdr>
        <w:left w:val="single" w:sz="4" w:space="0" w:color="00000A"/>
      </w:pBdr>
      <w:shd w:val="clear" w:color="auto" w:fill="FFFFFF"/>
      <w:spacing w:after="280"/>
      <w:jc w:val="center"/>
    </w:pPr>
  </w:style>
  <w:style w:type="paragraph" w:customStyle="1" w:styleId="xl104">
    <w:name w:val="xl104"/>
    <w:basedOn w:val="a"/>
    <w:uiPriority w:val="99"/>
    <w:qFormat/>
    <w:rsid w:val="00825E14"/>
    <w:pPr>
      <w:pBdr>
        <w:left w:val="single" w:sz="4" w:space="0" w:color="00000A"/>
      </w:pBdr>
      <w:shd w:val="clear" w:color="auto" w:fill="FFFFFF"/>
      <w:spacing w:after="280"/>
      <w:jc w:val="center"/>
    </w:pPr>
  </w:style>
  <w:style w:type="paragraph" w:customStyle="1" w:styleId="xl105">
    <w:name w:val="xl105"/>
    <w:basedOn w:val="a"/>
    <w:uiPriority w:val="99"/>
    <w:qFormat/>
    <w:rsid w:val="00825E14"/>
    <w:pPr>
      <w:pBdr>
        <w:left w:val="single" w:sz="4" w:space="0" w:color="00000A"/>
        <w:bottom w:val="single" w:sz="4" w:space="0" w:color="00000A"/>
      </w:pBdr>
      <w:shd w:val="clear" w:color="auto" w:fill="FFFFFF"/>
      <w:spacing w:after="280"/>
      <w:jc w:val="center"/>
    </w:pPr>
  </w:style>
  <w:style w:type="paragraph" w:customStyle="1" w:styleId="xl106">
    <w:name w:val="xl106"/>
    <w:basedOn w:val="a"/>
    <w:uiPriority w:val="99"/>
    <w:qFormat/>
    <w:rsid w:val="00825E14"/>
    <w:pPr>
      <w:pBdr>
        <w:left w:val="single" w:sz="4" w:space="0" w:color="00000A"/>
      </w:pBdr>
      <w:shd w:val="clear" w:color="auto" w:fill="CCFFFF"/>
      <w:spacing w:after="280"/>
      <w:jc w:val="center"/>
    </w:pPr>
  </w:style>
  <w:style w:type="paragraph" w:customStyle="1" w:styleId="xl107">
    <w:name w:val="xl107"/>
    <w:basedOn w:val="a"/>
    <w:uiPriority w:val="99"/>
    <w:qFormat/>
    <w:rsid w:val="00825E14"/>
    <w:pPr>
      <w:pBdr>
        <w:left w:val="single" w:sz="4" w:space="0" w:color="00000A"/>
      </w:pBdr>
      <w:shd w:val="clear" w:color="auto" w:fill="CCFFFF"/>
      <w:spacing w:after="280"/>
      <w:jc w:val="center"/>
    </w:pPr>
  </w:style>
  <w:style w:type="paragraph" w:customStyle="1" w:styleId="xl108">
    <w:name w:val="xl108"/>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109">
    <w:name w:val="xl109"/>
    <w:basedOn w:val="a"/>
    <w:uiPriority w:val="99"/>
    <w:qFormat/>
    <w:rsid w:val="00825E14"/>
    <w:pPr>
      <w:pBdr>
        <w:left w:val="single" w:sz="4" w:space="0" w:color="00000A"/>
      </w:pBdr>
      <w:spacing w:after="280"/>
      <w:jc w:val="center"/>
    </w:pPr>
  </w:style>
  <w:style w:type="paragraph" w:customStyle="1" w:styleId="xl110">
    <w:name w:val="xl110"/>
    <w:basedOn w:val="a"/>
    <w:uiPriority w:val="99"/>
    <w:qFormat/>
    <w:rsid w:val="00825E14"/>
    <w:pPr>
      <w:pBdr>
        <w:left w:val="single" w:sz="4" w:space="0" w:color="00000A"/>
        <w:bottom w:val="single" w:sz="4" w:space="0" w:color="00000A"/>
      </w:pBdr>
      <w:spacing w:after="280"/>
      <w:jc w:val="center"/>
    </w:pPr>
  </w:style>
  <w:style w:type="paragraph" w:customStyle="1" w:styleId="xl111">
    <w:name w:val="xl111"/>
    <w:basedOn w:val="a"/>
    <w:uiPriority w:val="99"/>
    <w:qFormat/>
    <w:rsid w:val="00825E14"/>
    <w:pPr>
      <w:pBdr>
        <w:left w:val="single" w:sz="4" w:space="0" w:color="00000A"/>
      </w:pBdr>
      <w:spacing w:after="280"/>
      <w:jc w:val="center"/>
    </w:pPr>
  </w:style>
  <w:style w:type="paragraph" w:customStyle="1" w:styleId="xl112">
    <w:name w:val="xl112"/>
    <w:basedOn w:val="a"/>
    <w:uiPriority w:val="99"/>
    <w:qFormat/>
    <w:rsid w:val="00825E14"/>
    <w:pPr>
      <w:pBdr>
        <w:left w:val="single" w:sz="4" w:space="0" w:color="00000A"/>
      </w:pBdr>
      <w:spacing w:after="280"/>
      <w:jc w:val="center"/>
    </w:pPr>
  </w:style>
  <w:style w:type="paragraph" w:customStyle="1" w:styleId="xl113">
    <w:name w:val="xl113"/>
    <w:basedOn w:val="a"/>
    <w:uiPriority w:val="99"/>
    <w:qFormat/>
    <w:rsid w:val="00825E14"/>
    <w:pPr>
      <w:pBdr>
        <w:left w:val="single" w:sz="4" w:space="0" w:color="00000A"/>
        <w:bottom w:val="single" w:sz="4" w:space="0" w:color="00000A"/>
      </w:pBdr>
      <w:spacing w:after="280"/>
      <w:jc w:val="center"/>
    </w:pPr>
  </w:style>
  <w:style w:type="paragraph" w:customStyle="1" w:styleId="xl114">
    <w:name w:val="xl114"/>
    <w:basedOn w:val="a"/>
    <w:uiPriority w:val="99"/>
    <w:qFormat/>
    <w:rsid w:val="00825E14"/>
    <w:pPr>
      <w:spacing w:after="280"/>
    </w:pPr>
  </w:style>
  <w:style w:type="paragraph" w:customStyle="1" w:styleId="xl115">
    <w:name w:val="xl115"/>
    <w:basedOn w:val="a"/>
    <w:uiPriority w:val="99"/>
    <w:qFormat/>
    <w:rsid w:val="00825E14"/>
    <w:pPr>
      <w:spacing w:after="280"/>
    </w:pPr>
  </w:style>
  <w:style w:type="paragraph" w:customStyle="1" w:styleId="xl116">
    <w:name w:val="xl116"/>
    <w:basedOn w:val="a"/>
    <w:uiPriority w:val="99"/>
    <w:qFormat/>
    <w:rsid w:val="00825E14"/>
    <w:pPr>
      <w:spacing w:after="280"/>
      <w:jc w:val="center"/>
    </w:pPr>
    <w:rPr>
      <w:b/>
      <w:bCs/>
    </w:rPr>
  </w:style>
  <w:style w:type="paragraph" w:customStyle="1" w:styleId="xl117">
    <w:name w:val="xl117"/>
    <w:basedOn w:val="a"/>
    <w:uiPriority w:val="99"/>
    <w:qFormat/>
    <w:rsid w:val="00825E14"/>
    <w:pPr>
      <w:spacing w:after="280"/>
      <w:jc w:val="center"/>
    </w:pPr>
    <w:rPr>
      <w:b/>
      <w:bCs/>
    </w:rPr>
  </w:style>
  <w:style w:type="paragraph" w:customStyle="1" w:styleId="xl118">
    <w:name w:val="xl118"/>
    <w:basedOn w:val="a"/>
    <w:uiPriority w:val="99"/>
    <w:qFormat/>
    <w:rsid w:val="00825E14"/>
    <w:pPr>
      <w:spacing w:after="280"/>
      <w:jc w:val="center"/>
    </w:pPr>
  </w:style>
  <w:style w:type="paragraph" w:customStyle="1" w:styleId="xl119">
    <w:name w:val="xl119"/>
    <w:basedOn w:val="a"/>
    <w:uiPriority w:val="99"/>
    <w:qFormat/>
    <w:rsid w:val="00825E14"/>
    <w:pPr>
      <w:spacing w:after="280"/>
      <w:jc w:val="center"/>
    </w:pPr>
    <w:rPr>
      <w:b/>
      <w:bCs/>
    </w:rPr>
  </w:style>
  <w:style w:type="paragraph" w:customStyle="1" w:styleId="xl120">
    <w:name w:val="xl120"/>
    <w:basedOn w:val="a"/>
    <w:uiPriority w:val="99"/>
    <w:qFormat/>
    <w:rsid w:val="00825E14"/>
    <w:pPr>
      <w:pBdr>
        <w:bottom w:val="single" w:sz="4" w:space="0" w:color="00000A"/>
      </w:pBdr>
      <w:spacing w:after="280"/>
    </w:pPr>
  </w:style>
  <w:style w:type="paragraph" w:customStyle="1" w:styleId="xl121">
    <w:name w:val="xl121"/>
    <w:basedOn w:val="a"/>
    <w:uiPriority w:val="99"/>
    <w:qFormat/>
    <w:rsid w:val="00825E14"/>
    <w:pPr>
      <w:pBdr>
        <w:left w:val="single" w:sz="4" w:space="0" w:color="00000A"/>
        <w:bottom w:val="single" w:sz="4" w:space="0" w:color="00000A"/>
      </w:pBdr>
      <w:shd w:val="clear" w:color="auto" w:fill="FFFFFF"/>
      <w:spacing w:after="280"/>
      <w:jc w:val="center"/>
    </w:pPr>
  </w:style>
  <w:style w:type="paragraph" w:customStyle="1" w:styleId="xl122">
    <w:name w:val="xl122"/>
    <w:basedOn w:val="a"/>
    <w:uiPriority w:val="99"/>
    <w:qFormat/>
    <w:rsid w:val="00825E14"/>
    <w:pPr>
      <w:pBdr>
        <w:left w:val="single" w:sz="4" w:space="0" w:color="00000A"/>
        <w:bottom w:val="single" w:sz="4" w:space="0" w:color="00000A"/>
      </w:pBdr>
      <w:spacing w:after="280"/>
      <w:jc w:val="center"/>
    </w:pPr>
  </w:style>
  <w:style w:type="paragraph" w:customStyle="1" w:styleId="xl123">
    <w:name w:val="xl123"/>
    <w:basedOn w:val="a"/>
    <w:uiPriority w:val="99"/>
    <w:qFormat/>
    <w:rsid w:val="00825E14"/>
    <w:pPr>
      <w:spacing w:after="280"/>
      <w:jc w:val="center"/>
    </w:pPr>
  </w:style>
  <w:style w:type="paragraph" w:customStyle="1" w:styleId="xl124">
    <w:name w:val="xl124"/>
    <w:basedOn w:val="a"/>
    <w:uiPriority w:val="99"/>
    <w:qFormat/>
    <w:rsid w:val="00825E14"/>
    <w:pPr>
      <w:spacing w:after="280"/>
      <w:jc w:val="center"/>
    </w:pPr>
  </w:style>
  <w:style w:type="paragraph" w:customStyle="1" w:styleId="xl125">
    <w:name w:val="xl125"/>
    <w:basedOn w:val="a"/>
    <w:uiPriority w:val="99"/>
    <w:qFormat/>
    <w:rsid w:val="00825E14"/>
    <w:pPr>
      <w:pBdr>
        <w:bottom w:val="single" w:sz="4" w:space="0" w:color="00000A"/>
      </w:pBdr>
      <w:spacing w:after="280"/>
      <w:jc w:val="center"/>
    </w:pPr>
  </w:style>
  <w:style w:type="paragraph" w:customStyle="1" w:styleId="311">
    <w:name w:val="Основной текст с отступом 31"/>
    <w:basedOn w:val="a"/>
    <w:uiPriority w:val="99"/>
    <w:qFormat/>
    <w:rsid w:val="00825E14"/>
    <w:pPr>
      <w:spacing w:after="200" w:line="276" w:lineRule="auto"/>
    </w:pPr>
    <w:rPr>
      <w:rFonts w:ascii="Calibri" w:hAnsi="Calibri" w:cs="Calibri"/>
      <w:sz w:val="22"/>
      <w:szCs w:val="22"/>
      <w:lang w:eastAsia="ar-SA"/>
    </w:rPr>
  </w:style>
  <w:style w:type="paragraph" w:customStyle="1" w:styleId="16">
    <w:name w:val="Без интервала1"/>
    <w:qFormat/>
    <w:rsid w:val="00825E14"/>
    <w:pPr>
      <w:suppressAutoHyphens/>
    </w:pPr>
    <w:rPr>
      <w:sz w:val="24"/>
      <w:szCs w:val="24"/>
    </w:rPr>
  </w:style>
  <w:style w:type="paragraph" w:styleId="afe">
    <w:name w:val="List Paragraph"/>
    <w:basedOn w:val="a"/>
    <w:uiPriority w:val="34"/>
    <w:qFormat/>
    <w:rsid w:val="00825E14"/>
    <w:pPr>
      <w:ind w:left="720"/>
    </w:pPr>
  </w:style>
  <w:style w:type="paragraph" w:styleId="aff">
    <w:name w:val="No Spacing"/>
    <w:qFormat/>
    <w:rsid w:val="00825E14"/>
    <w:pPr>
      <w:suppressAutoHyphens/>
    </w:pPr>
    <w:rPr>
      <w:rFonts w:ascii="Calibri" w:hAnsi="Calibri"/>
      <w:sz w:val="22"/>
      <w:szCs w:val="22"/>
    </w:rPr>
  </w:style>
  <w:style w:type="paragraph" w:customStyle="1" w:styleId="aff0">
    <w:name w:val="Знак Знак Знак"/>
    <w:basedOn w:val="a"/>
    <w:qFormat/>
    <w:rsid w:val="00825E14"/>
    <w:pPr>
      <w:spacing w:after="280"/>
    </w:pPr>
    <w:rPr>
      <w:rFonts w:ascii="Tahoma" w:hAnsi="Tahoma"/>
      <w:sz w:val="20"/>
      <w:szCs w:val="20"/>
      <w:lang w:val="en-US" w:eastAsia="en-US"/>
    </w:rPr>
  </w:style>
  <w:style w:type="paragraph" w:customStyle="1" w:styleId="s1">
    <w:name w:val="s_1"/>
    <w:basedOn w:val="a"/>
    <w:qFormat/>
    <w:rsid w:val="00825E14"/>
    <w:pPr>
      <w:spacing w:after="280"/>
    </w:pPr>
  </w:style>
  <w:style w:type="paragraph" w:customStyle="1" w:styleId="msonormalmailrucssattributepostfix">
    <w:name w:val="msonormal_mailru_css_attribute_postfix"/>
    <w:basedOn w:val="a"/>
    <w:qFormat/>
    <w:rsid w:val="00825E14"/>
    <w:pPr>
      <w:spacing w:after="280"/>
    </w:pPr>
  </w:style>
  <w:style w:type="paragraph" w:customStyle="1" w:styleId="formattext">
    <w:name w:val="formattext"/>
    <w:basedOn w:val="a"/>
    <w:qFormat/>
    <w:rsid w:val="00825E14"/>
    <w:pPr>
      <w:suppressAutoHyphens w:val="0"/>
      <w:spacing w:before="100" w:beforeAutospacing="1" w:after="100" w:afterAutospacing="1"/>
    </w:pPr>
  </w:style>
  <w:style w:type="character" w:customStyle="1" w:styleId="cardmaininfocontent">
    <w:name w:val="cardmaininfo__content"/>
    <w:basedOn w:val="a0"/>
    <w:qFormat/>
    <w:rsid w:val="00825E14"/>
  </w:style>
  <w:style w:type="character" w:customStyle="1" w:styleId="cardmaininfopurchaselink">
    <w:name w:val="cardmaininfo__purchaselink"/>
    <w:basedOn w:val="a0"/>
    <w:qFormat/>
    <w:rsid w:val="00825E14"/>
  </w:style>
  <w:style w:type="character" w:customStyle="1" w:styleId="k8m">
    <w:name w:val="k8m"/>
    <w:basedOn w:val="a0"/>
    <w:qFormat/>
    <w:rsid w:val="00825E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67FA10F32AE6413AF526643365749CAA3F88FFE9B83ACB223608D4B678BB77228F62606EF22DA74CF1F8D6DCC8F060394CF15D0F038BE2v2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48-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7EA7-D991-4DED-A786-FA2A22EF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10</Pages>
  <Words>4957</Words>
  <Characters>28258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33149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Dmitriy</dc:creator>
  <cp:lastModifiedBy>user</cp:lastModifiedBy>
  <cp:revision>110</cp:revision>
  <cp:lastPrinted>2025-07-23T06:22:00Z</cp:lastPrinted>
  <dcterms:created xsi:type="dcterms:W3CDTF">2024-02-14T10:26:00Z</dcterms:created>
  <dcterms:modified xsi:type="dcterms:W3CDTF">2026-05-27T06:11:00Z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AF57A860CDFE4E069F91568383447BDD_12</vt:lpwstr>
  </property>
</Properties>
</file>