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77D11" w14:textId="77777777" w:rsidR="00D80624" w:rsidRPr="00262406" w:rsidRDefault="00787988" w:rsidP="00D80624">
      <w:pPr>
        <w:widowControl w:val="0"/>
        <w:autoSpaceDE w:val="0"/>
        <w:autoSpaceDN w:val="0"/>
        <w:adjustRightInd w:val="0"/>
        <w:spacing w:after="0" w:line="240" w:lineRule="auto"/>
        <w:jc w:val="center"/>
        <w:rPr>
          <w:rFonts w:ascii="PT AstraSerif" w:hAnsi="PT AstraSerif"/>
          <w:b/>
          <w:sz w:val="24"/>
          <w:szCs w:val="24"/>
        </w:rPr>
      </w:pPr>
      <w:r w:rsidRPr="00262406">
        <w:rPr>
          <w:rFonts w:ascii="PT AstraSerif" w:hAnsi="PT AstraSerif"/>
          <w:b/>
          <w:sz w:val="24"/>
          <w:szCs w:val="24"/>
        </w:rPr>
        <w:t xml:space="preserve">Контракт </w:t>
      </w:r>
      <w:r w:rsidR="00262406" w:rsidRPr="00262406">
        <w:rPr>
          <w:rFonts w:ascii="PT AstraSerif" w:hAnsi="PT AstraSerif"/>
          <w:b/>
          <w:sz w:val="24"/>
          <w:szCs w:val="24"/>
        </w:rPr>
        <w:t>№</w:t>
      </w:r>
      <w:r w:rsidR="007E4594">
        <w:rPr>
          <w:rFonts w:ascii="PT AstraSerif" w:hAnsi="PT AstraSerif"/>
          <w:b/>
          <w:sz w:val="24"/>
          <w:szCs w:val="24"/>
        </w:rPr>
        <w:t xml:space="preserve"> </w:t>
      </w:r>
    </w:p>
    <w:p w14:paraId="5125DDB3" w14:textId="77777777" w:rsidR="00D80624" w:rsidRPr="00262406" w:rsidRDefault="00D80624" w:rsidP="00D80624">
      <w:pPr>
        <w:keepNext/>
        <w:tabs>
          <w:tab w:val="center" w:pos="4819"/>
          <w:tab w:val="left" w:pos="8790"/>
        </w:tabs>
        <w:spacing w:after="0" w:line="240" w:lineRule="auto"/>
        <w:jc w:val="both"/>
        <w:outlineLvl w:val="3"/>
        <w:rPr>
          <w:rFonts w:ascii="PT AstraSerif" w:hAnsi="PT AstraSerif"/>
          <w:b/>
          <w:sz w:val="24"/>
          <w:szCs w:val="24"/>
        </w:rPr>
      </w:pPr>
    </w:p>
    <w:p w14:paraId="34B704C7" w14:textId="77777777" w:rsidR="00D80624" w:rsidRPr="00262406" w:rsidRDefault="00787988" w:rsidP="00D80624">
      <w:pPr>
        <w:shd w:val="clear" w:color="auto" w:fill="FFFFFF"/>
        <w:tabs>
          <w:tab w:val="left" w:pos="2731"/>
          <w:tab w:val="left" w:pos="7421"/>
        </w:tabs>
        <w:spacing w:after="0" w:line="240" w:lineRule="auto"/>
        <w:jc w:val="center"/>
        <w:rPr>
          <w:rFonts w:ascii="PT AstraSerif" w:eastAsia="Calibri" w:hAnsi="PT AstraSerif"/>
          <w:color w:val="000000"/>
          <w:sz w:val="24"/>
          <w:szCs w:val="24"/>
          <w:lang w:eastAsia="en-US"/>
        </w:rPr>
      </w:pPr>
      <w:r w:rsidRPr="00262406">
        <w:rPr>
          <w:rFonts w:ascii="PT AstraSerif" w:eastAsia="Calibri" w:hAnsi="PT AstraSerif"/>
          <w:color w:val="000000"/>
          <w:sz w:val="24"/>
          <w:szCs w:val="24"/>
          <w:lang w:eastAsia="en-US"/>
        </w:rPr>
        <w:t>Р.п. Павловка</w:t>
      </w:r>
      <w:r w:rsidR="00D80624" w:rsidRPr="00262406">
        <w:rPr>
          <w:rFonts w:ascii="PT AstraSerif" w:eastAsia="Calibri" w:hAnsi="PT AstraSerif"/>
          <w:color w:val="000000"/>
          <w:sz w:val="24"/>
          <w:szCs w:val="24"/>
          <w:lang w:eastAsia="en-US"/>
        </w:rPr>
        <w:tab/>
        <w:t xml:space="preserve">                                                                «</w:t>
      </w:r>
      <w:r w:rsidR="004F153D">
        <w:rPr>
          <w:rFonts w:ascii="PT AstraSerif" w:eastAsia="Calibri" w:hAnsi="PT AstraSerif"/>
          <w:color w:val="000000"/>
          <w:sz w:val="24"/>
          <w:szCs w:val="24"/>
          <w:lang w:eastAsia="en-US"/>
        </w:rPr>
        <w:t>__</w:t>
      </w:r>
      <w:r w:rsidR="00D80624" w:rsidRPr="00262406">
        <w:rPr>
          <w:rFonts w:ascii="PT AstraSerif" w:eastAsia="Calibri" w:hAnsi="PT AstraSerif"/>
          <w:color w:val="000000"/>
          <w:sz w:val="24"/>
          <w:szCs w:val="24"/>
          <w:lang w:eastAsia="en-US"/>
        </w:rPr>
        <w:t>»</w:t>
      </w:r>
      <w:r w:rsidR="00FE07C2" w:rsidRPr="00262406">
        <w:rPr>
          <w:rFonts w:ascii="PT AstraSerif" w:eastAsia="Calibri" w:hAnsi="PT AstraSerif"/>
          <w:color w:val="000000"/>
          <w:sz w:val="24"/>
          <w:szCs w:val="24"/>
          <w:lang w:eastAsia="en-US"/>
        </w:rPr>
        <w:t xml:space="preserve"> </w:t>
      </w:r>
      <w:r w:rsidR="004F153D">
        <w:rPr>
          <w:rFonts w:ascii="PT AstraSerif" w:eastAsia="Calibri" w:hAnsi="PT AstraSerif"/>
          <w:color w:val="000000"/>
          <w:sz w:val="24"/>
          <w:szCs w:val="24"/>
          <w:lang w:eastAsia="en-US"/>
        </w:rPr>
        <w:t>____________</w:t>
      </w:r>
      <w:r w:rsidR="00D80624" w:rsidRPr="00262406">
        <w:rPr>
          <w:rFonts w:ascii="PT AstraSerif" w:eastAsia="Calibri" w:hAnsi="PT AstraSerif"/>
          <w:color w:val="000000"/>
          <w:sz w:val="24"/>
          <w:szCs w:val="24"/>
          <w:lang w:eastAsia="en-US"/>
        </w:rPr>
        <w:t>20</w:t>
      </w:r>
      <w:r w:rsidRPr="00262406">
        <w:rPr>
          <w:rFonts w:ascii="PT AstraSerif" w:eastAsia="Calibri" w:hAnsi="PT AstraSerif"/>
          <w:color w:val="000000"/>
          <w:sz w:val="24"/>
          <w:szCs w:val="24"/>
          <w:lang w:eastAsia="en-US"/>
        </w:rPr>
        <w:t>2</w:t>
      </w:r>
      <w:r w:rsidR="004F153D">
        <w:rPr>
          <w:rFonts w:ascii="PT AstraSerif" w:eastAsia="Calibri" w:hAnsi="PT AstraSerif"/>
          <w:color w:val="000000"/>
          <w:sz w:val="24"/>
          <w:szCs w:val="24"/>
          <w:lang w:eastAsia="en-US"/>
        </w:rPr>
        <w:t>6</w:t>
      </w:r>
      <w:r w:rsidR="00D80624" w:rsidRPr="00262406">
        <w:rPr>
          <w:rFonts w:ascii="PT AstraSerif" w:eastAsia="Calibri" w:hAnsi="PT AstraSerif"/>
          <w:color w:val="000000"/>
          <w:sz w:val="24"/>
          <w:szCs w:val="24"/>
          <w:lang w:eastAsia="en-US"/>
        </w:rPr>
        <w:t xml:space="preserve"> года</w:t>
      </w:r>
    </w:p>
    <w:p w14:paraId="6C3F1D95" w14:textId="77777777" w:rsidR="00D80624" w:rsidRPr="00262406" w:rsidRDefault="00D80624" w:rsidP="00D80624">
      <w:pPr>
        <w:spacing w:after="0" w:line="240" w:lineRule="auto"/>
        <w:rPr>
          <w:rFonts w:ascii="PT AstraSerif" w:eastAsia="Calibri" w:hAnsi="PT AstraSerif"/>
          <w:sz w:val="24"/>
          <w:szCs w:val="24"/>
          <w:lang w:eastAsia="en-US"/>
        </w:rPr>
      </w:pPr>
    </w:p>
    <w:p w14:paraId="4C5ECE6C" w14:textId="77777777" w:rsidR="007008EA" w:rsidRPr="007008EA" w:rsidRDefault="004F153D" w:rsidP="007008EA">
      <w:pPr>
        <w:spacing w:after="0" w:line="240" w:lineRule="auto"/>
        <w:jc w:val="both"/>
        <w:rPr>
          <w:rFonts w:ascii="Times New Roman" w:eastAsia="Calibri" w:hAnsi="Times New Roman"/>
          <w:sz w:val="24"/>
          <w:szCs w:val="24"/>
          <w:lang w:eastAsia="en-US"/>
        </w:rPr>
      </w:pPr>
      <w:r>
        <w:rPr>
          <w:rFonts w:ascii="Times New Roman" w:hAnsi="Times New Roman"/>
          <w:b/>
          <w:bCs/>
          <w:sz w:val="24"/>
          <w:szCs w:val="24"/>
        </w:rPr>
        <w:t>________________________________</w:t>
      </w:r>
      <w:r w:rsidR="00007AD5" w:rsidRPr="00007AD5">
        <w:rPr>
          <w:rFonts w:ascii="Times New Roman" w:hAnsi="Times New Roman"/>
          <w:b/>
          <w:caps/>
          <w:sz w:val="24"/>
          <w:szCs w:val="24"/>
        </w:rPr>
        <w:t xml:space="preserve">, именуемый в </w:t>
      </w:r>
      <w:r w:rsidR="00007AD5" w:rsidRPr="00007AD5">
        <w:rPr>
          <w:rFonts w:ascii="Times New Roman" w:hAnsi="Times New Roman"/>
          <w:bCs/>
          <w:sz w:val="24"/>
          <w:szCs w:val="24"/>
        </w:rPr>
        <w:t>дальнейшем</w:t>
      </w:r>
      <w:r w:rsidR="00007AD5" w:rsidRPr="00007AD5">
        <w:rPr>
          <w:rFonts w:ascii="Times New Roman" w:hAnsi="Times New Roman"/>
          <w:b/>
          <w:caps/>
          <w:sz w:val="24"/>
          <w:szCs w:val="24"/>
        </w:rPr>
        <w:t xml:space="preserve"> "</w:t>
      </w:r>
      <w:r w:rsidR="00007AD5" w:rsidRPr="00007AD5">
        <w:rPr>
          <w:rFonts w:ascii="Times New Roman" w:hAnsi="Times New Roman"/>
          <w:bCs/>
          <w:sz w:val="24"/>
          <w:szCs w:val="24"/>
        </w:rPr>
        <w:t>Поставщик",</w:t>
      </w:r>
      <w:r w:rsidR="00007AD5" w:rsidRPr="00007AD5">
        <w:rPr>
          <w:rFonts w:ascii="Times New Roman" w:hAnsi="Times New Roman"/>
          <w:b/>
          <w:sz w:val="24"/>
          <w:szCs w:val="24"/>
        </w:rPr>
        <w:t xml:space="preserve"> </w:t>
      </w:r>
      <w:r w:rsidR="00007AD5" w:rsidRPr="00007AD5">
        <w:rPr>
          <w:rFonts w:ascii="Times New Roman" w:hAnsi="Times New Roman"/>
          <w:bCs/>
          <w:sz w:val="24"/>
          <w:szCs w:val="24"/>
        </w:rPr>
        <w:t>в лице</w:t>
      </w:r>
      <w:r w:rsidR="00007AD5" w:rsidRPr="00007AD5">
        <w:rPr>
          <w:rFonts w:ascii="Times New Roman" w:hAnsi="Times New Roman"/>
          <w:b/>
          <w:sz w:val="24"/>
          <w:szCs w:val="24"/>
        </w:rPr>
        <w:t xml:space="preserve"> </w:t>
      </w:r>
      <w:r>
        <w:rPr>
          <w:rFonts w:ascii="Times New Roman" w:hAnsi="Times New Roman"/>
          <w:bCs/>
          <w:sz w:val="24"/>
          <w:szCs w:val="24"/>
        </w:rPr>
        <w:t>_____________________</w:t>
      </w:r>
      <w:r w:rsidR="00007AD5" w:rsidRPr="00007AD5">
        <w:rPr>
          <w:rFonts w:ascii="Times New Roman" w:hAnsi="Times New Roman"/>
          <w:b/>
          <w:caps/>
          <w:sz w:val="24"/>
          <w:szCs w:val="24"/>
        </w:rPr>
        <w:t xml:space="preserve">, </w:t>
      </w:r>
      <w:r w:rsidR="00007AD5" w:rsidRPr="00007AD5">
        <w:rPr>
          <w:rFonts w:ascii="Times New Roman" w:hAnsi="Times New Roman"/>
          <w:bCs/>
          <w:sz w:val="24"/>
          <w:szCs w:val="24"/>
        </w:rPr>
        <w:t xml:space="preserve">действующего на основании </w:t>
      </w:r>
      <w:r>
        <w:rPr>
          <w:rFonts w:ascii="Times New Roman" w:hAnsi="Times New Roman"/>
          <w:bCs/>
          <w:sz w:val="24"/>
          <w:szCs w:val="24"/>
        </w:rPr>
        <w:t>_________________________________</w:t>
      </w:r>
      <w:r w:rsidR="00007AD5" w:rsidRPr="00007AD5">
        <w:rPr>
          <w:rFonts w:ascii="Times New Roman" w:hAnsi="Times New Roman"/>
          <w:bCs/>
          <w:sz w:val="24"/>
          <w:szCs w:val="24"/>
        </w:rPr>
        <w:t>,</w:t>
      </w:r>
      <w:r w:rsidR="007008EA" w:rsidRPr="007008EA">
        <w:rPr>
          <w:rFonts w:ascii="Times New Roman" w:eastAsia="Calibri" w:hAnsi="Times New Roman"/>
          <w:sz w:val="24"/>
          <w:szCs w:val="24"/>
          <w:lang w:eastAsia="en-US"/>
        </w:rPr>
        <w:t xml:space="preserve">  с одной стороны  и </w:t>
      </w:r>
      <w:r w:rsidR="007008EA" w:rsidRPr="007008EA">
        <w:rPr>
          <w:rFonts w:ascii="Times New Roman" w:hAnsi="Times New Roman"/>
          <w:b/>
          <w:caps/>
          <w:sz w:val="24"/>
          <w:szCs w:val="24"/>
        </w:rPr>
        <w:t>о</w:t>
      </w:r>
      <w:r w:rsidR="007008EA" w:rsidRPr="007008EA">
        <w:rPr>
          <w:rFonts w:ascii="Times New Roman" w:hAnsi="Times New Roman"/>
          <w:b/>
          <w:sz w:val="24"/>
          <w:szCs w:val="24"/>
        </w:rPr>
        <w:t>бластное</w:t>
      </w:r>
      <w:r w:rsidR="007008EA" w:rsidRPr="007008EA">
        <w:rPr>
          <w:rFonts w:ascii="Times New Roman" w:hAnsi="Times New Roman"/>
          <w:b/>
          <w:caps/>
          <w:sz w:val="24"/>
          <w:szCs w:val="24"/>
        </w:rPr>
        <w:t xml:space="preserve"> </w:t>
      </w:r>
      <w:r w:rsidR="007008EA" w:rsidRPr="007008EA">
        <w:rPr>
          <w:rFonts w:ascii="Times New Roman" w:hAnsi="Times New Roman"/>
          <w:b/>
          <w:sz w:val="24"/>
          <w:szCs w:val="24"/>
        </w:rPr>
        <w:t xml:space="preserve">государственное бюджетное учреждение социального обслуживания </w:t>
      </w:r>
      <w:r w:rsidR="007008EA" w:rsidRPr="007008EA">
        <w:rPr>
          <w:rFonts w:ascii="Times New Roman" w:hAnsi="Times New Roman"/>
          <w:b/>
          <w:caps/>
          <w:sz w:val="24"/>
          <w:szCs w:val="24"/>
        </w:rPr>
        <w:t>«К</w:t>
      </w:r>
      <w:r w:rsidR="007008EA" w:rsidRPr="007008EA">
        <w:rPr>
          <w:rFonts w:ascii="Times New Roman" w:hAnsi="Times New Roman"/>
          <w:b/>
          <w:sz w:val="24"/>
          <w:szCs w:val="24"/>
        </w:rPr>
        <w:t>омплексный</w:t>
      </w:r>
      <w:r w:rsidR="007008EA" w:rsidRPr="007008EA">
        <w:rPr>
          <w:rFonts w:ascii="Times New Roman" w:hAnsi="Times New Roman"/>
          <w:b/>
          <w:caps/>
          <w:sz w:val="24"/>
          <w:szCs w:val="24"/>
        </w:rPr>
        <w:t xml:space="preserve"> </w:t>
      </w:r>
      <w:r w:rsidR="007008EA" w:rsidRPr="007008EA">
        <w:rPr>
          <w:rFonts w:ascii="Times New Roman" w:hAnsi="Times New Roman"/>
          <w:b/>
          <w:sz w:val="24"/>
          <w:szCs w:val="24"/>
        </w:rPr>
        <w:t>центр социального обслуживания «Гармония»</w:t>
      </w:r>
      <w:r w:rsidR="007008EA" w:rsidRPr="007008EA">
        <w:rPr>
          <w:rFonts w:ascii="Times New Roman" w:hAnsi="Times New Roman"/>
          <w:b/>
          <w:caps/>
          <w:sz w:val="24"/>
          <w:szCs w:val="24"/>
        </w:rPr>
        <w:t xml:space="preserve">, </w:t>
      </w:r>
      <w:r w:rsidR="007008EA" w:rsidRPr="007008EA">
        <w:rPr>
          <w:rFonts w:ascii="Times New Roman" w:hAnsi="Times New Roman"/>
          <w:sz w:val="24"/>
          <w:szCs w:val="24"/>
          <w:shd w:val="clear" w:color="auto" w:fill="FFFFFF"/>
        </w:rPr>
        <w:t>выступающее от имени и в интересах Ульяновской области</w:t>
      </w:r>
      <w:r w:rsidR="007008EA" w:rsidRPr="007008EA">
        <w:rPr>
          <w:rFonts w:ascii="Times New Roman" w:hAnsi="Times New Roman"/>
          <w:caps/>
          <w:sz w:val="24"/>
          <w:szCs w:val="24"/>
          <w:shd w:val="clear" w:color="auto" w:fill="FFFFFF"/>
        </w:rPr>
        <w:t xml:space="preserve">, </w:t>
      </w:r>
      <w:r w:rsidR="007008EA" w:rsidRPr="007008EA">
        <w:rPr>
          <w:rFonts w:ascii="Times New Roman" w:hAnsi="Times New Roman"/>
          <w:sz w:val="24"/>
          <w:szCs w:val="24"/>
        </w:rPr>
        <w:t xml:space="preserve">именуемое в дальнейшем </w:t>
      </w:r>
      <w:r w:rsidR="007008EA" w:rsidRPr="007008EA">
        <w:rPr>
          <w:rFonts w:ascii="Times New Roman" w:hAnsi="Times New Roman"/>
          <w:caps/>
          <w:sz w:val="24"/>
          <w:szCs w:val="24"/>
        </w:rPr>
        <w:t xml:space="preserve">«Заказчик»,  </w:t>
      </w:r>
      <w:r w:rsidR="007008EA" w:rsidRPr="007008EA">
        <w:rPr>
          <w:rFonts w:ascii="Times New Roman" w:hAnsi="Times New Roman"/>
          <w:sz w:val="24"/>
          <w:szCs w:val="24"/>
        </w:rPr>
        <w:t>в лице директора</w:t>
      </w:r>
      <w:r w:rsidR="007008EA" w:rsidRPr="007008EA">
        <w:rPr>
          <w:rFonts w:ascii="Times New Roman" w:hAnsi="Times New Roman"/>
          <w:b/>
          <w:sz w:val="24"/>
          <w:szCs w:val="24"/>
        </w:rPr>
        <w:t xml:space="preserve"> </w:t>
      </w:r>
      <w:proofErr w:type="spellStart"/>
      <w:r w:rsidR="007008EA" w:rsidRPr="007008EA">
        <w:rPr>
          <w:rFonts w:ascii="Times New Roman" w:hAnsi="Times New Roman"/>
          <w:b/>
          <w:caps/>
          <w:sz w:val="24"/>
          <w:szCs w:val="24"/>
        </w:rPr>
        <w:t>Г</w:t>
      </w:r>
      <w:r w:rsidR="007008EA" w:rsidRPr="007008EA">
        <w:rPr>
          <w:rFonts w:ascii="Times New Roman" w:hAnsi="Times New Roman"/>
          <w:b/>
          <w:sz w:val="24"/>
          <w:szCs w:val="24"/>
        </w:rPr>
        <w:t>устайте</w:t>
      </w:r>
      <w:proofErr w:type="spellEnd"/>
      <w:r w:rsidR="007008EA" w:rsidRPr="007008EA">
        <w:rPr>
          <w:rFonts w:ascii="Times New Roman" w:hAnsi="Times New Roman"/>
          <w:b/>
          <w:caps/>
          <w:sz w:val="24"/>
          <w:szCs w:val="24"/>
        </w:rPr>
        <w:t xml:space="preserve"> Н</w:t>
      </w:r>
      <w:r w:rsidR="007008EA" w:rsidRPr="007008EA">
        <w:rPr>
          <w:rFonts w:ascii="Times New Roman" w:hAnsi="Times New Roman"/>
          <w:b/>
          <w:sz w:val="24"/>
          <w:szCs w:val="24"/>
        </w:rPr>
        <w:t>ины</w:t>
      </w:r>
      <w:r w:rsidR="007008EA" w:rsidRPr="007008EA">
        <w:rPr>
          <w:rFonts w:ascii="Times New Roman" w:hAnsi="Times New Roman"/>
          <w:b/>
          <w:caps/>
          <w:sz w:val="24"/>
          <w:szCs w:val="24"/>
        </w:rPr>
        <w:t xml:space="preserve"> И</w:t>
      </w:r>
      <w:r w:rsidR="007008EA" w:rsidRPr="007008EA">
        <w:rPr>
          <w:rFonts w:ascii="Times New Roman" w:hAnsi="Times New Roman"/>
          <w:b/>
          <w:sz w:val="24"/>
          <w:szCs w:val="24"/>
        </w:rPr>
        <w:t>вановны</w:t>
      </w:r>
      <w:r w:rsidR="007008EA" w:rsidRPr="007008EA">
        <w:rPr>
          <w:rFonts w:ascii="Times New Roman" w:hAnsi="Times New Roman"/>
          <w:b/>
          <w:caps/>
          <w:sz w:val="24"/>
          <w:szCs w:val="24"/>
        </w:rPr>
        <w:t xml:space="preserve">, действующего на основании Устава, </w:t>
      </w:r>
      <w:r w:rsidR="007008EA" w:rsidRPr="007008EA">
        <w:rPr>
          <w:rFonts w:ascii="Times New Roman" w:eastAsia="Calibri" w:hAnsi="Times New Roman"/>
          <w:sz w:val="24"/>
          <w:szCs w:val="24"/>
          <w:lang w:eastAsia="en-US"/>
        </w:rPr>
        <w:t xml:space="preserve">  с другой стороны, именуемые по тексту контракта каждая по отдельности - сторона, а совместно - стороны,  и в соответствии с п. 4 ч.1 ст.93 ФЗ 44-ФЗ от 05.04.2013г. «О контрактной системе в сфере закупок товаров, работ, услуг для обеспечения государственных и муниципальных нужд», заключили настоящий контракт о следующем: </w:t>
      </w:r>
    </w:p>
    <w:p w14:paraId="6C21D149" w14:textId="77777777" w:rsidR="00D80624" w:rsidRPr="00262406" w:rsidRDefault="00D80624" w:rsidP="00D80624">
      <w:pPr>
        <w:spacing w:after="0" w:line="240" w:lineRule="auto"/>
        <w:ind w:left="567"/>
        <w:jc w:val="center"/>
        <w:rPr>
          <w:rFonts w:ascii="PT AstraSerif" w:eastAsia="Calibri" w:hAnsi="PT AstraSerif"/>
          <w:b/>
          <w:bCs/>
          <w:caps/>
          <w:sz w:val="24"/>
          <w:szCs w:val="24"/>
          <w:lang w:eastAsia="en-US"/>
        </w:rPr>
      </w:pPr>
      <w:r w:rsidRPr="00262406">
        <w:rPr>
          <w:rFonts w:ascii="PT AstraSerif" w:eastAsia="Calibri" w:hAnsi="PT AstraSerif"/>
          <w:b/>
          <w:bCs/>
          <w:caps/>
          <w:sz w:val="24"/>
          <w:szCs w:val="24"/>
          <w:lang w:eastAsia="en-US"/>
        </w:rPr>
        <w:t xml:space="preserve">1. Предмет </w:t>
      </w:r>
      <w:r w:rsidR="00787988" w:rsidRPr="00262406">
        <w:rPr>
          <w:rFonts w:ascii="PT AstraSerif" w:eastAsia="Calibri" w:hAnsi="PT AstraSerif"/>
          <w:b/>
          <w:bCs/>
          <w:caps/>
          <w:sz w:val="24"/>
          <w:szCs w:val="24"/>
          <w:lang w:eastAsia="en-US"/>
        </w:rPr>
        <w:t>КОНТРАКТА</w:t>
      </w:r>
    </w:p>
    <w:p w14:paraId="6866C55E" w14:textId="77777777" w:rsidR="00D80624" w:rsidRPr="00262406" w:rsidRDefault="00D80624" w:rsidP="00D80624">
      <w:pPr>
        <w:spacing w:after="0" w:line="240" w:lineRule="auto"/>
        <w:ind w:firstLine="360"/>
        <w:jc w:val="both"/>
        <w:rPr>
          <w:rFonts w:ascii="PT AstraSerif" w:eastAsia="Calibri" w:hAnsi="PT AstraSerif"/>
          <w:sz w:val="24"/>
          <w:szCs w:val="24"/>
          <w:lang w:eastAsia="en-US"/>
        </w:rPr>
      </w:pPr>
      <w:r w:rsidRPr="00262406">
        <w:rPr>
          <w:rFonts w:ascii="PT AstraSerif" w:eastAsia="Calibri" w:hAnsi="PT AstraSerif"/>
          <w:sz w:val="24"/>
          <w:szCs w:val="24"/>
          <w:lang w:eastAsia="en-US"/>
        </w:rPr>
        <w:tab/>
        <w:t xml:space="preserve">1.1. В соответствии с настоящим </w:t>
      </w:r>
      <w:r w:rsidR="00787988" w:rsidRPr="00262406">
        <w:rPr>
          <w:rFonts w:ascii="PT AstraSerif" w:eastAsia="Calibri" w:hAnsi="PT AstraSerif"/>
          <w:sz w:val="24"/>
          <w:szCs w:val="24"/>
          <w:lang w:eastAsia="en-US"/>
        </w:rPr>
        <w:t>Контрактом</w:t>
      </w:r>
      <w:r w:rsidRPr="00262406">
        <w:rPr>
          <w:rFonts w:ascii="PT AstraSerif" w:eastAsia="Calibri" w:hAnsi="PT AstraSerif"/>
          <w:sz w:val="24"/>
          <w:szCs w:val="24"/>
          <w:lang w:eastAsia="en-US"/>
        </w:rPr>
        <w:t xml:space="preserve"> Поставщик обязуется поставить</w:t>
      </w:r>
      <w:r w:rsidR="003B0806" w:rsidRPr="00262406">
        <w:rPr>
          <w:rFonts w:ascii="PT AstraSerif" w:eastAsia="Calibri" w:hAnsi="PT AstraSerif"/>
          <w:sz w:val="24"/>
          <w:szCs w:val="24"/>
          <w:lang w:eastAsia="en-US"/>
        </w:rPr>
        <w:t xml:space="preserve"> </w:t>
      </w:r>
      <w:r w:rsidR="002A453C">
        <w:rPr>
          <w:rFonts w:ascii="Times New Roman" w:hAnsi="Times New Roman"/>
          <w:b/>
          <w:sz w:val="24"/>
          <w:szCs w:val="24"/>
        </w:rPr>
        <w:t>Э</w:t>
      </w:r>
      <w:r w:rsidR="003500A0" w:rsidRPr="002A453C">
        <w:rPr>
          <w:rFonts w:ascii="Times New Roman" w:hAnsi="Times New Roman"/>
          <w:b/>
          <w:sz w:val="24"/>
          <w:szCs w:val="24"/>
        </w:rPr>
        <w:t>лектротовары</w:t>
      </w:r>
      <w:r w:rsidRPr="00262406">
        <w:rPr>
          <w:rFonts w:ascii="PT AstraSerif" w:eastAsia="Calibri" w:hAnsi="PT AstraSerif"/>
          <w:sz w:val="24"/>
          <w:szCs w:val="24"/>
          <w:lang w:eastAsia="en-US"/>
        </w:rPr>
        <w:t xml:space="preserve">, далее Товар, согласно Спецификации (Приложение), являющейся неотъемлемой частью настоящего </w:t>
      </w:r>
      <w:r w:rsidR="00787988" w:rsidRPr="00262406">
        <w:rPr>
          <w:rFonts w:ascii="PT AstraSerif" w:eastAsia="Calibri" w:hAnsi="PT AstraSerif"/>
          <w:sz w:val="24"/>
          <w:szCs w:val="24"/>
          <w:lang w:eastAsia="en-US"/>
        </w:rPr>
        <w:t>Контракта</w:t>
      </w:r>
      <w:r w:rsidRPr="00262406">
        <w:rPr>
          <w:rFonts w:ascii="PT AstraSerif" w:eastAsia="Calibri" w:hAnsi="PT AstraSerif"/>
          <w:sz w:val="24"/>
          <w:szCs w:val="24"/>
          <w:lang w:eastAsia="en-US"/>
        </w:rPr>
        <w:t>.</w:t>
      </w:r>
    </w:p>
    <w:p w14:paraId="49AE9E0F" w14:textId="77777777" w:rsidR="00D80624" w:rsidRPr="00262406" w:rsidRDefault="00D80624" w:rsidP="00D80624">
      <w:pPr>
        <w:spacing w:after="0" w:line="240" w:lineRule="auto"/>
        <w:jc w:val="both"/>
        <w:rPr>
          <w:rFonts w:ascii="PT AstraSerif" w:eastAsia="Calibri" w:hAnsi="PT AstraSerif"/>
          <w:sz w:val="24"/>
          <w:szCs w:val="24"/>
          <w:lang w:eastAsia="en-US"/>
        </w:rPr>
      </w:pPr>
      <w:r w:rsidRPr="00262406">
        <w:rPr>
          <w:rFonts w:ascii="PT AstraSerif" w:eastAsia="Calibri" w:hAnsi="PT AstraSerif"/>
          <w:sz w:val="24"/>
          <w:szCs w:val="24"/>
          <w:lang w:eastAsia="en-US"/>
        </w:rPr>
        <w:t xml:space="preserve">    </w:t>
      </w:r>
      <w:r w:rsidRPr="00262406">
        <w:rPr>
          <w:rFonts w:ascii="PT AstraSerif" w:eastAsia="Calibri" w:hAnsi="PT AstraSerif"/>
          <w:sz w:val="24"/>
          <w:szCs w:val="24"/>
          <w:lang w:eastAsia="en-US"/>
        </w:rPr>
        <w:tab/>
        <w:t xml:space="preserve"> 1.2. Наименование и количество Товара на период действия настоящего </w:t>
      </w:r>
      <w:r w:rsidR="00787988" w:rsidRPr="00262406">
        <w:rPr>
          <w:rFonts w:ascii="PT AstraSerif" w:eastAsia="Calibri" w:hAnsi="PT AstraSerif"/>
          <w:sz w:val="24"/>
          <w:szCs w:val="24"/>
          <w:lang w:eastAsia="en-US"/>
        </w:rPr>
        <w:t>Контракта</w:t>
      </w:r>
      <w:r w:rsidRPr="00262406">
        <w:rPr>
          <w:rFonts w:ascii="PT AstraSerif" w:eastAsia="Calibri" w:hAnsi="PT AstraSerif"/>
          <w:sz w:val="24"/>
          <w:szCs w:val="24"/>
          <w:lang w:eastAsia="en-US"/>
        </w:rPr>
        <w:t xml:space="preserve"> изменению не подлежат.</w:t>
      </w:r>
    </w:p>
    <w:p w14:paraId="4AF28967" w14:textId="77777777" w:rsidR="00D80624" w:rsidRPr="00262406" w:rsidRDefault="00D80624" w:rsidP="00D80624">
      <w:pPr>
        <w:spacing w:after="0" w:line="240" w:lineRule="auto"/>
        <w:ind w:left="567"/>
        <w:jc w:val="center"/>
        <w:rPr>
          <w:rFonts w:ascii="PT AstraSerif" w:eastAsia="Calibri" w:hAnsi="PT AstraSerif"/>
          <w:b/>
          <w:bCs/>
          <w:caps/>
          <w:sz w:val="24"/>
          <w:szCs w:val="24"/>
          <w:lang w:eastAsia="en-US"/>
        </w:rPr>
      </w:pPr>
      <w:r w:rsidRPr="00262406">
        <w:rPr>
          <w:rFonts w:ascii="PT AstraSerif" w:eastAsia="Calibri" w:hAnsi="PT AstraSerif"/>
          <w:b/>
          <w:bCs/>
          <w:caps/>
          <w:sz w:val="24"/>
          <w:szCs w:val="24"/>
          <w:lang w:eastAsia="en-US"/>
        </w:rPr>
        <w:t>2.  Количество, качество и ассортимент</w:t>
      </w:r>
    </w:p>
    <w:p w14:paraId="558E1A18" w14:textId="77777777" w:rsidR="00D80624" w:rsidRPr="00262406" w:rsidRDefault="00D80624" w:rsidP="00D80624">
      <w:pPr>
        <w:spacing w:after="0" w:line="240" w:lineRule="auto"/>
        <w:ind w:firstLine="567"/>
        <w:jc w:val="both"/>
        <w:rPr>
          <w:rFonts w:ascii="PT AstraSerif" w:eastAsia="Calibri" w:hAnsi="PT AstraSerif"/>
          <w:color w:val="000000"/>
          <w:spacing w:val="-4"/>
          <w:sz w:val="24"/>
          <w:szCs w:val="24"/>
          <w:lang w:eastAsia="en-US"/>
        </w:rPr>
      </w:pPr>
      <w:r w:rsidRPr="00262406">
        <w:rPr>
          <w:rFonts w:ascii="PT AstraSerif" w:eastAsia="Calibri" w:hAnsi="PT AstraSerif"/>
          <w:color w:val="000000"/>
          <w:sz w:val="24"/>
          <w:szCs w:val="24"/>
          <w:lang w:eastAsia="en-US"/>
        </w:rPr>
        <w:t xml:space="preserve">2.1. Качество Товара должно соответствовать ГОСТу, ТУ или другим общепринятым стандартам качества. </w:t>
      </w:r>
    </w:p>
    <w:p w14:paraId="478BF737" w14:textId="77777777" w:rsidR="00D80624" w:rsidRPr="00262406" w:rsidRDefault="00D80624" w:rsidP="00D80624">
      <w:pPr>
        <w:spacing w:after="0" w:line="240" w:lineRule="auto"/>
        <w:jc w:val="center"/>
        <w:rPr>
          <w:rFonts w:ascii="PT AstraSerif" w:eastAsia="Calibri" w:hAnsi="PT AstraSerif"/>
          <w:b/>
          <w:caps/>
          <w:sz w:val="24"/>
          <w:szCs w:val="24"/>
          <w:lang w:eastAsia="en-US"/>
        </w:rPr>
      </w:pPr>
      <w:r w:rsidRPr="00262406">
        <w:rPr>
          <w:rFonts w:ascii="PT AstraSerif" w:eastAsia="Calibri" w:hAnsi="PT AstraSerif"/>
          <w:b/>
          <w:caps/>
          <w:sz w:val="24"/>
          <w:szCs w:val="24"/>
          <w:lang w:eastAsia="en-US"/>
        </w:rPr>
        <w:t>3.  Тара, упаковка и маркировка</w:t>
      </w:r>
    </w:p>
    <w:p w14:paraId="5F97D36B" w14:textId="77777777" w:rsidR="00D80624" w:rsidRPr="00262406" w:rsidRDefault="00D80624" w:rsidP="00D80624">
      <w:pPr>
        <w:spacing w:after="0" w:line="240" w:lineRule="auto"/>
        <w:ind w:firstLine="567"/>
        <w:jc w:val="both"/>
        <w:rPr>
          <w:rFonts w:ascii="PT AstraSerif" w:eastAsia="Calibri" w:hAnsi="PT AstraSerif"/>
          <w:caps/>
          <w:spacing w:val="-6"/>
          <w:sz w:val="24"/>
          <w:szCs w:val="24"/>
          <w:lang w:eastAsia="en-US"/>
        </w:rPr>
      </w:pPr>
      <w:r w:rsidRPr="00262406">
        <w:rPr>
          <w:rFonts w:ascii="PT AstraSerif" w:eastAsia="Calibri" w:hAnsi="PT AstraSerif"/>
          <w:spacing w:val="-6"/>
          <w:sz w:val="24"/>
          <w:szCs w:val="24"/>
          <w:lang w:eastAsia="en-US"/>
        </w:rPr>
        <w:t xml:space="preserve">3.1. </w:t>
      </w:r>
      <w:r w:rsidRPr="00262406">
        <w:rPr>
          <w:rFonts w:ascii="PT AstraSerif" w:eastAsia="Calibri" w:hAnsi="PT AstraSerif"/>
          <w:color w:val="000000"/>
          <w:spacing w:val="-6"/>
          <w:sz w:val="24"/>
          <w:szCs w:val="24"/>
          <w:lang w:eastAsia="en-US"/>
        </w:rPr>
        <w:t>Товар поставляется в таре и упаковке, соответствующей ГОСТ.</w:t>
      </w:r>
    </w:p>
    <w:p w14:paraId="5E9692ED" w14:textId="77777777" w:rsidR="00D80624" w:rsidRPr="00262406" w:rsidRDefault="00D80624" w:rsidP="00D80624">
      <w:pPr>
        <w:spacing w:after="0" w:line="240" w:lineRule="auto"/>
        <w:ind w:firstLine="567"/>
        <w:jc w:val="both"/>
        <w:rPr>
          <w:rFonts w:ascii="PT AstraSerif" w:eastAsia="Calibri" w:hAnsi="PT AstraSerif"/>
          <w:caps/>
          <w:sz w:val="24"/>
          <w:szCs w:val="24"/>
          <w:lang w:eastAsia="en-US"/>
        </w:rPr>
      </w:pPr>
      <w:r w:rsidRPr="00262406">
        <w:rPr>
          <w:rFonts w:ascii="PT AstraSerif" w:eastAsia="Calibri" w:hAnsi="PT AstraSerif"/>
          <w:sz w:val="24"/>
          <w:szCs w:val="24"/>
          <w:lang w:eastAsia="en-US"/>
        </w:rPr>
        <w:t>3.2. Поставляемый Товар должен быть в упаковке, обеспечивающей сохранность и качество Товара при перевозке и хранении. Упаковка и маркировка поставленного Товара должна соответствовать стандарту завода-изготовителя.</w:t>
      </w:r>
    </w:p>
    <w:p w14:paraId="518F6CE2" w14:textId="77777777" w:rsidR="00D80624" w:rsidRPr="00262406" w:rsidRDefault="00D80624" w:rsidP="00D80624">
      <w:pPr>
        <w:spacing w:after="0" w:line="240" w:lineRule="auto"/>
        <w:ind w:firstLine="567"/>
        <w:jc w:val="both"/>
        <w:rPr>
          <w:rFonts w:ascii="PT AstraSerif" w:eastAsia="Calibri" w:hAnsi="PT AstraSerif"/>
          <w:sz w:val="24"/>
          <w:szCs w:val="24"/>
          <w:lang w:eastAsia="en-US"/>
        </w:rPr>
      </w:pPr>
      <w:r w:rsidRPr="00262406">
        <w:rPr>
          <w:rFonts w:ascii="PT AstraSerif" w:eastAsia="Calibri" w:hAnsi="PT AstraSerif"/>
          <w:sz w:val="24"/>
          <w:szCs w:val="24"/>
          <w:lang w:eastAsia="en-US"/>
        </w:rPr>
        <w:t xml:space="preserve">3.3. Товар, требующий обязательного маркирования, поставляется Поставщиком со знаками соответствия и </w:t>
      </w:r>
      <w:r w:rsidR="00262406" w:rsidRPr="00262406">
        <w:rPr>
          <w:rFonts w:ascii="PT AstraSerif" w:eastAsia="Calibri" w:hAnsi="PT AstraSerif"/>
          <w:sz w:val="24"/>
          <w:szCs w:val="24"/>
          <w:lang w:eastAsia="en-US"/>
        </w:rPr>
        <w:t>учётной информацией</w:t>
      </w:r>
      <w:r w:rsidRPr="00262406">
        <w:rPr>
          <w:rFonts w:ascii="PT AstraSerif" w:eastAsia="Calibri" w:hAnsi="PT AstraSerif"/>
          <w:sz w:val="24"/>
          <w:szCs w:val="24"/>
          <w:lang w:eastAsia="en-US"/>
        </w:rPr>
        <w:t xml:space="preserve">, защищённой от подделок. Места, требующие дополнительного </w:t>
      </w:r>
      <w:r w:rsidR="00262406" w:rsidRPr="00262406">
        <w:rPr>
          <w:rFonts w:ascii="PT AstraSerif" w:eastAsia="Calibri" w:hAnsi="PT AstraSerif"/>
          <w:sz w:val="24"/>
          <w:szCs w:val="24"/>
          <w:lang w:eastAsia="en-US"/>
        </w:rPr>
        <w:t>обозначения, должны</w:t>
      </w:r>
      <w:r w:rsidRPr="00262406">
        <w:rPr>
          <w:rFonts w:ascii="PT AstraSerif" w:eastAsia="Calibri" w:hAnsi="PT AstraSerif"/>
          <w:sz w:val="24"/>
          <w:szCs w:val="24"/>
          <w:lang w:eastAsia="en-US"/>
        </w:rPr>
        <w:t xml:space="preserve"> иметь дополнительную маркировку: «Осторожно», «Верх», «Не кантовать», «Стекло» и другие в зависимости от вида Товара.</w:t>
      </w:r>
    </w:p>
    <w:p w14:paraId="0650EB54" w14:textId="77777777" w:rsidR="00D80624" w:rsidRPr="00262406" w:rsidRDefault="00D80624" w:rsidP="00D80624">
      <w:pPr>
        <w:suppressAutoHyphens/>
        <w:spacing w:after="0" w:line="240" w:lineRule="auto"/>
        <w:jc w:val="center"/>
        <w:rPr>
          <w:rFonts w:ascii="PT AstraSerif" w:hAnsi="PT AstraSerif"/>
          <w:b/>
          <w:bCs/>
          <w:sz w:val="24"/>
          <w:szCs w:val="24"/>
          <w:lang w:eastAsia="ar-SA"/>
        </w:rPr>
      </w:pPr>
      <w:r w:rsidRPr="00262406">
        <w:rPr>
          <w:rFonts w:ascii="PT AstraSerif" w:hAnsi="PT AstraSerif"/>
          <w:b/>
          <w:bCs/>
          <w:sz w:val="24"/>
          <w:szCs w:val="24"/>
          <w:lang w:eastAsia="ar-SA"/>
        </w:rPr>
        <w:t xml:space="preserve">4. СРОКИ, </w:t>
      </w:r>
      <w:r w:rsidR="00262406" w:rsidRPr="00262406">
        <w:rPr>
          <w:rFonts w:ascii="PT AstraSerif" w:hAnsi="PT AstraSerif"/>
          <w:b/>
          <w:bCs/>
          <w:sz w:val="24"/>
          <w:szCs w:val="24"/>
          <w:lang w:eastAsia="ar-SA"/>
        </w:rPr>
        <w:t>МЕСТО И</w:t>
      </w:r>
      <w:r w:rsidRPr="00262406">
        <w:rPr>
          <w:rFonts w:ascii="PT AstraSerif" w:hAnsi="PT AstraSerif"/>
          <w:b/>
          <w:bCs/>
          <w:sz w:val="24"/>
          <w:szCs w:val="24"/>
          <w:lang w:eastAsia="ar-SA"/>
        </w:rPr>
        <w:t xml:space="preserve"> ПОРЯДОК ПОСТАВКИ</w:t>
      </w:r>
    </w:p>
    <w:p w14:paraId="6960A518" w14:textId="77777777" w:rsidR="00D80624" w:rsidRPr="00262406" w:rsidRDefault="00D80624" w:rsidP="00D80624">
      <w:pPr>
        <w:suppressAutoHyphens/>
        <w:spacing w:after="0" w:line="240" w:lineRule="auto"/>
        <w:ind w:firstLine="567"/>
        <w:jc w:val="both"/>
        <w:rPr>
          <w:rFonts w:ascii="PT AstraSerif" w:hAnsi="PT AstraSerif"/>
          <w:sz w:val="24"/>
          <w:szCs w:val="24"/>
          <w:lang w:eastAsia="ar-SA"/>
        </w:rPr>
      </w:pPr>
      <w:r w:rsidRPr="00262406">
        <w:rPr>
          <w:rFonts w:ascii="PT AstraSerif" w:hAnsi="PT AstraSerif"/>
          <w:sz w:val="24"/>
          <w:szCs w:val="24"/>
          <w:lang w:eastAsia="ar-SA"/>
        </w:rPr>
        <w:t xml:space="preserve">4.1. Поставщик обязуется поставить Заказчику </w:t>
      </w:r>
      <w:r w:rsidR="00262406" w:rsidRPr="00262406">
        <w:rPr>
          <w:rFonts w:ascii="PT AstraSerif" w:hAnsi="PT AstraSerif"/>
          <w:sz w:val="24"/>
          <w:szCs w:val="24"/>
          <w:lang w:eastAsia="ar-SA"/>
        </w:rPr>
        <w:t>Товар в</w:t>
      </w:r>
      <w:r w:rsidR="00B87471" w:rsidRPr="00262406">
        <w:rPr>
          <w:rFonts w:ascii="PT AstraSerif" w:hAnsi="PT AstraSerif"/>
          <w:sz w:val="24"/>
          <w:szCs w:val="24"/>
          <w:lang w:eastAsia="ar-SA"/>
        </w:rPr>
        <w:t xml:space="preserve"> течение </w:t>
      </w:r>
      <w:r w:rsidR="00F8720D">
        <w:rPr>
          <w:rFonts w:ascii="PT AstraSerif" w:hAnsi="PT AstraSerif"/>
          <w:sz w:val="24"/>
          <w:szCs w:val="24"/>
          <w:lang w:eastAsia="ar-SA"/>
        </w:rPr>
        <w:t>1</w:t>
      </w:r>
      <w:r w:rsidR="004F153D">
        <w:rPr>
          <w:rFonts w:ascii="PT AstraSerif" w:hAnsi="PT AstraSerif"/>
          <w:sz w:val="24"/>
          <w:szCs w:val="24"/>
          <w:lang w:eastAsia="ar-SA"/>
        </w:rPr>
        <w:t>5</w:t>
      </w:r>
      <w:r w:rsidR="00B87471" w:rsidRPr="00262406">
        <w:rPr>
          <w:rFonts w:ascii="PT AstraSerif" w:hAnsi="PT AstraSerif"/>
          <w:sz w:val="24"/>
          <w:szCs w:val="24"/>
          <w:lang w:eastAsia="ar-SA"/>
        </w:rPr>
        <w:t xml:space="preserve"> </w:t>
      </w:r>
      <w:r w:rsidR="00F8720D">
        <w:rPr>
          <w:rFonts w:ascii="PT AstraSerif" w:hAnsi="PT AstraSerif"/>
          <w:sz w:val="24"/>
          <w:szCs w:val="24"/>
          <w:lang w:eastAsia="ar-SA"/>
        </w:rPr>
        <w:t>календарных</w:t>
      </w:r>
      <w:r w:rsidR="00B87471" w:rsidRPr="00262406">
        <w:rPr>
          <w:rFonts w:ascii="PT AstraSerif" w:hAnsi="PT AstraSerif"/>
          <w:sz w:val="24"/>
          <w:szCs w:val="24"/>
          <w:lang w:eastAsia="ar-SA"/>
        </w:rPr>
        <w:t xml:space="preserve"> дней с момента заключения </w:t>
      </w:r>
      <w:r w:rsidR="00787988" w:rsidRPr="00262406">
        <w:rPr>
          <w:rFonts w:ascii="PT AstraSerif" w:hAnsi="PT AstraSerif"/>
          <w:sz w:val="24"/>
          <w:szCs w:val="24"/>
          <w:lang w:eastAsia="ar-SA"/>
        </w:rPr>
        <w:t>Контракта</w:t>
      </w:r>
      <w:r w:rsidR="00B87471" w:rsidRPr="00262406">
        <w:rPr>
          <w:rFonts w:ascii="PT AstraSerif" w:hAnsi="PT AstraSerif"/>
          <w:sz w:val="24"/>
          <w:szCs w:val="24"/>
          <w:lang w:eastAsia="ar-SA"/>
        </w:rPr>
        <w:t>.</w:t>
      </w:r>
    </w:p>
    <w:p w14:paraId="3BAA70AC" w14:textId="77777777" w:rsidR="00D80624" w:rsidRPr="00262406" w:rsidRDefault="00D80624" w:rsidP="00D80624">
      <w:pPr>
        <w:suppressAutoHyphens/>
        <w:spacing w:after="0" w:line="240" w:lineRule="auto"/>
        <w:ind w:firstLine="567"/>
        <w:jc w:val="both"/>
        <w:rPr>
          <w:rFonts w:ascii="PT AstraSerif" w:hAnsi="PT AstraSerif"/>
          <w:sz w:val="24"/>
          <w:szCs w:val="24"/>
          <w:lang w:eastAsia="ar-SA"/>
        </w:rPr>
      </w:pPr>
      <w:r w:rsidRPr="00262406">
        <w:rPr>
          <w:rFonts w:ascii="PT AstraSerif" w:hAnsi="PT AstraSerif"/>
          <w:sz w:val="24"/>
          <w:szCs w:val="24"/>
          <w:lang w:eastAsia="ar-SA"/>
        </w:rPr>
        <w:t>4.2. Датой поставки считается дата подписания товарной накладной.</w:t>
      </w:r>
    </w:p>
    <w:p w14:paraId="14B13FFE" w14:textId="77777777" w:rsidR="00D80624" w:rsidRPr="00262406" w:rsidRDefault="00D80624" w:rsidP="00D80624">
      <w:pPr>
        <w:suppressAutoHyphens/>
        <w:spacing w:after="0" w:line="240" w:lineRule="auto"/>
        <w:ind w:firstLine="567"/>
        <w:jc w:val="both"/>
        <w:rPr>
          <w:rFonts w:ascii="PT AstraSerif" w:hAnsi="PT AstraSerif"/>
          <w:sz w:val="24"/>
          <w:szCs w:val="24"/>
          <w:lang w:eastAsia="ar-SA"/>
        </w:rPr>
      </w:pPr>
      <w:r w:rsidRPr="00262406">
        <w:rPr>
          <w:rFonts w:ascii="PT AstraSerif" w:hAnsi="PT AstraSerif"/>
          <w:sz w:val="24"/>
          <w:szCs w:val="24"/>
          <w:lang w:eastAsia="ar-SA"/>
        </w:rPr>
        <w:t xml:space="preserve">4.3. Доставка Товара производится транспортом Поставщика и за его счёт по адресу Заказчика: </w:t>
      </w:r>
      <w:r w:rsidR="001B0491">
        <w:rPr>
          <w:rFonts w:ascii="PT AstraSerif" w:hAnsi="PT AstraSerif"/>
          <w:sz w:val="24"/>
          <w:szCs w:val="24"/>
          <w:lang w:eastAsia="ar-SA"/>
        </w:rPr>
        <w:t xml:space="preserve">Ульяновская область, </w:t>
      </w:r>
      <w:proofErr w:type="spellStart"/>
      <w:r w:rsidR="001B0491">
        <w:rPr>
          <w:rFonts w:ascii="PT AstraSerif" w:hAnsi="PT AstraSerif"/>
          <w:sz w:val="24"/>
          <w:szCs w:val="24"/>
          <w:lang w:eastAsia="ar-SA"/>
        </w:rPr>
        <w:t>р.п.Павловка</w:t>
      </w:r>
      <w:proofErr w:type="spellEnd"/>
      <w:r w:rsidR="001B0491">
        <w:rPr>
          <w:rFonts w:ascii="PT AstraSerif" w:hAnsi="PT AstraSerif"/>
          <w:sz w:val="24"/>
          <w:szCs w:val="24"/>
          <w:lang w:eastAsia="ar-SA"/>
        </w:rPr>
        <w:t>. пл. Школьная, д.1</w:t>
      </w:r>
    </w:p>
    <w:p w14:paraId="6EF0AE04" w14:textId="77777777" w:rsidR="00D80624" w:rsidRPr="00262406" w:rsidRDefault="00D80624" w:rsidP="00D80624">
      <w:pPr>
        <w:suppressAutoHyphens/>
        <w:spacing w:after="0" w:line="240" w:lineRule="auto"/>
        <w:jc w:val="center"/>
        <w:rPr>
          <w:rFonts w:ascii="PT AstraSerif" w:hAnsi="PT AstraSerif"/>
          <w:b/>
          <w:sz w:val="24"/>
          <w:szCs w:val="24"/>
          <w:lang w:eastAsia="ar-SA"/>
        </w:rPr>
      </w:pPr>
      <w:r w:rsidRPr="00262406">
        <w:rPr>
          <w:rFonts w:ascii="PT AstraSerif" w:hAnsi="PT AstraSerif"/>
          <w:b/>
          <w:sz w:val="24"/>
          <w:szCs w:val="24"/>
          <w:lang w:eastAsia="ar-SA"/>
        </w:rPr>
        <w:t>5. ПОРЯДОК ПРИЁМКИ ТОВАРА</w:t>
      </w:r>
    </w:p>
    <w:p w14:paraId="2250B8E1" w14:textId="77777777" w:rsidR="004F153D" w:rsidRPr="00A751E7" w:rsidRDefault="00D80624" w:rsidP="004F153D">
      <w:pPr>
        <w:widowControl w:val="0"/>
        <w:tabs>
          <w:tab w:val="left" w:pos="0"/>
        </w:tabs>
        <w:autoSpaceDE w:val="0"/>
        <w:autoSpaceDN w:val="0"/>
        <w:spacing w:after="0" w:line="240" w:lineRule="auto"/>
        <w:ind w:right="-1" w:firstLine="567"/>
        <w:jc w:val="both"/>
        <w:rPr>
          <w:rFonts w:ascii="Times New Roman" w:hAnsi="Times New Roman"/>
          <w:w w:val="115"/>
        </w:rPr>
      </w:pPr>
      <w:r w:rsidRPr="00262406">
        <w:rPr>
          <w:rFonts w:ascii="PT AstraSerif" w:hAnsi="PT AstraSerif"/>
          <w:sz w:val="24"/>
          <w:szCs w:val="24"/>
          <w:lang w:eastAsia="ar-SA"/>
        </w:rPr>
        <w:t xml:space="preserve">5.1. </w:t>
      </w:r>
      <w:r w:rsidR="004F153D" w:rsidRPr="00A751E7">
        <w:rPr>
          <w:rFonts w:ascii="Times New Roman" w:hAnsi="Times New Roman"/>
        </w:rPr>
        <w:t>Приемка оформляется путем подписания Акта приема-передачи товара по форме согласно</w:t>
      </w:r>
      <w:r w:rsidR="004F153D" w:rsidRPr="00A751E7">
        <w:rPr>
          <w:rFonts w:ascii="Times New Roman" w:hAnsi="Times New Roman"/>
          <w:spacing w:val="40"/>
        </w:rPr>
        <w:t xml:space="preserve"> </w:t>
      </w:r>
      <w:r w:rsidR="004F153D" w:rsidRPr="00A751E7">
        <w:rPr>
          <w:rFonts w:ascii="Times New Roman" w:hAnsi="Times New Roman"/>
        </w:rPr>
        <w:t xml:space="preserve">приложению </w:t>
      </w:r>
      <w:r w:rsidR="004F153D" w:rsidRPr="00A751E7">
        <w:rPr>
          <w:rFonts w:ascii="Times New Roman" w:hAnsi="Times New Roman"/>
          <w:w w:val="85"/>
        </w:rPr>
        <w:t xml:space="preserve">№ </w:t>
      </w:r>
      <w:r w:rsidR="004F153D" w:rsidRPr="00A751E7">
        <w:rPr>
          <w:rFonts w:ascii="Times New Roman" w:hAnsi="Times New Roman"/>
          <w:w w:val="115"/>
        </w:rPr>
        <w:t>2.</w:t>
      </w:r>
    </w:p>
    <w:p w14:paraId="0DD15919" w14:textId="77777777" w:rsidR="00D80624" w:rsidRPr="00262406" w:rsidRDefault="004F153D" w:rsidP="004F153D">
      <w:pPr>
        <w:suppressAutoHyphens/>
        <w:spacing w:after="0" w:line="240" w:lineRule="auto"/>
        <w:ind w:firstLine="567"/>
        <w:jc w:val="both"/>
        <w:rPr>
          <w:rFonts w:ascii="PT AstraSerif" w:hAnsi="PT AstraSerif"/>
          <w:sz w:val="24"/>
          <w:szCs w:val="24"/>
          <w:lang w:eastAsia="ar-SA"/>
        </w:rPr>
      </w:pPr>
      <w:r w:rsidRPr="00A751E7">
        <w:rPr>
          <w:rFonts w:ascii="Times New Roman" w:hAnsi="Times New Roman"/>
        </w:rPr>
        <w:t xml:space="preserve">  По итогам проверки товара и отсутствии претензий к количеству и качеству Заказчик подписывает Акт приема - передачи не позднее 5 рабочих дней с даты получения Заказчиком Акта приема - передачи (в течение 30 календарных дней в случае привлечения экспертов, экспертных организаций).</w:t>
      </w:r>
      <w:r w:rsidRPr="00A751E7">
        <w:rPr>
          <w:rFonts w:ascii="Times New Roman" w:hAnsi="Times New Roman"/>
        </w:rPr>
        <w:br/>
        <w:t xml:space="preserve">          По итогам подписания Акта приема - передачи Заказчик в течение 5-х (пяти) рабочих дней с даты его подписания оформляет Акт приёмки (ф.0510452) по форме, установленной</w:t>
      </w:r>
      <w:r w:rsidRPr="00A751E7">
        <w:rPr>
          <w:rFonts w:ascii="Times New Roman" w:hAnsi="Times New Roman"/>
        </w:rPr>
        <w:br/>
        <w:t>Приказом Минфина России от 15.04.2021г. No61н «Об утверждении унифицированных форм электронных документов бухгалтерского учёта, применяемых при ведении бюджетного учёта, бухгалтерского учёта государственных (муниципальных) учреждений и Методических указаний по их формированию и применению» (далее Акт приёмки (ф. 0510452).</w:t>
      </w:r>
      <w:r w:rsidRPr="00A751E7">
        <w:rPr>
          <w:rFonts w:ascii="Times New Roman" w:hAnsi="Times New Roman"/>
        </w:rPr>
        <w:br/>
        <w:t xml:space="preserve">          Оформление и обмен документами о приёмке товара осуществляется через систему </w:t>
      </w:r>
      <w:r w:rsidRPr="00A751E7">
        <w:rPr>
          <w:rFonts w:ascii="Times New Roman" w:hAnsi="Times New Roman"/>
        </w:rPr>
        <w:lastRenderedPageBreak/>
        <w:t>электронного документооборота (в случае наличия) с соблюдением требований Российского законодательства, действующих на дату отправки документа. В случае отсутствия организационно-технической возможности подписания Поставщиком Акта приёмки (ф. 0510452) в электронной форме, Поставщик направляется для подписания бумажная копия электронного Акта приёмки (ф. 0510452), подписанного Заказчиком.</w:t>
      </w:r>
      <w:r w:rsidRPr="00A751E7">
        <w:rPr>
          <w:rFonts w:ascii="Times New Roman" w:hAnsi="Times New Roman"/>
        </w:rPr>
        <w:br/>
        <w:t xml:space="preserve">        При отсутствии претензий, расхождений, а также несоответствия товара сопроводительным документам Поставщика, Заказчик вправе направить электронный Акт приёмки (ф. 0510452) (бумажную копию электронного Акта приёмки (ф. 0510452)), подписанный и утверждённый Заказчиком в одностороннем порядке на электронный адрес Поставщика в целях его уведомления о результатах приёмки.</w:t>
      </w:r>
      <w:r w:rsidRPr="00A751E7">
        <w:rPr>
          <w:rFonts w:ascii="Times New Roman" w:hAnsi="Times New Roman"/>
        </w:rPr>
        <w:br/>
        <w:t xml:space="preserve">            В случае выявления количественного и (или) качественного расхождения, а также несоответствия товара сопроводительным документам Поставщика, Акт оказанных услуг не подписывается Заказчиком, сведения о расхождениях фиксируются в Акте приёмки (ф. 0510452), который направляется Поставщику для подписания в срок, указанный в п. 4.5. настоящего Контракта. Вместе с Актом приёмки (ф. 0510452) Заказчиком в адрес Поставщика направляется претензия с указанием условий и сроков исправления выявленных недостатков.</w:t>
      </w:r>
      <w:r w:rsidRPr="00A751E7">
        <w:rPr>
          <w:rFonts w:ascii="Times New Roman" w:hAnsi="Times New Roman"/>
        </w:rPr>
        <w:br/>
        <w:t xml:space="preserve">         Поставщик собственноручно подписывает Акт приёмки (ф.0510452) в течение 2 (двух) рабочих дней со дня его получения. В случае подписания бумажной копии электронного Акта приёмки (ф.0510452) Поставщик  подписывает его в течении 2 рабочих дней с одновременным направлением скан – копии подписанного документа на адрес электронной почты Заказчика указанной в пункте 11 настоящего Контракта.</w:t>
      </w:r>
      <w:r w:rsidRPr="00A751E7">
        <w:rPr>
          <w:rFonts w:ascii="Times New Roman" w:hAnsi="Times New Roman"/>
        </w:rPr>
        <w:br/>
        <w:t xml:space="preserve">          Акт приёмки (ф. 0510452), в течение 2 (двух) рабочих дней со дня получения от Поставщика, утверждается руководителем Заказчика. Сроком сдачи - приёмки товара является дата утверждения Акта приёмки (ф. 0510452) Заказчиком.</w:t>
      </w:r>
      <w:r w:rsidRPr="00A751E7">
        <w:rPr>
          <w:rFonts w:ascii="Times New Roman" w:hAnsi="Times New Roman"/>
        </w:rPr>
        <w:br/>
        <w:t xml:space="preserve">         Заказчик вправе не отказывать в приёмке товара, предусмотренного контрактом, в случае выявления несоответствия, если выявленное несоответствие не препятствует приёмке указанного товара и устранено Поставщиком</w:t>
      </w:r>
      <w:r w:rsidR="00D80624" w:rsidRPr="00262406">
        <w:rPr>
          <w:rFonts w:ascii="PT AstraSerif" w:hAnsi="PT AstraSerif"/>
          <w:sz w:val="24"/>
          <w:szCs w:val="24"/>
          <w:lang w:eastAsia="ar-SA"/>
        </w:rPr>
        <w:t>.</w:t>
      </w:r>
    </w:p>
    <w:p w14:paraId="3353C0E4" w14:textId="77777777" w:rsidR="00D80624" w:rsidRPr="00262406" w:rsidRDefault="00D80624" w:rsidP="00D80624">
      <w:pPr>
        <w:suppressAutoHyphens/>
        <w:spacing w:after="0" w:line="240" w:lineRule="auto"/>
        <w:ind w:firstLine="567"/>
        <w:jc w:val="both"/>
        <w:rPr>
          <w:rFonts w:ascii="PT AstraSerif" w:hAnsi="PT AstraSerif"/>
          <w:sz w:val="24"/>
          <w:szCs w:val="24"/>
          <w:lang w:eastAsia="ar-SA"/>
        </w:rPr>
      </w:pPr>
      <w:r w:rsidRPr="00262406">
        <w:rPr>
          <w:rFonts w:ascii="PT AstraSerif" w:hAnsi="PT AstraSerif"/>
          <w:sz w:val="24"/>
          <w:szCs w:val="24"/>
          <w:lang w:eastAsia="ar-SA"/>
        </w:rPr>
        <w:t xml:space="preserve">5.2. В случае обнаружения при приёмке несоответствия полученного Товара условиям настоящего </w:t>
      </w:r>
      <w:r w:rsidR="00787988" w:rsidRPr="00262406">
        <w:rPr>
          <w:rFonts w:ascii="PT AstraSerif" w:hAnsi="PT AstraSerif"/>
          <w:sz w:val="24"/>
          <w:szCs w:val="24"/>
          <w:lang w:eastAsia="ar-SA"/>
        </w:rPr>
        <w:t>Контракта</w:t>
      </w:r>
      <w:r w:rsidRPr="00262406">
        <w:rPr>
          <w:rFonts w:ascii="PT AstraSerif" w:hAnsi="PT AstraSerif"/>
          <w:sz w:val="24"/>
          <w:szCs w:val="24"/>
          <w:lang w:eastAsia="ar-SA"/>
        </w:rPr>
        <w:t xml:space="preserve"> или Спецификации, об этом делается соответствующая запись в акте приёмки.</w:t>
      </w:r>
    </w:p>
    <w:p w14:paraId="2F1BB622" w14:textId="77777777" w:rsidR="00D80624" w:rsidRDefault="00D80624" w:rsidP="00D80624">
      <w:pPr>
        <w:suppressAutoHyphens/>
        <w:spacing w:after="0" w:line="240" w:lineRule="auto"/>
        <w:ind w:firstLine="567"/>
        <w:jc w:val="both"/>
        <w:rPr>
          <w:rFonts w:ascii="PT AstraSerif" w:hAnsi="PT AstraSerif"/>
          <w:sz w:val="24"/>
          <w:szCs w:val="24"/>
          <w:lang w:eastAsia="ar-SA"/>
        </w:rPr>
      </w:pPr>
      <w:r w:rsidRPr="00262406">
        <w:rPr>
          <w:rFonts w:ascii="PT AstraSerif" w:hAnsi="PT AstraSerif"/>
          <w:sz w:val="24"/>
          <w:szCs w:val="24"/>
          <w:lang w:eastAsia="ar-SA"/>
        </w:rPr>
        <w:t xml:space="preserve">5.3.  Поставщик  обязуется  заменить  некачественный Товар и доставить новый Товар в течение </w:t>
      </w:r>
      <w:r w:rsidR="003D72CE" w:rsidRPr="00262406">
        <w:rPr>
          <w:rFonts w:ascii="PT AstraSerif" w:hAnsi="PT AstraSerif"/>
          <w:sz w:val="24"/>
          <w:szCs w:val="24"/>
          <w:lang w:eastAsia="ar-SA"/>
        </w:rPr>
        <w:t>5</w:t>
      </w:r>
      <w:r w:rsidRPr="00262406">
        <w:rPr>
          <w:rFonts w:ascii="PT AstraSerif" w:hAnsi="PT AstraSerif"/>
          <w:sz w:val="24"/>
          <w:szCs w:val="24"/>
          <w:lang w:eastAsia="ar-SA"/>
        </w:rPr>
        <w:t xml:space="preserve"> календарн</w:t>
      </w:r>
      <w:r w:rsidR="003D72CE" w:rsidRPr="00262406">
        <w:rPr>
          <w:rFonts w:ascii="PT AstraSerif" w:hAnsi="PT AstraSerif"/>
          <w:sz w:val="24"/>
          <w:szCs w:val="24"/>
          <w:lang w:eastAsia="ar-SA"/>
        </w:rPr>
        <w:t>ых</w:t>
      </w:r>
      <w:r w:rsidRPr="00262406">
        <w:rPr>
          <w:rFonts w:ascii="PT AstraSerif" w:hAnsi="PT AstraSerif"/>
          <w:sz w:val="24"/>
          <w:szCs w:val="24"/>
          <w:lang w:eastAsia="ar-SA"/>
        </w:rPr>
        <w:t xml:space="preserve"> дн</w:t>
      </w:r>
      <w:r w:rsidR="003D72CE" w:rsidRPr="00262406">
        <w:rPr>
          <w:rFonts w:ascii="PT AstraSerif" w:hAnsi="PT AstraSerif"/>
          <w:sz w:val="24"/>
          <w:szCs w:val="24"/>
          <w:lang w:eastAsia="ar-SA"/>
        </w:rPr>
        <w:t>ей</w:t>
      </w:r>
      <w:r w:rsidRPr="00262406">
        <w:rPr>
          <w:rFonts w:ascii="PT AstraSerif" w:hAnsi="PT AstraSerif"/>
          <w:sz w:val="24"/>
          <w:szCs w:val="24"/>
          <w:lang w:eastAsia="ar-SA"/>
        </w:rPr>
        <w:t xml:space="preserve"> после обнаружения брака Заказчиком.</w:t>
      </w:r>
    </w:p>
    <w:p w14:paraId="5526FEE2" w14:textId="77777777" w:rsidR="004F153D" w:rsidRPr="00262406" w:rsidRDefault="004F153D" w:rsidP="00D80624">
      <w:pPr>
        <w:suppressAutoHyphens/>
        <w:spacing w:after="0" w:line="240" w:lineRule="auto"/>
        <w:ind w:firstLine="567"/>
        <w:jc w:val="both"/>
        <w:rPr>
          <w:rFonts w:ascii="PT AstraSerif" w:hAnsi="PT AstraSerif"/>
          <w:sz w:val="24"/>
          <w:szCs w:val="24"/>
          <w:lang w:eastAsia="ar-SA"/>
        </w:rPr>
      </w:pPr>
    </w:p>
    <w:p w14:paraId="540CF759" w14:textId="77777777" w:rsidR="00D80624" w:rsidRPr="00262406" w:rsidRDefault="00D80624" w:rsidP="00D80624">
      <w:pPr>
        <w:numPr>
          <w:ilvl w:val="0"/>
          <w:numId w:val="1"/>
        </w:numPr>
        <w:spacing w:after="0" w:line="240" w:lineRule="auto"/>
        <w:jc w:val="center"/>
        <w:rPr>
          <w:rFonts w:ascii="PT AstraSerif" w:eastAsia="Calibri" w:hAnsi="PT AstraSerif"/>
          <w:b/>
          <w:bCs/>
          <w:caps/>
          <w:sz w:val="24"/>
          <w:szCs w:val="24"/>
          <w:lang w:eastAsia="en-US"/>
        </w:rPr>
      </w:pPr>
      <w:r w:rsidRPr="00262406">
        <w:rPr>
          <w:rFonts w:ascii="PT AstraSerif" w:eastAsia="Calibri" w:hAnsi="PT AstraSerif"/>
          <w:b/>
          <w:bCs/>
          <w:caps/>
          <w:sz w:val="24"/>
          <w:szCs w:val="24"/>
          <w:lang w:eastAsia="en-US"/>
        </w:rPr>
        <w:t xml:space="preserve">ЦЕНА </w:t>
      </w:r>
      <w:r w:rsidR="003D72CE" w:rsidRPr="00262406">
        <w:rPr>
          <w:rFonts w:ascii="PT AstraSerif" w:eastAsia="Calibri" w:hAnsi="PT AstraSerif"/>
          <w:b/>
          <w:bCs/>
          <w:caps/>
          <w:sz w:val="24"/>
          <w:szCs w:val="24"/>
          <w:lang w:eastAsia="en-US"/>
        </w:rPr>
        <w:t>КОНТРАКТА</w:t>
      </w:r>
      <w:r w:rsidRPr="00262406">
        <w:rPr>
          <w:rFonts w:ascii="PT AstraSerif" w:eastAsia="Calibri" w:hAnsi="PT AstraSerif"/>
          <w:b/>
          <w:bCs/>
          <w:caps/>
          <w:sz w:val="24"/>
          <w:szCs w:val="24"/>
          <w:lang w:eastAsia="en-US"/>
        </w:rPr>
        <w:t xml:space="preserve"> и порядок расчётов</w:t>
      </w:r>
    </w:p>
    <w:p w14:paraId="1079E39B" w14:textId="77777777" w:rsidR="007008EA" w:rsidRPr="007008EA" w:rsidRDefault="007008EA" w:rsidP="007008EA">
      <w:pPr>
        <w:spacing w:after="0" w:line="240" w:lineRule="auto"/>
        <w:jc w:val="both"/>
        <w:rPr>
          <w:rFonts w:ascii="Times New Roman" w:hAnsi="Times New Roman"/>
          <w:sz w:val="24"/>
          <w:szCs w:val="24"/>
        </w:rPr>
      </w:pPr>
      <w:r>
        <w:rPr>
          <w:rFonts w:ascii="PT AstraSerif" w:eastAsia="Calibri" w:hAnsi="PT AstraSerif"/>
          <w:sz w:val="24"/>
          <w:szCs w:val="24"/>
          <w:lang w:eastAsia="en-US"/>
        </w:rPr>
        <w:t xml:space="preserve">          </w:t>
      </w:r>
      <w:r w:rsidR="00D80624" w:rsidRPr="00262406">
        <w:rPr>
          <w:rFonts w:ascii="PT AstraSerif" w:eastAsia="Calibri" w:hAnsi="PT AstraSerif"/>
          <w:sz w:val="24"/>
          <w:szCs w:val="24"/>
          <w:lang w:eastAsia="en-US"/>
        </w:rPr>
        <w:t>6.1</w:t>
      </w:r>
      <w:r w:rsidR="003D72CE" w:rsidRPr="00262406">
        <w:rPr>
          <w:rFonts w:ascii="PT AstraSerif" w:hAnsi="PT AstraSerif"/>
          <w:sz w:val="24"/>
          <w:szCs w:val="24"/>
          <w:lang w:eastAsia="ar-SA"/>
        </w:rPr>
        <w:t xml:space="preserve"> </w:t>
      </w:r>
      <w:r w:rsidRPr="007008EA">
        <w:rPr>
          <w:rFonts w:ascii="Times New Roman" w:eastAsia="Calibri" w:hAnsi="Times New Roman"/>
          <w:sz w:val="24"/>
          <w:szCs w:val="24"/>
          <w:lang w:eastAsia="en-US"/>
        </w:rPr>
        <w:t xml:space="preserve">Общая сумма по контракту составляет-   </w:t>
      </w:r>
      <w:r w:rsidR="004F153D">
        <w:rPr>
          <w:rFonts w:ascii="Times New Roman" w:eastAsia="Calibri" w:hAnsi="Times New Roman"/>
          <w:sz w:val="24"/>
          <w:szCs w:val="24"/>
          <w:lang w:eastAsia="en-US"/>
        </w:rPr>
        <w:t>________________</w:t>
      </w:r>
      <w:r w:rsidRPr="007008EA">
        <w:rPr>
          <w:rFonts w:ascii="Times New Roman" w:hAnsi="Times New Roman"/>
          <w:sz w:val="24"/>
          <w:szCs w:val="24"/>
        </w:rPr>
        <w:t xml:space="preserve"> </w:t>
      </w:r>
      <w:r w:rsidRPr="007008EA">
        <w:rPr>
          <w:rFonts w:ascii="Times New Roman" w:hAnsi="Times New Roman"/>
          <w:b/>
          <w:sz w:val="24"/>
          <w:szCs w:val="24"/>
        </w:rPr>
        <w:t>(</w:t>
      </w:r>
      <w:r w:rsidR="004F153D">
        <w:rPr>
          <w:rFonts w:ascii="Times New Roman" w:hAnsi="Times New Roman"/>
          <w:b/>
          <w:sz w:val="24"/>
          <w:szCs w:val="24"/>
        </w:rPr>
        <w:t>_____________________</w:t>
      </w:r>
      <w:r w:rsidRPr="007008EA">
        <w:rPr>
          <w:rFonts w:ascii="Times New Roman" w:hAnsi="Times New Roman"/>
          <w:b/>
          <w:sz w:val="24"/>
          <w:szCs w:val="24"/>
        </w:rPr>
        <w:t xml:space="preserve">) руб. </w:t>
      </w:r>
      <w:r w:rsidR="004F153D">
        <w:rPr>
          <w:rFonts w:ascii="Times New Roman" w:hAnsi="Times New Roman"/>
          <w:b/>
          <w:sz w:val="24"/>
          <w:szCs w:val="24"/>
        </w:rPr>
        <w:t>_____</w:t>
      </w:r>
      <w:r w:rsidRPr="007008EA">
        <w:rPr>
          <w:rFonts w:ascii="Times New Roman" w:hAnsi="Times New Roman"/>
          <w:b/>
          <w:sz w:val="24"/>
          <w:szCs w:val="24"/>
        </w:rPr>
        <w:t xml:space="preserve"> коп., в том числе НДС</w:t>
      </w:r>
      <w:r w:rsidR="004F153D">
        <w:rPr>
          <w:rFonts w:ascii="Times New Roman" w:hAnsi="Times New Roman"/>
          <w:b/>
          <w:sz w:val="24"/>
          <w:szCs w:val="24"/>
        </w:rPr>
        <w:t>/без НДС</w:t>
      </w:r>
      <w:r w:rsidRPr="007008EA">
        <w:rPr>
          <w:rFonts w:ascii="Times New Roman" w:hAnsi="Times New Roman"/>
          <w:b/>
          <w:sz w:val="24"/>
          <w:szCs w:val="24"/>
        </w:rPr>
        <w:t>.</w:t>
      </w:r>
      <w:r w:rsidRPr="007008EA">
        <w:rPr>
          <w:rFonts w:ascii="Times New Roman" w:hAnsi="Times New Roman"/>
          <w:sz w:val="24"/>
          <w:szCs w:val="24"/>
        </w:rPr>
        <w:t xml:space="preserve"> </w:t>
      </w:r>
    </w:p>
    <w:p w14:paraId="2F1D75B8" w14:textId="77777777" w:rsidR="00D80624" w:rsidRPr="00262406" w:rsidRDefault="00007AD5" w:rsidP="007008EA">
      <w:pPr>
        <w:widowControl w:val="0"/>
        <w:suppressAutoHyphens/>
        <w:autoSpaceDE w:val="0"/>
        <w:spacing w:after="0" w:line="240" w:lineRule="auto"/>
        <w:jc w:val="both"/>
        <w:rPr>
          <w:rFonts w:ascii="PT AstraSerif" w:eastAsia="Calibri" w:hAnsi="PT AstraSerif"/>
          <w:sz w:val="24"/>
          <w:szCs w:val="24"/>
          <w:lang w:eastAsia="en-US"/>
        </w:rPr>
      </w:pPr>
      <w:r>
        <w:rPr>
          <w:rFonts w:ascii="PT AstraSerif" w:eastAsia="Calibri" w:hAnsi="PT AstraSerif"/>
          <w:sz w:val="24"/>
          <w:szCs w:val="24"/>
          <w:lang w:eastAsia="en-US"/>
        </w:rPr>
        <w:t xml:space="preserve">  </w:t>
      </w:r>
      <w:r w:rsidR="007008EA">
        <w:rPr>
          <w:rFonts w:ascii="PT AstraSerif" w:eastAsia="Calibri" w:hAnsi="PT AstraSerif"/>
          <w:sz w:val="24"/>
          <w:szCs w:val="24"/>
          <w:lang w:eastAsia="en-US"/>
        </w:rPr>
        <w:t xml:space="preserve">       </w:t>
      </w:r>
      <w:r w:rsidR="00D80624" w:rsidRPr="00262406">
        <w:rPr>
          <w:rFonts w:ascii="PT AstraSerif" w:eastAsia="Calibri" w:hAnsi="PT AstraSerif"/>
          <w:sz w:val="24"/>
          <w:szCs w:val="24"/>
          <w:lang w:eastAsia="en-US"/>
        </w:rPr>
        <w:t xml:space="preserve">6.2. Цена </w:t>
      </w:r>
      <w:r w:rsidR="003D72CE" w:rsidRPr="00262406">
        <w:rPr>
          <w:rFonts w:ascii="PT AstraSerif" w:eastAsia="Calibri" w:hAnsi="PT AstraSerif"/>
          <w:sz w:val="24"/>
          <w:szCs w:val="24"/>
          <w:lang w:eastAsia="en-US"/>
        </w:rPr>
        <w:t>Контракта</w:t>
      </w:r>
      <w:r w:rsidR="00D80624" w:rsidRPr="00262406">
        <w:rPr>
          <w:rFonts w:ascii="PT AstraSerif" w:eastAsia="Calibri" w:hAnsi="PT AstraSerif"/>
          <w:sz w:val="24"/>
          <w:szCs w:val="24"/>
          <w:lang w:eastAsia="en-US"/>
        </w:rPr>
        <w:t xml:space="preserve"> является окончательной и изменению не подлежит, </w:t>
      </w:r>
      <w:proofErr w:type="gramStart"/>
      <w:r w:rsidR="00D80624" w:rsidRPr="00262406">
        <w:rPr>
          <w:rFonts w:ascii="PT AstraSerif" w:eastAsia="Calibri" w:hAnsi="PT AstraSerif"/>
          <w:sz w:val="24"/>
          <w:szCs w:val="24"/>
          <w:lang w:eastAsia="en-US"/>
        </w:rPr>
        <w:t>за исключением случаев</w:t>
      </w:r>
      <w:proofErr w:type="gramEnd"/>
      <w:r w:rsidR="00D80624" w:rsidRPr="00262406">
        <w:rPr>
          <w:rFonts w:ascii="PT AstraSerif" w:eastAsia="Calibri" w:hAnsi="PT AstraSerif"/>
          <w:sz w:val="24"/>
          <w:szCs w:val="24"/>
          <w:lang w:eastAsia="en-US"/>
        </w:rPr>
        <w:t xml:space="preserve"> предусмотренных пунктом 11.2 настоящего </w:t>
      </w:r>
      <w:r w:rsidR="003D72CE" w:rsidRPr="00262406">
        <w:rPr>
          <w:rFonts w:ascii="PT AstraSerif" w:eastAsia="Calibri" w:hAnsi="PT AstraSerif"/>
          <w:sz w:val="24"/>
          <w:szCs w:val="24"/>
          <w:lang w:eastAsia="en-US"/>
        </w:rPr>
        <w:t>Контракта</w:t>
      </w:r>
      <w:r w:rsidR="00D80624" w:rsidRPr="00262406">
        <w:rPr>
          <w:rFonts w:ascii="PT AstraSerif" w:eastAsia="Calibri" w:hAnsi="PT AstraSerif"/>
          <w:sz w:val="24"/>
          <w:szCs w:val="24"/>
          <w:lang w:eastAsia="en-US"/>
        </w:rPr>
        <w:t>.</w:t>
      </w:r>
    </w:p>
    <w:p w14:paraId="1839E777" w14:textId="77777777" w:rsidR="00D80624" w:rsidRPr="00262406" w:rsidRDefault="00D80624" w:rsidP="00D80624">
      <w:pPr>
        <w:spacing w:after="0" w:line="240" w:lineRule="auto"/>
        <w:ind w:firstLine="360"/>
        <w:jc w:val="both"/>
        <w:rPr>
          <w:rFonts w:ascii="PT AstraSerif" w:eastAsia="Calibri" w:hAnsi="PT AstraSerif"/>
          <w:sz w:val="24"/>
          <w:szCs w:val="24"/>
          <w:lang w:eastAsia="en-US"/>
        </w:rPr>
      </w:pPr>
      <w:r w:rsidRPr="00262406">
        <w:rPr>
          <w:rFonts w:ascii="PT AstraSerif" w:eastAsia="Calibri" w:hAnsi="PT AstraSerif"/>
          <w:sz w:val="24"/>
          <w:szCs w:val="24"/>
          <w:lang w:eastAsia="en-US"/>
        </w:rPr>
        <w:t xml:space="preserve">6.3. Цена </w:t>
      </w:r>
      <w:r w:rsidR="003D72CE" w:rsidRPr="00262406">
        <w:rPr>
          <w:rFonts w:ascii="PT AstraSerif" w:eastAsia="Calibri" w:hAnsi="PT AstraSerif"/>
          <w:sz w:val="24"/>
          <w:szCs w:val="24"/>
          <w:lang w:eastAsia="en-US"/>
        </w:rPr>
        <w:t>Контракта</w:t>
      </w:r>
      <w:r w:rsidRPr="00262406">
        <w:rPr>
          <w:rFonts w:ascii="PT AstraSerif" w:eastAsia="Calibri" w:hAnsi="PT AstraSerif"/>
          <w:sz w:val="24"/>
          <w:szCs w:val="24"/>
          <w:lang w:eastAsia="en-US"/>
        </w:rPr>
        <w:t xml:space="preserve"> включает в себя все расходы на доставку, отгрузку, страхование, уплату таможенных пошлин, налогов и другие обязательные платежи в бюджеты различных уровней.</w:t>
      </w:r>
    </w:p>
    <w:p w14:paraId="00718EFC" w14:textId="77777777" w:rsidR="007008EA" w:rsidRPr="001B0491" w:rsidRDefault="007008EA" w:rsidP="007008EA">
      <w:pPr>
        <w:autoSpaceDE w:val="0"/>
        <w:autoSpaceDN w:val="0"/>
        <w:adjustRightInd w:val="0"/>
        <w:spacing w:after="0" w:line="240" w:lineRule="auto"/>
        <w:jc w:val="both"/>
        <w:rPr>
          <w:rFonts w:ascii="Times New Roman" w:hAnsi="Times New Roman"/>
          <w:b/>
          <w:bCs/>
          <w:sz w:val="24"/>
          <w:szCs w:val="24"/>
        </w:rPr>
      </w:pPr>
      <w:r>
        <w:rPr>
          <w:rFonts w:ascii="PT AstraSerif" w:eastAsia="Calibri" w:hAnsi="PT AstraSerif"/>
          <w:sz w:val="24"/>
          <w:szCs w:val="24"/>
          <w:lang w:eastAsia="en-US"/>
        </w:rPr>
        <w:t xml:space="preserve">       </w:t>
      </w:r>
      <w:r w:rsidR="00D80624" w:rsidRPr="007008EA">
        <w:rPr>
          <w:rFonts w:ascii="Times New Roman" w:eastAsia="Calibri" w:hAnsi="Times New Roman"/>
          <w:sz w:val="24"/>
          <w:szCs w:val="24"/>
          <w:lang w:eastAsia="en-US"/>
        </w:rPr>
        <w:t xml:space="preserve">6.4. </w:t>
      </w:r>
      <w:r w:rsidRPr="007008EA">
        <w:rPr>
          <w:rFonts w:ascii="Times New Roman" w:eastAsia="Calibri" w:hAnsi="Times New Roman"/>
          <w:sz w:val="24"/>
          <w:szCs w:val="24"/>
          <w:lang w:eastAsia="en-US"/>
        </w:rPr>
        <w:t xml:space="preserve">Источник финансирования: </w:t>
      </w:r>
      <w:r w:rsidR="00350236" w:rsidRPr="001B0491">
        <w:rPr>
          <w:rFonts w:ascii="Times New Roman" w:eastAsia="Calibri" w:hAnsi="Times New Roman"/>
          <w:b/>
          <w:bCs/>
          <w:color w:val="000000"/>
          <w:sz w:val="24"/>
          <w:szCs w:val="24"/>
          <w:lang w:eastAsia="en-US"/>
        </w:rPr>
        <w:t>Средства бюджетных учреждений (</w:t>
      </w:r>
      <w:r w:rsidR="004F153D" w:rsidRPr="004F153D">
        <w:rPr>
          <w:rFonts w:ascii="Times New Roman" w:hAnsi="Times New Roman"/>
          <w:b/>
          <w:bCs/>
          <w:lang w:eastAsia="zh-CN"/>
        </w:rPr>
        <w:t>субсидии, инвестиции бюджетным и автономным учреждениям</w:t>
      </w:r>
      <w:r w:rsidR="00350236" w:rsidRPr="001B0491">
        <w:rPr>
          <w:rFonts w:ascii="Times New Roman" w:eastAsia="Calibri" w:hAnsi="Times New Roman"/>
          <w:b/>
          <w:bCs/>
          <w:color w:val="000000"/>
          <w:sz w:val="24"/>
          <w:szCs w:val="24"/>
          <w:lang w:eastAsia="en-US"/>
        </w:rPr>
        <w:t>)</w:t>
      </w:r>
      <w:r w:rsidR="00350236" w:rsidRPr="001B0491">
        <w:rPr>
          <w:rFonts w:ascii="Times New Roman" w:eastAsia="Calibri" w:hAnsi="Times New Roman"/>
          <w:b/>
          <w:bCs/>
          <w:sz w:val="24"/>
          <w:szCs w:val="24"/>
          <w:lang w:eastAsia="zh-CN"/>
        </w:rPr>
        <w:t xml:space="preserve"> </w:t>
      </w:r>
      <w:r w:rsidRPr="001B0491">
        <w:rPr>
          <w:rFonts w:ascii="Times New Roman" w:hAnsi="Times New Roman"/>
          <w:b/>
          <w:bCs/>
          <w:sz w:val="24"/>
          <w:szCs w:val="24"/>
        </w:rPr>
        <w:t>на 202</w:t>
      </w:r>
      <w:r w:rsidR="004F153D">
        <w:rPr>
          <w:rFonts w:ascii="Times New Roman" w:hAnsi="Times New Roman"/>
          <w:b/>
          <w:bCs/>
          <w:sz w:val="24"/>
          <w:szCs w:val="24"/>
        </w:rPr>
        <w:t>6</w:t>
      </w:r>
      <w:r w:rsidRPr="001B0491">
        <w:rPr>
          <w:rFonts w:ascii="Times New Roman" w:hAnsi="Times New Roman"/>
          <w:b/>
          <w:bCs/>
          <w:sz w:val="24"/>
          <w:szCs w:val="24"/>
        </w:rPr>
        <w:t xml:space="preserve"> год.</w:t>
      </w:r>
    </w:p>
    <w:p w14:paraId="1F87095A" w14:textId="77777777" w:rsidR="00D80624" w:rsidRPr="00262406" w:rsidRDefault="007008EA" w:rsidP="00D80624">
      <w:pPr>
        <w:spacing w:after="0" w:line="240" w:lineRule="auto"/>
        <w:ind w:firstLine="360"/>
        <w:jc w:val="both"/>
        <w:rPr>
          <w:rFonts w:ascii="PT AstraSerif" w:eastAsia="Calibri" w:hAnsi="PT AstraSerif"/>
          <w:sz w:val="24"/>
          <w:szCs w:val="24"/>
          <w:lang w:eastAsia="en-US"/>
        </w:rPr>
      </w:pPr>
      <w:r>
        <w:rPr>
          <w:rFonts w:ascii="PT AstraSerif" w:eastAsia="Calibri" w:hAnsi="PT AstraSerif"/>
          <w:sz w:val="24"/>
          <w:szCs w:val="24"/>
          <w:lang w:eastAsia="en-US"/>
        </w:rPr>
        <w:t xml:space="preserve">6.5. </w:t>
      </w:r>
      <w:r w:rsidR="00D80624" w:rsidRPr="00262406">
        <w:rPr>
          <w:rFonts w:ascii="PT AstraSerif" w:eastAsia="Calibri" w:hAnsi="PT AstraSerif"/>
          <w:sz w:val="24"/>
          <w:szCs w:val="24"/>
          <w:lang w:eastAsia="en-US"/>
        </w:rPr>
        <w:t xml:space="preserve">Оплату осуществляет Заказчик по безналичному расчёту, </w:t>
      </w:r>
      <w:r>
        <w:rPr>
          <w:rFonts w:ascii="PT AstraSerif" w:eastAsia="Calibri" w:hAnsi="PT AstraSerif"/>
          <w:sz w:val="24"/>
          <w:szCs w:val="24"/>
          <w:lang w:eastAsia="en-US"/>
        </w:rPr>
        <w:t xml:space="preserve">не более чем </w:t>
      </w:r>
      <w:r w:rsidR="00350236">
        <w:rPr>
          <w:rFonts w:ascii="PT AstraSerif" w:eastAsia="Calibri" w:hAnsi="PT AstraSerif"/>
          <w:sz w:val="24"/>
          <w:szCs w:val="24"/>
          <w:lang w:eastAsia="en-US"/>
        </w:rPr>
        <w:t>в течение 1</w:t>
      </w:r>
      <w:r w:rsidR="00D80624" w:rsidRPr="00262406">
        <w:rPr>
          <w:rFonts w:ascii="PT AstraSerif" w:eastAsia="Calibri" w:hAnsi="PT AstraSerif"/>
          <w:sz w:val="24"/>
          <w:szCs w:val="24"/>
          <w:lang w:eastAsia="en-US"/>
        </w:rPr>
        <w:t>0 (</w:t>
      </w:r>
      <w:r w:rsidR="00350236">
        <w:rPr>
          <w:rFonts w:ascii="PT AstraSerif" w:eastAsia="Calibri" w:hAnsi="PT AstraSerif"/>
          <w:sz w:val="24"/>
          <w:szCs w:val="24"/>
          <w:lang w:eastAsia="en-US"/>
        </w:rPr>
        <w:t>десяти</w:t>
      </w:r>
      <w:r w:rsidR="00D80624" w:rsidRPr="00262406">
        <w:rPr>
          <w:rFonts w:ascii="PT AstraSerif" w:eastAsia="Calibri" w:hAnsi="PT AstraSerif"/>
          <w:sz w:val="24"/>
          <w:szCs w:val="24"/>
          <w:lang w:eastAsia="en-US"/>
        </w:rPr>
        <w:t xml:space="preserve">) </w:t>
      </w:r>
      <w:r w:rsidR="00350236">
        <w:rPr>
          <w:rFonts w:ascii="PT AstraSerif" w:eastAsia="Calibri" w:hAnsi="PT AstraSerif"/>
          <w:sz w:val="24"/>
          <w:szCs w:val="24"/>
          <w:lang w:eastAsia="en-US"/>
        </w:rPr>
        <w:t>рабочих</w:t>
      </w:r>
      <w:r w:rsidR="00D80624" w:rsidRPr="00262406">
        <w:rPr>
          <w:rFonts w:ascii="PT AstraSerif" w:eastAsia="Calibri" w:hAnsi="PT AstraSerif"/>
          <w:sz w:val="24"/>
          <w:szCs w:val="24"/>
          <w:lang w:eastAsia="en-US"/>
        </w:rPr>
        <w:t xml:space="preserve"> дней, по факту поставки Товара на основании товарных накладных и иных необходимых отчётных документов, подтверждающих целевое использование выделенных средств.</w:t>
      </w:r>
    </w:p>
    <w:p w14:paraId="1A7E9731" w14:textId="77777777" w:rsidR="00D80624" w:rsidRPr="00262406" w:rsidRDefault="00D80624" w:rsidP="00D80624">
      <w:pPr>
        <w:spacing w:after="0" w:line="240" w:lineRule="auto"/>
        <w:jc w:val="center"/>
        <w:rPr>
          <w:rFonts w:ascii="PT AstraSerif" w:eastAsia="Calibri" w:hAnsi="PT AstraSerif"/>
          <w:b/>
          <w:bCs/>
          <w:caps/>
          <w:sz w:val="24"/>
          <w:szCs w:val="24"/>
          <w:lang w:eastAsia="en-US"/>
        </w:rPr>
      </w:pPr>
      <w:r w:rsidRPr="00262406">
        <w:rPr>
          <w:rFonts w:ascii="PT AstraSerif" w:eastAsia="Calibri" w:hAnsi="PT AstraSerif"/>
          <w:b/>
          <w:bCs/>
          <w:caps/>
          <w:sz w:val="24"/>
          <w:szCs w:val="24"/>
          <w:lang w:eastAsia="en-US"/>
        </w:rPr>
        <w:t>7. Права и обязанности сторон</w:t>
      </w:r>
    </w:p>
    <w:p w14:paraId="057AFB73" w14:textId="77777777" w:rsidR="00D80624" w:rsidRPr="00262406" w:rsidRDefault="00D80624" w:rsidP="00D80624">
      <w:pPr>
        <w:spacing w:after="0" w:line="240" w:lineRule="auto"/>
        <w:ind w:firstLine="567"/>
        <w:jc w:val="both"/>
        <w:rPr>
          <w:rFonts w:ascii="PT AstraSerif" w:eastAsia="Calibri" w:hAnsi="PT AstraSerif"/>
          <w:caps/>
          <w:sz w:val="24"/>
          <w:szCs w:val="24"/>
          <w:lang w:eastAsia="en-US"/>
        </w:rPr>
      </w:pPr>
      <w:r w:rsidRPr="00262406">
        <w:rPr>
          <w:rFonts w:ascii="PT AstraSerif" w:eastAsia="Calibri" w:hAnsi="PT AstraSerif"/>
          <w:sz w:val="24"/>
          <w:szCs w:val="24"/>
          <w:lang w:eastAsia="en-US"/>
        </w:rPr>
        <w:t>7.1. Поставщик обязан:</w:t>
      </w:r>
    </w:p>
    <w:p w14:paraId="5A0D0EEE" w14:textId="77777777" w:rsidR="00D80624" w:rsidRPr="00262406" w:rsidRDefault="00D80624" w:rsidP="00D80624">
      <w:pPr>
        <w:spacing w:after="0" w:line="240" w:lineRule="auto"/>
        <w:ind w:firstLine="567"/>
        <w:jc w:val="both"/>
        <w:rPr>
          <w:rFonts w:ascii="PT AstraSerif" w:eastAsia="Calibri" w:hAnsi="PT AstraSerif"/>
          <w:caps/>
          <w:sz w:val="24"/>
          <w:szCs w:val="24"/>
          <w:lang w:eastAsia="en-US"/>
        </w:rPr>
      </w:pPr>
      <w:r w:rsidRPr="00262406">
        <w:rPr>
          <w:rFonts w:ascii="PT AstraSerif" w:eastAsia="Calibri" w:hAnsi="PT AstraSerif"/>
          <w:sz w:val="24"/>
          <w:szCs w:val="24"/>
          <w:lang w:eastAsia="en-US"/>
        </w:rPr>
        <w:t xml:space="preserve">7.1.1. Поставить Товар в </w:t>
      </w:r>
      <w:r w:rsidR="003D72CE" w:rsidRPr="00262406">
        <w:rPr>
          <w:rFonts w:ascii="PT AstraSerif" w:eastAsia="Calibri" w:hAnsi="PT AstraSerif"/>
          <w:sz w:val="24"/>
          <w:szCs w:val="24"/>
          <w:lang w:eastAsia="en-US"/>
        </w:rPr>
        <w:t>соответствии с</w:t>
      </w:r>
      <w:r w:rsidRPr="00262406">
        <w:rPr>
          <w:rFonts w:ascii="PT AstraSerif" w:eastAsia="Calibri" w:hAnsi="PT AstraSerif"/>
          <w:sz w:val="24"/>
          <w:szCs w:val="24"/>
          <w:lang w:eastAsia="en-US"/>
        </w:rPr>
        <w:t xml:space="preserve"> условиями настоящего </w:t>
      </w:r>
      <w:r w:rsidR="003D72CE" w:rsidRPr="00262406">
        <w:rPr>
          <w:rFonts w:ascii="PT AstraSerif" w:eastAsia="Calibri" w:hAnsi="PT AstraSerif"/>
          <w:sz w:val="24"/>
          <w:szCs w:val="24"/>
          <w:lang w:eastAsia="en-US"/>
        </w:rPr>
        <w:t>Контракта</w:t>
      </w:r>
      <w:r w:rsidRPr="00262406">
        <w:rPr>
          <w:rFonts w:ascii="PT AstraSerif" w:eastAsia="Calibri" w:hAnsi="PT AstraSerif"/>
          <w:sz w:val="24"/>
          <w:szCs w:val="24"/>
          <w:lang w:eastAsia="en-US"/>
        </w:rPr>
        <w:t>.</w:t>
      </w:r>
    </w:p>
    <w:p w14:paraId="42029FBC" w14:textId="77777777" w:rsidR="00D80624" w:rsidRPr="00262406" w:rsidRDefault="00D80624" w:rsidP="00D80624">
      <w:pPr>
        <w:spacing w:after="0" w:line="240" w:lineRule="auto"/>
        <w:ind w:firstLine="567"/>
        <w:jc w:val="both"/>
        <w:rPr>
          <w:rFonts w:ascii="PT AstraSerif" w:eastAsia="Calibri" w:hAnsi="PT AstraSerif"/>
          <w:sz w:val="24"/>
          <w:szCs w:val="24"/>
          <w:lang w:eastAsia="en-US"/>
        </w:rPr>
      </w:pPr>
      <w:r w:rsidRPr="00262406">
        <w:rPr>
          <w:rFonts w:ascii="PT AstraSerif" w:eastAsia="Calibri" w:hAnsi="PT AstraSerif"/>
          <w:sz w:val="24"/>
          <w:szCs w:val="24"/>
          <w:lang w:eastAsia="en-US"/>
        </w:rPr>
        <w:t xml:space="preserve">7.1.2. Поставщик гарантирует соответствие поставляемого Товара техническим условиям при его использовании и хранении и несёт все расходы по замене дефектного Товара, выявленного Заказчиком. </w:t>
      </w:r>
    </w:p>
    <w:p w14:paraId="79B6B43A" w14:textId="77777777" w:rsidR="00A509D1" w:rsidRPr="00262406" w:rsidRDefault="00A509D1" w:rsidP="00D80624">
      <w:pPr>
        <w:spacing w:after="0" w:line="240" w:lineRule="auto"/>
        <w:ind w:firstLine="567"/>
        <w:jc w:val="both"/>
        <w:rPr>
          <w:rFonts w:ascii="PT AstraSerif" w:eastAsia="Calibri" w:hAnsi="PT AstraSerif"/>
          <w:caps/>
          <w:sz w:val="24"/>
          <w:szCs w:val="24"/>
          <w:lang w:eastAsia="en-US"/>
        </w:rPr>
      </w:pPr>
      <w:r w:rsidRPr="00262406">
        <w:rPr>
          <w:rFonts w:ascii="PT AstraSerif" w:eastAsia="Calibri" w:hAnsi="PT AstraSerif"/>
          <w:sz w:val="24"/>
          <w:szCs w:val="24"/>
          <w:lang w:eastAsia="en-US"/>
        </w:rPr>
        <w:lastRenderedPageBreak/>
        <w:t>7.1.3. Поставщик гарантирует соответствие поставляемого Товара</w:t>
      </w:r>
      <w:r w:rsidR="00884354" w:rsidRPr="00262406">
        <w:rPr>
          <w:rFonts w:ascii="PT AstraSerif" w:eastAsia="Calibri" w:hAnsi="PT AstraSerif"/>
          <w:sz w:val="24"/>
          <w:szCs w:val="24"/>
          <w:lang w:eastAsia="en-US"/>
        </w:rPr>
        <w:t xml:space="preserve"> </w:t>
      </w:r>
      <w:r w:rsidRPr="00262406">
        <w:rPr>
          <w:rFonts w:ascii="PT AstraSerif" w:eastAsia="Calibri" w:hAnsi="PT AstraSerif"/>
          <w:sz w:val="24"/>
          <w:szCs w:val="24"/>
          <w:lang w:eastAsia="en-US"/>
        </w:rPr>
        <w:t>требованиям установленным Постановлени</w:t>
      </w:r>
      <w:r w:rsidR="00787988" w:rsidRPr="00262406">
        <w:rPr>
          <w:rFonts w:ascii="PT AstraSerif" w:eastAsia="Calibri" w:hAnsi="PT AstraSerif"/>
          <w:sz w:val="24"/>
          <w:szCs w:val="24"/>
          <w:lang w:eastAsia="en-US"/>
        </w:rPr>
        <w:t>е</w:t>
      </w:r>
      <w:r w:rsidRPr="00262406">
        <w:rPr>
          <w:rFonts w:ascii="PT AstraSerif" w:eastAsia="Calibri" w:hAnsi="PT AstraSerif"/>
          <w:sz w:val="24"/>
          <w:szCs w:val="24"/>
          <w:lang w:eastAsia="en-US"/>
        </w:rPr>
        <w:t xml:space="preserve">м Правительства РФ от 21.04.2018 г. №486 "Об уточнении требований энергетической эффективности к объектам госзакупок". </w:t>
      </w:r>
    </w:p>
    <w:p w14:paraId="712D1977" w14:textId="77777777" w:rsidR="00D80624" w:rsidRPr="00262406" w:rsidRDefault="00D80624" w:rsidP="00D80624">
      <w:pPr>
        <w:spacing w:after="0" w:line="240" w:lineRule="auto"/>
        <w:ind w:firstLine="567"/>
        <w:jc w:val="both"/>
        <w:rPr>
          <w:rFonts w:ascii="PT AstraSerif" w:eastAsia="Calibri" w:hAnsi="PT AstraSerif"/>
          <w:caps/>
          <w:sz w:val="24"/>
          <w:szCs w:val="24"/>
          <w:lang w:eastAsia="en-US"/>
        </w:rPr>
      </w:pPr>
      <w:r w:rsidRPr="00262406">
        <w:rPr>
          <w:rFonts w:ascii="PT AstraSerif" w:eastAsia="Calibri" w:hAnsi="PT AstraSerif"/>
          <w:sz w:val="24"/>
          <w:szCs w:val="24"/>
          <w:lang w:eastAsia="en-US"/>
        </w:rPr>
        <w:t>7.1.3. Поставщик должен защитить Заказчика от ответственности по искам третьих лиц в отношении нарушения патентных прав на Товар, а также прав на применение торговой марки или промышленных разработок, связанных с использованием Товара или любой его части на территории Российской Федерации.</w:t>
      </w:r>
    </w:p>
    <w:p w14:paraId="6A36E8EF" w14:textId="77777777" w:rsidR="00D80624" w:rsidRPr="00262406" w:rsidRDefault="00D80624" w:rsidP="00D80624">
      <w:pPr>
        <w:spacing w:after="0" w:line="240" w:lineRule="auto"/>
        <w:ind w:firstLine="567"/>
        <w:jc w:val="both"/>
        <w:rPr>
          <w:rFonts w:ascii="PT AstraSerif" w:eastAsia="Calibri" w:hAnsi="PT AstraSerif"/>
          <w:caps/>
          <w:sz w:val="24"/>
          <w:szCs w:val="24"/>
          <w:lang w:eastAsia="en-US"/>
        </w:rPr>
      </w:pPr>
      <w:r w:rsidRPr="00262406">
        <w:rPr>
          <w:rFonts w:ascii="PT AstraSerif" w:eastAsia="Calibri" w:hAnsi="PT AstraSerif"/>
          <w:sz w:val="24"/>
          <w:szCs w:val="24"/>
          <w:lang w:eastAsia="en-US"/>
        </w:rPr>
        <w:t>7.2. Заказчик обязан:</w:t>
      </w:r>
    </w:p>
    <w:p w14:paraId="5792F8A8" w14:textId="77777777" w:rsidR="00D80624" w:rsidRPr="00262406" w:rsidRDefault="00D80624" w:rsidP="00D80624">
      <w:pPr>
        <w:spacing w:after="0" w:line="240" w:lineRule="auto"/>
        <w:ind w:firstLine="567"/>
        <w:jc w:val="both"/>
        <w:rPr>
          <w:rFonts w:ascii="PT AstraSerif" w:eastAsia="Calibri" w:hAnsi="PT AstraSerif"/>
          <w:caps/>
          <w:sz w:val="24"/>
          <w:szCs w:val="24"/>
          <w:lang w:eastAsia="en-US"/>
        </w:rPr>
      </w:pPr>
      <w:r w:rsidRPr="00262406">
        <w:rPr>
          <w:rFonts w:ascii="PT AstraSerif" w:eastAsia="Calibri" w:hAnsi="PT AstraSerif"/>
          <w:sz w:val="24"/>
          <w:szCs w:val="24"/>
          <w:lang w:eastAsia="en-US"/>
        </w:rPr>
        <w:t xml:space="preserve">7.2.1. Принять и оплатить Товар в соответствии с условиями настоящего </w:t>
      </w:r>
      <w:r w:rsidR="003D72CE" w:rsidRPr="00262406">
        <w:rPr>
          <w:rFonts w:ascii="PT AstraSerif" w:eastAsia="Calibri" w:hAnsi="PT AstraSerif"/>
          <w:sz w:val="24"/>
          <w:szCs w:val="24"/>
          <w:lang w:eastAsia="en-US"/>
        </w:rPr>
        <w:t>Контракта</w:t>
      </w:r>
      <w:r w:rsidRPr="00262406">
        <w:rPr>
          <w:rFonts w:ascii="PT AstraSerif" w:eastAsia="Calibri" w:hAnsi="PT AstraSerif"/>
          <w:sz w:val="24"/>
          <w:szCs w:val="24"/>
          <w:lang w:eastAsia="en-US"/>
        </w:rPr>
        <w:t>.</w:t>
      </w:r>
    </w:p>
    <w:p w14:paraId="3C5A2B16" w14:textId="77777777" w:rsidR="00D80624" w:rsidRPr="00262406" w:rsidRDefault="00D80624" w:rsidP="00D80624">
      <w:pPr>
        <w:suppressAutoHyphens/>
        <w:spacing w:after="120" w:line="240" w:lineRule="auto"/>
        <w:ind w:firstLine="567"/>
        <w:rPr>
          <w:rFonts w:ascii="PT AstraSerif" w:hAnsi="PT AstraSerif"/>
          <w:spacing w:val="-8"/>
          <w:sz w:val="24"/>
          <w:szCs w:val="24"/>
          <w:lang w:eastAsia="ar-SA"/>
        </w:rPr>
      </w:pPr>
      <w:r w:rsidRPr="00262406">
        <w:rPr>
          <w:rFonts w:ascii="PT AstraSerif" w:hAnsi="PT AstraSerif"/>
          <w:spacing w:val="-8"/>
          <w:sz w:val="24"/>
          <w:szCs w:val="24"/>
          <w:lang w:eastAsia="ar-SA"/>
        </w:rPr>
        <w:t xml:space="preserve">7.2.2. Письменно уведомить Поставщика в случае обнаружения в поставленном Товаре недостатков, недостач или иных несоответствий условиям настоящего </w:t>
      </w:r>
      <w:r w:rsidR="003D72CE" w:rsidRPr="00262406">
        <w:rPr>
          <w:rFonts w:ascii="PT AstraSerif" w:hAnsi="PT AstraSerif"/>
          <w:spacing w:val="-8"/>
          <w:sz w:val="24"/>
          <w:szCs w:val="24"/>
          <w:lang w:eastAsia="ar-SA"/>
        </w:rPr>
        <w:t>Контракта</w:t>
      </w:r>
      <w:r w:rsidRPr="00262406">
        <w:rPr>
          <w:rFonts w:ascii="PT AstraSerif" w:hAnsi="PT AstraSerif"/>
          <w:spacing w:val="-8"/>
          <w:sz w:val="24"/>
          <w:szCs w:val="24"/>
          <w:lang w:eastAsia="ar-SA"/>
        </w:rPr>
        <w:t>.</w:t>
      </w:r>
    </w:p>
    <w:p w14:paraId="6A33AD9A" w14:textId="77777777" w:rsidR="00D80624" w:rsidRPr="00262406" w:rsidRDefault="00D80624" w:rsidP="004F153D">
      <w:pPr>
        <w:suppressAutoHyphens/>
        <w:spacing w:after="0" w:line="240" w:lineRule="auto"/>
        <w:ind w:left="567"/>
        <w:jc w:val="center"/>
        <w:rPr>
          <w:rFonts w:ascii="PT AstraSerif" w:hAnsi="PT AstraSerif"/>
          <w:b/>
          <w:bCs/>
          <w:sz w:val="24"/>
          <w:szCs w:val="24"/>
          <w:lang w:eastAsia="ar-SA"/>
        </w:rPr>
      </w:pPr>
      <w:r w:rsidRPr="00262406">
        <w:rPr>
          <w:rFonts w:ascii="PT AstraSerif" w:hAnsi="PT AstraSerif"/>
          <w:b/>
          <w:bCs/>
          <w:sz w:val="24"/>
          <w:szCs w:val="24"/>
          <w:lang w:eastAsia="ar-SA"/>
        </w:rPr>
        <w:t>8. ОТВЕТСТВЕННОСТЬ СТОРОН</w:t>
      </w:r>
    </w:p>
    <w:p w14:paraId="5B97D924" w14:textId="77777777" w:rsidR="003D72CE" w:rsidRPr="00262406" w:rsidRDefault="00D80624"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lang w:eastAsia="ar-SA"/>
        </w:rPr>
        <w:tab/>
      </w:r>
      <w:r w:rsidR="003D72CE" w:rsidRPr="00262406">
        <w:rPr>
          <w:rFonts w:ascii="PT AstraSerif" w:hAnsi="PT AstraSerif"/>
          <w:sz w:val="24"/>
          <w:szCs w:val="24"/>
        </w:rPr>
        <w:t>8.1. Заказчик и Поставщик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14:paraId="6B721F01"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141C5CE8"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 xml:space="preserve">8.2.1.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1F24E75B"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8.2.2.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5CC54F0"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а) 1000 рублей, если цена Контракта не превышает 3 млн. рублей (включительно);</w:t>
      </w:r>
    </w:p>
    <w:p w14:paraId="6AE374F2"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б) 5000 рублей, если цена Контракта составляет от 3 млн. рублей до 50 млн. рублей (включительно);</w:t>
      </w:r>
    </w:p>
    <w:p w14:paraId="330A4820"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в) 10000 рублей, если цена Контракта составляет от 50 млн. рублей до 100 млн. рублей (включительно);</w:t>
      </w:r>
    </w:p>
    <w:p w14:paraId="2C7DAFCB"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г) 100000 рублей, если цена Контракта превышает 100 млн. рублей.</w:t>
      </w:r>
    </w:p>
    <w:p w14:paraId="6CCDD31D"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8.2.3.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F28ED9B"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503026B4"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color w:val="000000"/>
          <w:sz w:val="24"/>
          <w:szCs w:val="24"/>
        </w:rPr>
      </w:pPr>
      <w:r w:rsidRPr="00262406">
        <w:rPr>
          <w:rFonts w:ascii="PT AstraSerif" w:hAnsi="PT AstraSerif"/>
          <w:sz w:val="24"/>
          <w:szCs w:val="24"/>
        </w:rPr>
        <w:t xml:space="preserve">8.3.1. </w:t>
      </w:r>
      <w:r w:rsidRPr="00262406">
        <w:rPr>
          <w:rFonts w:ascii="PT AstraSerif" w:hAnsi="PT AstraSerif"/>
          <w:color w:val="000000"/>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249A799"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8.3.2.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EAF7B1D"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lastRenderedPageBreak/>
        <w:t>а) 10 процентов цены Контракта (этапа) в случае, если цена Контракта (этапа) не превышает 3 млн. рублей;</w:t>
      </w:r>
    </w:p>
    <w:p w14:paraId="6D12DBE7"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б) 5 процентов цены Контракта (этапа) в случае, если цена Контракта (этапа) составляет от 3 млн. рублей до 50 млн. рублей (включительно);</w:t>
      </w:r>
    </w:p>
    <w:p w14:paraId="078B1AFE"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в) 1 процент цены Контракта (этапа) в случае, если цена Контракта (этапа) составляет от 50 млн. рублей до 100 млн. рублей (включительно);</w:t>
      </w:r>
    </w:p>
    <w:p w14:paraId="7E972F4D" w14:textId="77777777" w:rsidR="003D72CE" w:rsidRPr="00262406" w:rsidRDefault="003D72CE" w:rsidP="00262406">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г) 0,5 процента цены Контракта (этапа) в случае, если цена Контракта (этапа) составляет от 100 млн. рублей до 500 млн. рублей (включительно);</w:t>
      </w:r>
    </w:p>
    <w:p w14:paraId="08FEA38C"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д) 0,4 процента цены Контракта (этапа) в случае, если цена Контракта (этапа) составляет от 500 млн. рублей до 1 млрд. рублей (включительно);</w:t>
      </w:r>
    </w:p>
    <w:p w14:paraId="2BD4EE07"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е) 0,3 процента цены Контракта (этапа) в случае, если цена Контракта (этапа) составляет от 1 млрд. рублей до 2 млрд. рублей (включительно);</w:t>
      </w:r>
    </w:p>
    <w:p w14:paraId="22BC56EA"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ж) 0,25 процента цены Контракта (этапа) в случае, если цена Контракта (этапа) составляет от 2 млрд. рублей до 5 млрд. рублей (включительно);</w:t>
      </w:r>
    </w:p>
    <w:p w14:paraId="2E5F16B7"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з) 0,2 процента цены Контракта (этапа) в случае, если цена Контракта (этапа) составляет от 5 млрд. рублей до 10 млрд. рублей (включительно);</w:t>
      </w:r>
    </w:p>
    <w:p w14:paraId="10F73DCE"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и) 0,1 процента цены Контракта (этапа) в случае, если цена Контракта (этапа) превышает 10 млрд. рублей.</w:t>
      </w:r>
    </w:p>
    <w:p w14:paraId="780ABAB6"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 xml:space="preserve">8.3.3.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w:t>
      </w:r>
      <w:r w:rsidRPr="00262406">
        <w:rPr>
          <w:rFonts w:ascii="PT AstraSerif" w:hAnsi="PT AstraSerif"/>
          <w:i/>
          <w:sz w:val="24"/>
          <w:szCs w:val="24"/>
        </w:rPr>
        <w:t>(при наличии в Контракте таких обязательств)</w:t>
      </w:r>
      <w:r w:rsidRPr="00262406">
        <w:rPr>
          <w:rFonts w:ascii="PT AstraSerif" w:hAnsi="PT AstraSerif"/>
          <w:sz w:val="24"/>
          <w:szCs w:val="24"/>
        </w:rPr>
        <w:t xml:space="preserve"> в следующем порядке:</w:t>
      </w:r>
    </w:p>
    <w:p w14:paraId="4EA9BEC5"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а) 1000 рублей, если цена Контракта не превышает 3 млн. рублей;</w:t>
      </w:r>
    </w:p>
    <w:p w14:paraId="61085FB6"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б) 5000 рублей, если цена Контракта составляет от 3 млн. рублей до 50 млн. рублей (включительно);</w:t>
      </w:r>
    </w:p>
    <w:p w14:paraId="194CA249"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в) 10000 рублей, если цена Контракта составляет от 50 млн. рублей до 100 млн. рублей (включительно);</w:t>
      </w:r>
    </w:p>
    <w:p w14:paraId="2BFA83D7"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г) 100000 рублей, если цена Контракта превышает 100 млн. рублей.</w:t>
      </w:r>
    </w:p>
    <w:p w14:paraId="44A0A739" w14:textId="77777777" w:rsidR="003D72CE" w:rsidRPr="00262406" w:rsidRDefault="003D72CE" w:rsidP="003D72CE">
      <w:pPr>
        <w:tabs>
          <w:tab w:val="left" w:pos="0"/>
        </w:tabs>
        <w:autoSpaceDE w:val="0"/>
        <w:autoSpaceDN w:val="0"/>
        <w:adjustRightInd w:val="0"/>
        <w:spacing w:after="0" w:line="240" w:lineRule="auto"/>
        <w:ind w:firstLine="567"/>
        <w:jc w:val="both"/>
        <w:rPr>
          <w:rFonts w:ascii="PT AstraSerif" w:hAnsi="PT AstraSerif"/>
          <w:sz w:val="24"/>
          <w:szCs w:val="24"/>
        </w:rPr>
      </w:pPr>
      <w:r w:rsidRPr="00262406">
        <w:rPr>
          <w:rFonts w:ascii="PT AstraSerif" w:hAnsi="PT AstraSerif"/>
          <w:sz w:val="24"/>
          <w:szCs w:val="24"/>
        </w:rPr>
        <w:t>8.3.4.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23C008F" w14:textId="77777777" w:rsidR="003D72CE" w:rsidRPr="00262406" w:rsidRDefault="003D72CE" w:rsidP="003D72CE">
      <w:pPr>
        <w:widowControl w:val="0"/>
        <w:autoSpaceDE w:val="0"/>
        <w:autoSpaceDN w:val="0"/>
        <w:adjustRightInd w:val="0"/>
        <w:spacing w:after="0" w:line="240" w:lineRule="auto"/>
        <w:ind w:firstLine="567"/>
        <w:jc w:val="both"/>
        <w:outlineLvl w:val="0"/>
        <w:rPr>
          <w:rFonts w:ascii="PT AstraSerif" w:hAnsi="PT AstraSerif"/>
          <w:sz w:val="24"/>
          <w:szCs w:val="24"/>
        </w:rPr>
      </w:pPr>
      <w:r w:rsidRPr="00262406">
        <w:rPr>
          <w:rFonts w:ascii="PT AstraSerif" w:hAnsi="PT AstraSerif"/>
          <w:sz w:val="24"/>
          <w:szCs w:val="24"/>
        </w:rPr>
        <w:t>8.4.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2EE5966" w14:textId="77777777" w:rsidR="00D80624" w:rsidRPr="00262406" w:rsidRDefault="00D80624" w:rsidP="00FD1271">
      <w:pPr>
        <w:suppressAutoHyphens/>
        <w:spacing w:after="0" w:line="240" w:lineRule="auto"/>
        <w:jc w:val="center"/>
        <w:rPr>
          <w:rFonts w:ascii="PT AstraSerif" w:hAnsi="PT AstraSerif"/>
          <w:b/>
          <w:bCs/>
          <w:sz w:val="24"/>
          <w:szCs w:val="24"/>
          <w:lang w:eastAsia="ar-SA"/>
        </w:rPr>
      </w:pPr>
      <w:r w:rsidRPr="00262406">
        <w:rPr>
          <w:rFonts w:ascii="PT AstraSerif" w:hAnsi="PT AstraSerif"/>
          <w:b/>
          <w:bCs/>
          <w:sz w:val="24"/>
          <w:szCs w:val="24"/>
          <w:lang w:eastAsia="ar-SA"/>
        </w:rPr>
        <w:t>9. ПОРЯДОК РАЗРЕШЕНИЯ СПОРОВ</w:t>
      </w:r>
    </w:p>
    <w:p w14:paraId="7CE863A9" w14:textId="77777777" w:rsidR="00D80624" w:rsidRPr="00262406" w:rsidRDefault="00D80624" w:rsidP="00FD1271">
      <w:pPr>
        <w:suppressAutoHyphens/>
        <w:spacing w:after="0" w:line="240" w:lineRule="auto"/>
        <w:ind w:firstLine="567"/>
        <w:jc w:val="both"/>
        <w:rPr>
          <w:rFonts w:ascii="PT AstraSerif" w:hAnsi="PT AstraSerif"/>
          <w:sz w:val="24"/>
          <w:szCs w:val="24"/>
          <w:lang w:eastAsia="ar-SA"/>
        </w:rPr>
      </w:pPr>
      <w:r w:rsidRPr="00262406">
        <w:rPr>
          <w:rFonts w:ascii="PT AstraSerif" w:hAnsi="PT AstraSerif"/>
          <w:sz w:val="24"/>
          <w:szCs w:val="24"/>
          <w:lang w:eastAsia="ar-SA"/>
        </w:rPr>
        <w:t xml:space="preserve">9.1. Все споры и разногласия, которые могут возникнуть между Сторонами, будут решаться в соответствии с законодательством Российской Федерации, в установленном порядке. Претензионный порядок обязателен. Срок ответа на претензию 10 календарных дней. </w:t>
      </w:r>
    </w:p>
    <w:p w14:paraId="7A4440C7" w14:textId="77777777" w:rsidR="00D80624" w:rsidRPr="00262406" w:rsidRDefault="00D80624" w:rsidP="00D80624">
      <w:pPr>
        <w:suppressAutoHyphens/>
        <w:spacing w:after="120" w:line="240" w:lineRule="auto"/>
        <w:ind w:firstLine="567"/>
        <w:jc w:val="both"/>
        <w:rPr>
          <w:rFonts w:ascii="PT AstraSerif" w:hAnsi="PT AstraSerif"/>
          <w:spacing w:val="-4"/>
          <w:sz w:val="24"/>
          <w:szCs w:val="24"/>
          <w:lang w:eastAsia="ar-SA"/>
        </w:rPr>
      </w:pPr>
      <w:r w:rsidRPr="00262406">
        <w:rPr>
          <w:rFonts w:ascii="PT AstraSerif" w:hAnsi="PT AstraSerif"/>
          <w:spacing w:val="-4"/>
          <w:sz w:val="24"/>
          <w:szCs w:val="24"/>
          <w:lang w:eastAsia="ar-SA"/>
        </w:rPr>
        <w:t>9.2. При не урегулировании разногласий споры решаются в Арбитражном суде Ульяновской области.</w:t>
      </w:r>
    </w:p>
    <w:p w14:paraId="27761233" w14:textId="77777777" w:rsidR="00D80624" w:rsidRPr="00262406" w:rsidRDefault="00D80624" w:rsidP="00FD1271">
      <w:pPr>
        <w:suppressAutoHyphens/>
        <w:spacing w:after="0" w:line="240" w:lineRule="auto"/>
        <w:ind w:firstLine="567"/>
        <w:jc w:val="center"/>
        <w:rPr>
          <w:rFonts w:ascii="PT AstraSerif" w:hAnsi="PT AstraSerif"/>
          <w:b/>
          <w:sz w:val="24"/>
          <w:szCs w:val="24"/>
          <w:lang w:eastAsia="ar-SA"/>
        </w:rPr>
      </w:pPr>
      <w:r w:rsidRPr="00262406">
        <w:rPr>
          <w:rFonts w:ascii="PT AstraSerif" w:hAnsi="PT AstraSerif"/>
          <w:b/>
          <w:sz w:val="24"/>
          <w:szCs w:val="24"/>
          <w:lang w:eastAsia="ar-SA"/>
        </w:rPr>
        <w:t>10. ОБСТОЯТЕЛЬСТВА НЕПРЕОДОЛИМОЙ СИЛЫ. ФОРС-МАЖОР</w:t>
      </w:r>
    </w:p>
    <w:p w14:paraId="77A4E466" w14:textId="77777777" w:rsidR="00D80624" w:rsidRPr="00262406" w:rsidRDefault="00D80624" w:rsidP="00D80624">
      <w:pPr>
        <w:suppressAutoHyphens/>
        <w:spacing w:after="0" w:line="240" w:lineRule="auto"/>
        <w:ind w:firstLine="567"/>
        <w:jc w:val="both"/>
        <w:rPr>
          <w:rFonts w:ascii="PT AstraSerif" w:hAnsi="PT AstraSerif"/>
          <w:sz w:val="24"/>
          <w:szCs w:val="24"/>
          <w:lang w:eastAsia="ar-SA"/>
        </w:rPr>
      </w:pPr>
      <w:r w:rsidRPr="00262406">
        <w:rPr>
          <w:rFonts w:ascii="PT AstraSerif" w:hAnsi="PT AstraSerif"/>
          <w:sz w:val="24"/>
          <w:szCs w:val="24"/>
          <w:lang w:eastAsia="ar-SA"/>
        </w:rPr>
        <w:t xml:space="preserve">10.1. Стороны освобождаются от ответственности за частичное или полное неисполнение обязательств по настоящему </w:t>
      </w:r>
      <w:r w:rsidR="003D72CE" w:rsidRPr="00262406">
        <w:rPr>
          <w:rFonts w:ascii="PT AstraSerif" w:hAnsi="PT AstraSerif"/>
          <w:sz w:val="24"/>
          <w:szCs w:val="24"/>
          <w:lang w:eastAsia="ar-SA"/>
        </w:rPr>
        <w:t>Контракту</w:t>
      </w:r>
      <w:r w:rsidRPr="00262406">
        <w:rPr>
          <w:rFonts w:ascii="PT AstraSerif" w:hAnsi="PT AstraSerif"/>
          <w:sz w:val="24"/>
          <w:szCs w:val="24"/>
          <w:lang w:eastAsia="ar-SA"/>
        </w:rPr>
        <w:t xml:space="preserve">, если оно явилось следствием природных явлений, действий внешних объективных факторов и прочих обстоятельств непреодолимой силы (форс-мажор), не зависящих от воли и находящихся вне контроля Сторон. Срок исполнения обязательств по настоящему </w:t>
      </w:r>
      <w:r w:rsidR="003D72CE" w:rsidRPr="00262406">
        <w:rPr>
          <w:rFonts w:ascii="PT AstraSerif" w:hAnsi="PT AstraSerif"/>
          <w:sz w:val="24"/>
          <w:szCs w:val="24"/>
          <w:lang w:eastAsia="ar-SA"/>
        </w:rPr>
        <w:t>Контракту</w:t>
      </w:r>
      <w:r w:rsidRPr="00262406">
        <w:rPr>
          <w:rFonts w:ascii="PT AstraSerif" w:hAnsi="PT AstraSerif"/>
          <w:sz w:val="24"/>
          <w:szCs w:val="24"/>
          <w:lang w:eastAsia="ar-SA"/>
        </w:rPr>
        <w:t xml:space="preserve"> отодвигается на период действия форс-мажорных обстоятельств.</w:t>
      </w:r>
    </w:p>
    <w:p w14:paraId="0BDB0DE6" w14:textId="77777777" w:rsidR="00D80624" w:rsidRPr="00262406" w:rsidRDefault="00D80624" w:rsidP="00D80624">
      <w:pPr>
        <w:suppressAutoHyphens/>
        <w:spacing w:after="0" w:line="240" w:lineRule="auto"/>
        <w:ind w:firstLine="567"/>
        <w:jc w:val="both"/>
        <w:rPr>
          <w:rFonts w:ascii="PT AstraSerif" w:hAnsi="PT AstraSerif"/>
          <w:sz w:val="24"/>
          <w:szCs w:val="24"/>
          <w:lang w:eastAsia="ar-SA"/>
        </w:rPr>
      </w:pPr>
      <w:r w:rsidRPr="00262406">
        <w:rPr>
          <w:rFonts w:ascii="PT AstraSerif" w:hAnsi="PT AstraSerif"/>
          <w:sz w:val="24"/>
          <w:szCs w:val="24"/>
          <w:lang w:eastAsia="ar-SA"/>
        </w:rPr>
        <w:t xml:space="preserve">10.2. Сторона, для которой создалась невозможность выполнения обязательств по настоящему </w:t>
      </w:r>
      <w:r w:rsidR="003D72CE" w:rsidRPr="00262406">
        <w:rPr>
          <w:rFonts w:ascii="PT AstraSerif" w:hAnsi="PT AstraSerif"/>
          <w:sz w:val="24"/>
          <w:szCs w:val="24"/>
          <w:lang w:eastAsia="ar-SA"/>
        </w:rPr>
        <w:t>Контракту</w:t>
      </w:r>
      <w:r w:rsidRPr="00262406">
        <w:rPr>
          <w:rFonts w:ascii="PT AstraSerif" w:hAnsi="PT AstraSerif"/>
          <w:sz w:val="24"/>
          <w:szCs w:val="24"/>
          <w:lang w:eastAsia="ar-SA"/>
        </w:rPr>
        <w:t xml:space="preserve"> в связи с форс-мажорными обстоятельствами, обязана немедленно известить об этом в письменной форме другую Сторону о прекращении этих обязательств. </w:t>
      </w:r>
      <w:r w:rsidRPr="00262406">
        <w:rPr>
          <w:rFonts w:ascii="PT AstraSerif" w:hAnsi="PT AstraSerif"/>
          <w:sz w:val="24"/>
          <w:szCs w:val="24"/>
          <w:lang w:eastAsia="ar-SA"/>
        </w:rPr>
        <w:lastRenderedPageBreak/>
        <w:t>Несвоевременное извещение или отсутствие извещения о форс-мажорных обстоятельствах лишает соответствующую Сторону права ссылаться на них в будущем.</w:t>
      </w:r>
    </w:p>
    <w:p w14:paraId="6DB0F94F" w14:textId="77777777" w:rsidR="00D80624" w:rsidRPr="00262406" w:rsidRDefault="00D80624" w:rsidP="00D80624">
      <w:pPr>
        <w:suppressAutoHyphens/>
        <w:spacing w:after="0" w:line="240" w:lineRule="auto"/>
        <w:jc w:val="center"/>
        <w:rPr>
          <w:rFonts w:ascii="PT AstraSerif" w:hAnsi="PT AstraSerif"/>
          <w:b/>
          <w:bCs/>
          <w:sz w:val="24"/>
          <w:szCs w:val="24"/>
          <w:lang w:eastAsia="ar-SA"/>
        </w:rPr>
      </w:pPr>
      <w:r w:rsidRPr="00262406">
        <w:rPr>
          <w:rFonts w:ascii="PT AstraSerif" w:hAnsi="PT AstraSerif"/>
          <w:b/>
          <w:bCs/>
          <w:sz w:val="24"/>
          <w:szCs w:val="24"/>
          <w:lang w:eastAsia="ar-SA"/>
        </w:rPr>
        <w:t xml:space="preserve">11. ПОРЯДОК ИЗМЕНЕНИЯ И РАСТОРЖЕНИЯ </w:t>
      </w:r>
      <w:r w:rsidR="003D72CE" w:rsidRPr="00262406">
        <w:rPr>
          <w:rFonts w:ascii="PT AstraSerif" w:hAnsi="PT AstraSerif"/>
          <w:b/>
          <w:bCs/>
          <w:sz w:val="24"/>
          <w:szCs w:val="24"/>
          <w:lang w:eastAsia="ar-SA"/>
        </w:rPr>
        <w:t>КОНТРАКТА</w:t>
      </w:r>
    </w:p>
    <w:p w14:paraId="395933DA" w14:textId="77777777" w:rsidR="00D80624" w:rsidRPr="00262406" w:rsidRDefault="00D80624" w:rsidP="003D72CE">
      <w:pPr>
        <w:suppressAutoHyphens/>
        <w:spacing w:after="0" w:line="240" w:lineRule="auto"/>
        <w:ind w:firstLine="567"/>
        <w:jc w:val="both"/>
        <w:rPr>
          <w:rFonts w:ascii="PT AstraSerif" w:hAnsi="PT AstraSerif"/>
          <w:sz w:val="24"/>
          <w:szCs w:val="24"/>
          <w:lang w:eastAsia="ar-SA"/>
        </w:rPr>
      </w:pPr>
      <w:r w:rsidRPr="00262406">
        <w:rPr>
          <w:rFonts w:ascii="PT AstraSerif" w:hAnsi="PT AstraSerif"/>
          <w:sz w:val="24"/>
          <w:szCs w:val="24"/>
          <w:lang w:eastAsia="ar-SA"/>
        </w:rPr>
        <w:t xml:space="preserve">11.1. Любые изменения и дополнения к настоящему </w:t>
      </w:r>
      <w:r w:rsidR="003D72CE" w:rsidRPr="00262406">
        <w:rPr>
          <w:rFonts w:ascii="PT AstraSerif" w:hAnsi="PT AstraSerif"/>
          <w:sz w:val="24"/>
          <w:szCs w:val="24"/>
          <w:lang w:eastAsia="ar-SA"/>
        </w:rPr>
        <w:t>Контракту</w:t>
      </w:r>
      <w:r w:rsidRPr="00262406">
        <w:rPr>
          <w:rFonts w:ascii="PT AstraSerif" w:hAnsi="PT AstraSerif"/>
          <w:sz w:val="24"/>
          <w:szCs w:val="24"/>
          <w:lang w:eastAsia="ar-SA"/>
        </w:rPr>
        <w:t xml:space="preserve"> имеют силу только в том случае, если они оформлены в  письменном виде и подписаны обеими Сторонами.</w:t>
      </w:r>
    </w:p>
    <w:p w14:paraId="2E26F841" w14:textId="77777777" w:rsidR="00D31977" w:rsidRPr="00262406" w:rsidRDefault="00D80624" w:rsidP="00D31977">
      <w:pPr>
        <w:suppressAutoHyphens/>
        <w:spacing w:after="0" w:line="240" w:lineRule="auto"/>
        <w:ind w:firstLine="567"/>
        <w:jc w:val="both"/>
        <w:rPr>
          <w:rFonts w:ascii="PT AstraSerif" w:hAnsi="PT AstraSerif"/>
          <w:sz w:val="24"/>
          <w:szCs w:val="24"/>
          <w:lang w:eastAsia="ar-SA"/>
        </w:rPr>
      </w:pPr>
      <w:r w:rsidRPr="00262406">
        <w:rPr>
          <w:rFonts w:ascii="PT AstraSerif" w:hAnsi="PT AstraSerif"/>
          <w:sz w:val="24"/>
          <w:szCs w:val="24"/>
          <w:lang w:eastAsia="ar-SA"/>
        </w:rPr>
        <w:t xml:space="preserve">11.2. </w:t>
      </w:r>
      <w:r w:rsidR="00D31977" w:rsidRPr="00262406">
        <w:rPr>
          <w:rFonts w:ascii="PT AstraSerif" w:hAnsi="PT AstraSerif"/>
          <w:sz w:val="24"/>
          <w:szCs w:val="24"/>
          <w:lang w:eastAsia="ar-SA"/>
        </w:rPr>
        <w:t>Предусматривается возможно</w:t>
      </w:r>
      <w:r w:rsidR="003D72CE" w:rsidRPr="00262406">
        <w:rPr>
          <w:rFonts w:ascii="PT AstraSerif" w:hAnsi="PT AstraSerif"/>
          <w:sz w:val="24"/>
          <w:szCs w:val="24"/>
          <w:lang w:eastAsia="ar-SA"/>
        </w:rPr>
        <w:t>сть Заказчика изменить условия К</w:t>
      </w:r>
      <w:r w:rsidR="00D31977" w:rsidRPr="00262406">
        <w:rPr>
          <w:rFonts w:ascii="PT AstraSerif" w:hAnsi="PT AstraSerif"/>
          <w:sz w:val="24"/>
          <w:szCs w:val="24"/>
          <w:lang w:eastAsia="ar-SA"/>
        </w:rPr>
        <w:t>онтракта в соответствии с положениями статьи 95 Федерального закона от 05.04.2013 №44-ФЗ в следующих случаях:</w:t>
      </w:r>
    </w:p>
    <w:p w14:paraId="280EA916" w14:textId="77777777" w:rsidR="00D31977" w:rsidRPr="00262406" w:rsidRDefault="003D72CE" w:rsidP="00D31977">
      <w:pPr>
        <w:suppressAutoHyphens/>
        <w:spacing w:after="0" w:line="240" w:lineRule="auto"/>
        <w:ind w:firstLine="567"/>
        <w:jc w:val="both"/>
        <w:rPr>
          <w:rFonts w:ascii="PT AstraSerif" w:hAnsi="PT AstraSerif"/>
          <w:sz w:val="24"/>
          <w:szCs w:val="24"/>
          <w:lang w:eastAsia="ar-SA"/>
        </w:rPr>
      </w:pPr>
      <w:r w:rsidRPr="00262406">
        <w:rPr>
          <w:rFonts w:ascii="PT AstraSerif" w:hAnsi="PT AstraSerif"/>
          <w:sz w:val="24"/>
          <w:szCs w:val="24"/>
          <w:lang w:eastAsia="ar-SA"/>
        </w:rPr>
        <w:t>- при снижении цены К</w:t>
      </w:r>
      <w:r w:rsidR="00D31977" w:rsidRPr="00262406">
        <w:rPr>
          <w:rFonts w:ascii="PT AstraSerif" w:hAnsi="PT AstraSerif"/>
          <w:sz w:val="24"/>
          <w:szCs w:val="24"/>
          <w:lang w:eastAsia="ar-SA"/>
        </w:rPr>
        <w:t xml:space="preserve">онтракта без изменения предусмотренных </w:t>
      </w:r>
      <w:r w:rsidRPr="00262406">
        <w:rPr>
          <w:rFonts w:ascii="PT AstraSerif" w:hAnsi="PT AstraSerif"/>
          <w:sz w:val="24"/>
          <w:szCs w:val="24"/>
          <w:lang w:eastAsia="ar-SA"/>
        </w:rPr>
        <w:t>К</w:t>
      </w:r>
      <w:r w:rsidR="00D31977" w:rsidRPr="00262406">
        <w:rPr>
          <w:rFonts w:ascii="PT AstraSerif" w:hAnsi="PT AstraSerif"/>
          <w:sz w:val="24"/>
          <w:szCs w:val="24"/>
          <w:lang w:eastAsia="ar-SA"/>
        </w:rPr>
        <w:t xml:space="preserve">онтрактом количества </w:t>
      </w:r>
      <w:r w:rsidRPr="00262406">
        <w:rPr>
          <w:rFonts w:ascii="PT AstraSerif" w:hAnsi="PT AstraSerif"/>
          <w:sz w:val="24"/>
          <w:szCs w:val="24"/>
          <w:lang w:eastAsia="ar-SA"/>
        </w:rPr>
        <w:t>Т</w:t>
      </w:r>
      <w:r w:rsidR="00D31977" w:rsidRPr="00262406">
        <w:rPr>
          <w:rFonts w:ascii="PT AstraSerif" w:hAnsi="PT AstraSerif"/>
          <w:sz w:val="24"/>
          <w:szCs w:val="24"/>
          <w:lang w:eastAsia="ar-SA"/>
        </w:rPr>
        <w:t xml:space="preserve">овара, объёма работы или </w:t>
      </w:r>
      <w:r w:rsidRPr="00262406">
        <w:rPr>
          <w:rFonts w:ascii="PT AstraSerif" w:hAnsi="PT AstraSerif"/>
          <w:sz w:val="24"/>
          <w:szCs w:val="24"/>
          <w:lang w:eastAsia="ar-SA"/>
        </w:rPr>
        <w:t>услуги, качества поставляемого Т</w:t>
      </w:r>
      <w:r w:rsidR="00D31977" w:rsidRPr="00262406">
        <w:rPr>
          <w:rFonts w:ascii="PT AstraSerif" w:hAnsi="PT AstraSerif"/>
          <w:sz w:val="24"/>
          <w:szCs w:val="24"/>
          <w:lang w:eastAsia="ar-SA"/>
        </w:rPr>
        <w:t>овара, выполняемой работы, ока</w:t>
      </w:r>
      <w:r w:rsidRPr="00262406">
        <w:rPr>
          <w:rFonts w:ascii="PT AstraSerif" w:hAnsi="PT AstraSerif"/>
          <w:sz w:val="24"/>
          <w:szCs w:val="24"/>
          <w:lang w:eastAsia="ar-SA"/>
        </w:rPr>
        <w:t>зываемой услуги и иных условий К</w:t>
      </w:r>
      <w:r w:rsidR="00D31977" w:rsidRPr="00262406">
        <w:rPr>
          <w:rFonts w:ascii="PT AstraSerif" w:hAnsi="PT AstraSerif"/>
          <w:sz w:val="24"/>
          <w:szCs w:val="24"/>
          <w:lang w:eastAsia="ar-SA"/>
        </w:rPr>
        <w:t>онтракта;</w:t>
      </w:r>
    </w:p>
    <w:p w14:paraId="557971CE" w14:textId="77777777" w:rsidR="00D31977" w:rsidRPr="00262406" w:rsidRDefault="003D72CE" w:rsidP="00262406">
      <w:pPr>
        <w:suppressAutoHyphens/>
        <w:spacing w:after="0" w:line="240" w:lineRule="auto"/>
        <w:ind w:firstLine="567"/>
        <w:jc w:val="both"/>
        <w:rPr>
          <w:rFonts w:ascii="PT AstraSerif" w:hAnsi="PT AstraSerif"/>
          <w:sz w:val="24"/>
          <w:szCs w:val="24"/>
          <w:lang w:eastAsia="ar-SA"/>
        </w:rPr>
      </w:pPr>
      <w:r w:rsidRPr="00262406">
        <w:rPr>
          <w:rFonts w:ascii="PT AstraSerif" w:hAnsi="PT AstraSerif"/>
          <w:sz w:val="24"/>
          <w:szCs w:val="24"/>
          <w:lang w:eastAsia="ar-SA"/>
        </w:rPr>
        <w:t>- если по предложению З</w:t>
      </w:r>
      <w:r w:rsidR="00D31977" w:rsidRPr="00262406">
        <w:rPr>
          <w:rFonts w:ascii="PT AstraSerif" w:hAnsi="PT AstraSerif"/>
          <w:sz w:val="24"/>
          <w:szCs w:val="24"/>
          <w:lang w:eastAsia="ar-SA"/>
        </w:rPr>
        <w:t>аказчика</w:t>
      </w:r>
      <w:r w:rsidRPr="00262406">
        <w:rPr>
          <w:rFonts w:ascii="PT AstraSerif" w:hAnsi="PT AstraSerif"/>
          <w:sz w:val="24"/>
          <w:szCs w:val="24"/>
          <w:lang w:eastAsia="ar-SA"/>
        </w:rPr>
        <w:t xml:space="preserve"> увеличиваются предусмотренные К</w:t>
      </w:r>
      <w:r w:rsidR="00D31977" w:rsidRPr="00262406">
        <w:rPr>
          <w:rFonts w:ascii="PT AstraSerif" w:hAnsi="PT AstraSerif"/>
          <w:sz w:val="24"/>
          <w:szCs w:val="24"/>
          <w:lang w:eastAsia="ar-SA"/>
        </w:rPr>
        <w:t xml:space="preserve">онтрактом количество </w:t>
      </w:r>
      <w:r w:rsidRPr="00262406">
        <w:rPr>
          <w:rFonts w:ascii="PT AstraSerif" w:hAnsi="PT AstraSerif"/>
          <w:sz w:val="24"/>
          <w:szCs w:val="24"/>
          <w:lang w:eastAsia="ar-SA"/>
        </w:rPr>
        <w:t>Т</w:t>
      </w:r>
      <w:r w:rsidR="00D31977" w:rsidRPr="00262406">
        <w:rPr>
          <w:rFonts w:ascii="PT AstraSerif" w:hAnsi="PT AstraSerif"/>
          <w:sz w:val="24"/>
          <w:szCs w:val="24"/>
          <w:lang w:eastAsia="ar-SA"/>
        </w:rPr>
        <w:t xml:space="preserve">овара, объём работы или услуги не более чем на десять процентов или уменьшаются предусмотренные </w:t>
      </w:r>
      <w:r w:rsidRPr="00262406">
        <w:rPr>
          <w:rFonts w:ascii="PT AstraSerif" w:hAnsi="PT AstraSerif"/>
          <w:sz w:val="24"/>
          <w:szCs w:val="24"/>
          <w:lang w:eastAsia="ar-SA"/>
        </w:rPr>
        <w:t>К</w:t>
      </w:r>
      <w:r w:rsidR="00D31977" w:rsidRPr="00262406">
        <w:rPr>
          <w:rFonts w:ascii="PT AstraSerif" w:hAnsi="PT AstraSerif"/>
          <w:sz w:val="24"/>
          <w:szCs w:val="24"/>
          <w:lang w:eastAsia="ar-SA"/>
        </w:rPr>
        <w:t xml:space="preserve">онтрактом количество поставляемого </w:t>
      </w:r>
      <w:r w:rsidRPr="00262406">
        <w:rPr>
          <w:rFonts w:ascii="PT AstraSerif" w:hAnsi="PT AstraSerif"/>
          <w:sz w:val="24"/>
          <w:szCs w:val="24"/>
          <w:lang w:eastAsia="ar-SA"/>
        </w:rPr>
        <w:t>Т</w:t>
      </w:r>
      <w:r w:rsidR="00D31977" w:rsidRPr="00262406">
        <w:rPr>
          <w:rFonts w:ascii="PT AstraSerif" w:hAnsi="PT AstraSerif"/>
          <w:sz w:val="24"/>
          <w:szCs w:val="24"/>
          <w:lang w:eastAsia="ar-SA"/>
        </w:rPr>
        <w:t>овара, объём выполняемой работы или оказываемой услуги не более чем на десять процентов. При этом по соглашению сторон допускается изменение с учётом положений бюджетного законодатель</w:t>
      </w:r>
      <w:r w:rsidRPr="00262406">
        <w:rPr>
          <w:rFonts w:ascii="PT AstraSerif" w:hAnsi="PT AstraSerif"/>
          <w:sz w:val="24"/>
          <w:szCs w:val="24"/>
          <w:lang w:eastAsia="ar-SA"/>
        </w:rPr>
        <w:t>ства Российской Федерации цены К</w:t>
      </w:r>
      <w:r w:rsidR="00D31977" w:rsidRPr="00262406">
        <w:rPr>
          <w:rFonts w:ascii="PT AstraSerif" w:hAnsi="PT AstraSerif"/>
          <w:sz w:val="24"/>
          <w:szCs w:val="24"/>
          <w:lang w:eastAsia="ar-SA"/>
        </w:rPr>
        <w:t>онтракта пропорционально дополните</w:t>
      </w:r>
      <w:r w:rsidRPr="00262406">
        <w:rPr>
          <w:rFonts w:ascii="PT AstraSerif" w:hAnsi="PT AstraSerif"/>
          <w:sz w:val="24"/>
          <w:szCs w:val="24"/>
          <w:lang w:eastAsia="ar-SA"/>
        </w:rPr>
        <w:t>льному количеству Т</w:t>
      </w:r>
      <w:r w:rsidR="00D31977" w:rsidRPr="00262406">
        <w:rPr>
          <w:rFonts w:ascii="PT AstraSerif" w:hAnsi="PT AstraSerif"/>
          <w:sz w:val="24"/>
          <w:szCs w:val="24"/>
          <w:lang w:eastAsia="ar-SA"/>
        </w:rPr>
        <w:t xml:space="preserve">овара, дополнительному объёму работы или услуги исходя из установленной в </w:t>
      </w:r>
      <w:r w:rsidRPr="00262406">
        <w:rPr>
          <w:rFonts w:ascii="PT AstraSerif" w:hAnsi="PT AstraSerif"/>
          <w:sz w:val="24"/>
          <w:szCs w:val="24"/>
          <w:lang w:eastAsia="ar-SA"/>
        </w:rPr>
        <w:t>К</w:t>
      </w:r>
      <w:r w:rsidR="00D31977" w:rsidRPr="00262406">
        <w:rPr>
          <w:rFonts w:ascii="PT AstraSerif" w:hAnsi="PT AstraSerif"/>
          <w:sz w:val="24"/>
          <w:szCs w:val="24"/>
          <w:lang w:eastAsia="ar-SA"/>
        </w:rPr>
        <w:t>онтракте цены единицы товара, работы или услуги, но не боле</w:t>
      </w:r>
      <w:r w:rsidRPr="00262406">
        <w:rPr>
          <w:rFonts w:ascii="PT AstraSerif" w:hAnsi="PT AstraSerif"/>
          <w:sz w:val="24"/>
          <w:szCs w:val="24"/>
          <w:lang w:eastAsia="ar-SA"/>
        </w:rPr>
        <w:t>е чем на десять процентов цены К</w:t>
      </w:r>
      <w:r w:rsidR="00D31977" w:rsidRPr="00262406">
        <w:rPr>
          <w:rFonts w:ascii="PT AstraSerif" w:hAnsi="PT AstraSerif"/>
          <w:sz w:val="24"/>
          <w:szCs w:val="24"/>
          <w:lang w:eastAsia="ar-SA"/>
        </w:rPr>
        <w:t xml:space="preserve">онтракта. </w:t>
      </w:r>
      <w:r w:rsidRPr="00262406">
        <w:rPr>
          <w:rFonts w:ascii="PT AstraSerif" w:hAnsi="PT AstraSerif"/>
          <w:sz w:val="24"/>
          <w:szCs w:val="24"/>
          <w:lang w:eastAsia="ar-SA"/>
        </w:rPr>
        <w:t>При уменьшении предусмотренных Контрактом количества Т</w:t>
      </w:r>
      <w:r w:rsidR="00D31977" w:rsidRPr="00262406">
        <w:rPr>
          <w:rFonts w:ascii="PT AstraSerif" w:hAnsi="PT AstraSerif"/>
          <w:sz w:val="24"/>
          <w:szCs w:val="24"/>
          <w:lang w:eastAsia="ar-SA"/>
        </w:rPr>
        <w:t>овара, об</w:t>
      </w:r>
      <w:r w:rsidRPr="00262406">
        <w:rPr>
          <w:rFonts w:ascii="PT AstraSerif" w:hAnsi="PT AstraSerif"/>
          <w:sz w:val="24"/>
          <w:szCs w:val="24"/>
          <w:lang w:eastAsia="ar-SA"/>
        </w:rPr>
        <w:t>ъёма работы или услуги стороны К</w:t>
      </w:r>
      <w:r w:rsidR="00D31977" w:rsidRPr="00262406">
        <w:rPr>
          <w:rFonts w:ascii="PT AstraSerif" w:hAnsi="PT AstraSerif"/>
          <w:sz w:val="24"/>
          <w:szCs w:val="24"/>
          <w:lang w:eastAsia="ar-SA"/>
        </w:rPr>
        <w:t>о</w:t>
      </w:r>
      <w:r w:rsidRPr="00262406">
        <w:rPr>
          <w:rFonts w:ascii="PT AstraSerif" w:hAnsi="PT AstraSerif"/>
          <w:sz w:val="24"/>
          <w:szCs w:val="24"/>
          <w:lang w:eastAsia="ar-SA"/>
        </w:rPr>
        <w:t>нтракта обязаны уменьшить цену К</w:t>
      </w:r>
      <w:r w:rsidR="00D31977" w:rsidRPr="00262406">
        <w:rPr>
          <w:rFonts w:ascii="PT AstraSerif" w:hAnsi="PT AstraSerif"/>
          <w:sz w:val="24"/>
          <w:szCs w:val="24"/>
          <w:lang w:eastAsia="ar-SA"/>
        </w:rPr>
        <w:t>о</w:t>
      </w:r>
      <w:r w:rsidRPr="00262406">
        <w:rPr>
          <w:rFonts w:ascii="PT AstraSerif" w:hAnsi="PT AstraSerif"/>
          <w:sz w:val="24"/>
          <w:szCs w:val="24"/>
          <w:lang w:eastAsia="ar-SA"/>
        </w:rPr>
        <w:t>нтракта исходя из цены единицы Т</w:t>
      </w:r>
      <w:r w:rsidR="00D31977" w:rsidRPr="00262406">
        <w:rPr>
          <w:rFonts w:ascii="PT AstraSerif" w:hAnsi="PT AstraSerif"/>
          <w:sz w:val="24"/>
          <w:szCs w:val="24"/>
          <w:lang w:eastAsia="ar-SA"/>
        </w:rPr>
        <w:t>овара, работы или услуги. Цена едини</w:t>
      </w:r>
      <w:r w:rsidRPr="00262406">
        <w:rPr>
          <w:rFonts w:ascii="PT AstraSerif" w:hAnsi="PT AstraSerif"/>
          <w:sz w:val="24"/>
          <w:szCs w:val="24"/>
          <w:lang w:eastAsia="ar-SA"/>
        </w:rPr>
        <w:t>цы дополнительно поставляемого Товара или цена единицы Т</w:t>
      </w:r>
      <w:r w:rsidR="00D31977" w:rsidRPr="00262406">
        <w:rPr>
          <w:rFonts w:ascii="PT AstraSerif" w:hAnsi="PT AstraSerif"/>
          <w:sz w:val="24"/>
          <w:szCs w:val="24"/>
          <w:lang w:eastAsia="ar-SA"/>
        </w:rPr>
        <w:t>овара п</w:t>
      </w:r>
      <w:r w:rsidRPr="00262406">
        <w:rPr>
          <w:rFonts w:ascii="PT AstraSerif" w:hAnsi="PT AstraSerif"/>
          <w:sz w:val="24"/>
          <w:szCs w:val="24"/>
          <w:lang w:eastAsia="ar-SA"/>
        </w:rPr>
        <w:t>ри уменьшении предусмотренного К</w:t>
      </w:r>
      <w:r w:rsidR="00D31977" w:rsidRPr="00262406">
        <w:rPr>
          <w:rFonts w:ascii="PT AstraSerif" w:hAnsi="PT AstraSerif"/>
          <w:sz w:val="24"/>
          <w:szCs w:val="24"/>
          <w:lang w:eastAsia="ar-SA"/>
        </w:rPr>
        <w:t>онтрактом количества пост</w:t>
      </w:r>
      <w:r w:rsidRPr="00262406">
        <w:rPr>
          <w:rFonts w:ascii="PT AstraSerif" w:hAnsi="PT AstraSerif"/>
          <w:sz w:val="24"/>
          <w:szCs w:val="24"/>
          <w:lang w:eastAsia="ar-SA"/>
        </w:rPr>
        <w:t>авляемого Т</w:t>
      </w:r>
      <w:r w:rsidR="00D31977" w:rsidRPr="00262406">
        <w:rPr>
          <w:rFonts w:ascii="PT AstraSerif" w:hAnsi="PT AstraSerif"/>
          <w:sz w:val="24"/>
          <w:szCs w:val="24"/>
          <w:lang w:eastAsia="ar-SA"/>
        </w:rPr>
        <w:t xml:space="preserve">овара должна определяться как частное </w:t>
      </w:r>
      <w:r w:rsidRPr="00262406">
        <w:rPr>
          <w:rFonts w:ascii="PT AstraSerif" w:hAnsi="PT AstraSerif"/>
          <w:sz w:val="24"/>
          <w:szCs w:val="24"/>
          <w:lang w:eastAsia="ar-SA"/>
        </w:rPr>
        <w:t>от деления первоначальной цены Контракта на предусмотренное в Контракте количество такого Т</w:t>
      </w:r>
      <w:r w:rsidR="00D31977" w:rsidRPr="00262406">
        <w:rPr>
          <w:rFonts w:ascii="PT AstraSerif" w:hAnsi="PT AstraSerif"/>
          <w:sz w:val="24"/>
          <w:szCs w:val="24"/>
          <w:lang w:eastAsia="ar-SA"/>
        </w:rPr>
        <w:t>овара.</w:t>
      </w:r>
    </w:p>
    <w:p w14:paraId="2F0FCA3F" w14:textId="77777777" w:rsidR="00D80624" w:rsidRPr="00262406" w:rsidRDefault="00D31977" w:rsidP="00D80624">
      <w:pPr>
        <w:suppressAutoHyphens/>
        <w:spacing w:after="0" w:line="240" w:lineRule="auto"/>
        <w:ind w:firstLine="567"/>
        <w:jc w:val="both"/>
        <w:rPr>
          <w:rFonts w:ascii="PT AstraSerif" w:hAnsi="PT AstraSerif"/>
          <w:sz w:val="24"/>
          <w:szCs w:val="24"/>
          <w:lang w:eastAsia="ar-SA"/>
        </w:rPr>
      </w:pPr>
      <w:r w:rsidRPr="00262406">
        <w:rPr>
          <w:rFonts w:ascii="PT AstraSerif" w:eastAsia="Calibri" w:hAnsi="PT AstraSerif"/>
          <w:sz w:val="24"/>
          <w:szCs w:val="24"/>
          <w:lang w:eastAsia="en-US"/>
        </w:rPr>
        <w:t xml:space="preserve">11.3. </w:t>
      </w:r>
      <w:r w:rsidR="00D80624" w:rsidRPr="00262406">
        <w:rPr>
          <w:rFonts w:ascii="PT AstraSerif" w:hAnsi="PT AstraSerif"/>
          <w:sz w:val="24"/>
          <w:szCs w:val="24"/>
          <w:lang w:eastAsia="ar-SA"/>
        </w:rPr>
        <w:t xml:space="preserve">Сторона, решившая расторгнуть настоящий </w:t>
      </w:r>
      <w:r w:rsidR="003D72CE" w:rsidRPr="00262406">
        <w:rPr>
          <w:rFonts w:ascii="PT AstraSerif" w:hAnsi="PT AstraSerif"/>
          <w:sz w:val="24"/>
          <w:szCs w:val="24"/>
          <w:lang w:eastAsia="ar-SA"/>
        </w:rPr>
        <w:t>Контракт</w:t>
      </w:r>
      <w:r w:rsidR="00D80624" w:rsidRPr="00262406">
        <w:rPr>
          <w:rFonts w:ascii="PT AstraSerif" w:hAnsi="PT AstraSerif"/>
          <w:sz w:val="24"/>
          <w:szCs w:val="24"/>
          <w:lang w:eastAsia="ar-SA"/>
        </w:rPr>
        <w:t xml:space="preserve">, должна направить письменное уведомление о намерении его расторгнуть другой Стороне не  позднее, чем за 10 календарных дней до предполагаемого дня расторжения </w:t>
      </w:r>
      <w:r w:rsidR="003D72CE" w:rsidRPr="00262406">
        <w:rPr>
          <w:rFonts w:ascii="PT AstraSerif" w:hAnsi="PT AstraSerif"/>
          <w:sz w:val="24"/>
          <w:szCs w:val="24"/>
          <w:lang w:eastAsia="ar-SA"/>
        </w:rPr>
        <w:t>Контракта</w:t>
      </w:r>
      <w:r w:rsidR="00D80624" w:rsidRPr="00262406">
        <w:rPr>
          <w:rFonts w:ascii="PT AstraSerif" w:hAnsi="PT AstraSerif"/>
          <w:sz w:val="24"/>
          <w:szCs w:val="24"/>
          <w:lang w:eastAsia="ar-SA"/>
        </w:rPr>
        <w:t>, в соответствии с нормами действующего законодательства Российской Федерации.</w:t>
      </w:r>
    </w:p>
    <w:p w14:paraId="0BCEA7A2" w14:textId="77777777" w:rsidR="00D80624" w:rsidRPr="00262406" w:rsidRDefault="00D31977" w:rsidP="004F4BC8">
      <w:pPr>
        <w:suppressAutoHyphens/>
        <w:spacing w:after="0" w:line="240" w:lineRule="auto"/>
        <w:ind w:firstLine="567"/>
        <w:jc w:val="both"/>
        <w:rPr>
          <w:rFonts w:ascii="PT AstraSerif" w:eastAsia="Calibri" w:hAnsi="PT AstraSerif"/>
          <w:snapToGrid w:val="0"/>
          <w:sz w:val="24"/>
          <w:szCs w:val="24"/>
          <w:lang w:eastAsia="en-US"/>
        </w:rPr>
      </w:pPr>
      <w:r w:rsidRPr="00262406">
        <w:rPr>
          <w:rFonts w:ascii="PT AstraSerif" w:eastAsia="Calibri" w:hAnsi="PT AstraSerif"/>
          <w:snapToGrid w:val="0"/>
          <w:sz w:val="24"/>
          <w:szCs w:val="24"/>
          <w:lang w:eastAsia="en-US"/>
        </w:rPr>
        <w:t xml:space="preserve">11.4. </w:t>
      </w:r>
      <w:r w:rsidR="00D80624" w:rsidRPr="00262406">
        <w:rPr>
          <w:rFonts w:ascii="PT AstraSerif" w:eastAsia="Calibri" w:hAnsi="PT AstraSerif"/>
          <w:snapToGrid w:val="0"/>
          <w:sz w:val="24"/>
          <w:szCs w:val="24"/>
          <w:lang w:eastAsia="en-US"/>
        </w:rPr>
        <w:t xml:space="preserve">Расторжение настоящего </w:t>
      </w:r>
      <w:r w:rsidR="003D72CE" w:rsidRPr="00262406">
        <w:rPr>
          <w:rFonts w:ascii="PT AstraSerif" w:eastAsia="Calibri" w:hAnsi="PT AstraSerif"/>
          <w:snapToGrid w:val="0"/>
          <w:sz w:val="24"/>
          <w:szCs w:val="24"/>
          <w:lang w:eastAsia="en-US"/>
        </w:rPr>
        <w:t>Контракта</w:t>
      </w:r>
      <w:r w:rsidR="00D80624" w:rsidRPr="00262406">
        <w:rPr>
          <w:rFonts w:ascii="PT AstraSerif" w:eastAsia="Calibri" w:hAnsi="PT AstraSerif"/>
          <w:snapToGrid w:val="0"/>
          <w:sz w:val="24"/>
          <w:szCs w:val="24"/>
          <w:lang w:eastAsia="en-US"/>
        </w:rPr>
        <w:t xml:space="preserve"> допускается только по соглашению Сторон либо по решению суда.</w:t>
      </w:r>
    </w:p>
    <w:p w14:paraId="1201B60A" w14:textId="77777777" w:rsidR="00D80624" w:rsidRPr="00262406" w:rsidRDefault="00D80624" w:rsidP="00D80624">
      <w:pPr>
        <w:suppressAutoHyphens/>
        <w:spacing w:after="0" w:line="240" w:lineRule="auto"/>
        <w:ind w:firstLine="567"/>
        <w:jc w:val="center"/>
        <w:rPr>
          <w:rFonts w:ascii="PT AstraSerif" w:hAnsi="PT AstraSerif"/>
          <w:b/>
          <w:sz w:val="24"/>
          <w:szCs w:val="24"/>
          <w:lang w:eastAsia="ar-SA"/>
        </w:rPr>
      </w:pPr>
      <w:r w:rsidRPr="00262406">
        <w:rPr>
          <w:rFonts w:ascii="PT AstraSerif" w:hAnsi="PT AstraSerif"/>
          <w:b/>
          <w:sz w:val="24"/>
          <w:szCs w:val="24"/>
          <w:lang w:eastAsia="ar-SA"/>
        </w:rPr>
        <w:t xml:space="preserve">12. СРОК ДЕЙСТВИЯ </w:t>
      </w:r>
      <w:r w:rsidR="003D72CE" w:rsidRPr="00262406">
        <w:rPr>
          <w:rFonts w:ascii="PT AstraSerif" w:hAnsi="PT AstraSerif"/>
          <w:b/>
          <w:sz w:val="24"/>
          <w:szCs w:val="24"/>
          <w:lang w:eastAsia="ar-SA"/>
        </w:rPr>
        <w:t>КОНТРАКТА</w:t>
      </w:r>
    </w:p>
    <w:p w14:paraId="66B15C59" w14:textId="77777777" w:rsidR="00D80624" w:rsidRPr="00262406" w:rsidRDefault="00D80624" w:rsidP="00D80624">
      <w:pPr>
        <w:suppressAutoHyphens/>
        <w:spacing w:after="0" w:line="240" w:lineRule="auto"/>
        <w:ind w:firstLine="567"/>
        <w:jc w:val="both"/>
        <w:rPr>
          <w:rFonts w:ascii="PT AstraSerif" w:hAnsi="PT AstraSerif"/>
          <w:sz w:val="24"/>
          <w:szCs w:val="24"/>
          <w:lang w:eastAsia="ar-SA"/>
        </w:rPr>
      </w:pPr>
      <w:r w:rsidRPr="00262406">
        <w:rPr>
          <w:rFonts w:ascii="PT AstraSerif" w:hAnsi="PT AstraSerif"/>
          <w:sz w:val="24"/>
          <w:szCs w:val="24"/>
          <w:lang w:eastAsia="ar-SA"/>
        </w:rPr>
        <w:t xml:space="preserve">12.1. Настоящий </w:t>
      </w:r>
      <w:r w:rsidR="003D72CE" w:rsidRPr="00262406">
        <w:rPr>
          <w:rFonts w:ascii="PT AstraSerif" w:hAnsi="PT AstraSerif"/>
          <w:sz w:val="24"/>
          <w:szCs w:val="24"/>
          <w:lang w:eastAsia="ar-SA"/>
        </w:rPr>
        <w:t>Контракт</w:t>
      </w:r>
      <w:r w:rsidRPr="00262406">
        <w:rPr>
          <w:rFonts w:ascii="PT AstraSerif" w:hAnsi="PT AstraSerif"/>
          <w:sz w:val="24"/>
          <w:szCs w:val="24"/>
          <w:lang w:eastAsia="ar-SA"/>
        </w:rPr>
        <w:t xml:space="preserve"> вступает в силу с момента заключения и действует по 31 декабря 20</w:t>
      </w:r>
      <w:r w:rsidR="003D72CE" w:rsidRPr="00262406">
        <w:rPr>
          <w:rFonts w:ascii="PT AstraSerif" w:hAnsi="PT AstraSerif"/>
          <w:sz w:val="24"/>
          <w:szCs w:val="24"/>
          <w:lang w:eastAsia="ar-SA"/>
        </w:rPr>
        <w:t>2</w:t>
      </w:r>
      <w:r w:rsidR="004F153D">
        <w:rPr>
          <w:rFonts w:ascii="PT AstraSerif" w:hAnsi="PT AstraSerif"/>
          <w:sz w:val="24"/>
          <w:szCs w:val="24"/>
          <w:lang w:eastAsia="ar-SA"/>
        </w:rPr>
        <w:t>6</w:t>
      </w:r>
      <w:r w:rsidRPr="00262406">
        <w:rPr>
          <w:rFonts w:ascii="PT AstraSerif" w:hAnsi="PT AstraSerif"/>
          <w:sz w:val="24"/>
          <w:szCs w:val="24"/>
          <w:lang w:eastAsia="ar-SA"/>
        </w:rPr>
        <w:t xml:space="preserve"> года.</w:t>
      </w:r>
    </w:p>
    <w:p w14:paraId="3D309D72" w14:textId="77777777" w:rsidR="00D80624" w:rsidRPr="00262406" w:rsidRDefault="00D80624" w:rsidP="00D80624">
      <w:pPr>
        <w:suppressAutoHyphens/>
        <w:spacing w:after="0" w:line="240" w:lineRule="auto"/>
        <w:ind w:firstLine="567"/>
        <w:jc w:val="center"/>
        <w:rPr>
          <w:rFonts w:ascii="PT AstraSerif" w:hAnsi="PT AstraSerif"/>
          <w:b/>
          <w:snapToGrid w:val="0"/>
          <w:sz w:val="24"/>
          <w:szCs w:val="24"/>
          <w:lang w:eastAsia="ar-SA"/>
        </w:rPr>
      </w:pPr>
      <w:r w:rsidRPr="00262406">
        <w:rPr>
          <w:rFonts w:ascii="PT AstraSerif" w:hAnsi="PT AstraSerif"/>
          <w:b/>
          <w:snapToGrid w:val="0"/>
          <w:sz w:val="24"/>
          <w:szCs w:val="24"/>
          <w:lang w:eastAsia="ar-SA"/>
        </w:rPr>
        <w:t>13. КОНФИДЕНЦИАЛЬНОСТЬ</w:t>
      </w:r>
    </w:p>
    <w:p w14:paraId="0D14F376" w14:textId="77777777" w:rsidR="00D80624" w:rsidRPr="00262406" w:rsidRDefault="00D80624" w:rsidP="00D80624">
      <w:pPr>
        <w:spacing w:after="0" w:line="240" w:lineRule="auto"/>
        <w:jc w:val="both"/>
        <w:rPr>
          <w:rFonts w:ascii="PT AstraSerif" w:eastAsia="Calibri" w:hAnsi="PT AstraSerif"/>
          <w:snapToGrid w:val="0"/>
          <w:sz w:val="24"/>
          <w:szCs w:val="24"/>
          <w:lang w:eastAsia="en-US"/>
        </w:rPr>
      </w:pPr>
      <w:r w:rsidRPr="00262406">
        <w:rPr>
          <w:rFonts w:ascii="PT AstraSerif" w:eastAsia="Calibri" w:hAnsi="PT AstraSerif"/>
          <w:snapToGrid w:val="0"/>
          <w:sz w:val="24"/>
          <w:szCs w:val="24"/>
          <w:lang w:eastAsia="en-US"/>
        </w:rPr>
        <w:t xml:space="preserve">          13.1. Информация, изложенная в настоящем </w:t>
      </w:r>
      <w:r w:rsidR="003D72CE" w:rsidRPr="00262406">
        <w:rPr>
          <w:rFonts w:ascii="PT AstraSerif" w:eastAsia="Calibri" w:hAnsi="PT AstraSerif"/>
          <w:snapToGrid w:val="0"/>
          <w:sz w:val="24"/>
          <w:szCs w:val="24"/>
          <w:lang w:eastAsia="en-US"/>
        </w:rPr>
        <w:t>Контракте</w:t>
      </w:r>
      <w:r w:rsidRPr="00262406">
        <w:rPr>
          <w:rFonts w:ascii="PT AstraSerif" w:eastAsia="Calibri" w:hAnsi="PT AstraSerif"/>
          <w:snapToGrid w:val="0"/>
          <w:sz w:val="24"/>
          <w:szCs w:val="24"/>
          <w:lang w:eastAsia="en-US"/>
        </w:rPr>
        <w:t xml:space="preserve"> и содержащая персональные данные и иную охраняемую законом тайну, конфиденциальна и не подлежит разглашению и передаче третьим лицам, за исключением случаев, предусмотренных действующим законодательством </w:t>
      </w:r>
      <w:r w:rsidR="004F153D">
        <w:rPr>
          <w:rFonts w:ascii="PT AstraSerif" w:eastAsia="Calibri" w:hAnsi="PT AstraSerif"/>
          <w:snapToGrid w:val="0"/>
          <w:sz w:val="24"/>
          <w:szCs w:val="24"/>
          <w:lang w:eastAsia="en-US"/>
        </w:rPr>
        <w:t xml:space="preserve"> </w:t>
      </w:r>
      <w:r w:rsidRPr="00262406">
        <w:rPr>
          <w:rFonts w:ascii="PT AstraSerif" w:eastAsia="Calibri" w:hAnsi="PT AstraSerif"/>
          <w:snapToGrid w:val="0"/>
          <w:sz w:val="24"/>
          <w:szCs w:val="24"/>
          <w:lang w:eastAsia="en-US"/>
        </w:rPr>
        <w:t xml:space="preserve">Российской Федерации. При необходимости Стороны обеспечивают конфиденциальность сведений, касающихся предмета </w:t>
      </w:r>
      <w:r w:rsidR="003D72CE" w:rsidRPr="00262406">
        <w:rPr>
          <w:rFonts w:ascii="PT AstraSerif" w:eastAsia="Calibri" w:hAnsi="PT AstraSerif"/>
          <w:snapToGrid w:val="0"/>
          <w:sz w:val="24"/>
          <w:szCs w:val="24"/>
          <w:lang w:eastAsia="en-US"/>
        </w:rPr>
        <w:t>Контракта</w:t>
      </w:r>
      <w:r w:rsidRPr="00262406">
        <w:rPr>
          <w:rFonts w:ascii="PT AstraSerif" w:eastAsia="Calibri" w:hAnsi="PT AstraSerif"/>
          <w:snapToGrid w:val="0"/>
          <w:sz w:val="24"/>
          <w:szCs w:val="24"/>
          <w:lang w:eastAsia="en-US"/>
        </w:rPr>
        <w:t>, хода его исполнения, полученных результатов.</w:t>
      </w:r>
    </w:p>
    <w:p w14:paraId="77CCAF8F" w14:textId="77777777" w:rsidR="00D80624" w:rsidRPr="00262406" w:rsidRDefault="00D80624" w:rsidP="00D80624">
      <w:pPr>
        <w:spacing w:after="0" w:line="240" w:lineRule="auto"/>
        <w:ind w:firstLine="567"/>
        <w:jc w:val="both"/>
        <w:rPr>
          <w:rFonts w:ascii="PT AstraSerif" w:eastAsia="Calibri" w:hAnsi="PT AstraSerif"/>
          <w:snapToGrid w:val="0"/>
          <w:sz w:val="24"/>
          <w:szCs w:val="24"/>
          <w:lang w:eastAsia="en-US"/>
        </w:rPr>
      </w:pPr>
      <w:r w:rsidRPr="00262406">
        <w:rPr>
          <w:rFonts w:ascii="PT AstraSerif" w:eastAsia="Calibri" w:hAnsi="PT AstraSerif"/>
          <w:snapToGrid w:val="0"/>
          <w:sz w:val="24"/>
          <w:szCs w:val="24"/>
          <w:lang w:eastAsia="en-US"/>
        </w:rPr>
        <w:t xml:space="preserve">13.2. 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содержании данного </w:t>
      </w:r>
      <w:r w:rsidR="003D72CE" w:rsidRPr="00262406">
        <w:rPr>
          <w:rFonts w:ascii="PT AstraSerif" w:eastAsia="Calibri" w:hAnsi="PT AstraSerif"/>
          <w:snapToGrid w:val="0"/>
          <w:sz w:val="24"/>
          <w:szCs w:val="24"/>
          <w:lang w:eastAsia="en-US"/>
        </w:rPr>
        <w:t>Контракта</w:t>
      </w:r>
      <w:r w:rsidRPr="00262406">
        <w:rPr>
          <w:rFonts w:ascii="PT AstraSerif" w:eastAsia="Calibri" w:hAnsi="PT AstraSerif"/>
          <w:snapToGrid w:val="0"/>
          <w:sz w:val="24"/>
          <w:szCs w:val="24"/>
          <w:lang w:eastAsia="en-US"/>
        </w:rPr>
        <w:t>, приложений и соглашений к нему.</w:t>
      </w:r>
    </w:p>
    <w:p w14:paraId="0277FBE9" w14:textId="77777777" w:rsidR="00D80624" w:rsidRPr="00262406" w:rsidRDefault="00D80624" w:rsidP="00D80624">
      <w:pPr>
        <w:suppressAutoHyphens/>
        <w:spacing w:after="0" w:line="240" w:lineRule="auto"/>
        <w:jc w:val="center"/>
        <w:rPr>
          <w:rFonts w:ascii="PT AstraSerif" w:hAnsi="PT AstraSerif"/>
          <w:b/>
          <w:sz w:val="24"/>
          <w:szCs w:val="24"/>
          <w:lang w:eastAsia="ar-SA"/>
        </w:rPr>
      </w:pPr>
      <w:r w:rsidRPr="00262406">
        <w:rPr>
          <w:rFonts w:ascii="PT AstraSerif" w:hAnsi="PT AstraSerif"/>
          <w:b/>
          <w:sz w:val="24"/>
          <w:szCs w:val="24"/>
          <w:lang w:eastAsia="ar-SA"/>
        </w:rPr>
        <w:t>14. ПРОЧИЕ УСЛОВИЯ</w:t>
      </w:r>
    </w:p>
    <w:p w14:paraId="5007CFF8" w14:textId="77777777" w:rsidR="00D80624" w:rsidRPr="00262406" w:rsidRDefault="00D80624" w:rsidP="00D80624">
      <w:pPr>
        <w:suppressAutoHyphens/>
        <w:spacing w:after="0" w:line="240" w:lineRule="auto"/>
        <w:ind w:firstLine="567"/>
        <w:jc w:val="both"/>
        <w:rPr>
          <w:rFonts w:ascii="PT AstraSerif" w:eastAsia="Calibri" w:hAnsi="PT AstraSerif"/>
          <w:snapToGrid w:val="0"/>
          <w:sz w:val="24"/>
          <w:szCs w:val="24"/>
          <w:lang w:eastAsia="en-US"/>
        </w:rPr>
      </w:pPr>
      <w:r w:rsidRPr="00262406">
        <w:rPr>
          <w:rFonts w:ascii="PT AstraSerif" w:eastAsia="Calibri" w:hAnsi="PT AstraSerif"/>
          <w:snapToGrid w:val="0"/>
          <w:sz w:val="24"/>
          <w:szCs w:val="24"/>
          <w:lang w:eastAsia="en-US"/>
        </w:rPr>
        <w:t xml:space="preserve">14.1. В случае изменения у какой-либо из Сторон юридического адреса, названия, банковских и прочих реквизитов она обязана в течение 7 (семи) календарных дней письменно уведомить об этом другую Сторону, причем в письме необходимо указать, что оно является неотъемлемой частью настоящего </w:t>
      </w:r>
      <w:r w:rsidR="003D72CE" w:rsidRPr="00262406">
        <w:rPr>
          <w:rFonts w:ascii="PT AstraSerif" w:eastAsia="Calibri" w:hAnsi="PT AstraSerif"/>
          <w:snapToGrid w:val="0"/>
          <w:sz w:val="24"/>
          <w:szCs w:val="24"/>
          <w:lang w:eastAsia="en-US"/>
        </w:rPr>
        <w:t>Контракта</w:t>
      </w:r>
      <w:r w:rsidR="00262406" w:rsidRPr="00262406">
        <w:rPr>
          <w:rFonts w:ascii="PT AstraSerif" w:eastAsia="Calibri" w:hAnsi="PT AstraSerif"/>
          <w:snapToGrid w:val="0"/>
          <w:sz w:val="24"/>
          <w:szCs w:val="24"/>
          <w:lang w:eastAsia="en-US"/>
        </w:rPr>
        <w:t>.</w:t>
      </w:r>
    </w:p>
    <w:p w14:paraId="56C22B05" w14:textId="77777777" w:rsidR="00D80624" w:rsidRPr="00262406" w:rsidRDefault="00D80624" w:rsidP="00D80624">
      <w:pPr>
        <w:suppressAutoHyphens/>
        <w:spacing w:after="0" w:line="240" w:lineRule="auto"/>
        <w:ind w:firstLine="567"/>
        <w:jc w:val="both"/>
        <w:rPr>
          <w:rFonts w:ascii="PT AstraSerif" w:eastAsia="Calibri" w:hAnsi="PT AstraSerif"/>
          <w:snapToGrid w:val="0"/>
          <w:sz w:val="24"/>
          <w:szCs w:val="24"/>
          <w:lang w:eastAsia="en-US"/>
        </w:rPr>
      </w:pPr>
      <w:r w:rsidRPr="00262406">
        <w:rPr>
          <w:rFonts w:ascii="PT AstraSerif" w:eastAsia="Calibri" w:hAnsi="PT AstraSerif"/>
          <w:snapToGrid w:val="0"/>
          <w:sz w:val="24"/>
          <w:szCs w:val="24"/>
          <w:lang w:eastAsia="en-US"/>
        </w:rPr>
        <w:t xml:space="preserve">14.2. Настоящий </w:t>
      </w:r>
      <w:r w:rsidR="00262406" w:rsidRPr="00262406">
        <w:rPr>
          <w:rFonts w:ascii="PT AstraSerif" w:eastAsia="Calibri" w:hAnsi="PT AstraSerif"/>
          <w:snapToGrid w:val="0"/>
          <w:sz w:val="24"/>
          <w:szCs w:val="24"/>
          <w:lang w:eastAsia="en-US"/>
        </w:rPr>
        <w:t>Контракт</w:t>
      </w:r>
      <w:r w:rsidRPr="00262406">
        <w:rPr>
          <w:rFonts w:ascii="PT AstraSerif" w:eastAsia="Calibri" w:hAnsi="PT AstraSerif"/>
          <w:snapToGrid w:val="0"/>
          <w:sz w:val="24"/>
          <w:szCs w:val="24"/>
          <w:lang w:eastAsia="en-US"/>
        </w:rPr>
        <w:t xml:space="preserve"> составлен в </w:t>
      </w:r>
      <w:r w:rsidR="00262406" w:rsidRPr="00262406">
        <w:rPr>
          <w:rFonts w:ascii="PT AstraSerif" w:eastAsia="Calibri" w:hAnsi="PT AstraSerif"/>
          <w:snapToGrid w:val="0"/>
          <w:sz w:val="24"/>
          <w:szCs w:val="24"/>
          <w:lang w:eastAsia="en-US"/>
        </w:rPr>
        <w:t>двух экземплярах</w:t>
      </w:r>
      <w:r w:rsidRPr="00262406">
        <w:rPr>
          <w:rFonts w:ascii="PT AstraSerif" w:eastAsia="Calibri" w:hAnsi="PT AstraSerif"/>
          <w:snapToGrid w:val="0"/>
          <w:sz w:val="24"/>
          <w:szCs w:val="24"/>
          <w:lang w:eastAsia="en-US"/>
        </w:rPr>
        <w:t>, имеющих одинаковую юридическую силу, по одному экземпляру для каждой из Сторон.</w:t>
      </w:r>
    </w:p>
    <w:p w14:paraId="71F94C0F" w14:textId="77777777" w:rsidR="00D80624" w:rsidRPr="00262406" w:rsidRDefault="00D80624" w:rsidP="00D80624">
      <w:pPr>
        <w:suppressAutoHyphens/>
        <w:spacing w:after="0" w:line="240" w:lineRule="auto"/>
        <w:ind w:firstLine="567"/>
        <w:jc w:val="both"/>
        <w:rPr>
          <w:rFonts w:ascii="PT AstraSerif" w:eastAsia="Calibri" w:hAnsi="PT AstraSerif"/>
          <w:snapToGrid w:val="0"/>
          <w:sz w:val="24"/>
          <w:szCs w:val="24"/>
          <w:lang w:eastAsia="en-US"/>
        </w:rPr>
      </w:pPr>
      <w:r w:rsidRPr="00262406">
        <w:rPr>
          <w:rFonts w:ascii="PT AstraSerif" w:eastAsia="Calibri" w:hAnsi="PT AstraSerif"/>
          <w:snapToGrid w:val="0"/>
          <w:sz w:val="24"/>
          <w:szCs w:val="24"/>
          <w:lang w:eastAsia="en-US"/>
        </w:rPr>
        <w:lastRenderedPageBreak/>
        <w:t xml:space="preserve">14.3. Все вопросы, не урегулированные </w:t>
      </w:r>
      <w:r w:rsidR="00262406" w:rsidRPr="00262406">
        <w:rPr>
          <w:rFonts w:ascii="PT AstraSerif" w:eastAsia="Calibri" w:hAnsi="PT AstraSerif"/>
          <w:snapToGrid w:val="0"/>
          <w:sz w:val="24"/>
          <w:szCs w:val="24"/>
          <w:lang w:eastAsia="en-US"/>
        </w:rPr>
        <w:t>Контрактом</w:t>
      </w:r>
      <w:r w:rsidRPr="00262406">
        <w:rPr>
          <w:rFonts w:ascii="PT AstraSerif" w:eastAsia="Calibri" w:hAnsi="PT AstraSerif"/>
          <w:snapToGrid w:val="0"/>
          <w:sz w:val="24"/>
          <w:szCs w:val="24"/>
          <w:lang w:eastAsia="en-US"/>
        </w:rPr>
        <w:t>, решаются в соответствии с действующим законодательством Российской Федерации.</w:t>
      </w:r>
    </w:p>
    <w:p w14:paraId="03E7D536" w14:textId="77777777" w:rsidR="004F153D" w:rsidRPr="00A751E7" w:rsidRDefault="004F153D" w:rsidP="004F153D">
      <w:pPr>
        <w:pStyle w:val="LBGovstyle2doczillaStyle3"/>
        <w:spacing w:before="0" w:after="0" w:line="240" w:lineRule="auto"/>
        <w:rPr>
          <w:rFonts w:ascii="PT Astra Serif" w:hAnsi="PT Astra Serif"/>
          <w:color w:val="1A1A1A"/>
          <w:szCs w:val="22"/>
          <w:lang w:val="ru-RU"/>
        </w:rPr>
      </w:pPr>
      <w:r>
        <w:rPr>
          <w:rFonts w:ascii="PT AstraSerif" w:eastAsia="Calibri" w:hAnsi="PT AstraSerif"/>
          <w:snapToGrid w:val="0"/>
          <w:sz w:val="24"/>
          <w:szCs w:val="24"/>
          <w:lang w:val="ru-RU" w:eastAsia="en-US"/>
        </w:rPr>
        <w:t xml:space="preserve">           </w:t>
      </w:r>
      <w:r w:rsidR="00D80624" w:rsidRPr="00262406">
        <w:rPr>
          <w:rFonts w:ascii="PT AstraSerif" w:eastAsia="Calibri" w:hAnsi="PT AstraSerif"/>
          <w:snapToGrid w:val="0"/>
          <w:sz w:val="24"/>
          <w:szCs w:val="24"/>
          <w:lang w:eastAsia="en-US"/>
        </w:rPr>
        <w:t xml:space="preserve">14.4. </w:t>
      </w:r>
      <w:r w:rsidRPr="00A751E7">
        <w:rPr>
          <w:rFonts w:ascii="PT Astra Serif" w:hAnsi="PT Astra Serif"/>
          <w:color w:val="1A1A1A"/>
          <w:szCs w:val="22"/>
          <w:lang w:val="ru-RU"/>
        </w:rPr>
        <w:t>Намерения Поставщика:</w:t>
      </w:r>
    </w:p>
    <w:p w14:paraId="6FEB3289" w14:textId="77777777" w:rsidR="004F153D" w:rsidRPr="00A751E7" w:rsidRDefault="004F153D" w:rsidP="004F153D">
      <w:pPr>
        <w:pStyle w:val="LBGovstyle2doczillaStyle3"/>
        <w:spacing w:before="0" w:after="0" w:line="240" w:lineRule="auto"/>
        <w:ind w:left="0" w:firstLine="684"/>
        <w:rPr>
          <w:rFonts w:ascii="PT Astra Serif" w:hAnsi="PT Astra Serif"/>
          <w:color w:val="1A1A1A"/>
          <w:szCs w:val="22"/>
          <w:lang w:val="ru-RU"/>
        </w:rPr>
      </w:pPr>
      <w:r w:rsidRPr="00A751E7">
        <w:rPr>
          <w:rFonts w:ascii="PT Astra Serif" w:hAnsi="PT Astra Serif"/>
          <w:color w:val="1A1A1A"/>
          <w:szCs w:val="22"/>
          <w:lang w:val="ru-RU"/>
        </w:rPr>
        <w:t>установить базовый размер оплаты труда работникам, который не должен быть ниже среднеотраслевой заработной платы по Ульяновской области, рассчитанной Территориальным органом Федеральной службы государственной статистики по Ульяновской области.</w:t>
      </w:r>
    </w:p>
    <w:p w14:paraId="2CFE9B45" w14:textId="77777777" w:rsidR="00D80624" w:rsidRPr="00262406" w:rsidRDefault="004F153D" w:rsidP="00D80624">
      <w:pPr>
        <w:suppressAutoHyphens/>
        <w:spacing w:after="0" w:line="240" w:lineRule="auto"/>
        <w:ind w:firstLine="567"/>
        <w:jc w:val="both"/>
        <w:rPr>
          <w:rFonts w:ascii="PT AstraSerif" w:eastAsia="Calibri" w:hAnsi="PT AstraSerif"/>
          <w:snapToGrid w:val="0"/>
          <w:sz w:val="24"/>
          <w:szCs w:val="24"/>
          <w:lang w:eastAsia="en-US"/>
        </w:rPr>
      </w:pPr>
      <w:r>
        <w:rPr>
          <w:rFonts w:ascii="PT AstraSerif" w:eastAsia="Calibri" w:hAnsi="PT AstraSerif"/>
          <w:snapToGrid w:val="0"/>
          <w:sz w:val="24"/>
          <w:szCs w:val="24"/>
          <w:lang w:eastAsia="en-US"/>
        </w:rPr>
        <w:t xml:space="preserve">14.5. </w:t>
      </w:r>
      <w:r w:rsidR="00D80624" w:rsidRPr="00262406">
        <w:rPr>
          <w:rFonts w:ascii="PT AstraSerif" w:eastAsia="Calibri" w:hAnsi="PT AstraSerif"/>
          <w:snapToGrid w:val="0"/>
          <w:sz w:val="24"/>
          <w:szCs w:val="24"/>
          <w:lang w:eastAsia="en-US"/>
        </w:rPr>
        <w:t xml:space="preserve">Приложения являются неотъемлемой частью настоящего </w:t>
      </w:r>
      <w:r w:rsidR="00262406" w:rsidRPr="00262406">
        <w:rPr>
          <w:rFonts w:ascii="PT AstraSerif" w:eastAsia="Calibri" w:hAnsi="PT AstraSerif"/>
          <w:snapToGrid w:val="0"/>
          <w:sz w:val="24"/>
          <w:szCs w:val="24"/>
          <w:lang w:eastAsia="en-US"/>
        </w:rPr>
        <w:t>Контракта</w:t>
      </w:r>
      <w:r w:rsidR="00D80624" w:rsidRPr="00262406">
        <w:rPr>
          <w:rFonts w:ascii="PT AstraSerif" w:eastAsia="Calibri" w:hAnsi="PT AstraSerif"/>
          <w:snapToGrid w:val="0"/>
          <w:sz w:val="24"/>
          <w:szCs w:val="24"/>
          <w:lang w:eastAsia="en-US"/>
        </w:rPr>
        <w:t>.</w:t>
      </w:r>
    </w:p>
    <w:p w14:paraId="3E977651" w14:textId="77777777" w:rsidR="00D80624" w:rsidRPr="00262406" w:rsidRDefault="00262406" w:rsidP="00FD0FF3">
      <w:pPr>
        <w:suppressAutoHyphens/>
        <w:spacing w:after="0" w:line="240" w:lineRule="auto"/>
        <w:ind w:firstLine="567"/>
        <w:jc w:val="both"/>
        <w:rPr>
          <w:rFonts w:ascii="PT AstraSerif" w:eastAsia="Calibri" w:hAnsi="PT AstraSerif"/>
          <w:snapToGrid w:val="0"/>
          <w:sz w:val="24"/>
          <w:szCs w:val="24"/>
          <w:lang w:eastAsia="en-US"/>
        </w:rPr>
      </w:pPr>
      <w:r w:rsidRPr="00262406">
        <w:rPr>
          <w:rFonts w:ascii="PT AstraSerif" w:eastAsia="Calibri" w:hAnsi="PT AstraSerif"/>
          <w:snapToGrid w:val="0"/>
          <w:sz w:val="24"/>
          <w:szCs w:val="24"/>
          <w:lang w:eastAsia="en-US"/>
        </w:rPr>
        <w:t>Приложение: Спецификация</w:t>
      </w:r>
      <w:r w:rsidR="00FD0FF3" w:rsidRPr="00262406">
        <w:rPr>
          <w:rFonts w:ascii="PT AstraSerif" w:eastAsia="Calibri" w:hAnsi="PT AstraSerif"/>
          <w:snapToGrid w:val="0"/>
          <w:sz w:val="24"/>
          <w:szCs w:val="24"/>
          <w:lang w:eastAsia="en-US"/>
        </w:rPr>
        <w:t>.</w:t>
      </w:r>
    </w:p>
    <w:p w14:paraId="53A2C982" w14:textId="77777777" w:rsidR="00D80624" w:rsidRPr="00262406" w:rsidRDefault="00D80624" w:rsidP="00D80624">
      <w:pPr>
        <w:tabs>
          <w:tab w:val="left" w:pos="371"/>
        </w:tabs>
        <w:suppressAutoHyphens/>
        <w:spacing w:after="0" w:line="240" w:lineRule="auto"/>
        <w:ind w:firstLine="567"/>
        <w:jc w:val="center"/>
        <w:rPr>
          <w:rFonts w:ascii="PT AstraSerif" w:hAnsi="PT AstraSerif"/>
          <w:b/>
          <w:sz w:val="24"/>
          <w:szCs w:val="24"/>
          <w:lang w:eastAsia="ar-SA"/>
        </w:rPr>
      </w:pPr>
      <w:r w:rsidRPr="00262406">
        <w:rPr>
          <w:rFonts w:ascii="PT AstraSerif" w:hAnsi="PT AstraSerif"/>
          <w:b/>
          <w:sz w:val="24"/>
          <w:szCs w:val="24"/>
          <w:lang w:eastAsia="ar-SA"/>
        </w:rPr>
        <w:t xml:space="preserve">15.  </w:t>
      </w:r>
      <w:r w:rsidR="00262406" w:rsidRPr="00262406">
        <w:rPr>
          <w:rFonts w:ascii="PT AstraSerif" w:hAnsi="PT AstraSerif"/>
          <w:b/>
          <w:sz w:val="24"/>
          <w:szCs w:val="24"/>
          <w:lang w:eastAsia="ar-SA"/>
        </w:rPr>
        <w:t>ЮРИДИЧЕСКИЕ АДРЕСА</w:t>
      </w:r>
      <w:r w:rsidRPr="00262406">
        <w:rPr>
          <w:rFonts w:ascii="PT AstraSerif" w:hAnsi="PT AstraSerif"/>
          <w:b/>
          <w:sz w:val="24"/>
          <w:szCs w:val="24"/>
          <w:lang w:eastAsia="ar-SA"/>
        </w:rPr>
        <w:t xml:space="preserve"> И БАНКОВСКИЕ РЕКВИЗИТЫ СТОРОН</w:t>
      </w:r>
    </w:p>
    <w:tbl>
      <w:tblPr>
        <w:tblW w:w="0" w:type="auto"/>
        <w:tblLayout w:type="fixed"/>
        <w:tblLook w:val="0000" w:firstRow="0" w:lastRow="0" w:firstColumn="0" w:lastColumn="0" w:noHBand="0" w:noVBand="0"/>
      </w:tblPr>
      <w:tblGrid>
        <w:gridCol w:w="4786"/>
        <w:gridCol w:w="4820"/>
      </w:tblGrid>
      <w:tr w:rsidR="00262406" w:rsidRPr="00262406" w14:paraId="2413568D" w14:textId="77777777" w:rsidTr="00007AD5">
        <w:trPr>
          <w:trHeight w:val="709"/>
        </w:trPr>
        <w:tc>
          <w:tcPr>
            <w:tcW w:w="4786" w:type="dxa"/>
          </w:tcPr>
          <w:p w14:paraId="27195007" w14:textId="77777777" w:rsidR="00262406" w:rsidRPr="00262406" w:rsidRDefault="00262406" w:rsidP="00262406">
            <w:pPr>
              <w:snapToGrid w:val="0"/>
              <w:spacing w:after="0" w:line="240" w:lineRule="auto"/>
              <w:jc w:val="both"/>
              <w:rPr>
                <w:rFonts w:ascii="PT AstraSerif" w:hAnsi="PT AstraSerif"/>
                <w:sz w:val="24"/>
                <w:szCs w:val="24"/>
              </w:rPr>
            </w:pPr>
            <w:r w:rsidRPr="00262406">
              <w:rPr>
                <w:rFonts w:ascii="PT AstraSerif" w:hAnsi="PT AstraSerif"/>
                <w:b/>
                <w:sz w:val="24"/>
                <w:szCs w:val="24"/>
              </w:rPr>
              <w:t xml:space="preserve">Заказчик: </w:t>
            </w:r>
          </w:p>
          <w:p w14:paraId="111FE12E" w14:textId="77777777" w:rsidR="00262406" w:rsidRPr="00262406" w:rsidRDefault="00262406" w:rsidP="00262406">
            <w:pPr>
              <w:tabs>
                <w:tab w:val="left" w:pos="0"/>
              </w:tabs>
              <w:spacing w:after="0" w:line="240" w:lineRule="auto"/>
              <w:rPr>
                <w:rFonts w:ascii="PT AstraSerif" w:hAnsi="PT AstraSerif"/>
                <w:b/>
                <w:sz w:val="24"/>
                <w:szCs w:val="24"/>
              </w:rPr>
            </w:pPr>
            <w:r w:rsidRPr="00262406">
              <w:rPr>
                <w:rFonts w:ascii="PT AstraSerif" w:hAnsi="PT AstraSerif"/>
                <w:b/>
                <w:sz w:val="24"/>
                <w:szCs w:val="24"/>
              </w:rPr>
              <w:t>Областное государственное бюджетное учреждение социального обслуживания «Комплексный центр социального обслуживания</w:t>
            </w:r>
            <w:r w:rsidR="003500A0">
              <w:rPr>
                <w:rFonts w:ascii="PT AstraSerif" w:hAnsi="PT AstraSerif"/>
                <w:b/>
                <w:sz w:val="24"/>
                <w:szCs w:val="24"/>
              </w:rPr>
              <w:t xml:space="preserve"> «Гармония» </w:t>
            </w:r>
          </w:p>
          <w:p w14:paraId="0F0E63E0" w14:textId="77777777" w:rsidR="00FD1271" w:rsidRPr="00FD1271" w:rsidRDefault="00FD1271" w:rsidP="00FD1271">
            <w:pPr>
              <w:spacing w:after="0" w:line="240" w:lineRule="auto"/>
              <w:jc w:val="both"/>
              <w:rPr>
                <w:rFonts w:ascii="Times New Roman" w:hAnsi="Times New Roman"/>
                <w:sz w:val="24"/>
                <w:szCs w:val="24"/>
              </w:rPr>
            </w:pPr>
            <w:r w:rsidRPr="00FD1271">
              <w:rPr>
                <w:rFonts w:ascii="Times New Roman" w:hAnsi="Times New Roman"/>
                <w:sz w:val="24"/>
                <w:szCs w:val="24"/>
              </w:rPr>
              <w:t>ИНН 7314000565 КПП 731401001</w:t>
            </w:r>
          </w:p>
          <w:p w14:paraId="361A4AC3" w14:textId="77777777" w:rsidR="00FD1271" w:rsidRPr="00FD1271" w:rsidRDefault="00FD1271" w:rsidP="00FD1271">
            <w:pPr>
              <w:spacing w:after="0" w:line="240" w:lineRule="auto"/>
              <w:jc w:val="both"/>
              <w:rPr>
                <w:rFonts w:ascii="Times New Roman" w:hAnsi="Times New Roman"/>
                <w:sz w:val="24"/>
                <w:szCs w:val="24"/>
              </w:rPr>
            </w:pPr>
            <w:r w:rsidRPr="00FD1271">
              <w:rPr>
                <w:rFonts w:ascii="Times New Roman" w:hAnsi="Times New Roman"/>
                <w:sz w:val="24"/>
                <w:szCs w:val="24"/>
              </w:rPr>
              <w:t xml:space="preserve">433970, Ульяновская обл., Павловский р-н, </w:t>
            </w:r>
          </w:p>
          <w:p w14:paraId="29B2F222" w14:textId="77777777" w:rsidR="00FD1271" w:rsidRPr="00FD1271" w:rsidRDefault="00FD1271" w:rsidP="00FD1271">
            <w:pPr>
              <w:spacing w:after="0" w:line="240" w:lineRule="auto"/>
              <w:jc w:val="both"/>
              <w:rPr>
                <w:rFonts w:ascii="Times New Roman" w:hAnsi="Times New Roman"/>
                <w:sz w:val="24"/>
                <w:szCs w:val="24"/>
              </w:rPr>
            </w:pPr>
            <w:r w:rsidRPr="00FD1271">
              <w:rPr>
                <w:rFonts w:ascii="Times New Roman" w:hAnsi="Times New Roman"/>
                <w:sz w:val="24"/>
                <w:szCs w:val="24"/>
              </w:rPr>
              <w:t>р.п. Павловка, пл. Школьная, дом. 1</w:t>
            </w:r>
          </w:p>
          <w:p w14:paraId="50FFCD47" w14:textId="77777777" w:rsidR="00FD1271" w:rsidRPr="00FD1271" w:rsidRDefault="00FD1271" w:rsidP="00FD1271">
            <w:pPr>
              <w:spacing w:after="0" w:line="240" w:lineRule="auto"/>
              <w:jc w:val="both"/>
              <w:rPr>
                <w:rFonts w:ascii="Times New Roman" w:hAnsi="Times New Roman"/>
                <w:sz w:val="24"/>
                <w:szCs w:val="24"/>
              </w:rPr>
            </w:pPr>
            <w:r w:rsidRPr="00FD1271">
              <w:rPr>
                <w:rFonts w:ascii="Times New Roman" w:hAnsi="Times New Roman"/>
                <w:sz w:val="24"/>
                <w:szCs w:val="24"/>
              </w:rPr>
              <w:t>Министерст</w:t>
            </w:r>
            <w:r w:rsidR="007008EA">
              <w:rPr>
                <w:rFonts w:ascii="Times New Roman" w:hAnsi="Times New Roman"/>
                <w:sz w:val="24"/>
                <w:szCs w:val="24"/>
              </w:rPr>
              <w:t>во финансов Ульяновской области</w:t>
            </w:r>
            <w:r w:rsidRPr="00FD1271">
              <w:rPr>
                <w:rFonts w:ascii="Times New Roman" w:hAnsi="Times New Roman"/>
                <w:sz w:val="24"/>
                <w:szCs w:val="24"/>
              </w:rPr>
              <w:t xml:space="preserve"> </w:t>
            </w:r>
            <w:r w:rsidR="007008EA">
              <w:rPr>
                <w:rFonts w:ascii="Times New Roman" w:hAnsi="Times New Roman"/>
                <w:sz w:val="24"/>
                <w:szCs w:val="24"/>
              </w:rPr>
              <w:t>(</w:t>
            </w:r>
            <w:r w:rsidRPr="00FD1271">
              <w:rPr>
                <w:rFonts w:ascii="Times New Roman" w:hAnsi="Times New Roman"/>
                <w:sz w:val="24"/>
                <w:szCs w:val="24"/>
              </w:rPr>
              <w:t xml:space="preserve">ОГБУСО «КЦСО </w:t>
            </w:r>
            <w:r w:rsidR="003500A0">
              <w:rPr>
                <w:rFonts w:ascii="Times New Roman" w:hAnsi="Times New Roman"/>
                <w:sz w:val="24"/>
                <w:szCs w:val="24"/>
              </w:rPr>
              <w:t>«Гармония»</w:t>
            </w:r>
            <w:r w:rsidRPr="00FD1271">
              <w:rPr>
                <w:rFonts w:ascii="Times New Roman" w:hAnsi="Times New Roman"/>
                <w:sz w:val="24"/>
                <w:szCs w:val="24"/>
              </w:rPr>
              <w:t xml:space="preserve">,  л/с 20264136С91) </w:t>
            </w:r>
          </w:p>
          <w:p w14:paraId="00730F36" w14:textId="77777777" w:rsidR="00FD1271" w:rsidRPr="00FD1271" w:rsidRDefault="00FD1271" w:rsidP="00FD1271">
            <w:pPr>
              <w:spacing w:after="0" w:line="240" w:lineRule="auto"/>
              <w:jc w:val="both"/>
              <w:rPr>
                <w:rFonts w:ascii="Times New Roman" w:hAnsi="Times New Roman"/>
                <w:sz w:val="24"/>
                <w:szCs w:val="24"/>
              </w:rPr>
            </w:pPr>
            <w:r w:rsidRPr="00FD1271">
              <w:rPr>
                <w:rFonts w:ascii="Times New Roman" w:hAnsi="Times New Roman"/>
                <w:sz w:val="24"/>
                <w:szCs w:val="24"/>
              </w:rPr>
              <w:t>Банковский счет:  40102810645370000061</w:t>
            </w:r>
          </w:p>
          <w:p w14:paraId="591B4C1A" w14:textId="77777777" w:rsidR="00FD1271" w:rsidRPr="00FD1271" w:rsidRDefault="00FD1271" w:rsidP="00FD1271">
            <w:pPr>
              <w:spacing w:after="0" w:line="240" w:lineRule="auto"/>
              <w:jc w:val="both"/>
              <w:rPr>
                <w:rFonts w:ascii="Times New Roman" w:hAnsi="Times New Roman"/>
                <w:sz w:val="24"/>
                <w:szCs w:val="24"/>
              </w:rPr>
            </w:pPr>
            <w:r w:rsidRPr="00FD1271">
              <w:rPr>
                <w:rFonts w:ascii="Times New Roman" w:hAnsi="Times New Roman"/>
                <w:sz w:val="24"/>
                <w:szCs w:val="24"/>
              </w:rPr>
              <w:t>Казначейский счет: 03224643730000006801</w:t>
            </w:r>
          </w:p>
          <w:p w14:paraId="07437836" w14:textId="77777777" w:rsidR="00FD1271" w:rsidRPr="00FD1271" w:rsidRDefault="00FD1271" w:rsidP="00FD1271">
            <w:pPr>
              <w:spacing w:after="0" w:line="240" w:lineRule="auto"/>
              <w:jc w:val="both"/>
              <w:rPr>
                <w:rFonts w:ascii="Times New Roman" w:hAnsi="Times New Roman"/>
                <w:sz w:val="24"/>
                <w:szCs w:val="24"/>
              </w:rPr>
            </w:pPr>
            <w:r w:rsidRPr="00FD1271">
              <w:rPr>
                <w:rFonts w:ascii="Times New Roman" w:hAnsi="Times New Roman"/>
                <w:sz w:val="24"/>
                <w:szCs w:val="24"/>
              </w:rPr>
              <w:t xml:space="preserve">Банк:  </w:t>
            </w:r>
            <w:r w:rsidR="00124599" w:rsidRPr="00124599">
              <w:rPr>
                <w:rFonts w:ascii="Times New Roman" w:hAnsi="Times New Roman"/>
                <w:b/>
                <w:bCs/>
                <w:sz w:val="24"/>
                <w:szCs w:val="24"/>
              </w:rPr>
              <w:t>ОКЦ № 5 Волго- Вятского ГУ Банка России</w:t>
            </w:r>
            <w:r w:rsidR="00124599" w:rsidRPr="00124599">
              <w:rPr>
                <w:rFonts w:ascii="Times New Roman" w:hAnsi="Times New Roman"/>
                <w:sz w:val="24"/>
                <w:szCs w:val="24"/>
              </w:rPr>
              <w:t xml:space="preserve"> </w:t>
            </w:r>
            <w:r w:rsidRPr="00FD1271">
              <w:rPr>
                <w:rFonts w:ascii="Times New Roman" w:hAnsi="Times New Roman"/>
                <w:sz w:val="24"/>
                <w:szCs w:val="24"/>
              </w:rPr>
              <w:t>//УФК по Ульяновской области г Ульяновск</w:t>
            </w:r>
          </w:p>
          <w:p w14:paraId="42676ABC" w14:textId="77777777" w:rsidR="00FD1271" w:rsidRPr="00FD1271" w:rsidRDefault="00FD1271" w:rsidP="00FD1271">
            <w:pPr>
              <w:spacing w:after="0" w:line="240" w:lineRule="auto"/>
              <w:jc w:val="both"/>
              <w:rPr>
                <w:rFonts w:ascii="Times New Roman" w:hAnsi="Times New Roman"/>
                <w:sz w:val="24"/>
                <w:szCs w:val="24"/>
              </w:rPr>
            </w:pPr>
            <w:r w:rsidRPr="00FD1271">
              <w:rPr>
                <w:rFonts w:ascii="Times New Roman" w:hAnsi="Times New Roman"/>
                <w:sz w:val="24"/>
                <w:szCs w:val="24"/>
              </w:rPr>
              <w:t>БИК 017308101</w:t>
            </w:r>
          </w:p>
          <w:p w14:paraId="14769434" w14:textId="77777777" w:rsidR="00FD1271" w:rsidRPr="00FD1271" w:rsidRDefault="00FD1271" w:rsidP="00FD1271">
            <w:pPr>
              <w:spacing w:after="0" w:line="240" w:lineRule="auto"/>
              <w:jc w:val="both"/>
              <w:rPr>
                <w:rFonts w:ascii="Times New Roman" w:hAnsi="Times New Roman"/>
                <w:sz w:val="24"/>
                <w:szCs w:val="24"/>
              </w:rPr>
            </w:pPr>
            <w:r w:rsidRPr="00FD1271">
              <w:rPr>
                <w:rFonts w:ascii="Times New Roman" w:hAnsi="Times New Roman"/>
                <w:sz w:val="24"/>
                <w:szCs w:val="24"/>
              </w:rPr>
              <w:t>ОГРН 1027300828180</w:t>
            </w:r>
          </w:p>
          <w:p w14:paraId="24204391" w14:textId="77777777" w:rsidR="00FD1271" w:rsidRPr="00FD1271" w:rsidRDefault="00FD1271" w:rsidP="00FD1271">
            <w:pPr>
              <w:spacing w:after="0" w:line="240" w:lineRule="auto"/>
              <w:jc w:val="both"/>
              <w:rPr>
                <w:rFonts w:ascii="Times New Roman" w:hAnsi="Times New Roman"/>
                <w:sz w:val="24"/>
                <w:szCs w:val="24"/>
              </w:rPr>
            </w:pPr>
            <w:r w:rsidRPr="00FD1271">
              <w:rPr>
                <w:rFonts w:ascii="Times New Roman" w:hAnsi="Times New Roman"/>
                <w:sz w:val="24"/>
                <w:szCs w:val="24"/>
              </w:rPr>
              <w:t>ОКТМО 73632151051</w:t>
            </w:r>
          </w:p>
          <w:p w14:paraId="04CCDFC1" w14:textId="77777777" w:rsidR="00FD1271" w:rsidRPr="00FD1271" w:rsidRDefault="00FD1271" w:rsidP="00FD1271">
            <w:pPr>
              <w:spacing w:after="0" w:line="240" w:lineRule="auto"/>
              <w:jc w:val="both"/>
              <w:rPr>
                <w:rFonts w:ascii="Times New Roman" w:hAnsi="Times New Roman"/>
                <w:sz w:val="24"/>
                <w:szCs w:val="24"/>
              </w:rPr>
            </w:pPr>
            <w:r w:rsidRPr="00FD1271">
              <w:rPr>
                <w:rFonts w:ascii="Times New Roman" w:hAnsi="Times New Roman"/>
                <w:sz w:val="24"/>
                <w:szCs w:val="24"/>
              </w:rPr>
              <w:t>ОКПО 02093193</w:t>
            </w:r>
          </w:p>
          <w:p w14:paraId="42B0ACEE" w14:textId="77777777" w:rsidR="00262406" w:rsidRPr="00262406" w:rsidRDefault="00262406" w:rsidP="00262406">
            <w:pPr>
              <w:tabs>
                <w:tab w:val="left" w:pos="0"/>
              </w:tabs>
              <w:spacing w:after="0" w:line="240" w:lineRule="auto"/>
              <w:rPr>
                <w:rFonts w:ascii="PT AstraSerif" w:hAnsi="PT AstraSerif"/>
                <w:sz w:val="24"/>
                <w:szCs w:val="24"/>
              </w:rPr>
            </w:pPr>
            <w:r w:rsidRPr="00262406">
              <w:rPr>
                <w:rFonts w:ascii="PT AstraSerif" w:hAnsi="PT AstraSerif"/>
                <w:sz w:val="24"/>
                <w:szCs w:val="24"/>
              </w:rPr>
              <w:t>Тел.:  8(84 248) 2-20-65, 8(84 248) 2-11-37</w:t>
            </w:r>
          </w:p>
          <w:p w14:paraId="0EE6FAAF" w14:textId="77777777" w:rsidR="00007AD5" w:rsidRDefault="00007AD5" w:rsidP="00262406">
            <w:pPr>
              <w:tabs>
                <w:tab w:val="left" w:pos="0"/>
              </w:tabs>
              <w:spacing w:after="0" w:line="240" w:lineRule="auto"/>
              <w:rPr>
                <w:rFonts w:ascii="PT AstraSerif" w:hAnsi="PT AstraSerif"/>
                <w:sz w:val="24"/>
                <w:szCs w:val="24"/>
              </w:rPr>
            </w:pPr>
          </w:p>
          <w:p w14:paraId="4E2BC558" w14:textId="77777777" w:rsidR="00007AD5" w:rsidRDefault="00007AD5" w:rsidP="00262406">
            <w:pPr>
              <w:tabs>
                <w:tab w:val="left" w:pos="0"/>
              </w:tabs>
              <w:spacing w:after="0" w:line="240" w:lineRule="auto"/>
              <w:rPr>
                <w:rFonts w:ascii="PT AstraSerif" w:hAnsi="PT AstraSerif"/>
                <w:sz w:val="24"/>
                <w:szCs w:val="24"/>
              </w:rPr>
            </w:pPr>
          </w:p>
          <w:p w14:paraId="003E9C89" w14:textId="77777777" w:rsidR="00007AD5" w:rsidRDefault="00007AD5" w:rsidP="00262406">
            <w:pPr>
              <w:tabs>
                <w:tab w:val="left" w:pos="0"/>
              </w:tabs>
              <w:spacing w:after="0" w:line="240" w:lineRule="auto"/>
              <w:rPr>
                <w:rFonts w:ascii="PT AstraSerif" w:hAnsi="PT AstraSerif"/>
                <w:sz w:val="24"/>
                <w:szCs w:val="24"/>
              </w:rPr>
            </w:pPr>
          </w:p>
          <w:p w14:paraId="7D07E5E5" w14:textId="77777777" w:rsidR="00007AD5" w:rsidRDefault="00007AD5" w:rsidP="00262406">
            <w:pPr>
              <w:tabs>
                <w:tab w:val="left" w:pos="0"/>
              </w:tabs>
              <w:spacing w:after="0" w:line="240" w:lineRule="auto"/>
              <w:rPr>
                <w:rFonts w:ascii="PT AstraSerif" w:hAnsi="PT AstraSerif"/>
                <w:sz w:val="24"/>
                <w:szCs w:val="24"/>
              </w:rPr>
            </w:pPr>
          </w:p>
          <w:p w14:paraId="330B6FE4" w14:textId="77777777" w:rsidR="00007AD5" w:rsidRDefault="00007AD5" w:rsidP="00262406">
            <w:pPr>
              <w:tabs>
                <w:tab w:val="left" w:pos="0"/>
              </w:tabs>
              <w:spacing w:after="0" w:line="240" w:lineRule="auto"/>
              <w:rPr>
                <w:rFonts w:ascii="PT AstraSerif" w:hAnsi="PT AstraSerif"/>
                <w:sz w:val="24"/>
                <w:szCs w:val="24"/>
              </w:rPr>
            </w:pPr>
          </w:p>
          <w:p w14:paraId="58D03CB1" w14:textId="77777777" w:rsidR="00007AD5" w:rsidRDefault="00007AD5" w:rsidP="00262406">
            <w:pPr>
              <w:tabs>
                <w:tab w:val="left" w:pos="0"/>
              </w:tabs>
              <w:spacing w:after="0" w:line="240" w:lineRule="auto"/>
              <w:rPr>
                <w:rFonts w:ascii="PT AstraSerif" w:hAnsi="PT AstraSerif"/>
                <w:sz w:val="24"/>
                <w:szCs w:val="24"/>
              </w:rPr>
            </w:pPr>
          </w:p>
          <w:p w14:paraId="47B53B5A" w14:textId="77777777" w:rsidR="00262406" w:rsidRDefault="007008EA" w:rsidP="00262406">
            <w:pPr>
              <w:tabs>
                <w:tab w:val="left" w:pos="0"/>
              </w:tabs>
              <w:spacing w:after="0" w:line="240" w:lineRule="auto"/>
              <w:rPr>
                <w:rFonts w:ascii="PT AstraSerif" w:hAnsi="PT AstraSerif"/>
                <w:sz w:val="24"/>
                <w:szCs w:val="24"/>
              </w:rPr>
            </w:pPr>
            <w:r>
              <w:rPr>
                <w:rFonts w:ascii="PT AstraSerif" w:hAnsi="PT AstraSerif"/>
                <w:sz w:val="24"/>
                <w:szCs w:val="24"/>
              </w:rPr>
              <w:t>Директор ОГБУСО</w:t>
            </w:r>
            <w:r>
              <w:rPr>
                <w:rFonts w:ascii="PT AstraSerif" w:hAnsi="PT AstraSerif"/>
                <w:sz w:val="24"/>
                <w:szCs w:val="24"/>
              </w:rPr>
              <w:tab/>
              <w:t xml:space="preserve"> </w:t>
            </w:r>
            <w:r w:rsidR="00124599">
              <w:rPr>
                <w:rFonts w:ascii="PT AstraSerif" w:hAnsi="PT AstraSerif"/>
                <w:sz w:val="24"/>
                <w:szCs w:val="24"/>
              </w:rPr>
              <w:t>«</w:t>
            </w:r>
            <w:r w:rsidR="00262406" w:rsidRPr="00262406">
              <w:rPr>
                <w:rFonts w:ascii="PT AstraSerif" w:hAnsi="PT AstraSerif"/>
                <w:sz w:val="24"/>
                <w:szCs w:val="24"/>
              </w:rPr>
              <w:t xml:space="preserve">КЦСО </w:t>
            </w:r>
            <w:r w:rsidR="008957FB">
              <w:rPr>
                <w:rFonts w:ascii="PT AstraSerif" w:hAnsi="PT AstraSerif"/>
                <w:sz w:val="24"/>
                <w:szCs w:val="24"/>
              </w:rPr>
              <w:t>«Гармония»</w:t>
            </w:r>
          </w:p>
          <w:p w14:paraId="0EB2B880" w14:textId="77777777" w:rsidR="00007AD5" w:rsidRPr="00262406" w:rsidRDefault="00007AD5" w:rsidP="00262406">
            <w:pPr>
              <w:tabs>
                <w:tab w:val="left" w:pos="0"/>
              </w:tabs>
              <w:spacing w:after="0" w:line="240" w:lineRule="auto"/>
              <w:rPr>
                <w:rFonts w:ascii="PT AstraSerif" w:hAnsi="PT AstraSerif"/>
                <w:sz w:val="24"/>
                <w:szCs w:val="24"/>
              </w:rPr>
            </w:pPr>
          </w:p>
          <w:p w14:paraId="795CC0F1" w14:textId="77777777" w:rsidR="00262406" w:rsidRPr="00262406" w:rsidRDefault="00262406" w:rsidP="00262406">
            <w:pPr>
              <w:tabs>
                <w:tab w:val="left" w:pos="0"/>
              </w:tabs>
              <w:spacing w:after="0" w:line="240" w:lineRule="auto"/>
              <w:jc w:val="both"/>
              <w:rPr>
                <w:rFonts w:ascii="PT AstraSerif" w:hAnsi="PT AstraSerif"/>
                <w:sz w:val="24"/>
                <w:szCs w:val="24"/>
              </w:rPr>
            </w:pPr>
            <w:r w:rsidRPr="00262406">
              <w:rPr>
                <w:rFonts w:ascii="PT AstraSerif" w:hAnsi="PT AstraSerif"/>
                <w:sz w:val="24"/>
                <w:szCs w:val="24"/>
              </w:rPr>
              <w:t xml:space="preserve">_____________________Н.И. </w:t>
            </w:r>
            <w:proofErr w:type="spellStart"/>
            <w:r w:rsidRPr="00262406">
              <w:rPr>
                <w:rFonts w:ascii="PT AstraSerif" w:hAnsi="PT AstraSerif"/>
                <w:sz w:val="24"/>
                <w:szCs w:val="24"/>
              </w:rPr>
              <w:t>Густайте</w:t>
            </w:r>
            <w:proofErr w:type="spellEnd"/>
          </w:p>
          <w:p w14:paraId="7662D176" w14:textId="77777777" w:rsidR="00262406" w:rsidRPr="00262406" w:rsidRDefault="00262406" w:rsidP="00262406">
            <w:pPr>
              <w:tabs>
                <w:tab w:val="left" w:pos="0"/>
              </w:tabs>
              <w:spacing w:after="0" w:line="240" w:lineRule="auto"/>
              <w:jc w:val="both"/>
              <w:rPr>
                <w:rFonts w:ascii="PT AstraSerif" w:hAnsi="PT AstraSerif"/>
                <w:b/>
                <w:bCs/>
                <w:color w:val="26282F"/>
                <w:sz w:val="24"/>
                <w:szCs w:val="24"/>
              </w:rPr>
            </w:pPr>
            <w:r w:rsidRPr="00262406">
              <w:rPr>
                <w:rFonts w:ascii="PT AstraSerif" w:eastAsia="MS Mincho" w:hAnsi="PT AstraSerif"/>
                <w:sz w:val="24"/>
                <w:szCs w:val="24"/>
              </w:rPr>
              <w:t>М.П.</w:t>
            </w:r>
          </w:p>
        </w:tc>
        <w:tc>
          <w:tcPr>
            <w:tcW w:w="4820" w:type="dxa"/>
          </w:tcPr>
          <w:p w14:paraId="480A9C12" w14:textId="77777777" w:rsidR="00262406" w:rsidRDefault="00007AD5" w:rsidP="00654C5C">
            <w:pPr>
              <w:spacing w:after="0" w:line="240" w:lineRule="auto"/>
              <w:jc w:val="both"/>
              <w:rPr>
                <w:rFonts w:ascii="PT AstraSerif" w:hAnsi="PT AstraSerif"/>
                <w:b/>
                <w:sz w:val="24"/>
                <w:szCs w:val="24"/>
              </w:rPr>
            </w:pPr>
            <w:r>
              <w:rPr>
                <w:rFonts w:ascii="PT AstraSerif" w:hAnsi="PT AstraSerif"/>
                <w:b/>
                <w:sz w:val="24"/>
                <w:szCs w:val="24"/>
              </w:rPr>
              <w:t xml:space="preserve">    </w:t>
            </w:r>
            <w:r w:rsidR="00262406" w:rsidRPr="00262406">
              <w:rPr>
                <w:rFonts w:ascii="PT AstraSerif" w:hAnsi="PT AstraSerif"/>
                <w:b/>
                <w:sz w:val="24"/>
                <w:szCs w:val="24"/>
              </w:rPr>
              <w:t>Поставщик:</w:t>
            </w:r>
          </w:p>
          <w:p w14:paraId="5A123049" w14:textId="77777777" w:rsidR="004F153D" w:rsidRDefault="004F153D" w:rsidP="00654C5C">
            <w:pPr>
              <w:spacing w:after="0" w:line="240" w:lineRule="auto"/>
              <w:jc w:val="both"/>
              <w:rPr>
                <w:rFonts w:ascii="PT AstraSerif" w:hAnsi="PT AstraSerif"/>
                <w:b/>
                <w:sz w:val="24"/>
                <w:szCs w:val="24"/>
              </w:rPr>
            </w:pPr>
          </w:p>
          <w:p w14:paraId="06D340E2" w14:textId="77777777" w:rsidR="004F153D" w:rsidRDefault="004F153D" w:rsidP="00654C5C">
            <w:pPr>
              <w:spacing w:after="0" w:line="240" w:lineRule="auto"/>
              <w:jc w:val="both"/>
              <w:rPr>
                <w:rFonts w:ascii="PT AstraSerif" w:hAnsi="PT AstraSerif"/>
                <w:b/>
                <w:sz w:val="24"/>
                <w:szCs w:val="24"/>
              </w:rPr>
            </w:pPr>
          </w:p>
          <w:p w14:paraId="716CC1D7" w14:textId="77777777" w:rsidR="004F153D" w:rsidRDefault="004F153D" w:rsidP="00654C5C">
            <w:pPr>
              <w:spacing w:after="0" w:line="240" w:lineRule="auto"/>
              <w:jc w:val="both"/>
              <w:rPr>
                <w:rFonts w:ascii="PT AstraSerif" w:hAnsi="PT AstraSerif"/>
                <w:b/>
                <w:sz w:val="24"/>
                <w:szCs w:val="24"/>
              </w:rPr>
            </w:pPr>
          </w:p>
          <w:p w14:paraId="74554798" w14:textId="77777777" w:rsidR="004F153D" w:rsidRDefault="004F153D" w:rsidP="00654C5C">
            <w:pPr>
              <w:spacing w:after="0" w:line="240" w:lineRule="auto"/>
              <w:jc w:val="both"/>
              <w:rPr>
                <w:rFonts w:ascii="PT AstraSerif" w:hAnsi="PT AstraSerif"/>
                <w:b/>
                <w:sz w:val="24"/>
                <w:szCs w:val="24"/>
              </w:rPr>
            </w:pPr>
          </w:p>
          <w:p w14:paraId="06A8810B" w14:textId="77777777" w:rsidR="004F153D" w:rsidRDefault="004F153D" w:rsidP="00654C5C">
            <w:pPr>
              <w:spacing w:after="0" w:line="240" w:lineRule="auto"/>
              <w:jc w:val="both"/>
              <w:rPr>
                <w:rFonts w:ascii="PT AstraSerif" w:hAnsi="PT AstraSerif"/>
                <w:b/>
                <w:sz w:val="24"/>
                <w:szCs w:val="24"/>
              </w:rPr>
            </w:pPr>
          </w:p>
          <w:p w14:paraId="096B28FD" w14:textId="77777777" w:rsidR="004F153D" w:rsidRDefault="004F153D" w:rsidP="00654C5C">
            <w:pPr>
              <w:spacing w:after="0" w:line="240" w:lineRule="auto"/>
              <w:jc w:val="both"/>
              <w:rPr>
                <w:rFonts w:ascii="PT AstraSerif" w:hAnsi="PT AstraSerif"/>
                <w:b/>
                <w:sz w:val="24"/>
                <w:szCs w:val="24"/>
              </w:rPr>
            </w:pPr>
          </w:p>
          <w:p w14:paraId="6F1028E8" w14:textId="77777777" w:rsidR="004F153D" w:rsidRDefault="004F153D" w:rsidP="00654C5C">
            <w:pPr>
              <w:spacing w:after="0" w:line="240" w:lineRule="auto"/>
              <w:jc w:val="both"/>
              <w:rPr>
                <w:rFonts w:ascii="PT AstraSerif" w:hAnsi="PT AstraSerif"/>
                <w:b/>
                <w:sz w:val="24"/>
                <w:szCs w:val="24"/>
              </w:rPr>
            </w:pPr>
          </w:p>
          <w:p w14:paraId="59FE328F" w14:textId="77777777" w:rsidR="004F153D" w:rsidRDefault="004F153D" w:rsidP="00654C5C">
            <w:pPr>
              <w:spacing w:after="0" w:line="240" w:lineRule="auto"/>
              <w:jc w:val="both"/>
              <w:rPr>
                <w:rFonts w:ascii="PT AstraSerif" w:hAnsi="PT AstraSerif"/>
                <w:b/>
                <w:sz w:val="24"/>
                <w:szCs w:val="24"/>
              </w:rPr>
            </w:pPr>
          </w:p>
          <w:p w14:paraId="07E66F8B" w14:textId="77777777" w:rsidR="004F153D" w:rsidRDefault="004F153D" w:rsidP="00654C5C">
            <w:pPr>
              <w:spacing w:after="0" w:line="240" w:lineRule="auto"/>
              <w:jc w:val="both"/>
              <w:rPr>
                <w:rFonts w:ascii="PT AstraSerif" w:hAnsi="PT AstraSerif"/>
                <w:b/>
                <w:sz w:val="24"/>
                <w:szCs w:val="24"/>
              </w:rPr>
            </w:pPr>
          </w:p>
          <w:p w14:paraId="2E51E7F0" w14:textId="77777777" w:rsidR="004F153D" w:rsidRDefault="004F153D" w:rsidP="00654C5C">
            <w:pPr>
              <w:spacing w:after="0" w:line="240" w:lineRule="auto"/>
              <w:jc w:val="both"/>
              <w:rPr>
                <w:rFonts w:ascii="PT AstraSerif" w:hAnsi="PT AstraSerif"/>
                <w:b/>
                <w:sz w:val="24"/>
                <w:szCs w:val="24"/>
              </w:rPr>
            </w:pPr>
          </w:p>
          <w:p w14:paraId="173B9DC2" w14:textId="77777777" w:rsidR="004F153D" w:rsidRDefault="004F153D" w:rsidP="00654C5C">
            <w:pPr>
              <w:spacing w:after="0" w:line="240" w:lineRule="auto"/>
              <w:jc w:val="both"/>
              <w:rPr>
                <w:rFonts w:ascii="PT AstraSerif" w:hAnsi="PT AstraSerif"/>
                <w:b/>
                <w:sz w:val="24"/>
                <w:szCs w:val="24"/>
              </w:rPr>
            </w:pPr>
          </w:p>
          <w:p w14:paraId="651FDE76" w14:textId="77777777" w:rsidR="004F153D" w:rsidRDefault="004F153D" w:rsidP="00654C5C">
            <w:pPr>
              <w:spacing w:after="0" w:line="240" w:lineRule="auto"/>
              <w:jc w:val="both"/>
              <w:rPr>
                <w:rFonts w:ascii="PT AstraSerif" w:hAnsi="PT AstraSerif"/>
                <w:b/>
                <w:sz w:val="24"/>
                <w:szCs w:val="24"/>
              </w:rPr>
            </w:pPr>
          </w:p>
          <w:p w14:paraId="12A63D8C" w14:textId="77777777" w:rsidR="004F153D" w:rsidRDefault="004F153D" w:rsidP="00654C5C">
            <w:pPr>
              <w:spacing w:after="0" w:line="240" w:lineRule="auto"/>
              <w:jc w:val="both"/>
              <w:rPr>
                <w:rFonts w:ascii="PT AstraSerif" w:hAnsi="PT AstraSerif"/>
                <w:b/>
                <w:sz w:val="24"/>
                <w:szCs w:val="24"/>
              </w:rPr>
            </w:pPr>
          </w:p>
          <w:p w14:paraId="0E93CDD3" w14:textId="77777777" w:rsidR="004F153D" w:rsidRDefault="004F153D" w:rsidP="00654C5C">
            <w:pPr>
              <w:spacing w:after="0" w:line="240" w:lineRule="auto"/>
              <w:jc w:val="both"/>
              <w:rPr>
                <w:rFonts w:ascii="PT AstraSerif" w:hAnsi="PT AstraSerif"/>
                <w:b/>
                <w:sz w:val="24"/>
                <w:szCs w:val="24"/>
              </w:rPr>
            </w:pPr>
          </w:p>
          <w:p w14:paraId="574BC056" w14:textId="77777777" w:rsidR="004F153D" w:rsidRDefault="004F153D" w:rsidP="00654C5C">
            <w:pPr>
              <w:spacing w:after="0" w:line="240" w:lineRule="auto"/>
              <w:jc w:val="both"/>
              <w:rPr>
                <w:rFonts w:ascii="PT AstraSerif" w:hAnsi="PT AstraSerif"/>
                <w:b/>
                <w:sz w:val="24"/>
                <w:szCs w:val="24"/>
              </w:rPr>
            </w:pPr>
          </w:p>
          <w:p w14:paraId="101E9549" w14:textId="77777777" w:rsidR="004F153D" w:rsidRDefault="004F153D" w:rsidP="00654C5C">
            <w:pPr>
              <w:spacing w:after="0" w:line="240" w:lineRule="auto"/>
              <w:jc w:val="both"/>
              <w:rPr>
                <w:rFonts w:ascii="PT AstraSerif" w:hAnsi="PT AstraSerif"/>
                <w:b/>
                <w:sz w:val="24"/>
                <w:szCs w:val="24"/>
              </w:rPr>
            </w:pPr>
          </w:p>
          <w:p w14:paraId="0051D688" w14:textId="77777777" w:rsidR="004F153D" w:rsidRDefault="004F153D" w:rsidP="00654C5C">
            <w:pPr>
              <w:spacing w:after="0" w:line="240" w:lineRule="auto"/>
              <w:jc w:val="both"/>
              <w:rPr>
                <w:rFonts w:ascii="PT AstraSerif" w:hAnsi="PT AstraSerif"/>
                <w:b/>
                <w:sz w:val="24"/>
                <w:szCs w:val="24"/>
              </w:rPr>
            </w:pPr>
          </w:p>
          <w:p w14:paraId="5E9FDE0B" w14:textId="77777777" w:rsidR="004F153D" w:rsidRDefault="004F153D" w:rsidP="00654C5C">
            <w:pPr>
              <w:spacing w:after="0" w:line="240" w:lineRule="auto"/>
              <w:jc w:val="both"/>
              <w:rPr>
                <w:rFonts w:ascii="PT AstraSerif" w:hAnsi="PT AstraSerif"/>
                <w:b/>
                <w:sz w:val="24"/>
                <w:szCs w:val="24"/>
              </w:rPr>
            </w:pPr>
          </w:p>
          <w:p w14:paraId="36164682" w14:textId="77777777" w:rsidR="004F153D" w:rsidRDefault="004F153D" w:rsidP="00654C5C">
            <w:pPr>
              <w:spacing w:after="0" w:line="240" w:lineRule="auto"/>
              <w:jc w:val="both"/>
              <w:rPr>
                <w:rFonts w:ascii="PT AstraSerif" w:hAnsi="PT AstraSerif"/>
                <w:b/>
                <w:sz w:val="24"/>
                <w:szCs w:val="24"/>
              </w:rPr>
            </w:pPr>
          </w:p>
          <w:p w14:paraId="0F9BAA6B" w14:textId="77777777" w:rsidR="004F153D" w:rsidRDefault="004F153D" w:rsidP="00654C5C">
            <w:pPr>
              <w:spacing w:after="0" w:line="240" w:lineRule="auto"/>
              <w:jc w:val="both"/>
              <w:rPr>
                <w:rFonts w:ascii="PT AstraSerif" w:hAnsi="PT AstraSerif"/>
                <w:b/>
                <w:sz w:val="24"/>
                <w:szCs w:val="24"/>
              </w:rPr>
            </w:pPr>
          </w:p>
          <w:p w14:paraId="61E57F65" w14:textId="77777777" w:rsidR="004F153D" w:rsidRDefault="004F153D" w:rsidP="00654C5C">
            <w:pPr>
              <w:spacing w:after="0" w:line="240" w:lineRule="auto"/>
              <w:jc w:val="both"/>
              <w:rPr>
                <w:rFonts w:ascii="PT AstraSerif" w:hAnsi="PT AstraSerif"/>
                <w:b/>
                <w:sz w:val="24"/>
                <w:szCs w:val="24"/>
              </w:rPr>
            </w:pPr>
          </w:p>
          <w:p w14:paraId="3C552C32" w14:textId="77777777" w:rsidR="004F153D" w:rsidRDefault="004F153D" w:rsidP="00654C5C">
            <w:pPr>
              <w:spacing w:after="0" w:line="240" w:lineRule="auto"/>
              <w:jc w:val="both"/>
              <w:rPr>
                <w:rFonts w:ascii="PT AstraSerif" w:hAnsi="PT AstraSerif"/>
                <w:b/>
                <w:sz w:val="24"/>
                <w:szCs w:val="24"/>
              </w:rPr>
            </w:pPr>
          </w:p>
          <w:p w14:paraId="2A8D4039" w14:textId="77777777" w:rsidR="004F153D" w:rsidRDefault="004F153D" w:rsidP="00654C5C">
            <w:pPr>
              <w:spacing w:after="0" w:line="240" w:lineRule="auto"/>
              <w:jc w:val="both"/>
              <w:rPr>
                <w:rFonts w:ascii="PT AstraSerif" w:hAnsi="PT AstraSerif"/>
                <w:b/>
                <w:sz w:val="24"/>
                <w:szCs w:val="24"/>
              </w:rPr>
            </w:pPr>
          </w:p>
          <w:p w14:paraId="07E59E2E" w14:textId="77777777" w:rsidR="004F153D" w:rsidRDefault="004F153D" w:rsidP="00654C5C">
            <w:pPr>
              <w:spacing w:after="0" w:line="240" w:lineRule="auto"/>
              <w:jc w:val="both"/>
              <w:rPr>
                <w:rFonts w:ascii="PT AstraSerif" w:hAnsi="PT AstraSerif"/>
                <w:b/>
                <w:sz w:val="24"/>
                <w:szCs w:val="24"/>
              </w:rPr>
            </w:pPr>
          </w:p>
          <w:p w14:paraId="0EF20B87" w14:textId="77777777" w:rsidR="004F153D" w:rsidRDefault="004F153D" w:rsidP="00654C5C">
            <w:pPr>
              <w:spacing w:after="0" w:line="240" w:lineRule="auto"/>
              <w:jc w:val="both"/>
              <w:rPr>
                <w:rFonts w:ascii="PT AstraSerif" w:hAnsi="PT AstraSerif"/>
                <w:b/>
                <w:sz w:val="24"/>
                <w:szCs w:val="24"/>
              </w:rPr>
            </w:pPr>
          </w:p>
          <w:p w14:paraId="76B0F216" w14:textId="77777777" w:rsidR="004F153D" w:rsidRDefault="004F153D" w:rsidP="00654C5C">
            <w:pPr>
              <w:spacing w:after="0" w:line="240" w:lineRule="auto"/>
              <w:jc w:val="both"/>
              <w:rPr>
                <w:rFonts w:ascii="PT AstraSerif" w:hAnsi="PT AstraSerif"/>
                <w:b/>
                <w:sz w:val="24"/>
                <w:szCs w:val="24"/>
              </w:rPr>
            </w:pPr>
          </w:p>
          <w:p w14:paraId="7D443119" w14:textId="77777777" w:rsidR="004F153D" w:rsidRPr="00262406" w:rsidRDefault="004F153D" w:rsidP="00654C5C">
            <w:pPr>
              <w:spacing w:after="0" w:line="240" w:lineRule="auto"/>
              <w:jc w:val="both"/>
              <w:rPr>
                <w:rFonts w:ascii="PT AstraSerif" w:hAnsi="PT AstraSerif"/>
                <w:b/>
                <w:sz w:val="24"/>
                <w:szCs w:val="24"/>
              </w:rPr>
            </w:pPr>
          </w:p>
          <w:p w14:paraId="3C1C76B5" w14:textId="77777777" w:rsidR="00007AD5" w:rsidRPr="00007AD5" w:rsidRDefault="00007AD5" w:rsidP="00007AD5">
            <w:pPr>
              <w:widowControl w:val="0"/>
              <w:suppressAutoHyphens/>
              <w:spacing w:after="0" w:line="240" w:lineRule="auto"/>
              <w:ind w:left="132"/>
              <w:jc w:val="both"/>
              <w:rPr>
                <w:rFonts w:ascii="PT Astra Serif" w:hAnsi="PT Astra Serif"/>
                <w:bCs/>
                <w:caps/>
                <w:color w:val="000000"/>
                <w:sz w:val="24"/>
                <w:szCs w:val="24"/>
              </w:rPr>
            </w:pPr>
            <w:r w:rsidRPr="00007AD5">
              <w:rPr>
                <w:rFonts w:ascii="PT Astra Serif" w:hAnsi="PT Astra Serif"/>
                <w:bCs/>
                <w:caps/>
                <w:color w:val="000000"/>
                <w:sz w:val="24"/>
                <w:szCs w:val="24"/>
              </w:rPr>
              <w:t xml:space="preserve">_________________ </w:t>
            </w:r>
          </w:p>
          <w:p w14:paraId="2B02C384" w14:textId="77777777" w:rsidR="00262406" w:rsidRPr="00D34A69" w:rsidRDefault="00007AD5" w:rsidP="00D34A69">
            <w:pPr>
              <w:widowControl w:val="0"/>
              <w:autoSpaceDE w:val="0"/>
              <w:autoSpaceDN w:val="0"/>
              <w:adjustRightInd w:val="0"/>
              <w:rPr>
                <w:bCs/>
                <w:caps/>
                <w:sz w:val="24"/>
                <w:szCs w:val="24"/>
              </w:rPr>
            </w:pPr>
            <w:r w:rsidRPr="00007AD5">
              <w:rPr>
                <w:rFonts w:ascii="PT Astra Serif" w:hAnsi="PT Astra Serif"/>
                <w:bCs/>
                <w:caps/>
                <w:color w:val="000000"/>
                <w:sz w:val="24"/>
                <w:szCs w:val="24"/>
              </w:rPr>
              <w:t xml:space="preserve">  М.П.</w:t>
            </w:r>
          </w:p>
        </w:tc>
      </w:tr>
    </w:tbl>
    <w:p w14:paraId="14EC3086" w14:textId="77777777" w:rsidR="004F153D" w:rsidRDefault="004F153D" w:rsidP="00D80624">
      <w:pPr>
        <w:spacing w:after="0" w:line="240" w:lineRule="auto"/>
        <w:jc w:val="right"/>
        <w:rPr>
          <w:rFonts w:ascii="PT AstraSerif" w:eastAsia="Calibri" w:hAnsi="PT AstraSerif"/>
          <w:sz w:val="20"/>
          <w:szCs w:val="20"/>
          <w:lang w:eastAsia="en-US"/>
        </w:rPr>
      </w:pPr>
    </w:p>
    <w:p w14:paraId="440E3B3A" w14:textId="77777777" w:rsidR="004F153D" w:rsidRDefault="004F153D" w:rsidP="00D80624">
      <w:pPr>
        <w:spacing w:after="0" w:line="240" w:lineRule="auto"/>
        <w:jc w:val="right"/>
        <w:rPr>
          <w:rFonts w:ascii="PT AstraSerif" w:eastAsia="Calibri" w:hAnsi="PT AstraSerif"/>
          <w:sz w:val="20"/>
          <w:szCs w:val="20"/>
          <w:lang w:eastAsia="en-US"/>
        </w:rPr>
      </w:pPr>
    </w:p>
    <w:p w14:paraId="710302E6" w14:textId="77777777" w:rsidR="004F153D" w:rsidRDefault="004F153D" w:rsidP="00D80624">
      <w:pPr>
        <w:spacing w:after="0" w:line="240" w:lineRule="auto"/>
        <w:jc w:val="right"/>
        <w:rPr>
          <w:rFonts w:ascii="PT AstraSerif" w:eastAsia="Calibri" w:hAnsi="PT AstraSerif"/>
          <w:sz w:val="20"/>
          <w:szCs w:val="20"/>
          <w:lang w:eastAsia="en-US"/>
        </w:rPr>
      </w:pPr>
    </w:p>
    <w:p w14:paraId="1B9321CD" w14:textId="77777777" w:rsidR="004F153D" w:rsidRDefault="004F153D" w:rsidP="00D80624">
      <w:pPr>
        <w:spacing w:after="0" w:line="240" w:lineRule="auto"/>
        <w:jc w:val="right"/>
        <w:rPr>
          <w:rFonts w:ascii="PT AstraSerif" w:eastAsia="Calibri" w:hAnsi="PT AstraSerif"/>
          <w:sz w:val="20"/>
          <w:szCs w:val="20"/>
          <w:lang w:eastAsia="en-US"/>
        </w:rPr>
      </w:pPr>
    </w:p>
    <w:p w14:paraId="76846CD7" w14:textId="77777777" w:rsidR="004F153D" w:rsidRDefault="004F153D" w:rsidP="00D80624">
      <w:pPr>
        <w:spacing w:after="0" w:line="240" w:lineRule="auto"/>
        <w:jc w:val="right"/>
        <w:rPr>
          <w:rFonts w:ascii="PT AstraSerif" w:eastAsia="Calibri" w:hAnsi="PT AstraSerif"/>
          <w:sz w:val="20"/>
          <w:szCs w:val="20"/>
          <w:lang w:eastAsia="en-US"/>
        </w:rPr>
      </w:pPr>
    </w:p>
    <w:p w14:paraId="51507D39" w14:textId="77777777" w:rsidR="004F153D" w:rsidRDefault="004F153D" w:rsidP="00D80624">
      <w:pPr>
        <w:spacing w:after="0" w:line="240" w:lineRule="auto"/>
        <w:jc w:val="right"/>
        <w:rPr>
          <w:rFonts w:ascii="PT AstraSerif" w:eastAsia="Calibri" w:hAnsi="PT AstraSerif"/>
          <w:sz w:val="20"/>
          <w:szCs w:val="20"/>
          <w:lang w:eastAsia="en-US"/>
        </w:rPr>
      </w:pPr>
    </w:p>
    <w:p w14:paraId="17E0DD22" w14:textId="77777777" w:rsidR="004F153D" w:rsidRDefault="004F153D" w:rsidP="00D80624">
      <w:pPr>
        <w:spacing w:after="0" w:line="240" w:lineRule="auto"/>
        <w:jc w:val="right"/>
        <w:rPr>
          <w:rFonts w:ascii="PT AstraSerif" w:eastAsia="Calibri" w:hAnsi="PT AstraSerif"/>
          <w:sz w:val="20"/>
          <w:szCs w:val="20"/>
          <w:lang w:eastAsia="en-US"/>
        </w:rPr>
      </w:pPr>
    </w:p>
    <w:p w14:paraId="28902AA2" w14:textId="77777777" w:rsidR="004F153D" w:rsidRDefault="004F153D" w:rsidP="00D80624">
      <w:pPr>
        <w:spacing w:after="0" w:line="240" w:lineRule="auto"/>
        <w:jc w:val="right"/>
        <w:rPr>
          <w:rFonts w:ascii="PT AstraSerif" w:eastAsia="Calibri" w:hAnsi="PT AstraSerif"/>
          <w:sz w:val="20"/>
          <w:szCs w:val="20"/>
          <w:lang w:eastAsia="en-US"/>
        </w:rPr>
      </w:pPr>
    </w:p>
    <w:p w14:paraId="3DC0550E" w14:textId="77777777" w:rsidR="004F153D" w:rsidRDefault="004F153D" w:rsidP="00D80624">
      <w:pPr>
        <w:spacing w:after="0" w:line="240" w:lineRule="auto"/>
        <w:jc w:val="right"/>
        <w:rPr>
          <w:rFonts w:ascii="PT AstraSerif" w:eastAsia="Calibri" w:hAnsi="PT AstraSerif"/>
          <w:sz w:val="20"/>
          <w:szCs w:val="20"/>
          <w:lang w:eastAsia="en-US"/>
        </w:rPr>
      </w:pPr>
    </w:p>
    <w:p w14:paraId="168BC983" w14:textId="77777777" w:rsidR="004F153D" w:rsidRDefault="004F153D" w:rsidP="00D80624">
      <w:pPr>
        <w:spacing w:after="0" w:line="240" w:lineRule="auto"/>
        <w:jc w:val="right"/>
        <w:rPr>
          <w:rFonts w:ascii="PT AstraSerif" w:eastAsia="Calibri" w:hAnsi="PT AstraSerif"/>
          <w:sz w:val="20"/>
          <w:szCs w:val="20"/>
          <w:lang w:eastAsia="en-US"/>
        </w:rPr>
      </w:pPr>
    </w:p>
    <w:p w14:paraId="0BBE6EC0" w14:textId="77777777" w:rsidR="004F153D" w:rsidRDefault="004F153D" w:rsidP="00D80624">
      <w:pPr>
        <w:spacing w:after="0" w:line="240" w:lineRule="auto"/>
        <w:jc w:val="right"/>
        <w:rPr>
          <w:rFonts w:ascii="PT AstraSerif" w:eastAsia="Calibri" w:hAnsi="PT AstraSerif"/>
          <w:sz w:val="20"/>
          <w:szCs w:val="20"/>
          <w:lang w:eastAsia="en-US"/>
        </w:rPr>
      </w:pPr>
    </w:p>
    <w:p w14:paraId="23AB6C28" w14:textId="77777777" w:rsidR="004F153D" w:rsidRDefault="004F153D" w:rsidP="00D80624">
      <w:pPr>
        <w:spacing w:after="0" w:line="240" w:lineRule="auto"/>
        <w:jc w:val="right"/>
        <w:rPr>
          <w:rFonts w:ascii="PT AstraSerif" w:eastAsia="Calibri" w:hAnsi="PT AstraSerif"/>
          <w:sz w:val="20"/>
          <w:szCs w:val="20"/>
          <w:lang w:eastAsia="en-US"/>
        </w:rPr>
      </w:pPr>
    </w:p>
    <w:p w14:paraId="0260FB0C" w14:textId="77777777" w:rsidR="004F153D" w:rsidRDefault="004F153D" w:rsidP="00D80624">
      <w:pPr>
        <w:spacing w:after="0" w:line="240" w:lineRule="auto"/>
        <w:jc w:val="right"/>
        <w:rPr>
          <w:rFonts w:ascii="PT AstraSerif" w:eastAsia="Calibri" w:hAnsi="PT AstraSerif"/>
          <w:sz w:val="20"/>
          <w:szCs w:val="20"/>
          <w:lang w:eastAsia="en-US"/>
        </w:rPr>
      </w:pPr>
    </w:p>
    <w:p w14:paraId="5D8BBDE5" w14:textId="77777777" w:rsidR="004F153D" w:rsidRDefault="004F153D" w:rsidP="00D80624">
      <w:pPr>
        <w:spacing w:after="0" w:line="240" w:lineRule="auto"/>
        <w:jc w:val="right"/>
        <w:rPr>
          <w:rFonts w:ascii="PT AstraSerif" w:eastAsia="Calibri" w:hAnsi="PT AstraSerif"/>
          <w:sz w:val="20"/>
          <w:szCs w:val="20"/>
          <w:lang w:eastAsia="en-US"/>
        </w:rPr>
      </w:pPr>
    </w:p>
    <w:p w14:paraId="5500DF6C" w14:textId="77777777" w:rsidR="004F153D" w:rsidRDefault="004F153D" w:rsidP="00D80624">
      <w:pPr>
        <w:spacing w:after="0" w:line="240" w:lineRule="auto"/>
        <w:jc w:val="right"/>
        <w:rPr>
          <w:rFonts w:ascii="PT AstraSerif" w:eastAsia="Calibri" w:hAnsi="PT AstraSerif"/>
          <w:sz w:val="20"/>
          <w:szCs w:val="20"/>
          <w:lang w:eastAsia="en-US"/>
        </w:rPr>
      </w:pPr>
    </w:p>
    <w:p w14:paraId="1D880BED" w14:textId="77777777" w:rsidR="001513C7" w:rsidRDefault="00D80624" w:rsidP="00D80624">
      <w:pPr>
        <w:spacing w:after="0" w:line="240" w:lineRule="auto"/>
        <w:jc w:val="right"/>
        <w:rPr>
          <w:rFonts w:ascii="PT AstraSerif" w:eastAsia="Calibri" w:hAnsi="PT AstraSerif"/>
          <w:sz w:val="20"/>
          <w:szCs w:val="20"/>
          <w:lang w:eastAsia="en-US"/>
        </w:rPr>
      </w:pPr>
      <w:r w:rsidRPr="00262406">
        <w:rPr>
          <w:rFonts w:ascii="PT AstraSerif" w:eastAsia="Calibri" w:hAnsi="PT AstraSerif"/>
          <w:sz w:val="20"/>
          <w:szCs w:val="20"/>
          <w:lang w:eastAsia="en-US"/>
        </w:rPr>
        <w:lastRenderedPageBreak/>
        <w:t>Приложение</w:t>
      </w:r>
      <w:r w:rsidR="00D31977" w:rsidRPr="00262406">
        <w:rPr>
          <w:rFonts w:ascii="PT AstraSerif" w:eastAsia="Calibri" w:hAnsi="PT AstraSerif"/>
          <w:sz w:val="20"/>
          <w:szCs w:val="20"/>
          <w:lang w:eastAsia="en-US"/>
        </w:rPr>
        <w:t xml:space="preserve"> №1</w:t>
      </w:r>
      <w:r w:rsidRPr="00262406">
        <w:rPr>
          <w:rFonts w:ascii="PT AstraSerif" w:eastAsia="Calibri" w:hAnsi="PT AstraSerif"/>
          <w:sz w:val="20"/>
          <w:szCs w:val="20"/>
          <w:lang w:eastAsia="en-US"/>
        </w:rPr>
        <w:t xml:space="preserve"> </w:t>
      </w:r>
      <w:r w:rsidR="005D6949" w:rsidRPr="00262406">
        <w:rPr>
          <w:rFonts w:ascii="PT AstraSerif" w:eastAsia="Calibri" w:hAnsi="PT AstraSerif"/>
          <w:sz w:val="20"/>
          <w:szCs w:val="20"/>
          <w:lang w:eastAsia="en-US"/>
        </w:rPr>
        <w:t xml:space="preserve">к </w:t>
      </w:r>
      <w:r w:rsidR="00262406" w:rsidRPr="00262406">
        <w:rPr>
          <w:rFonts w:ascii="PT AstraSerif" w:eastAsia="Calibri" w:hAnsi="PT AstraSerif"/>
          <w:sz w:val="20"/>
          <w:szCs w:val="20"/>
          <w:lang w:eastAsia="en-US"/>
        </w:rPr>
        <w:t>Контракту</w:t>
      </w:r>
      <w:r w:rsidR="005D6949" w:rsidRPr="00262406">
        <w:rPr>
          <w:rFonts w:ascii="PT AstraSerif" w:eastAsia="Calibri" w:hAnsi="PT AstraSerif"/>
          <w:sz w:val="20"/>
          <w:szCs w:val="20"/>
          <w:lang w:eastAsia="en-US"/>
        </w:rPr>
        <w:t xml:space="preserve">  №</w:t>
      </w:r>
      <w:r w:rsidR="007008EA">
        <w:rPr>
          <w:rFonts w:ascii="PT AstraSerif" w:eastAsia="Calibri" w:hAnsi="PT AstraSerif"/>
          <w:sz w:val="20"/>
          <w:szCs w:val="20"/>
          <w:lang w:eastAsia="en-US"/>
        </w:rPr>
        <w:t xml:space="preserve"> </w:t>
      </w:r>
      <w:r w:rsidR="004F153D">
        <w:rPr>
          <w:rFonts w:ascii="PT AstraSerif" w:eastAsia="Calibri" w:hAnsi="PT AstraSerif"/>
          <w:sz w:val="20"/>
          <w:szCs w:val="20"/>
          <w:lang w:eastAsia="en-US"/>
        </w:rPr>
        <w:t>__</w:t>
      </w:r>
    </w:p>
    <w:p w14:paraId="073E46D6" w14:textId="77777777" w:rsidR="00D80624" w:rsidRPr="00262406" w:rsidRDefault="00D80624" w:rsidP="00D80624">
      <w:pPr>
        <w:spacing w:after="0" w:line="240" w:lineRule="auto"/>
        <w:jc w:val="right"/>
        <w:rPr>
          <w:rFonts w:ascii="PT AstraSerif" w:eastAsia="Calibri" w:hAnsi="PT AstraSerif"/>
          <w:sz w:val="20"/>
          <w:szCs w:val="20"/>
          <w:lang w:eastAsia="en-US"/>
        </w:rPr>
      </w:pPr>
    </w:p>
    <w:p w14:paraId="7B303B02" w14:textId="77777777" w:rsidR="00D31977" w:rsidRPr="00262406" w:rsidRDefault="00D80624" w:rsidP="00D31977">
      <w:pPr>
        <w:spacing w:after="0" w:line="240" w:lineRule="auto"/>
        <w:rPr>
          <w:rFonts w:ascii="PT AstraSerif" w:eastAsia="Calibri" w:hAnsi="PT AstraSerif"/>
          <w:sz w:val="20"/>
          <w:szCs w:val="20"/>
          <w:lang w:eastAsia="en-US"/>
        </w:rPr>
      </w:pPr>
      <w:r w:rsidRPr="00262406">
        <w:rPr>
          <w:rFonts w:ascii="PT AstraSerif" w:eastAsia="Calibri" w:hAnsi="PT AstraSerif"/>
          <w:sz w:val="20"/>
          <w:szCs w:val="20"/>
          <w:lang w:eastAsia="en-US"/>
        </w:rPr>
        <w:tab/>
      </w:r>
      <w:r w:rsidRPr="00262406">
        <w:rPr>
          <w:rFonts w:ascii="PT AstraSerif" w:eastAsia="Calibri" w:hAnsi="PT AstraSerif"/>
          <w:sz w:val="20"/>
          <w:szCs w:val="20"/>
          <w:lang w:eastAsia="en-US"/>
        </w:rPr>
        <w:tab/>
      </w:r>
      <w:r w:rsidR="00D31977" w:rsidRPr="00262406">
        <w:rPr>
          <w:rFonts w:ascii="PT AstraSerif" w:eastAsia="Calibri" w:hAnsi="PT AstraSerif"/>
          <w:sz w:val="20"/>
          <w:szCs w:val="20"/>
          <w:lang w:eastAsia="en-US"/>
        </w:rPr>
        <w:t xml:space="preserve">                                                                                                        от «</w:t>
      </w:r>
      <w:r w:rsidR="004F153D">
        <w:rPr>
          <w:rFonts w:ascii="PT AstraSerif" w:eastAsia="Calibri" w:hAnsi="PT AstraSerif"/>
          <w:sz w:val="20"/>
          <w:szCs w:val="20"/>
          <w:lang w:eastAsia="en-US"/>
        </w:rPr>
        <w:t>__</w:t>
      </w:r>
      <w:r w:rsidR="00D31977" w:rsidRPr="00262406">
        <w:rPr>
          <w:rFonts w:ascii="PT AstraSerif" w:eastAsia="Calibri" w:hAnsi="PT AstraSerif"/>
          <w:sz w:val="20"/>
          <w:szCs w:val="20"/>
          <w:lang w:eastAsia="en-US"/>
        </w:rPr>
        <w:t>»</w:t>
      </w:r>
      <w:r w:rsidR="004733BC" w:rsidRPr="00262406">
        <w:rPr>
          <w:rFonts w:ascii="PT AstraSerif" w:eastAsia="Calibri" w:hAnsi="PT AstraSerif"/>
          <w:sz w:val="20"/>
          <w:szCs w:val="20"/>
          <w:lang w:eastAsia="en-US"/>
        </w:rPr>
        <w:t xml:space="preserve"> </w:t>
      </w:r>
      <w:r w:rsidR="004F153D">
        <w:rPr>
          <w:rFonts w:ascii="PT AstraSerif" w:eastAsia="Calibri" w:hAnsi="PT AstraSerif"/>
          <w:sz w:val="20"/>
          <w:szCs w:val="20"/>
          <w:lang w:eastAsia="en-US"/>
        </w:rPr>
        <w:t>___________</w:t>
      </w:r>
      <w:r w:rsidR="004733BC" w:rsidRPr="00262406">
        <w:rPr>
          <w:rFonts w:ascii="PT AstraSerif" w:eastAsia="Calibri" w:hAnsi="PT AstraSerif"/>
          <w:sz w:val="20"/>
          <w:szCs w:val="20"/>
          <w:lang w:eastAsia="en-US"/>
        </w:rPr>
        <w:t xml:space="preserve"> </w:t>
      </w:r>
      <w:r w:rsidR="00D31977" w:rsidRPr="00262406">
        <w:rPr>
          <w:rFonts w:ascii="PT AstraSerif" w:eastAsia="Calibri" w:hAnsi="PT AstraSerif"/>
          <w:sz w:val="20"/>
          <w:szCs w:val="20"/>
          <w:lang w:eastAsia="en-US"/>
        </w:rPr>
        <w:t>20</w:t>
      </w:r>
      <w:r w:rsidR="00262406" w:rsidRPr="00262406">
        <w:rPr>
          <w:rFonts w:ascii="PT AstraSerif" w:eastAsia="Calibri" w:hAnsi="PT AstraSerif"/>
          <w:sz w:val="20"/>
          <w:szCs w:val="20"/>
          <w:lang w:eastAsia="en-US"/>
        </w:rPr>
        <w:t>2</w:t>
      </w:r>
      <w:r w:rsidR="004F153D">
        <w:rPr>
          <w:rFonts w:ascii="PT AstraSerif" w:eastAsia="Calibri" w:hAnsi="PT AstraSerif"/>
          <w:sz w:val="20"/>
          <w:szCs w:val="20"/>
          <w:lang w:eastAsia="en-US"/>
        </w:rPr>
        <w:t>6</w:t>
      </w:r>
      <w:r w:rsidR="007008EA">
        <w:rPr>
          <w:rFonts w:ascii="PT AstraSerif" w:eastAsia="Calibri" w:hAnsi="PT AstraSerif"/>
          <w:sz w:val="20"/>
          <w:szCs w:val="20"/>
          <w:lang w:eastAsia="en-US"/>
        </w:rPr>
        <w:t xml:space="preserve"> </w:t>
      </w:r>
      <w:r w:rsidR="00D31977" w:rsidRPr="00262406">
        <w:rPr>
          <w:rFonts w:ascii="PT AstraSerif" w:eastAsia="Calibri" w:hAnsi="PT AstraSerif"/>
          <w:sz w:val="20"/>
          <w:szCs w:val="20"/>
          <w:lang w:eastAsia="en-US"/>
        </w:rPr>
        <w:t>г.</w:t>
      </w:r>
      <w:r w:rsidRPr="00262406">
        <w:rPr>
          <w:rFonts w:ascii="PT AstraSerif" w:eastAsia="Calibri" w:hAnsi="PT AstraSerif"/>
          <w:sz w:val="20"/>
          <w:szCs w:val="20"/>
          <w:lang w:eastAsia="en-US"/>
        </w:rPr>
        <w:tab/>
      </w:r>
      <w:r w:rsidRPr="00262406">
        <w:rPr>
          <w:rFonts w:ascii="PT AstraSerif" w:eastAsia="Calibri" w:hAnsi="PT AstraSerif"/>
          <w:sz w:val="20"/>
          <w:szCs w:val="20"/>
          <w:lang w:eastAsia="en-US"/>
        </w:rPr>
        <w:tab/>
      </w:r>
      <w:r w:rsidRPr="00262406">
        <w:rPr>
          <w:rFonts w:ascii="PT AstraSerif" w:eastAsia="Calibri" w:hAnsi="PT AstraSerif"/>
          <w:sz w:val="20"/>
          <w:szCs w:val="20"/>
          <w:lang w:eastAsia="en-US"/>
        </w:rPr>
        <w:tab/>
      </w:r>
    </w:p>
    <w:p w14:paraId="0454AF92" w14:textId="77777777" w:rsidR="00D80624" w:rsidRPr="00262406" w:rsidRDefault="00D80624" w:rsidP="00D80624">
      <w:pPr>
        <w:spacing w:after="0" w:line="240" w:lineRule="auto"/>
        <w:jc w:val="right"/>
        <w:rPr>
          <w:rFonts w:ascii="PT AstraSerif" w:eastAsia="Calibri" w:hAnsi="PT AstraSerif"/>
          <w:sz w:val="24"/>
          <w:szCs w:val="24"/>
          <w:lang w:eastAsia="en-US"/>
        </w:rPr>
      </w:pPr>
      <w:r w:rsidRPr="00262406">
        <w:rPr>
          <w:rFonts w:ascii="PT AstraSerif" w:eastAsia="Calibri" w:hAnsi="PT AstraSerif"/>
          <w:sz w:val="24"/>
          <w:szCs w:val="24"/>
          <w:lang w:eastAsia="en-US"/>
        </w:rPr>
        <w:tab/>
      </w:r>
      <w:r w:rsidRPr="00262406">
        <w:rPr>
          <w:rFonts w:ascii="PT AstraSerif" w:eastAsia="Calibri" w:hAnsi="PT AstraSerif"/>
          <w:sz w:val="24"/>
          <w:szCs w:val="24"/>
          <w:lang w:eastAsia="en-US"/>
        </w:rPr>
        <w:tab/>
        <w:t xml:space="preserve">         </w:t>
      </w:r>
      <w:r w:rsidR="00D31977" w:rsidRPr="00262406">
        <w:rPr>
          <w:rFonts w:ascii="PT AstraSerif" w:eastAsia="Calibri" w:hAnsi="PT AstraSerif"/>
          <w:sz w:val="24"/>
          <w:szCs w:val="24"/>
          <w:lang w:eastAsia="en-US"/>
        </w:rPr>
        <w:t xml:space="preserve">          </w:t>
      </w:r>
    </w:p>
    <w:p w14:paraId="3FE0209F" w14:textId="77777777" w:rsidR="00D80624" w:rsidRDefault="00D80624" w:rsidP="00D80624">
      <w:pPr>
        <w:spacing w:after="0" w:line="240" w:lineRule="auto"/>
        <w:jc w:val="center"/>
        <w:rPr>
          <w:rFonts w:ascii="PT AstraSerif" w:eastAsia="Calibri" w:hAnsi="PT AstraSerif"/>
          <w:b/>
          <w:sz w:val="24"/>
          <w:szCs w:val="24"/>
          <w:lang w:eastAsia="en-US"/>
        </w:rPr>
      </w:pPr>
      <w:r w:rsidRPr="00262406">
        <w:rPr>
          <w:rFonts w:ascii="PT AstraSerif" w:eastAsia="Calibri" w:hAnsi="PT AstraSerif"/>
          <w:b/>
          <w:sz w:val="24"/>
          <w:szCs w:val="24"/>
          <w:lang w:eastAsia="en-US"/>
        </w:rPr>
        <w:t xml:space="preserve">Спецификация </w:t>
      </w:r>
    </w:p>
    <w:tbl>
      <w:tblPr>
        <w:tblpPr w:leftFromText="180" w:rightFromText="180" w:vertAnchor="text" w:horzAnchor="margin" w:tblpY="20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35"/>
        <w:gridCol w:w="2835"/>
        <w:gridCol w:w="1275"/>
        <w:gridCol w:w="851"/>
        <w:gridCol w:w="850"/>
        <w:gridCol w:w="709"/>
      </w:tblGrid>
      <w:tr w:rsidR="002216EB" w14:paraId="3AFCEE48" w14:textId="77777777">
        <w:tc>
          <w:tcPr>
            <w:tcW w:w="534" w:type="dxa"/>
          </w:tcPr>
          <w:p w14:paraId="14505087" w14:textId="77777777" w:rsidR="002216EB" w:rsidRDefault="002216EB">
            <w:pPr>
              <w:jc w:val="center"/>
              <w:rPr>
                <w:sz w:val="20"/>
                <w:szCs w:val="20"/>
              </w:rPr>
            </w:pPr>
            <w:r>
              <w:rPr>
                <w:sz w:val="20"/>
                <w:szCs w:val="20"/>
              </w:rPr>
              <w:t>№</w:t>
            </w:r>
          </w:p>
          <w:p w14:paraId="682DF992" w14:textId="77777777" w:rsidR="002216EB" w:rsidRDefault="002216EB">
            <w:pPr>
              <w:jc w:val="center"/>
              <w:rPr>
                <w:sz w:val="20"/>
                <w:szCs w:val="20"/>
              </w:rPr>
            </w:pPr>
            <w:r>
              <w:rPr>
                <w:sz w:val="20"/>
                <w:szCs w:val="20"/>
              </w:rPr>
              <w:t>п/п</w:t>
            </w:r>
          </w:p>
        </w:tc>
        <w:tc>
          <w:tcPr>
            <w:tcW w:w="2835" w:type="dxa"/>
            <w:vAlign w:val="center"/>
          </w:tcPr>
          <w:p w14:paraId="46CC4E86" w14:textId="77777777" w:rsidR="002216EB" w:rsidRDefault="002216EB">
            <w:pPr>
              <w:jc w:val="center"/>
              <w:rPr>
                <w:sz w:val="20"/>
                <w:szCs w:val="20"/>
              </w:rPr>
            </w:pPr>
            <w:r>
              <w:rPr>
                <w:sz w:val="20"/>
                <w:szCs w:val="20"/>
              </w:rPr>
              <w:t>Наименование</w:t>
            </w:r>
          </w:p>
        </w:tc>
        <w:tc>
          <w:tcPr>
            <w:tcW w:w="2835" w:type="dxa"/>
            <w:vAlign w:val="center"/>
          </w:tcPr>
          <w:p w14:paraId="26ED4785" w14:textId="77777777" w:rsidR="002216EB" w:rsidRDefault="002216EB">
            <w:pPr>
              <w:jc w:val="center"/>
              <w:rPr>
                <w:sz w:val="20"/>
                <w:szCs w:val="20"/>
              </w:rPr>
            </w:pPr>
            <w:r>
              <w:rPr>
                <w:sz w:val="20"/>
                <w:szCs w:val="20"/>
              </w:rPr>
              <w:t>Характеристики</w:t>
            </w:r>
          </w:p>
        </w:tc>
        <w:tc>
          <w:tcPr>
            <w:tcW w:w="1275" w:type="dxa"/>
            <w:vAlign w:val="center"/>
          </w:tcPr>
          <w:p w14:paraId="77DD6ED0" w14:textId="77777777" w:rsidR="002216EB" w:rsidRDefault="002216EB">
            <w:pPr>
              <w:jc w:val="center"/>
              <w:rPr>
                <w:sz w:val="20"/>
                <w:szCs w:val="20"/>
              </w:rPr>
            </w:pPr>
            <w:r>
              <w:rPr>
                <w:sz w:val="20"/>
                <w:szCs w:val="20"/>
              </w:rPr>
              <w:t>Единица измерения</w:t>
            </w:r>
          </w:p>
        </w:tc>
        <w:tc>
          <w:tcPr>
            <w:tcW w:w="851" w:type="dxa"/>
            <w:vAlign w:val="center"/>
          </w:tcPr>
          <w:p w14:paraId="04F115EE" w14:textId="77777777" w:rsidR="002216EB" w:rsidRDefault="002216EB">
            <w:pPr>
              <w:ind w:right="-108" w:hanging="108"/>
              <w:jc w:val="center"/>
              <w:rPr>
                <w:sz w:val="20"/>
                <w:szCs w:val="20"/>
              </w:rPr>
            </w:pPr>
            <w:r>
              <w:rPr>
                <w:sz w:val="20"/>
                <w:szCs w:val="20"/>
              </w:rPr>
              <w:t>Количество</w:t>
            </w:r>
          </w:p>
        </w:tc>
        <w:tc>
          <w:tcPr>
            <w:tcW w:w="850" w:type="dxa"/>
          </w:tcPr>
          <w:p w14:paraId="2FE30262" w14:textId="77777777" w:rsidR="002216EB" w:rsidRDefault="002216EB">
            <w:pPr>
              <w:ind w:right="-108" w:hanging="108"/>
              <w:jc w:val="center"/>
              <w:rPr>
                <w:sz w:val="20"/>
                <w:szCs w:val="20"/>
              </w:rPr>
            </w:pPr>
            <w:r>
              <w:rPr>
                <w:sz w:val="20"/>
                <w:szCs w:val="20"/>
              </w:rPr>
              <w:t>Цена за ед. изм.</w:t>
            </w:r>
          </w:p>
        </w:tc>
        <w:tc>
          <w:tcPr>
            <w:tcW w:w="709" w:type="dxa"/>
          </w:tcPr>
          <w:p w14:paraId="32DF48E9" w14:textId="77777777" w:rsidR="002216EB" w:rsidRDefault="002216EB">
            <w:pPr>
              <w:ind w:right="-108" w:hanging="108"/>
              <w:jc w:val="center"/>
              <w:rPr>
                <w:sz w:val="20"/>
                <w:szCs w:val="20"/>
              </w:rPr>
            </w:pPr>
            <w:r>
              <w:rPr>
                <w:sz w:val="20"/>
                <w:szCs w:val="20"/>
              </w:rPr>
              <w:t>Сумма</w:t>
            </w:r>
          </w:p>
        </w:tc>
      </w:tr>
      <w:tr w:rsidR="002216EB" w14:paraId="26F698A2" w14:textId="77777777">
        <w:trPr>
          <w:trHeight w:val="1138"/>
        </w:trPr>
        <w:tc>
          <w:tcPr>
            <w:tcW w:w="534" w:type="dxa"/>
          </w:tcPr>
          <w:p w14:paraId="144E1F9E" w14:textId="77777777" w:rsidR="002216EB" w:rsidRDefault="002216EB">
            <w:pPr>
              <w:spacing w:after="0" w:line="240" w:lineRule="auto"/>
              <w:rPr>
                <w:rFonts w:cs="Helvetica"/>
                <w:color w:val="191817"/>
                <w:spacing w:val="-1"/>
                <w:shd w:val="clear" w:color="auto" w:fill="FFFFFF"/>
              </w:rPr>
            </w:pPr>
            <w:r>
              <w:rPr>
                <w:rFonts w:cs="Helvetica"/>
                <w:color w:val="191817"/>
                <w:spacing w:val="-1"/>
                <w:shd w:val="clear" w:color="auto" w:fill="FFFFFF"/>
              </w:rPr>
              <w:t>1</w:t>
            </w:r>
          </w:p>
        </w:tc>
        <w:tc>
          <w:tcPr>
            <w:tcW w:w="2835" w:type="dxa"/>
          </w:tcPr>
          <w:p w14:paraId="141FB39D" w14:textId="77777777" w:rsidR="002216EB" w:rsidRDefault="002216EB">
            <w:pPr>
              <w:shd w:val="clear" w:color="auto" w:fill="FFFFFF"/>
              <w:spacing w:after="0" w:line="240" w:lineRule="auto"/>
              <w:textAlignment w:val="baseline"/>
              <w:outlineLvl w:val="0"/>
              <w:rPr>
                <w:rFonts w:ascii="Times New Roman" w:hAnsi="Times New Roman"/>
                <w:color w:val="000000"/>
                <w:kern w:val="36"/>
              </w:rPr>
            </w:pPr>
            <w:r>
              <w:rPr>
                <w:rFonts w:ascii="Times New Roman" w:hAnsi="Times New Roman"/>
                <w:color w:val="000000"/>
                <w:kern w:val="36"/>
              </w:rPr>
              <w:t>Светодиодная панель</w:t>
            </w:r>
            <w:r>
              <w:rPr>
                <w:rFonts w:ascii="Times New Roman" w:hAnsi="Times New Roman"/>
              </w:rPr>
              <w:t xml:space="preserve"> </w:t>
            </w:r>
          </w:p>
          <w:p w14:paraId="1F3A3EE4" w14:textId="77777777" w:rsidR="002216EB" w:rsidRDefault="002216EB">
            <w:pPr>
              <w:spacing w:after="0" w:line="240" w:lineRule="auto"/>
              <w:rPr>
                <w:rFonts w:ascii="Times New Roman" w:hAnsi="Times New Roman"/>
              </w:rPr>
            </w:pPr>
            <w:r>
              <w:rPr>
                <w:rFonts w:ascii="Times New Roman" w:hAnsi="Times New Roman"/>
                <w:noProof/>
              </w:rPr>
              <w:pict w14:anchorId="16141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36193083" o:spid="_x0000_i1025" type="#_x0000_t75" alt="Светодиодная панель IN HOME Призма LPU-02 6500K, LED" style="width:51pt;height:33.75pt;rotation:180;flip:y;visibility:visible">
                  <v:imagedata r:id="rId5" o:title="Светодиодная панель IN HOME Призма LPU-02 6500K, LED"/>
                </v:shape>
              </w:pict>
            </w:r>
          </w:p>
        </w:tc>
        <w:tc>
          <w:tcPr>
            <w:tcW w:w="2835" w:type="dxa"/>
            <w:vAlign w:val="center"/>
          </w:tcPr>
          <w:p w14:paraId="188B74CA" w14:textId="6E51BCB0" w:rsidR="002216EB" w:rsidRDefault="002216EB">
            <w:pPr>
              <w:spacing w:after="0" w:line="240" w:lineRule="auto"/>
              <w:rPr>
                <w:rFonts w:ascii="Times New Roman" w:hAnsi="Times New Roman"/>
              </w:rPr>
            </w:pPr>
            <w:r>
              <w:rPr>
                <w:rFonts w:ascii="Times New Roman" w:hAnsi="Times New Roman"/>
                <w:color w:val="000000"/>
                <w:kern w:val="36"/>
              </w:rPr>
              <w:t>LPU-02 6500K, LED, 36 Вт</w:t>
            </w:r>
            <w:r>
              <w:rPr>
                <w:rFonts w:ascii="Times New Roman" w:hAnsi="Times New Roman"/>
              </w:rPr>
              <w:t xml:space="preserve">                               для потолков «Армстронг» размеры 595х595 мм                                при толщине 19мм</w:t>
            </w:r>
          </w:p>
        </w:tc>
        <w:tc>
          <w:tcPr>
            <w:tcW w:w="1275" w:type="dxa"/>
            <w:vAlign w:val="center"/>
          </w:tcPr>
          <w:p w14:paraId="390C398F" w14:textId="77777777" w:rsidR="002216EB" w:rsidRDefault="002216EB">
            <w:pPr>
              <w:spacing w:after="0" w:line="240" w:lineRule="auto"/>
              <w:jc w:val="center"/>
              <w:rPr>
                <w:rFonts w:ascii="Times New Roman" w:hAnsi="Times New Roman"/>
              </w:rPr>
            </w:pPr>
            <w:r>
              <w:rPr>
                <w:rFonts w:ascii="Times New Roman" w:hAnsi="Times New Roman"/>
              </w:rPr>
              <w:t>шт.</w:t>
            </w:r>
          </w:p>
        </w:tc>
        <w:tc>
          <w:tcPr>
            <w:tcW w:w="851" w:type="dxa"/>
            <w:vAlign w:val="center"/>
          </w:tcPr>
          <w:p w14:paraId="2508E410" w14:textId="77777777" w:rsidR="002216EB" w:rsidRDefault="002216EB">
            <w:pPr>
              <w:spacing w:after="0" w:line="240" w:lineRule="auto"/>
              <w:jc w:val="center"/>
              <w:rPr>
                <w:rFonts w:ascii="Times New Roman" w:hAnsi="Times New Roman"/>
              </w:rPr>
            </w:pPr>
            <w:r>
              <w:rPr>
                <w:rFonts w:ascii="Times New Roman" w:hAnsi="Times New Roman"/>
              </w:rPr>
              <w:t>10</w:t>
            </w:r>
          </w:p>
        </w:tc>
        <w:tc>
          <w:tcPr>
            <w:tcW w:w="850" w:type="dxa"/>
          </w:tcPr>
          <w:p w14:paraId="61220DBB" w14:textId="77777777" w:rsidR="002216EB" w:rsidRDefault="002216EB">
            <w:pPr>
              <w:spacing w:after="0" w:line="240" w:lineRule="auto"/>
              <w:jc w:val="center"/>
              <w:rPr>
                <w:sz w:val="26"/>
                <w:szCs w:val="26"/>
              </w:rPr>
            </w:pPr>
          </w:p>
        </w:tc>
        <w:tc>
          <w:tcPr>
            <w:tcW w:w="709" w:type="dxa"/>
          </w:tcPr>
          <w:p w14:paraId="7275A98E" w14:textId="77777777" w:rsidR="002216EB" w:rsidRDefault="002216EB">
            <w:pPr>
              <w:spacing w:after="0" w:line="240" w:lineRule="auto"/>
              <w:jc w:val="center"/>
              <w:rPr>
                <w:sz w:val="26"/>
                <w:szCs w:val="26"/>
              </w:rPr>
            </w:pPr>
          </w:p>
        </w:tc>
      </w:tr>
      <w:tr w:rsidR="002216EB" w:rsidRPr="00ED2F83" w14:paraId="2A85B3ED" w14:textId="77777777">
        <w:tc>
          <w:tcPr>
            <w:tcW w:w="534" w:type="dxa"/>
          </w:tcPr>
          <w:p w14:paraId="5D4A55FE" w14:textId="77777777" w:rsidR="002216EB" w:rsidRDefault="002216EB">
            <w:pPr>
              <w:spacing w:after="0" w:line="240" w:lineRule="auto"/>
              <w:rPr>
                <w:rFonts w:cs="Helvetica"/>
                <w:color w:val="191817"/>
                <w:spacing w:val="-1"/>
                <w:shd w:val="clear" w:color="auto" w:fill="FFFFFF"/>
              </w:rPr>
            </w:pPr>
            <w:r>
              <w:rPr>
                <w:rFonts w:cs="Helvetica"/>
                <w:color w:val="191817"/>
                <w:spacing w:val="-1"/>
                <w:shd w:val="clear" w:color="auto" w:fill="FFFFFF"/>
              </w:rPr>
              <w:t>2</w:t>
            </w:r>
          </w:p>
        </w:tc>
        <w:tc>
          <w:tcPr>
            <w:tcW w:w="2835" w:type="dxa"/>
          </w:tcPr>
          <w:p w14:paraId="07D1D4A2" w14:textId="77777777" w:rsidR="002216EB" w:rsidRDefault="002216EB">
            <w:pPr>
              <w:spacing w:after="0" w:line="240" w:lineRule="auto"/>
              <w:rPr>
                <w:rFonts w:ascii="Times New Roman" w:hAnsi="Times New Roman"/>
              </w:rPr>
            </w:pPr>
            <w:r>
              <w:rPr>
                <w:rFonts w:ascii="Times New Roman" w:hAnsi="Times New Roman"/>
              </w:rPr>
              <w:t>Светодиодный уличный светильник</w:t>
            </w:r>
          </w:p>
          <w:p w14:paraId="17D6F8C9" w14:textId="77777777" w:rsidR="002216EB" w:rsidRDefault="002216EB">
            <w:pPr>
              <w:spacing w:after="0" w:line="240" w:lineRule="auto"/>
              <w:rPr>
                <w:rFonts w:ascii="Times New Roman" w:hAnsi="Times New Roman"/>
              </w:rPr>
            </w:pPr>
            <w:r>
              <w:rPr>
                <w:rFonts w:ascii="Times New Roman" w:hAnsi="Times New Roman"/>
                <w:noProof/>
              </w:rPr>
              <w:pict w14:anchorId="1CE5ADFE">
                <v:shape id="Рисунок 3" o:spid="_x0000_i1026" type="#_x0000_t75" alt="Светодиодный уличный светильник FL-LED Street 100W 4500K Grey" style="width:34.5pt;height:45.75pt;visibility:visible">
                  <v:imagedata r:id="rId6" o:title="Светодиодный уличный светильник FL-LED Street 100W 4500K Grey"/>
                </v:shape>
              </w:pict>
            </w:r>
          </w:p>
        </w:tc>
        <w:tc>
          <w:tcPr>
            <w:tcW w:w="2835" w:type="dxa"/>
          </w:tcPr>
          <w:p w14:paraId="2D12F7C2" w14:textId="77777777" w:rsidR="002216EB" w:rsidRDefault="002216EB">
            <w:pPr>
              <w:spacing w:after="0" w:line="240" w:lineRule="auto"/>
              <w:rPr>
                <w:rFonts w:ascii="Times New Roman" w:hAnsi="Times New Roman"/>
                <w:lang w:val="en-US"/>
              </w:rPr>
            </w:pPr>
            <w:r>
              <w:rPr>
                <w:rFonts w:ascii="Times New Roman" w:hAnsi="Times New Roman"/>
                <w:lang w:val="en-US"/>
              </w:rPr>
              <w:t>FL-LED Street-01 50W Grey 6500K</w:t>
            </w:r>
          </w:p>
          <w:p w14:paraId="4BB7A4EB" w14:textId="77777777" w:rsidR="002216EB" w:rsidRDefault="002216EB">
            <w:pPr>
              <w:spacing w:after="0" w:line="240" w:lineRule="auto"/>
              <w:rPr>
                <w:rFonts w:ascii="Times New Roman" w:hAnsi="Times New Roman"/>
              </w:rPr>
            </w:pPr>
            <w:r>
              <w:rPr>
                <w:rFonts w:ascii="Times New Roman" w:hAnsi="Times New Roman"/>
              </w:rPr>
              <w:t>Мощность 50Вт</w:t>
            </w:r>
          </w:p>
          <w:p w14:paraId="5F3EA43C" w14:textId="77777777" w:rsidR="002216EB" w:rsidRDefault="002216EB">
            <w:pPr>
              <w:spacing w:after="0" w:line="240" w:lineRule="auto"/>
              <w:rPr>
                <w:rFonts w:ascii="Times New Roman" w:hAnsi="Times New Roman"/>
              </w:rPr>
            </w:pPr>
            <w:r>
              <w:rPr>
                <w:rFonts w:ascii="Times New Roman" w:hAnsi="Times New Roman"/>
              </w:rPr>
              <w:t>Напряжение 220В</w:t>
            </w:r>
          </w:p>
          <w:p w14:paraId="012F7BF9" w14:textId="77777777" w:rsidR="002216EB" w:rsidRDefault="002216EB">
            <w:pPr>
              <w:spacing w:after="0" w:line="240" w:lineRule="auto"/>
              <w:rPr>
                <w:rFonts w:ascii="Times New Roman" w:hAnsi="Times New Roman"/>
              </w:rPr>
            </w:pPr>
            <w:r>
              <w:rPr>
                <w:rFonts w:ascii="Times New Roman" w:hAnsi="Times New Roman"/>
              </w:rPr>
              <w:t>Цветность 6500К</w:t>
            </w:r>
          </w:p>
          <w:p w14:paraId="15B3C1B2" w14:textId="77777777" w:rsidR="002216EB" w:rsidRDefault="002216EB">
            <w:pPr>
              <w:spacing w:after="0" w:line="240" w:lineRule="auto"/>
              <w:rPr>
                <w:rFonts w:ascii="Times New Roman" w:hAnsi="Times New Roman"/>
                <w:vertAlign w:val="superscript"/>
              </w:rPr>
            </w:pPr>
            <w:r>
              <w:rPr>
                <w:rFonts w:ascii="Times New Roman" w:hAnsi="Times New Roman"/>
              </w:rPr>
              <w:t>Температурный диапазон эксплуатации -30</w:t>
            </w:r>
            <w:r>
              <w:rPr>
                <w:rFonts w:ascii="Times New Roman" w:hAnsi="Times New Roman"/>
                <w:vertAlign w:val="superscript"/>
              </w:rPr>
              <w:t xml:space="preserve">о - </w:t>
            </w:r>
            <w:r>
              <w:rPr>
                <w:rFonts w:ascii="Times New Roman" w:hAnsi="Times New Roman"/>
              </w:rPr>
              <w:t>+40</w:t>
            </w:r>
            <w:r>
              <w:rPr>
                <w:rFonts w:ascii="Times New Roman" w:hAnsi="Times New Roman"/>
                <w:vertAlign w:val="superscript"/>
              </w:rPr>
              <w:t>о</w:t>
            </w:r>
            <w:r>
              <w:rPr>
                <w:rFonts w:ascii="Times New Roman" w:hAnsi="Times New Roman"/>
              </w:rPr>
              <w:t>С</w:t>
            </w:r>
          </w:p>
        </w:tc>
        <w:tc>
          <w:tcPr>
            <w:tcW w:w="1275" w:type="dxa"/>
          </w:tcPr>
          <w:p w14:paraId="2C1A9306" w14:textId="77777777" w:rsidR="002216EB" w:rsidRDefault="002216EB">
            <w:pPr>
              <w:spacing w:after="0" w:line="240" w:lineRule="auto"/>
              <w:jc w:val="center"/>
              <w:rPr>
                <w:rFonts w:ascii="Times New Roman" w:hAnsi="Times New Roman"/>
              </w:rPr>
            </w:pPr>
            <w:r>
              <w:rPr>
                <w:rFonts w:ascii="Times New Roman" w:hAnsi="Times New Roman"/>
              </w:rPr>
              <w:t>шт.</w:t>
            </w:r>
          </w:p>
        </w:tc>
        <w:tc>
          <w:tcPr>
            <w:tcW w:w="851" w:type="dxa"/>
          </w:tcPr>
          <w:p w14:paraId="1287057E" w14:textId="77777777" w:rsidR="002216EB" w:rsidRDefault="002216EB">
            <w:pPr>
              <w:spacing w:after="0" w:line="240" w:lineRule="auto"/>
              <w:jc w:val="center"/>
              <w:rPr>
                <w:rFonts w:ascii="Times New Roman" w:hAnsi="Times New Roman"/>
                <w:highlight w:val="yellow"/>
              </w:rPr>
            </w:pPr>
            <w:r>
              <w:rPr>
                <w:rFonts w:ascii="Times New Roman" w:hAnsi="Times New Roman"/>
              </w:rPr>
              <w:t>5</w:t>
            </w:r>
          </w:p>
        </w:tc>
        <w:tc>
          <w:tcPr>
            <w:tcW w:w="850" w:type="dxa"/>
          </w:tcPr>
          <w:p w14:paraId="60EA665C" w14:textId="77777777" w:rsidR="002216EB" w:rsidRDefault="002216EB">
            <w:pPr>
              <w:spacing w:after="0" w:line="240" w:lineRule="auto"/>
              <w:jc w:val="center"/>
              <w:rPr>
                <w:rFonts w:ascii="Times New Roman" w:hAnsi="Times New Roman"/>
                <w:sz w:val="26"/>
                <w:szCs w:val="26"/>
              </w:rPr>
            </w:pPr>
          </w:p>
        </w:tc>
        <w:tc>
          <w:tcPr>
            <w:tcW w:w="709" w:type="dxa"/>
          </w:tcPr>
          <w:p w14:paraId="1B65C6BB" w14:textId="77777777" w:rsidR="002216EB" w:rsidRDefault="002216EB">
            <w:pPr>
              <w:spacing w:after="0" w:line="240" w:lineRule="auto"/>
              <w:jc w:val="center"/>
              <w:rPr>
                <w:rFonts w:ascii="Times New Roman" w:hAnsi="Times New Roman"/>
                <w:sz w:val="26"/>
                <w:szCs w:val="26"/>
              </w:rPr>
            </w:pPr>
          </w:p>
        </w:tc>
      </w:tr>
      <w:tr w:rsidR="002216EB" w14:paraId="15302114" w14:textId="77777777">
        <w:tc>
          <w:tcPr>
            <w:tcW w:w="534" w:type="dxa"/>
          </w:tcPr>
          <w:p w14:paraId="66544338" w14:textId="77777777" w:rsidR="002216EB" w:rsidRPr="002E0A0C" w:rsidRDefault="002216EB">
            <w:pPr>
              <w:spacing w:after="0" w:line="240" w:lineRule="auto"/>
            </w:pPr>
            <w:r w:rsidRPr="002E0A0C">
              <w:t>3</w:t>
            </w:r>
          </w:p>
        </w:tc>
        <w:tc>
          <w:tcPr>
            <w:tcW w:w="2835" w:type="dxa"/>
          </w:tcPr>
          <w:p w14:paraId="49A3970E" w14:textId="77777777" w:rsidR="002216EB" w:rsidRDefault="002216EB">
            <w:pPr>
              <w:shd w:val="clear" w:color="auto" w:fill="FFFFFF"/>
              <w:spacing w:after="0" w:line="240" w:lineRule="auto"/>
              <w:textAlignment w:val="baseline"/>
              <w:rPr>
                <w:rFonts w:ascii="Times New Roman" w:hAnsi="Times New Roman"/>
              </w:rPr>
            </w:pPr>
            <w:r>
              <w:rPr>
                <w:rFonts w:ascii="Times New Roman" w:hAnsi="Times New Roman"/>
                <w:bCs/>
                <w:color w:val="191817"/>
                <w:spacing w:val="-1"/>
                <w:shd w:val="clear" w:color="auto" w:fill="FFFFFF"/>
              </w:rPr>
              <w:t xml:space="preserve">Лампа </w:t>
            </w:r>
            <w:r>
              <w:rPr>
                <w:rFonts w:ascii="Times New Roman" w:hAnsi="Times New Roman"/>
                <w:color w:val="000000"/>
                <w:kern w:val="36"/>
              </w:rPr>
              <w:t xml:space="preserve"> светодиодная</w:t>
            </w:r>
            <w:r>
              <w:rPr>
                <w:rFonts w:ascii="Times New Roman" w:hAnsi="Times New Roman"/>
                <w:lang w:val="en-US"/>
              </w:rPr>
              <w:t xml:space="preserve"> </w:t>
            </w:r>
          </w:p>
          <w:p w14:paraId="23E6DA84" w14:textId="77777777" w:rsidR="002216EB" w:rsidRDefault="002216EB">
            <w:pPr>
              <w:shd w:val="clear" w:color="auto" w:fill="FFFFFF"/>
              <w:spacing w:after="0" w:line="240" w:lineRule="auto"/>
              <w:textAlignment w:val="baseline"/>
              <w:rPr>
                <w:rFonts w:ascii="Times New Roman" w:hAnsi="Times New Roman"/>
                <w:bCs/>
                <w:color w:val="191817"/>
                <w:spacing w:val="-1"/>
                <w:shd w:val="clear" w:color="auto" w:fill="FFFFFF"/>
              </w:rPr>
            </w:pPr>
            <w:r>
              <w:rPr>
                <w:rFonts w:ascii="Times New Roman" w:hAnsi="Times New Roman"/>
                <w:noProof/>
              </w:rPr>
              <w:pict w14:anchorId="3250B2C7">
                <v:shape id="Рисунок 2" o:spid="_x0000_i1027" type="#_x0000_t75" alt="Лампочка светодиодная Е27-Е40 50 Вт / 6500K / Ergolux — фото 3" style="width:40.5pt;height:54pt;visibility:visible">
                  <v:imagedata r:id="rId7" o:title=" Ergolux — фото 3"/>
                </v:shape>
              </w:pict>
            </w:r>
          </w:p>
        </w:tc>
        <w:tc>
          <w:tcPr>
            <w:tcW w:w="2835" w:type="dxa"/>
          </w:tcPr>
          <w:p w14:paraId="6A59B90A" w14:textId="77777777" w:rsidR="002216EB" w:rsidRDefault="002216EB">
            <w:pPr>
              <w:spacing w:after="0" w:line="240" w:lineRule="auto"/>
              <w:rPr>
                <w:rFonts w:ascii="Times New Roman" w:hAnsi="Times New Roman"/>
              </w:rPr>
            </w:pPr>
            <w:r>
              <w:rPr>
                <w:rFonts w:ascii="Times New Roman" w:hAnsi="Times New Roman"/>
                <w:lang w:val="en-US"/>
              </w:rPr>
              <w:t>SBHP</w:t>
            </w:r>
            <w:r>
              <w:rPr>
                <w:rFonts w:ascii="Times New Roman" w:hAnsi="Times New Roman"/>
              </w:rPr>
              <w:t xml:space="preserve"> 1050 50</w:t>
            </w:r>
            <w:r>
              <w:rPr>
                <w:rFonts w:ascii="Times New Roman" w:hAnsi="Times New Roman"/>
                <w:lang w:val="en-US"/>
              </w:rPr>
              <w:t>W</w:t>
            </w:r>
            <w:r>
              <w:rPr>
                <w:rFonts w:ascii="Times New Roman" w:hAnsi="Times New Roman"/>
              </w:rPr>
              <w:t xml:space="preserve"> 6500</w:t>
            </w:r>
            <w:r>
              <w:rPr>
                <w:rFonts w:ascii="Times New Roman" w:hAnsi="Times New Roman"/>
                <w:lang w:val="en-US"/>
              </w:rPr>
              <w:t>K</w:t>
            </w:r>
            <w:r>
              <w:rPr>
                <w:rFonts w:ascii="Times New Roman" w:hAnsi="Times New Roman"/>
              </w:rPr>
              <w:t xml:space="preserve"> </w:t>
            </w:r>
          </w:p>
          <w:p w14:paraId="0F1CB297" w14:textId="77777777" w:rsidR="002216EB" w:rsidRDefault="002216EB">
            <w:pPr>
              <w:spacing w:after="0" w:line="240" w:lineRule="auto"/>
              <w:rPr>
                <w:rFonts w:ascii="Times New Roman" w:hAnsi="Times New Roman"/>
              </w:rPr>
            </w:pPr>
            <w:r>
              <w:rPr>
                <w:rFonts w:ascii="Times New Roman" w:hAnsi="Times New Roman"/>
              </w:rPr>
              <w:t>Мощность 50Вт</w:t>
            </w:r>
          </w:p>
          <w:p w14:paraId="5AFC0B4B" w14:textId="77777777" w:rsidR="002216EB" w:rsidRDefault="002216EB">
            <w:pPr>
              <w:spacing w:after="0" w:line="240" w:lineRule="auto"/>
              <w:rPr>
                <w:rFonts w:ascii="Times New Roman" w:hAnsi="Times New Roman"/>
              </w:rPr>
            </w:pPr>
            <w:r>
              <w:rPr>
                <w:rFonts w:ascii="Times New Roman" w:hAnsi="Times New Roman"/>
              </w:rPr>
              <w:t>Напряжение 220В</w:t>
            </w:r>
          </w:p>
          <w:p w14:paraId="124A1E2E" w14:textId="77777777" w:rsidR="002216EB" w:rsidRDefault="002216EB">
            <w:pPr>
              <w:spacing w:after="0" w:line="240" w:lineRule="auto"/>
              <w:rPr>
                <w:rFonts w:ascii="Times New Roman" w:hAnsi="Times New Roman"/>
              </w:rPr>
            </w:pPr>
            <w:r>
              <w:rPr>
                <w:rFonts w:ascii="Times New Roman" w:hAnsi="Times New Roman"/>
              </w:rPr>
              <w:t>Цветность 6500К</w:t>
            </w:r>
          </w:p>
          <w:p w14:paraId="40748DB2" w14:textId="77777777" w:rsidR="002216EB" w:rsidRDefault="002216EB">
            <w:pPr>
              <w:spacing w:after="0" w:line="240" w:lineRule="auto"/>
              <w:rPr>
                <w:rFonts w:ascii="Times New Roman" w:hAnsi="Times New Roman"/>
              </w:rPr>
            </w:pPr>
            <w:r>
              <w:rPr>
                <w:rFonts w:ascii="Times New Roman" w:hAnsi="Times New Roman"/>
              </w:rPr>
              <w:t>Цоколь Е27-Е40</w:t>
            </w:r>
          </w:p>
        </w:tc>
        <w:tc>
          <w:tcPr>
            <w:tcW w:w="1275" w:type="dxa"/>
          </w:tcPr>
          <w:p w14:paraId="526CCE57" w14:textId="77777777" w:rsidR="002216EB" w:rsidRDefault="002216EB">
            <w:pPr>
              <w:spacing w:after="0" w:line="240" w:lineRule="auto"/>
              <w:jc w:val="center"/>
              <w:rPr>
                <w:rFonts w:ascii="Times New Roman" w:hAnsi="Times New Roman"/>
              </w:rPr>
            </w:pPr>
            <w:r>
              <w:rPr>
                <w:rFonts w:ascii="Times New Roman" w:hAnsi="Times New Roman"/>
              </w:rPr>
              <w:t>шт.</w:t>
            </w:r>
          </w:p>
        </w:tc>
        <w:tc>
          <w:tcPr>
            <w:tcW w:w="851" w:type="dxa"/>
          </w:tcPr>
          <w:p w14:paraId="3334AFEE" w14:textId="77777777" w:rsidR="002216EB" w:rsidRDefault="002216EB">
            <w:pPr>
              <w:spacing w:after="0" w:line="240" w:lineRule="auto"/>
              <w:jc w:val="center"/>
              <w:rPr>
                <w:rFonts w:ascii="Times New Roman" w:hAnsi="Times New Roman"/>
              </w:rPr>
            </w:pPr>
            <w:r>
              <w:rPr>
                <w:rFonts w:ascii="Times New Roman" w:hAnsi="Times New Roman"/>
              </w:rPr>
              <w:t>10</w:t>
            </w:r>
          </w:p>
        </w:tc>
        <w:tc>
          <w:tcPr>
            <w:tcW w:w="850" w:type="dxa"/>
          </w:tcPr>
          <w:p w14:paraId="074E0C84" w14:textId="77777777" w:rsidR="002216EB" w:rsidRDefault="002216EB">
            <w:pPr>
              <w:spacing w:after="0" w:line="240" w:lineRule="auto"/>
              <w:jc w:val="center"/>
              <w:rPr>
                <w:rFonts w:ascii="Times New Roman" w:hAnsi="Times New Roman"/>
                <w:sz w:val="26"/>
                <w:szCs w:val="26"/>
              </w:rPr>
            </w:pPr>
          </w:p>
        </w:tc>
        <w:tc>
          <w:tcPr>
            <w:tcW w:w="709" w:type="dxa"/>
          </w:tcPr>
          <w:p w14:paraId="5842C944" w14:textId="77777777" w:rsidR="002216EB" w:rsidRDefault="002216EB">
            <w:pPr>
              <w:spacing w:after="0" w:line="240" w:lineRule="auto"/>
              <w:jc w:val="center"/>
              <w:rPr>
                <w:rFonts w:ascii="Times New Roman" w:hAnsi="Times New Roman"/>
                <w:sz w:val="26"/>
                <w:szCs w:val="26"/>
              </w:rPr>
            </w:pPr>
          </w:p>
        </w:tc>
      </w:tr>
      <w:tr w:rsidR="002216EB" w14:paraId="4B256D7B" w14:textId="77777777">
        <w:tc>
          <w:tcPr>
            <w:tcW w:w="534" w:type="dxa"/>
          </w:tcPr>
          <w:p w14:paraId="7271BAE7" w14:textId="77777777" w:rsidR="002216EB" w:rsidRPr="002E0A0C" w:rsidRDefault="002216EB">
            <w:pPr>
              <w:spacing w:after="0" w:line="240" w:lineRule="auto"/>
            </w:pPr>
            <w:r>
              <w:t>4</w:t>
            </w:r>
          </w:p>
        </w:tc>
        <w:tc>
          <w:tcPr>
            <w:tcW w:w="2835" w:type="dxa"/>
          </w:tcPr>
          <w:p w14:paraId="101C2A6E" w14:textId="77777777" w:rsidR="002216EB" w:rsidRDefault="002216EB">
            <w:pPr>
              <w:shd w:val="clear" w:color="auto" w:fill="FFFFFF"/>
              <w:spacing w:after="0" w:line="240" w:lineRule="auto"/>
              <w:textAlignment w:val="baseline"/>
              <w:rPr>
                <w:rFonts w:ascii="Times New Roman" w:hAnsi="Times New Roman"/>
                <w:bCs/>
                <w:color w:val="191817"/>
                <w:spacing w:val="-1"/>
                <w:shd w:val="clear" w:color="auto" w:fill="FFFFFF"/>
                <w:lang w:val="en-US"/>
              </w:rPr>
            </w:pPr>
            <w:proofErr w:type="spellStart"/>
            <w:r>
              <w:rPr>
                <w:rFonts w:ascii="Times New Roman" w:hAnsi="Times New Roman"/>
                <w:bCs/>
                <w:color w:val="191817"/>
                <w:spacing w:val="-1"/>
                <w:shd w:val="clear" w:color="auto" w:fill="FFFFFF"/>
              </w:rPr>
              <w:t>Клеммник</w:t>
            </w:r>
            <w:proofErr w:type="spellEnd"/>
            <w:r>
              <w:rPr>
                <w:rFonts w:ascii="Times New Roman" w:hAnsi="Times New Roman"/>
                <w:bCs/>
                <w:color w:val="191817"/>
                <w:spacing w:val="-1"/>
                <w:shd w:val="clear" w:color="auto" w:fill="FFFFFF"/>
              </w:rPr>
              <w:t xml:space="preserve"> 2х0,08-4 мм </w:t>
            </w:r>
            <w:r>
              <w:rPr>
                <w:rFonts w:ascii="Times New Roman" w:hAnsi="Times New Roman"/>
                <w:bCs/>
                <w:color w:val="191817"/>
                <w:spacing w:val="-1"/>
                <w:shd w:val="clear" w:color="auto" w:fill="FFFFFF"/>
                <w:lang w:val="en-US"/>
              </w:rPr>
              <w:t>WAGO</w:t>
            </w:r>
          </w:p>
        </w:tc>
        <w:tc>
          <w:tcPr>
            <w:tcW w:w="2835" w:type="dxa"/>
          </w:tcPr>
          <w:p w14:paraId="239470D7" w14:textId="77777777" w:rsidR="002216EB" w:rsidRDefault="002216EB">
            <w:pPr>
              <w:spacing w:after="0" w:line="240" w:lineRule="auto"/>
              <w:rPr>
                <w:rFonts w:ascii="Times New Roman" w:hAnsi="Times New Roman"/>
              </w:rPr>
            </w:pPr>
            <w:r>
              <w:rPr>
                <w:rFonts w:ascii="Times New Roman" w:hAnsi="Times New Roman"/>
              </w:rPr>
              <w:t>Максимальное сечение 4 кв. мм</w:t>
            </w:r>
          </w:p>
          <w:p w14:paraId="10B9A866" w14:textId="77777777" w:rsidR="002216EB" w:rsidRDefault="002216EB">
            <w:pPr>
              <w:spacing w:after="0" w:line="240" w:lineRule="auto"/>
              <w:rPr>
                <w:rFonts w:ascii="Times New Roman" w:hAnsi="Times New Roman"/>
              </w:rPr>
            </w:pPr>
            <w:r>
              <w:rPr>
                <w:rFonts w:ascii="Times New Roman" w:hAnsi="Times New Roman"/>
              </w:rPr>
              <w:t xml:space="preserve">Минимальное сечение 0,08 </w:t>
            </w:r>
            <w:proofErr w:type="spellStart"/>
            <w:r>
              <w:rPr>
                <w:rFonts w:ascii="Times New Roman" w:hAnsi="Times New Roman"/>
              </w:rPr>
              <w:t>кв.мм</w:t>
            </w:r>
            <w:proofErr w:type="spellEnd"/>
          </w:p>
          <w:p w14:paraId="3D7DFEB0" w14:textId="77777777" w:rsidR="002216EB" w:rsidRDefault="002216EB">
            <w:pPr>
              <w:spacing w:after="0" w:line="240" w:lineRule="auto"/>
              <w:rPr>
                <w:rFonts w:ascii="Times New Roman" w:hAnsi="Times New Roman"/>
              </w:rPr>
            </w:pPr>
            <w:r>
              <w:rPr>
                <w:rFonts w:ascii="Times New Roman" w:hAnsi="Times New Roman"/>
              </w:rPr>
              <w:t>Номинальное напряжение 400В</w:t>
            </w:r>
          </w:p>
          <w:p w14:paraId="25A0712B" w14:textId="77777777" w:rsidR="002216EB" w:rsidRDefault="002216EB">
            <w:pPr>
              <w:spacing w:after="0" w:line="240" w:lineRule="auto"/>
              <w:rPr>
                <w:rFonts w:ascii="Times New Roman" w:hAnsi="Times New Roman"/>
              </w:rPr>
            </w:pPr>
            <w:r>
              <w:rPr>
                <w:rFonts w:ascii="Times New Roman" w:hAnsi="Times New Roman"/>
              </w:rPr>
              <w:t>Номинальный ток 32А</w:t>
            </w:r>
          </w:p>
        </w:tc>
        <w:tc>
          <w:tcPr>
            <w:tcW w:w="1275" w:type="dxa"/>
          </w:tcPr>
          <w:p w14:paraId="17224030" w14:textId="77777777" w:rsidR="002216EB" w:rsidRDefault="002216EB">
            <w:pPr>
              <w:spacing w:after="0" w:line="240" w:lineRule="auto"/>
              <w:jc w:val="center"/>
              <w:rPr>
                <w:rFonts w:ascii="Times New Roman" w:hAnsi="Times New Roman"/>
              </w:rPr>
            </w:pPr>
            <w:r>
              <w:rPr>
                <w:rFonts w:ascii="Times New Roman" w:hAnsi="Times New Roman"/>
              </w:rPr>
              <w:t>шт.</w:t>
            </w:r>
          </w:p>
        </w:tc>
        <w:tc>
          <w:tcPr>
            <w:tcW w:w="851" w:type="dxa"/>
          </w:tcPr>
          <w:p w14:paraId="18052272" w14:textId="77777777" w:rsidR="002216EB" w:rsidRDefault="002216EB">
            <w:pPr>
              <w:spacing w:after="0" w:line="240" w:lineRule="auto"/>
              <w:jc w:val="center"/>
              <w:rPr>
                <w:rFonts w:ascii="Times New Roman" w:hAnsi="Times New Roman"/>
              </w:rPr>
            </w:pPr>
            <w:r>
              <w:rPr>
                <w:rFonts w:ascii="Times New Roman" w:hAnsi="Times New Roman"/>
              </w:rPr>
              <w:t>20</w:t>
            </w:r>
          </w:p>
        </w:tc>
        <w:tc>
          <w:tcPr>
            <w:tcW w:w="850" w:type="dxa"/>
          </w:tcPr>
          <w:p w14:paraId="18071AF3" w14:textId="77777777" w:rsidR="002216EB" w:rsidRDefault="002216EB">
            <w:pPr>
              <w:spacing w:after="0" w:line="240" w:lineRule="auto"/>
              <w:jc w:val="center"/>
              <w:rPr>
                <w:rFonts w:ascii="Times New Roman" w:hAnsi="Times New Roman"/>
                <w:sz w:val="26"/>
                <w:szCs w:val="26"/>
              </w:rPr>
            </w:pPr>
          </w:p>
        </w:tc>
        <w:tc>
          <w:tcPr>
            <w:tcW w:w="709" w:type="dxa"/>
          </w:tcPr>
          <w:p w14:paraId="63A1A435" w14:textId="77777777" w:rsidR="002216EB" w:rsidRDefault="002216EB">
            <w:pPr>
              <w:spacing w:after="0" w:line="240" w:lineRule="auto"/>
              <w:jc w:val="center"/>
              <w:rPr>
                <w:rFonts w:ascii="Times New Roman" w:hAnsi="Times New Roman"/>
                <w:sz w:val="26"/>
                <w:szCs w:val="26"/>
              </w:rPr>
            </w:pPr>
          </w:p>
        </w:tc>
      </w:tr>
      <w:tr w:rsidR="002216EB" w14:paraId="3938BC89" w14:textId="77777777">
        <w:tc>
          <w:tcPr>
            <w:tcW w:w="534" w:type="dxa"/>
          </w:tcPr>
          <w:p w14:paraId="75E5D48F" w14:textId="77777777" w:rsidR="002216EB" w:rsidRPr="002E0A0C" w:rsidRDefault="002216EB">
            <w:pPr>
              <w:spacing w:after="0" w:line="240" w:lineRule="auto"/>
            </w:pPr>
            <w:r>
              <w:t>5</w:t>
            </w:r>
          </w:p>
        </w:tc>
        <w:tc>
          <w:tcPr>
            <w:tcW w:w="2835" w:type="dxa"/>
          </w:tcPr>
          <w:p w14:paraId="0D1859BA" w14:textId="77777777" w:rsidR="002216EB" w:rsidRDefault="002216EB">
            <w:pPr>
              <w:shd w:val="clear" w:color="auto" w:fill="FFFFFF"/>
              <w:spacing w:after="0" w:line="240" w:lineRule="auto"/>
              <w:textAlignment w:val="baseline"/>
              <w:rPr>
                <w:rFonts w:ascii="Times New Roman" w:hAnsi="Times New Roman"/>
                <w:bCs/>
                <w:color w:val="191817"/>
                <w:spacing w:val="-1"/>
                <w:shd w:val="clear" w:color="auto" w:fill="FFFFFF"/>
                <w:lang w:val="en-US"/>
              </w:rPr>
            </w:pPr>
            <w:proofErr w:type="spellStart"/>
            <w:r>
              <w:rPr>
                <w:rFonts w:ascii="Times New Roman" w:hAnsi="Times New Roman"/>
                <w:bCs/>
                <w:color w:val="191817"/>
                <w:spacing w:val="-1"/>
                <w:shd w:val="clear" w:color="auto" w:fill="FFFFFF"/>
              </w:rPr>
              <w:t>Клеммник</w:t>
            </w:r>
            <w:proofErr w:type="spellEnd"/>
            <w:r>
              <w:rPr>
                <w:rFonts w:ascii="Times New Roman" w:hAnsi="Times New Roman"/>
                <w:bCs/>
                <w:color w:val="191817"/>
                <w:spacing w:val="-1"/>
                <w:shd w:val="clear" w:color="auto" w:fill="FFFFFF"/>
              </w:rPr>
              <w:t xml:space="preserve"> 3х0,08-4 мм </w:t>
            </w:r>
            <w:r>
              <w:rPr>
                <w:rFonts w:ascii="Times New Roman" w:hAnsi="Times New Roman"/>
                <w:bCs/>
                <w:color w:val="191817"/>
                <w:spacing w:val="-1"/>
                <w:shd w:val="clear" w:color="auto" w:fill="FFFFFF"/>
                <w:lang w:val="en-US"/>
              </w:rPr>
              <w:t>WAGO</w:t>
            </w:r>
          </w:p>
        </w:tc>
        <w:tc>
          <w:tcPr>
            <w:tcW w:w="2835" w:type="dxa"/>
          </w:tcPr>
          <w:p w14:paraId="7A36FE12" w14:textId="77777777" w:rsidR="002216EB" w:rsidRDefault="002216EB">
            <w:pPr>
              <w:spacing w:after="0" w:line="240" w:lineRule="auto"/>
              <w:rPr>
                <w:rFonts w:ascii="Times New Roman" w:hAnsi="Times New Roman"/>
              </w:rPr>
            </w:pPr>
            <w:r>
              <w:rPr>
                <w:rFonts w:ascii="Times New Roman" w:hAnsi="Times New Roman"/>
              </w:rPr>
              <w:t>Максимальное сечение 4 кв. мм</w:t>
            </w:r>
          </w:p>
          <w:p w14:paraId="2ABE0003" w14:textId="77777777" w:rsidR="002216EB" w:rsidRDefault="002216EB">
            <w:pPr>
              <w:spacing w:after="0" w:line="240" w:lineRule="auto"/>
              <w:rPr>
                <w:rFonts w:ascii="Times New Roman" w:hAnsi="Times New Roman"/>
              </w:rPr>
            </w:pPr>
            <w:r>
              <w:rPr>
                <w:rFonts w:ascii="Times New Roman" w:hAnsi="Times New Roman"/>
              </w:rPr>
              <w:t xml:space="preserve">Минимальное сечение 0,08 </w:t>
            </w:r>
            <w:proofErr w:type="spellStart"/>
            <w:r>
              <w:rPr>
                <w:rFonts w:ascii="Times New Roman" w:hAnsi="Times New Roman"/>
              </w:rPr>
              <w:t>кв.мм</w:t>
            </w:r>
            <w:proofErr w:type="spellEnd"/>
          </w:p>
          <w:p w14:paraId="56133626" w14:textId="77777777" w:rsidR="002216EB" w:rsidRDefault="002216EB">
            <w:pPr>
              <w:spacing w:after="0" w:line="240" w:lineRule="auto"/>
              <w:rPr>
                <w:rFonts w:ascii="Times New Roman" w:hAnsi="Times New Roman"/>
              </w:rPr>
            </w:pPr>
            <w:r>
              <w:rPr>
                <w:rFonts w:ascii="Times New Roman" w:hAnsi="Times New Roman"/>
              </w:rPr>
              <w:t>Номинальное напряжение 400В</w:t>
            </w:r>
          </w:p>
          <w:p w14:paraId="3A113F73" w14:textId="77777777" w:rsidR="002216EB" w:rsidRDefault="002216EB">
            <w:pPr>
              <w:spacing w:after="0" w:line="240" w:lineRule="auto"/>
              <w:rPr>
                <w:rFonts w:ascii="Times New Roman" w:hAnsi="Times New Roman"/>
              </w:rPr>
            </w:pPr>
            <w:r>
              <w:rPr>
                <w:rFonts w:ascii="Times New Roman" w:hAnsi="Times New Roman"/>
              </w:rPr>
              <w:t>Номинальный ток 32А</w:t>
            </w:r>
          </w:p>
        </w:tc>
        <w:tc>
          <w:tcPr>
            <w:tcW w:w="1275" w:type="dxa"/>
          </w:tcPr>
          <w:p w14:paraId="42BBEAFB" w14:textId="77777777" w:rsidR="002216EB" w:rsidRDefault="002216EB">
            <w:pPr>
              <w:spacing w:after="0" w:line="240" w:lineRule="auto"/>
              <w:jc w:val="center"/>
              <w:rPr>
                <w:rFonts w:ascii="Times New Roman" w:hAnsi="Times New Roman"/>
              </w:rPr>
            </w:pPr>
            <w:r>
              <w:rPr>
                <w:rFonts w:ascii="Times New Roman" w:hAnsi="Times New Roman"/>
              </w:rPr>
              <w:t>шт.</w:t>
            </w:r>
          </w:p>
        </w:tc>
        <w:tc>
          <w:tcPr>
            <w:tcW w:w="851" w:type="dxa"/>
          </w:tcPr>
          <w:p w14:paraId="3E326E9C" w14:textId="77777777" w:rsidR="002216EB" w:rsidRDefault="002216EB">
            <w:pPr>
              <w:spacing w:after="0" w:line="240" w:lineRule="auto"/>
              <w:jc w:val="center"/>
              <w:rPr>
                <w:rFonts w:ascii="Times New Roman" w:hAnsi="Times New Roman"/>
              </w:rPr>
            </w:pPr>
            <w:r>
              <w:rPr>
                <w:rFonts w:ascii="Times New Roman" w:hAnsi="Times New Roman"/>
              </w:rPr>
              <w:t>20</w:t>
            </w:r>
          </w:p>
        </w:tc>
        <w:tc>
          <w:tcPr>
            <w:tcW w:w="850" w:type="dxa"/>
          </w:tcPr>
          <w:p w14:paraId="2FCA1ED4" w14:textId="77777777" w:rsidR="002216EB" w:rsidRDefault="002216EB">
            <w:pPr>
              <w:spacing w:after="0" w:line="240" w:lineRule="auto"/>
              <w:jc w:val="center"/>
              <w:rPr>
                <w:rFonts w:ascii="Times New Roman" w:hAnsi="Times New Roman"/>
                <w:sz w:val="26"/>
                <w:szCs w:val="26"/>
              </w:rPr>
            </w:pPr>
          </w:p>
        </w:tc>
        <w:tc>
          <w:tcPr>
            <w:tcW w:w="709" w:type="dxa"/>
          </w:tcPr>
          <w:p w14:paraId="780D81C8" w14:textId="77777777" w:rsidR="002216EB" w:rsidRDefault="002216EB">
            <w:pPr>
              <w:spacing w:after="0" w:line="240" w:lineRule="auto"/>
              <w:jc w:val="center"/>
              <w:rPr>
                <w:rFonts w:ascii="Times New Roman" w:hAnsi="Times New Roman"/>
                <w:sz w:val="26"/>
                <w:szCs w:val="26"/>
              </w:rPr>
            </w:pPr>
          </w:p>
        </w:tc>
      </w:tr>
      <w:tr w:rsidR="002216EB" w14:paraId="7286B51D" w14:textId="77777777">
        <w:tc>
          <w:tcPr>
            <w:tcW w:w="534" w:type="dxa"/>
          </w:tcPr>
          <w:p w14:paraId="50A59661" w14:textId="77777777" w:rsidR="002216EB" w:rsidRPr="002E0A0C" w:rsidRDefault="002216EB">
            <w:pPr>
              <w:spacing w:after="0" w:line="240" w:lineRule="auto"/>
            </w:pPr>
            <w:r>
              <w:t>6</w:t>
            </w:r>
          </w:p>
        </w:tc>
        <w:tc>
          <w:tcPr>
            <w:tcW w:w="2835" w:type="dxa"/>
          </w:tcPr>
          <w:p w14:paraId="7B86F36E" w14:textId="77777777" w:rsidR="002216EB" w:rsidRDefault="002216EB">
            <w:pPr>
              <w:shd w:val="clear" w:color="auto" w:fill="FFFFFF"/>
              <w:spacing w:after="0" w:line="240" w:lineRule="auto"/>
              <w:textAlignment w:val="baseline"/>
              <w:rPr>
                <w:rFonts w:ascii="Times New Roman" w:hAnsi="Times New Roman"/>
                <w:bCs/>
                <w:color w:val="191817"/>
                <w:spacing w:val="-1"/>
                <w:shd w:val="clear" w:color="auto" w:fill="FFFFFF"/>
                <w:lang w:val="en-US"/>
              </w:rPr>
            </w:pPr>
            <w:proofErr w:type="spellStart"/>
            <w:r>
              <w:rPr>
                <w:rFonts w:ascii="Times New Roman" w:hAnsi="Times New Roman"/>
                <w:bCs/>
                <w:color w:val="191817"/>
                <w:spacing w:val="-1"/>
                <w:shd w:val="clear" w:color="auto" w:fill="FFFFFF"/>
              </w:rPr>
              <w:t>Клеммник</w:t>
            </w:r>
            <w:proofErr w:type="spellEnd"/>
            <w:r>
              <w:rPr>
                <w:rFonts w:ascii="Times New Roman" w:hAnsi="Times New Roman"/>
                <w:bCs/>
                <w:color w:val="191817"/>
                <w:spacing w:val="-1"/>
                <w:shd w:val="clear" w:color="auto" w:fill="FFFFFF"/>
              </w:rPr>
              <w:t xml:space="preserve"> 5х0,08-4 мм </w:t>
            </w:r>
            <w:r>
              <w:rPr>
                <w:rFonts w:ascii="Times New Roman" w:hAnsi="Times New Roman"/>
                <w:bCs/>
                <w:color w:val="191817"/>
                <w:spacing w:val="-1"/>
                <w:shd w:val="clear" w:color="auto" w:fill="FFFFFF"/>
                <w:lang w:val="en-US"/>
              </w:rPr>
              <w:t>WAGO</w:t>
            </w:r>
          </w:p>
        </w:tc>
        <w:tc>
          <w:tcPr>
            <w:tcW w:w="2835" w:type="dxa"/>
          </w:tcPr>
          <w:p w14:paraId="0335CE42" w14:textId="77777777" w:rsidR="002216EB" w:rsidRDefault="002216EB">
            <w:pPr>
              <w:spacing w:after="0" w:line="240" w:lineRule="auto"/>
              <w:rPr>
                <w:rFonts w:ascii="Times New Roman" w:hAnsi="Times New Roman"/>
              </w:rPr>
            </w:pPr>
            <w:r>
              <w:rPr>
                <w:rFonts w:ascii="Times New Roman" w:hAnsi="Times New Roman"/>
              </w:rPr>
              <w:t>Максимальное сечение 4 кв. мм</w:t>
            </w:r>
          </w:p>
          <w:p w14:paraId="423660DD" w14:textId="77777777" w:rsidR="002216EB" w:rsidRDefault="002216EB">
            <w:pPr>
              <w:spacing w:after="0" w:line="240" w:lineRule="auto"/>
              <w:rPr>
                <w:rFonts w:ascii="Times New Roman" w:hAnsi="Times New Roman"/>
              </w:rPr>
            </w:pPr>
            <w:r>
              <w:rPr>
                <w:rFonts w:ascii="Times New Roman" w:hAnsi="Times New Roman"/>
              </w:rPr>
              <w:t xml:space="preserve">Минимальное сечение 0,08 </w:t>
            </w:r>
            <w:proofErr w:type="spellStart"/>
            <w:r>
              <w:rPr>
                <w:rFonts w:ascii="Times New Roman" w:hAnsi="Times New Roman"/>
              </w:rPr>
              <w:t>кв.мм</w:t>
            </w:r>
            <w:proofErr w:type="spellEnd"/>
          </w:p>
          <w:p w14:paraId="3B2EE28B" w14:textId="77777777" w:rsidR="002216EB" w:rsidRDefault="002216EB">
            <w:pPr>
              <w:spacing w:after="0" w:line="240" w:lineRule="auto"/>
              <w:rPr>
                <w:rFonts w:ascii="Times New Roman" w:hAnsi="Times New Roman"/>
              </w:rPr>
            </w:pPr>
            <w:r>
              <w:rPr>
                <w:rFonts w:ascii="Times New Roman" w:hAnsi="Times New Roman"/>
              </w:rPr>
              <w:t>Номинальное напряжение 400В</w:t>
            </w:r>
          </w:p>
          <w:p w14:paraId="10B5BA54" w14:textId="77777777" w:rsidR="002216EB" w:rsidRDefault="002216EB">
            <w:pPr>
              <w:spacing w:after="0" w:line="240" w:lineRule="auto"/>
              <w:rPr>
                <w:rFonts w:ascii="Times New Roman" w:hAnsi="Times New Roman"/>
              </w:rPr>
            </w:pPr>
            <w:r>
              <w:rPr>
                <w:rFonts w:ascii="Times New Roman" w:hAnsi="Times New Roman"/>
              </w:rPr>
              <w:t>Номинальный ток 32А</w:t>
            </w:r>
          </w:p>
        </w:tc>
        <w:tc>
          <w:tcPr>
            <w:tcW w:w="1275" w:type="dxa"/>
          </w:tcPr>
          <w:p w14:paraId="26B9D51A" w14:textId="77777777" w:rsidR="002216EB" w:rsidRDefault="002216EB">
            <w:pPr>
              <w:spacing w:after="0" w:line="240" w:lineRule="auto"/>
              <w:jc w:val="center"/>
              <w:rPr>
                <w:rFonts w:ascii="Times New Roman" w:hAnsi="Times New Roman"/>
              </w:rPr>
            </w:pPr>
            <w:r>
              <w:rPr>
                <w:rFonts w:ascii="Times New Roman" w:hAnsi="Times New Roman"/>
              </w:rPr>
              <w:t>шт.</w:t>
            </w:r>
          </w:p>
        </w:tc>
        <w:tc>
          <w:tcPr>
            <w:tcW w:w="851" w:type="dxa"/>
          </w:tcPr>
          <w:p w14:paraId="4230FCD8" w14:textId="77777777" w:rsidR="002216EB" w:rsidRDefault="002216EB">
            <w:pPr>
              <w:spacing w:after="0" w:line="240" w:lineRule="auto"/>
              <w:jc w:val="center"/>
              <w:rPr>
                <w:rFonts w:ascii="Times New Roman" w:hAnsi="Times New Roman"/>
              </w:rPr>
            </w:pPr>
            <w:r>
              <w:rPr>
                <w:rFonts w:ascii="Times New Roman" w:hAnsi="Times New Roman"/>
              </w:rPr>
              <w:t>20</w:t>
            </w:r>
          </w:p>
        </w:tc>
        <w:tc>
          <w:tcPr>
            <w:tcW w:w="850" w:type="dxa"/>
          </w:tcPr>
          <w:p w14:paraId="6C60BF5C" w14:textId="77777777" w:rsidR="002216EB" w:rsidRDefault="002216EB">
            <w:pPr>
              <w:spacing w:after="0" w:line="240" w:lineRule="auto"/>
              <w:jc w:val="center"/>
              <w:rPr>
                <w:rFonts w:ascii="Times New Roman" w:hAnsi="Times New Roman"/>
                <w:sz w:val="26"/>
                <w:szCs w:val="26"/>
              </w:rPr>
            </w:pPr>
          </w:p>
        </w:tc>
        <w:tc>
          <w:tcPr>
            <w:tcW w:w="709" w:type="dxa"/>
          </w:tcPr>
          <w:p w14:paraId="569A24E8" w14:textId="77777777" w:rsidR="002216EB" w:rsidRDefault="002216EB">
            <w:pPr>
              <w:spacing w:after="0" w:line="240" w:lineRule="auto"/>
              <w:jc w:val="center"/>
              <w:rPr>
                <w:rFonts w:ascii="Times New Roman" w:hAnsi="Times New Roman"/>
                <w:sz w:val="26"/>
                <w:szCs w:val="26"/>
              </w:rPr>
            </w:pPr>
          </w:p>
        </w:tc>
      </w:tr>
    </w:tbl>
    <w:p w14:paraId="34DF1BC3" w14:textId="77777777" w:rsidR="007008EA" w:rsidRPr="007008EA" w:rsidRDefault="00262406" w:rsidP="00571607">
      <w:pPr>
        <w:spacing w:after="0" w:line="240" w:lineRule="auto"/>
        <w:jc w:val="both"/>
        <w:rPr>
          <w:rFonts w:ascii="Times New Roman" w:hAnsi="Times New Roman"/>
          <w:sz w:val="24"/>
          <w:szCs w:val="24"/>
        </w:rPr>
      </w:pPr>
      <w:r w:rsidRPr="00262406">
        <w:rPr>
          <w:rFonts w:ascii="PT AstraSerif" w:hAnsi="PT AstraSerif"/>
          <w:sz w:val="24"/>
          <w:szCs w:val="24"/>
        </w:rPr>
        <w:t xml:space="preserve">Цена Контракта составляет </w:t>
      </w:r>
      <w:r w:rsidR="007008EA" w:rsidRPr="007008EA">
        <w:rPr>
          <w:rFonts w:ascii="Times New Roman" w:eastAsia="Calibri" w:hAnsi="Times New Roman"/>
          <w:sz w:val="24"/>
          <w:szCs w:val="24"/>
          <w:lang w:eastAsia="en-US"/>
        </w:rPr>
        <w:t xml:space="preserve">-   </w:t>
      </w:r>
      <w:r w:rsidR="004F153D">
        <w:rPr>
          <w:rFonts w:ascii="Times New Roman" w:eastAsia="Calibri" w:hAnsi="Times New Roman"/>
          <w:sz w:val="24"/>
          <w:szCs w:val="24"/>
          <w:lang w:eastAsia="en-US"/>
        </w:rPr>
        <w:t>________________</w:t>
      </w:r>
      <w:r w:rsidR="004F153D" w:rsidRPr="007008EA">
        <w:rPr>
          <w:rFonts w:ascii="Times New Roman" w:hAnsi="Times New Roman"/>
          <w:sz w:val="24"/>
          <w:szCs w:val="24"/>
        </w:rPr>
        <w:t xml:space="preserve"> </w:t>
      </w:r>
      <w:r w:rsidR="004F153D" w:rsidRPr="007008EA">
        <w:rPr>
          <w:rFonts w:ascii="Times New Roman" w:hAnsi="Times New Roman"/>
          <w:b/>
          <w:sz w:val="24"/>
          <w:szCs w:val="24"/>
        </w:rPr>
        <w:t>(</w:t>
      </w:r>
      <w:r w:rsidR="004F153D">
        <w:rPr>
          <w:rFonts w:ascii="Times New Roman" w:hAnsi="Times New Roman"/>
          <w:b/>
          <w:sz w:val="24"/>
          <w:szCs w:val="24"/>
        </w:rPr>
        <w:t>_____________________</w:t>
      </w:r>
      <w:r w:rsidR="004F153D" w:rsidRPr="007008EA">
        <w:rPr>
          <w:rFonts w:ascii="Times New Roman" w:hAnsi="Times New Roman"/>
          <w:b/>
          <w:sz w:val="24"/>
          <w:szCs w:val="24"/>
        </w:rPr>
        <w:t xml:space="preserve">) руб. </w:t>
      </w:r>
      <w:r w:rsidR="004F153D">
        <w:rPr>
          <w:rFonts w:ascii="Times New Roman" w:hAnsi="Times New Roman"/>
          <w:b/>
          <w:sz w:val="24"/>
          <w:szCs w:val="24"/>
        </w:rPr>
        <w:t>_____</w:t>
      </w:r>
      <w:r w:rsidR="004F153D" w:rsidRPr="007008EA">
        <w:rPr>
          <w:rFonts w:ascii="Times New Roman" w:hAnsi="Times New Roman"/>
          <w:b/>
          <w:sz w:val="24"/>
          <w:szCs w:val="24"/>
        </w:rPr>
        <w:t xml:space="preserve"> коп., в том числе НДС</w:t>
      </w:r>
      <w:r w:rsidR="004F153D">
        <w:rPr>
          <w:rFonts w:ascii="Times New Roman" w:hAnsi="Times New Roman"/>
          <w:b/>
          <w:sz w:val="24"/>
          <w:szCs w:val="24"/>
        </w:rPr>
        <w:t>/без НДС</w:t>
      </w:r>
      <w:r w:rsidR="004F153D" w:rsidRPr="007008EA">
        <w:rPr>
          <w:rFonts w:ascii="Times New Roman" w:hAnsi="Times New Roman"/>
          <w:b/>
          <w:sz w:val="24"/>
          <w:szCs w:val="24"/>
        </w:rPr>
        <w:t>.</w:t>
      </w:r>
    </w:p>
    <w:tbl>
      <w:tblPr>
        <w:tblW w:w="0" w:type="auto"/>
        <w:tblLook w:val="04A0" w:firstRow="1" w:lastRow="0" w:firstColumn="1" w:lastColumn="0" w:noHBand="0" w:noVBand="1"/>
      </w:tblPr>
      <w:tblGrid>
        <w:gridCol w:w="4785"/>
        <w:gridCol w:w="4790"/>
      </w:tblGrid>
      <w:tr w:rsidR="00FE07C2" w:rsidRPr="00262406" w14:paraId="45D91C22" w14:textId="77777777" w:rsidTr="007008EA">
        <w:tc>
          <w:tcPr>
            <w:tcW w:w="4785" w:type="dxa"/>
          </w:tcPr>
          <w:p w14:paraId="6E38D5FD" w14:textId="77777777" w:rsidR="004733BC" w:rsidRPr="00262406" w:rsidRDefault="004733BC" w:rsidP="00571607">
            <w:pPr>
              <w:spacing w:after="0" w:line="240" w:lineRule="auto"/>
              <w:rPr>
                <w:rFonts w:ascii="PT AstraSerif" w:eastAsia="Calibri" w:hAnsi="PT AstraSerif"/>
                <w:b/>
                <w:sz w:val="24"/>
                <w:szCs w:val="24"/>
                <w:lang w:eastAsia="en-US"/>
              </w:rPr>
            </w:pPr>
            <w:r w:rsidRPr="00262406">
              <w:rPr>
                <w:rFonts w:ascii="PT AstraSerif" w:hAnsi="PT AstraSerif"/>
                <w:sz w:val="24"/>
                <w:szCs w:val="24"/>
              </w:rPr>
              <w:t xml:space="preserve">Заказчик:                                                                                     </w:t>
            </w:r>
            <w:r w:rsidRPr="00262406">
              <w:rPr>
                <w:rFonts w:ascii="PT AstraSerif" w:hAnsi="PT AstraSerif"/>
                <w:b/>
                <w:sz w:val="24"/>
                <w:szCs w:val="24"/>
              </w:rPr>
              <w:t xml:space="preserve">Директор    </w:t>
            </w:r>
            <w:r w:rsidRPr="00262406">
              <w:rPr>
                <w:rFonts w:ascii="PT AstraSerif" w:hAnsi="PT AstraSerif"/>
                <w:sz w:val="24"/>
                <w:szCs w:val="24"/>
              </w:rPr>
              <w:t xml:space="preserve">                                                                                     </w:t>
            </w:r>
          </w:p>
          <w:p w14:paraId="15763610" w14:textId="77777777" w:rsidR="004733BC" w:rsidRPr="00262406" w:rsidRDefault="004733BC" w:rsidP="00571607">
            <w:pPr>
              <w:spacing w:after="0" w:line="240" w:lineRule="auto"/>
              <w:rPr>
                <w:rFonts w:ascii="PT AstraSerif" w:hAnsi="PT AstraSerif"/>
                <w:sz w:val="24"/>
                <w:szCs w:val="24"/>
              </w:rPr>
            </w:pPr>
          </w:p>
          <w:p w14:paraId="7304ADB2" w14:textId="77777777" w:rsidR="004733BC" w:rsidRPr="00262406" w:rsidRDefault="004733BC" w:rsidP="00571607">
            <w:pPr>
              <w:spacing w:after="0" w:line="240" w:lineRule="auto"/>
              <w:rPr>
                <w:rFonts w:ascii="PT AstraSerif" w:hAnsi="PT AstraSerif"/>
                <w:sz w:val="24"/>
                <w:szCs w:val="24"/>
              </w:rPr>
            </w:pPr>
            <w:r w:rsidRPr="00262406">
              <w:rPr>
                <w:rFonts w:ascii="PT AstraSerif" w:hAnsi="PT AstraSerif"/>
                <w:sz w:val="24"/>
                <w:szCs w:val="24"/>
              </w:rPr>
              <w:t>________________ /</w:t>
            </w:r>
            <w:r w:rsidR="00262406" w:rsidRPr="00262406">
              <w:rPr>
                <w:rFonts w:ascii="PT AstraSerif" w:hAnsi="PT AstraSerif"/>
                <w:sz w:val="24"/>
                <w:szCs w:val="24"/>
              </w:rPr>
              <w:t xml:space="preserve">Н.И. </w:t>
            </w:r>
            <w:proofErr w:type="spellStart"/>
            <w:r w:rsidR="00262406" w:rsidRPr="00262406">
              <w:rPr>
                <w:rFonts w:ascii="PT AstraSerif" w:hAnsi="PT AstraSerif"/>
                <w:sz w:val="24"/>
                <w:szCs w:val="24"/>
              </w:rPr>
              <w:t>Густайте</w:t>
            </w:r>
            <w:proofErr w:type="spellEnd"/>
            <w:r w:rsidRPr="00262406">
              <w:rPr>
                <w:rFonts w:ascii="PT AstraSerif" w:hAnsi="PT AstraSerif"/>
                <w:sz w:val="24"/>
                <w:szCs w:val="24"/>
              </w:rPr>
              <w:t>/</w:t>
            </w:r>
            <w:r w:rsidRPr="00262406">
              <w:rPr>
                <w:rFonts w:ascii="PT AstraSerif" w:hAnsi="PT AstraSerif"/>
                <w:sz w:val="24"/>
                <w:szCs w:val="24"/>
              </w:rPr>
              <w:tab/>
            </w:r>
          </w:p>
          <w:p w14:paraId="1588741C" w14:textId="77777777" w:rsidR="00FE07C2" w:rsidRPr="00262406" w:rsidRDefault="00FE07C2" w:rsidP="00571607">
            <w:pPr>
              <w:spacing w:after="0" w:line="240" w:lineRule="auto"/>
              <w:rPr>
                <w:rFonts w:ascii="PT AstraSerif" w:eastAsia="Calibri" w:hAnsi="PT AstraSerif"/>
                <w:b/>
                <w:sz w:val="24"/>
                <w:szCs w:val="24"/>
                <w:lang w:eastAsia="en-US"/>
              </w:rPr>
            </w:pPr>
            <w:r w:rsidRPr="00262406">
              <w:rPr>
                <w:rFonts w:ascii="PT AstraSerif" w:hAnsi="PT AstraSerif"/>
                <w:sz w:val="24"/>
                <w:szCs w:val="24"/>
              </w:rPr>
              <w:t>М.П.</w:t>
            </w:r>
          </w:p>
        </w:tc>
        <w:tc>
          <w:tcPr>
            <w:tcW w:w="4790" w:type="dxa"/>
          </w:tcPr>
          <w:p w14:paraId="2EDB261F" w14:textId="77777777" w:rsidR="004F153D" w:rsidRDefault="00FE07C2" w:rsidP="00571607">
            <w:pPr>
              <w:spacing w:after="0" w:line="240" w:lineRule="auto"/>
              <w:rPr>
                <w:rFonts w:ascii="PT AstraSerif" w:hAnsi="PT AstraSerif"/>
                <w:sz w:val="24"/>
                <w:szCs w:val="24"/>
              </w:rPr>
            </w:pPr>
            <w:r w:rsidRPr="00262406">
              <w:rPr>
                <w:rFonts w:ascii="PT AstraSerif" w:hAnsi="PT AstraSerif"/>
                <w:sz w:val="24"/>
                <w:szCs w:val="24"/>
              </w:rPr>
              <w:t>Поставщик:</w:t>
            </w:r>
            <w:r w:rsidRPr="00262406">
              <w:rPr>
                <w:rFonts w:ascii="PT AstraSerif" w:hAnsi="PT AstraSerif"/>
                <w:sz w:val="24"/>
                <w:szCs w:val="24"/>
              </w:rPr>
              <w:tab/>
              <w:t xml:space="preserve">   </w:t>
            </w:r>
          </w:p>
          <w:p w14:paraId="285245D6" w14:textId="77777777" w:rsidR="00262406" w:rsidRPr="00262406" w:rsidRDefault="00FE07C2" w:rsidP="00571607">
            <w:pPr>
              <w:spacing w:after="0" w:line="240" w:lineRule="auto"/>
              <w:rPr>
                <w:rFonts w:ascii="PT AstraSerif" w:hAnsi="PT AstraSerif"/>
                <w:sz w:val="24"/>
                <w:szCs w:val="24"/>
              </w:rPr>
            </w:pPr>
            <w:r w:rsidRPr="00262406">
              <w:rPr>
                <w:rFonts w:ascii="PT AstraSerif" w:hAnsi="PT AstraSerif"/>
                <w:sz w:val="24"/>
                <w:szCs w:val="24"/>
              </w:rPr>
              <w:t xml:space="preserve">    </w:t>
            </w:r>
          </w:p>
          <w:p w14:paraId="774DDCA9" w14:textId="77777777" w:rsidR="00FE07C2" w:rsidRPr="00262406" w:rsidRDefault="00FE07C2" w:rsidP="00571607">
            <w:pPr>
              <w:widowControl w:val="0"/>
              <w:autoSpaceDE w:val="0"/>
              <w:autoSpaceDN w:val="0"/>
              <w:adjustRightInd w:val="0"/>
              <w:spacing w:after="0" w:line="240" w:lineRule="auto"/>
              <w:ind w:left="-164"/>
              <w:jc w:val="both"/>
              <w:rPr>
                <w:rFonts w:ascii="PT AstraSerif" w:eastAsia="Calibri" w:hAnsi="PT AstraSerif"/>
                <w:b/>
                <w:sz w:val="24"/>
                <w:szCs w:val="24"/>
                <w:lang w:eastAsia="en-US"/>
              </w:rPr>
            </w:pPr>
          </w:p>
          <w:p w14:paraId="011728E6" w14:textId="77777777" w:rsidR="00FE07C2" w:rsidRPr="00262406" w:rsidRDefault="00FE07C2" w:rsidP="00571607">
            <w:pPr>
              <w:spacing w:after="0" w:line="240" w:lineRule="auto"/>
              <w:jc w:val="both"/>
              <w:rPr>
                <w:rFonts w:ascii="PT AstraSerif" w:eastAsia="Calibri" w:hAnsi="PT AstraSerif"/>
                <w:caps/>
                <w:sz w:val="24"/>
                <w:szCs w:val="24"/>
                <w:lang w:eastAsia="en-US"/>
              </w:rPr>
            </w:pPr>
            <w:r w:rsidRPr="00262406">
              <w:rPr>
                <w:rFonts w:ascii="PT AstraSerif" w:eastAsia="Calibri" w:hAnsi="PT AstraSerif"/>
                <w:caps/>
                <w:sz w:val="24"/>
                <w:szCs w:val="24"/>
                <w:lang w:eastAsia="en-US"/>
              </w:rPr>
              <w:t>____________________/</w:t>
            </w:r>
            <w:r w:rsidR="004F153D">
              <w:rPr>
                <w:rFonts w:ascii="PT AstraSerif" w:eastAsia="Calibri" w:hAnsi="PT AstraSerif"/>
                <w:caps/>
                <w:sz w:val="24"/>
                <w:szCs w:val="24"/>
                <w:lang w:eastAsia="en-US"/>
              </w:rPr>
              <w:t>_____________</w:t>
            </w:r>
            <w:r w:rsidRPr="00262406">
              <w:rPr>
                <w:rFonts w:ascii="PT AstraSerif" w:eastAsia="Calibri" w:hAnsi="PT AstraSerif"/>
                <w:caps/>
                <w:sz w:val="24"/>
                <w:szCs w:val="24"/>
                <w:lang w:eastAsia="en-US"/>
              </w:rPr>
              <w:t>/</w:t>
            </w:r>
          </w:p>
          <w:p w14:paraId="7088A970" w14:textId="77777777" w:rsidR="00FE07C2" w:rsidRPr="00262406" w:rsidRDefault="00FE07C2" w:rsidP="00571607">
            <w:pPr>
              <w:spacing w:after="0" w:line="240" w:lineRule="auto"/>
              <w:rPr>
                <w:rFonts w:ascii="PT AstraSerif" w:eastAsia="Calibri" w:hAnsi="PT AstraSerif"/>
                <w:b/>
                <w:sz w:val="24"/>
                <w:szCs w:val="24"/>
                <w:lang w:eastAsia="en-US"/>
              </w:rPr>
            </w:pPr>
            <w:r w:rsidRPr="00262406">
              <w:rPr>
                <w:rFonts w:ascii="PT AstraSerif" w:eastAsia="Calibri" w:hAnsi="PT AstraSerif"/>
                <w:caps/>
                <w:sz w:val="24"/>
                <w:szCs w:val="24"/>
                <w:lang w:eastAsia="en-US"/>
              </w:rPr>
              <w:t xml:space="preserve">       М.П.</w:t>
            </w:r>
          </w:p>
        </w:tc>
      </w:tr>
    </w:tbl>
    <w:p w14:paraId="35191FB1" w14:textId="77777777" w:rsidR="0081389E" w:rsidRPr="00262406" w:rsidRDefault="00D80624">
      <w:pPr>
        <w:rPr>
          <w:rFonts w:ascii="PT AstraSerif" w:hAnsi="PT AstraSerif"/>
          <w:sz w:val="24"/>
          <w:szCs w:val="24"/>
        </w:rPr>
      </w:pPr>
      <w:r w:rsidRPr="00262406">
        <w:rPr>
          <w:rFonts w:ascii="PT AstraSerif" w:hAnsi="PT AstraSerif"/>
          <w:sz w:val="24"/>
          <w:szCs w:val="24"/>
        </w:rPr>
        <w:tab/>
      </w:r>
    </w:p>
    <w:sectPr w:rsidR="0081389E" w:rsidRPr="00262406" w:rsidSect="0026240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Serif">
    <w:altName w:val="Times New Roman"/>
    <w:panose1 w:val="00000000000000000000"/>
    <w:charset w:val="00"/>
    <w:family w:val="roman"/>
    <w:notTrueType/>
    <w:pitch w:val="default"/>
  </w:font>
  <w:font w:name="PT Astra Serif">
    <w:panose1 w:val="020A0703040505020204"/>
    <w:charset w:val="CC"/>
    <w:family w:val="roman"/>
    <w:pitch w:val="variable"/>
    <w:sig w:usb0="A00002EF" w:usb1="5000204B" w:usb2="00000020" w:usb3="00000000" w:csb0="00000097"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3098F"/>
    <w:multiLevelType w:val="hybridMultilevel"/>
    <w:tmpl w:val="E51C07F4"/>
    <w:lvl w:ilvl="0" w:tplc="0419000F">
      <w:start w:val="6"/>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20237532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0624"/>
    <w:rsid w:val="00007AD5"/>
    <w:rsid w:val="000A1B46"/>
    <w:rsid w:val="000C0F0C"/>
    <w:rsid w:val="00113CF0"/>
    <w:rsid w:val="00117AF0"/>
    <w:rsid w:val="00124599"/>
    <w:rsid w:val="00142127"/>
    <w:rsid w:val="001448B6"/>
    <w:rsid w:val="001513C7"/>
    <w:rsid w:val="00176E9C"/>
    <w:rsid w:val="00190537"/>
    <w:rsid w:val="001A74D0"/>
    <w:rsid w:val="001B0491"/>
    <w:rsid w:val="001F6CAA"/>
    <w:rsid w:val="002216EB"/>
    <w:rsid w:val="0023035E"/>
    <w:rsid w:val="002354F2"/>
    <w:rsid w:val="00262406"/>
    <w:rsid w:val="002673DE"/>
    <w:rsid w:val="002A453C"/>
    <w:rsid w:val="002B7654"/>
    <w:rsid w:val="002C4159"/>
    <w:rsid w:val="00343C29"/>
    <w:rsid w:val="003500A0"/>
    <w:rsid w:val="00350236"/>
    <w:rsid w:val="003713A5"/>
    <w:rsid w:val="00391D82"/>
    <w:rsid w:val="003B0806"/>
    <w:rsid w:val="003D72CE"/>
    <w:rsid w:val="0045598E"/>
    <w:rsid w:val="004733BC"/>
    <w:rsid w:val="004E2192"/>
    <w:rsid w:val="004F153D"/>
    <w:rsid w:val="004F4BC8"/>
    <w:rsid w:val="00571607"/>
    <w:rsid w:val="005D6949"/>
    <w:rsid w:val="005F5AF5"/>
    <w:rsid w:val="00654C5C"/>
    <w:rsid w:val="006A25BD"/>
    <w:rsid w:val="006D1223"/>
    <w:rsid w:val="006D7D0E"/>
    <w:rsid w:val="006E3D70"/>
    <w:rsid w:val="007008EA"/>
    <w:rsid w:val="007039C1"/>
    <w:rsid w:val="0074496B"/>
    <w:rsid w:val="00783408"/>
    <w:rsid w:val="00783EA4"/>
    <w:rsid w:val="007866EE"/>
    <w:rsid w:val="00787988"/>
    <w:rsid w:val="007C6AE2"/>
    <w:rsid w:val="007D0AA5"/>
    <w:rsid w:val="007E4594"/>
    <w:rsid w:val="0081389E"/>
    <w:rsid w:val="00847EA0"/>
    <w:rsid w:val="00884354"/>
    <w:rsid w:val="008957FB"/>
    <w:rsid w:val="009043F0"/>
    <w:rsid w:val="009132AD"/>
    <w:rsid w:val="009B22FA"/>
    <w:rsid w:val="009F1D5B"/>
    <w:rsid w:val="00A3493C"/>
    <w:rsid w:val="00A509D1"/>
    <w:rsid w:val="00AA0054"/>
    <w:rsid w:val="00AA65FF"/>
    <w:rsid w:val="00B87471"/>
    <w:rsid w:val="00CE7F20"/>
    <w:rsid w:val="00CF0FC9"/>
    <w:rsid w:val="00CF3D57"/>
    <w:rsid w:val="00D0215B"/>
    <w:rsid w:val="00D31977"/>
    <w:rsid w:val="00D34A69"/>
    <w:rsid w:val="00D80624"/>
    <w:rsid w:val="00DC7F1B"/>
    <w:rsid w:val="00DD08C1"/>
    <w:rsid w:val="00DD4401"/>
    <w:rsid w:val="00E46B51"/>
    <w:rsid w:val="00ED7823"/>
    <w:rsid w:val="00EF139C"/>
    <w:rsid w:val="00F45B5A"/>
    <w:rsid w:val="00F554AA"/>
    <w:rsid w:val="00F8720D"/>
    <w:rsid w:val="00FD0FF3"/>
    <w:rsid w:val="00FD1271"/>
    <w:rsid w:val="00FE0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C7F16"/>
  <w15:chartTrackingRefBased/>
  <w15:docId w15:val="{C31E05B2-04CB-4896-811F-91E4157F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624"/>
    <w:pPr>
      <w:spacing w:after="200" w:line="276" w:lineRule="auto"/>
    </w:pPr>
    <w:rPr>
      <w:rFonts w:eastAsia="Times New Roman"/>
      <w:sz w:val="22"/>
      <w:szCs w:val="22"/>
    </w:rPr>
  </w:style>
  <w:style w:type="paragraph" w:styleId="1">
    <w:name w:val="heading 1"/>
    <w:basedOn w:val="a"/>
    <w:link w:val="10"/>
    <w:uiPriority w:val="9"/>
    <w:qFormat/>
    <w:rsid w:val="0074496B"/>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0624"/>
    <w:pPr>
      <w:spacing w:after="0" w:line="240" w:lineRule="auto"/>
    </w:pPr>
    <w:rPr>
      <w:rFonts w:ascii="Tahoma" w:hAnsi="Tahoma"/>
      <w:sz w:val="16"/>
      <w:szCs w:val="16"/>
      <w:lang w:val="x-none"/>
    </w:rPr>
  </w:style>
  <w:style w:type="character" w:customStyle="1" w:styleId="a4">
    <w:name w:val="Текст выноски Знак"/>
    <w:link w:val="a3"/>
    <w:uiPriority w:val="99"/>
    <w:semiHidden/>
    <w:rsid w:val="00D80624"/>
    <w:rPr>
      <w:rFonts w:ascii="Tahoma" w:eastAsia="Times New Roman" w:hAnsi="Tahoma" w:cs="Tahoma"/>
      <w:sz w:val="16"/>
      <w:szCs w:val="16"/>
      <w:lang w:eastAsia="ru-RU"/>
    </w:rPr>
  </w:style>
  <w:style w:type="table" w:styleId="a5">
    <w:name w:val="Table Grid"/>
    <w:basedOn w:val="a1"/>
    <w:uiPriority w:val="59"/>
    <w:rsid w:val="00FE07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a7"/>
    <w:uiPriority w:val="99"/>
    <w:unhideWhenUsed/>
    <w:rsid w:val="001448B6"/>
    <w:pPr>
      <w:spacing w:after="0" w:line="240" w:lineRule="auto"/>
    </w:pPr>
    <w:rPr>
      <w:rFonts w:eastAsia="Calibri"/>
      <w:sz w:val="24"/>
      <w:szCs w:val="24"/>
      <w:lang w:val="x-none" w:eastAsia="x-none"/>
    </w:rPr>
  </w:style>
  <w:style w:type="character" w:customStyle="1" w:styleId="a7">
    <w:name w:val="Текст Знак"/>
    <w:link w:val="a6"/>
    <w:uiPriority w:val="99"/>
    <w:rsid w:val="001448B6"/>
    <w:rPr>
      <w:rFonts w:ascii="Calibri" w:hAnsi="Calibri" w:cs="Calibri"/>
      <w:sz w:val="24"/>
      <w:szCs w:val="24"/>
    </w:rPr>
  </w:style>
  <w:style w:type="character" w:customStyle="1" w:styleId="name-link">
    <w:name w:val="name-link"/>
    <w:basedOn w:val="a0"/>
    <w:rsid w:val="001448B6"/>
  </w:style>
  <w:style w:type="paragraph" w:styleId="a8">
    <w:name w:val="Body Text Indent"/>
    <w:basedOn w:val="a"/>
    <w:link w:val="a9"/>
    <w:uiPriority w:val="99"/>
    <w:semiHidden/>
    <w:unhideWhenUsed/>
    <w:rsid w:val="007008EA"/>
    <w:pPr>
      <w:spacing w:after="120" w:line="240" w:lineRule="auto"/>
      <w:ind w:left="283"/>
    </w:pPr>
    <w:rPr>
      <w:rFonts w:ascii="Times New Roman" w:hAnsi="Times New Roman"/>
      <w:sz w:val="20"/>
      <w:szCs w:val="20"/>
    </w:rPr>
  </w:style>
  <w:style w:type="character" w:customStyle="1" w:styleId="a9">
    <w:name w:val="Основной текст с отступом Знак"/>
    <w:link w:val="a8"/>
    <w:uiPriority w:val="99"/>
    <w:semiHidden/>
    <w:rsid w:val="007008EA"/>
    <w:rPr>
      <w:rFonts w:ascii="Times New Roman" w:eastAsia="Times New Roman" w:hAnsi="Times New Roman"/>
    </w:rPr>
  </w:style>
  <w:style w:type="character" w:customStyle="1" w:styleId="10">
    <w:name w:val="Заголовок 1 Знак"/>
    <w:link w:val="1"/>
    <w:uiPriority w:val="9"/>
    <w:rsid w:val="0074496B"/>
    <w:rPr>
      <w:rFonts w:ascii="Times New Roman" w:eastAsia="Times New Roman" w:hAnsi="Times New Roman"/>
      <w:b/>
      <w:bCs/>
      <w:kern w:val="36"/>
      <w:sz w:val="48"/>
      <w:szCs w:val="48"/>
    </w:rPr>
  </w:style>
  <w:style w:type="character" w:styleId="aa">
    <w:name w:val="Hyperlink"/>
    <w:uiPriority w:val="99"/>
    <w:semiHidden/>
    <w:unhideWhenUsed/>
    <w:rsid w:val="00007AD5"/>
    <w:rPr>
      <w:color w:val="0000FF"/>
      <w:u w:val="single"/>
    </w:rPr>
  </w:style>
  <w:style w:type="paragraph" w:customStyle="1" w:styleId="LBGovstyle2doczillaStyle3">
    <w:name w:val="LB Gov style 2_doczillaStyle_3"/>
    <w:uiPriority w:val="98"/>
    <w:rsid w:val="004F153D"/>
    <w:pPr>
      <w:spacing w:before="120" w:after="120" w:line="259" w:lineRule="auto"/>
      <w:ind w:left="720" w:hanging="720"/>
      <w:jc w:val="both"/>
    </w:pPr>
    <w:rPr>
      <w:rFonts w:ascii="Times New Roman" w:eastAsia="Times New Roman" w:hAnsi="Times New Roman"/>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2772">
      <w:bodyDiv w:val="1"/>
      <w:marLeft w:val="0"/>
      <w:marRight w:val="0"/>
      <w:marTop w:val="0"/>
      <w:marBottom w:val="0"/>
      <w:divBdr>
        <w:top w:val="none" w:sz="0" w:space="0" w:color="auto"/>
        <w:left w:val="none" w:sz="0" w:space="0" w:color="auto"/>
        <w:bottom w:val="none" w:sz="0" w:space="0" w:color="auto"/>
        <w:right w:val="none" w:sz="0" w:space="0" w:color="auto"/>
      </w:divBdr>
    </w:div>
    <w:div w:id="261840486">
      <w:bodyDiv w:val="1"/>
      <w:marLeft w:val="0"/>
      <w:marRight w:val="0"/>
      <w:marTop w:val="0"/>
      <w:marBottom w:val="0"/>
      <w:divBdr>
        <w:top w:val="none" w:sz="0" w:space="0" w:color="auto"/>
        <w:left w:val="none" w:sz="0" w:space="0" w:color="auto"/>
        <w:bottom w:val="none" w:sz="0" w:space="0" w:color="auto"/>
        <w:right w:val="none" w:sz="0" w:space="0" w:color="auto"/>
      </w:divBdr>
    </w:div>
    <w:div w:id="390033042">
      <w:bodyDiv w:val="1"/>
      <w:marLeft w:val="0"/>
      <w:marRight w:val="0"/>
      <w:marTop w:val="0"/>
      <w:marBottom w:val="0"/>
      <w:divBdr>
        <w:top w:val="none" w:sz="0" w:space="0" w:color="auto"/>
        <w:left w:val="none" w:sz="0" w:space="0" w:color="auto"/>
        <w:bottom w:val="none" w:sz="0" w:space="0" w:color="auto"/>
        <w:right w:val="none" w:sz="0" w:space="0" w:color="auto"/>
      </w:divBdr>
    </w:div>
    <w:div w:id="697779166">
      <w:bodyDiv w:val="1"/>
      <w:marLeft w:val="0"/>
      <w:marRight w:val="0"/>
      <w:marTop w:val="0"/>
      <w:marBottom w:val="0"/>
      <w:divBdr>
        <w:top w:val="none" w:sz="0" w:space="0" w:color="auto"/>
        <w:left w:val="none" w:sz="0" w:space="0" w:color="auto"/>
        <w:bottom w:val="none" w:sz="0" w:space="0" w:color="auto"/>
        <w:right w:val="none" w:sz="0" w:space="0" w:color="auto"/>
      </w:divBdr>
    </w:div>
    <w:div w:id="914704801">
      <w:bodyDiv w:val="1"/>
      <w:marLeft w:val="0"/>
      <w:marRight w:val="0"/>
      <w:marTop w:val="0"/>
      <w:marBottom w:val="0"/>
      <w:divBdr>
        <w:top w:val="none" w:sz="0" w:space="0" w:color="auto"/>
        <w:left w:val="none" w:sz="0" w:space="0" w:color="auto"/>
        <w:bottom w:val="none" w:sz="0" w:space="0" w:color="auto"/>
        <w:right w:val="none" w:sz="0" w:space="0" w:color="auto"/>
      </w:divBdr>
    </w:div>
    <w:div w:id="1462111799">
      <w:bodyDiv w:val="1"/>
      <w:marLeft w:val="0"/>
      <w:marRight w:val="0"/>
      <w:marTop w:val="0"/>
      <w:marBottom w:val="0"/>
      <w:divBdr>
        <w:top w:val="none" w:sz="0" w:space="0" w:color="auto"/>
        <w:left w:val="none" w:sz="0" w:space="0" w:color="auto"/>
        <w:bottom w:val="none" w:sz="0" w:space="0" w:color="auto"/>
        <w:right w:val="none" w:sz="0" w:space="0" w:color="auto"/>
      </w:divBdr>
    </w:div>
    <w:div w:id="1541547351">
      <w:bodyDiv w:val="1"/>
      <w:marLeft w:val="0"/>
      <w:marRight w:val="0"/>
      <w:marTop w:val="0"/>
      <w:marBottom w:val="0"/>
      <w:divBdr>
        <w:top w:val="none" w:sz="0" w:space="0" w:color="auto"/>
        <w:left w:val="none" w:sz="0" w:space="0" w:color="auto"/>
        <w:bottom w:val="none" w:sz="0" w:space="0" w:color="auto"/>
        <w:right w:val="none" w:sz="0" w:space="0" w:color="auto"/>
      </w:divBdr>
    </w:div>
    <w:div w:id="1581598345">
      <w:bodyDiv w:val="1"/>
      <w:marLeft w:val="0"/>
      <w:marRight w:val="0"/>
      <w:marTop w:val="0"/>
      <w:marBottom w:val="0"/>
      <w:divBdr>
        <w:top w:val="none" w:sz="0" w:space="0" w:color="auto"/>
        <w:left w:val="none" w:sz="0" w:space="0" w:color="auto"/>
        <w:bottom w:val="none" w:sz="0" w:space="0" w:color="auto"/>
        <w:right w:val="none" w:sz="0" w:space="0" w:color="auto"/>
      </w:divBdr>
    </w:div>
    <w:div w:id="197108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3049</Words>
  <Characters>17380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dc:creator>
  <cp:keywords/>
  <cp:lastModifiedBy>User</cp:lastModifiedBy>
  <cp:revision>2</cp:revision>
  <cp:lastPrinted>2025-12-12T10:08:00Z</cp:lastPrinted>
  <dcterms:created xsi:type="dcterms:W3CDTF">2026-05-26T09:26:00Z</dcterms:created>
  <dcterms:modified xsi:type="dcterms:W3CDTF">2026-05-26T09:26:00Z</dcterms:modified>
</cp:coreProperties>
</file>