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4EBD" w:rsidRDefault="00A74EBD">
      <w:pPr>
        <w:jc w:val="center"/>
        <w:rPr>
          <w:b/>
          <w:sz w:val="22"/>
          <w:szCs w:val="22"/>
        </w:rPr>
      </w:pPr>
      <w:r w:rsidRPr="00D76AFA">
        <w:rPr>
          <w:b/>
          <w:sz w:val="22"/>
          <w:szCs w:val="22"/>
        </w:rPr>
        <w:t>Государственный контракт №</w:t>
      </w:r>
      <w:r w:rsidR="00787A0B" w:rsidRPr="00D76AFA">
        <w:rPr>
          <w:b/>
          <w:sz w:val="22"/>
          <w:szCs w:val="22"/>
        </w:rPr>
        <w:t xml:space="preserve"> </w:t>
      </w:r>
      <w:r w:rsidR="00D76AFA" w:rsidRPr="00D76AFA">
        <w:rPr>
          <w:b/>
          <w:sz w:val="22"/>
          <w:szCs w:val="22"/>
        </w:rPr>
        <w:t>___________</w:t>
      </w:r>
    </w:p>
    <w:p w:rsidR="009243D7" w:rsidRPr="00D76AFA" w:rsidRDefault="009243D7">
      <w:pPr>
        <w:jc w:val="center"/>
        <w:rPr>
          <w:b/>
          <w:sz w:val="22"/>
          <w:szCs w:val="22"/>
        </w:rPr>
      </w:pPr>
      <w:r>
        <w:rPr>
          <w:b/>
          <w:sz w:val="22"/>
          <w:szCs w:val="22"/>
        </w:rPr>
        <w:t>На выполнение работ по гидравлическим испытаниям трубопроводов тепловой сети</w:t>
      </w:r>
    </w:p>
    <w:p w:rsidR="00A74EBD" w:rsidRPr="00D76AFA" w:rsidRDefault="00CA7FBA">
      <w:pPr>
        <w:tabs>
          <w:tab w:val="left" w:pos="-720"/>
          <w:tab w:val="left" w:pos="0"/>
          <w:tab w:val="left" w:pos="720"/>
          <w:tab w:val="left" w:pos="1440"/>
          <w:tab w:val="left" w:pos="2160"/>
          <w:tab w:val="left" w:pos="2880"/>
          <w:tab w:val="left" w:pos="3600"/>
          <w:tab w:val="left" w:pos="4320"/>
        </w:tabs>
        <w:autoSpaceDE w:val="0"/>
        <w:autoSpaceDN w:val="0"/>
        <w:adjustRightInd w:val="0"/>
        <w:jc w:val="center"/>
        <w:rPr>
          <w:sz w:val="22"/>
          <w:szCs w:val="22"/>
        </w:rPr>
      </w:pPr>
      <w:r w:rsidRPr="00D76AFA">
        <w:rPr>
          <w:bCs/>
          <w:color w:val="000000"/>
          <w:sz w:val="22"/>
          <w:szCs w:val="22"/>
        </w:rPr>
        <w:t>(</w:t>
      </w:r>
      <w:r w:rsidR="00A74EBD" w:rsidRPr="00D76AFA">
        <w:rPr>
          <w:bCs/>
          <w:color w:val="000000"/>
          <w:sz w:val="22"/>
          <w:szCs w:val="22"/>
        </w:rPr>
        <w:t xml:space="preserve">Идентификационный код закупки </w:t>
      </w:r>
      <w:r w:rsidR="00F518C9">
        <w:rPr>
          <w:bCs/>
          <w:color w:val="000000"/>
          <w:sz w:val="22"/>
          <w:szCs w:val="22"/>
        </w:rPr>
        <w:t>25</w:t>
      </w:r>
      <w:r w:rsidR="009576D3" w:rsidRPr="00D76AFA">
        <w:rPr>
          <w:bCs/>
          <w:color w:val="000000"/>
          <w:sz w:val="22"/>
          <w:szCs w:val="22"/>
        </w:rPr>
        <w:t>13</w:t>
      </w:r>
      <w:r w:rsidR="00F518C9">
        <w:rPr>
          <w:bCs/>
          <w:color w:val="000000"/>
          <w:sz w:val="22"/>
          <w:szCs w:val="22"/>
        </w:rPr>
        <w:t>44207555134420100100070000000244</w:t>
      </w:r>
      <w:r w:rsidRPr="00D76AFA">
        <w:rPr>
          <w:bCs/>
          <w:color w:val="000000"/>
          <w:sz w:val="22"/>
          <w:szCs w:val="22"/>
        </w:rPr>
        <w:t>)</w:t>
      </w:r>
    </w:p>
    <w:tbl>
      <w:tblPr>
        <w:tblW w:w="0" w:type="auto"/>
        <w:tblLook w:val="01E0" w:firstRow="1" w:lastRow="1" w:firstColumn="1" w:lastColumn="1" w:noHBand="0" w:noVBand="0"/>
      </w:tblPr>
      <w:tblGrid>
        <w:gridCol w:w="4930"/>
        <w:gridCol w:w="4925"/>
      </w:tblGrid>
      <w:tr w:rsidR="00A74EBD" w:rsidRPr="00D76AFA">
        <w:tc>
          <w:tcPr>
            <w:tcW w:w="5154" w:type="dxa"/>
          </w:tcPr>
          <w:p w:rsidR="00A74EBD" w:rsidRPr="00D76AFA" w:rsidRDefault="00A74EBD">
            <w:pPr>
              <w:rPr>
                <w:sz w:val="22"/>
                <w:szCs w:val="22"/>
              </w:rPr>
            </w:pPr>
            <w:r w:rsidRPr="00D76AFA">
              <w:rPr>
                <w:sz w:val="22"/>
                <w:szCs w:val="22"/>
              </w:rPr>
              <w:t>г. Волгоград</w:t>
            </w:r>
          </w:p>
        </w:tc>
        <w:tc>
          <w:tcPr>
            <w:tcW w:w="5155" w:type="dxa"/>
          </w:tcPr>
          <w:p w:rsidR="00A74EBD" w:rsidRPr="00D76AFA" w:rsidRDefault="00A74EBD" w:rsidP="00F518C9">
            <w:pPr>
              <w:jc w:val="right"/>
              <w:rPr>
                <w:sz w:val="22"/>
                <w:szCs w:val="22"/>
              </w:rPr>
            </w:pPr>
            <w:r w:rsidRPr="00D76AFA">
              <w:rPr>
                <w:sz w:val="22"/>
                <w:szCs w:val="22"/>
              </w:rPr>
              <w:t xml:space="preserve">«____» </w:t>
            </w:r>
            <w:r w:rsidR="00DA3C18" w:rsidRPr="00D76AFA">
              <w:rPr>
                <w:sz w:val="22"/>
                <w:szCs w:val="22"/>
              </w:rPr>
              <w:t>________</w:t>
            </w:r>
            <w:r w:rsidR="00565D25" w:rsidRPr="00D76AFA">
              <w:rPr>
                <w:sz w:val="22"/>
                <w:szCs w:val="22"/>
              </w:rPr>
              <w:t xml:space="preserve"> 202</w:t>
            </w:r>
            <w:r w:rsidR="00F518C9">
              <w:rPr>
                <w:sz w:val="22"/>
                <w:szCs w:val="22"/>
              </w:rPr>
              <w:t>5</w:t>
            </w:r>
            <w:r w:rsidRPr="00D76AFA">
              <w:rPr>
                <w:sz w:val="22"/>
                <w:szCs w:val="22"/>
              </w:rPr>
              <w:t> г.</w:t>
            </w:r>
          </w:p>
        </w:tc>
      </w:tr>
    </w:tbl>
    <w:p w:rsidR="00A74EBD" w:rsidRPr="00D76AFA" w:rsidRDefault="00A74EBD">
      <w:pPr>
        <w:shd w:val="clear" w:color="auto" w:fill="FFFFFF"/>
        <w:tabs>
          <w:tab w:val="left" w:pos="8366"/>
        </w:tabs>
        <w:jc w:val="both"/>
        <w:rPr>
          <w:sz w:val="22"/>
          <w:szCs w:val="22"/>
        </w:rPr>
      </w:pPr>
    </w:p>
    <w:p w:rsidR="009E5966" w:rsidRPr="00D76AFA" w:rsidRDefault="00A74EBD" w:rsidP="009E5966">
      <w:pPr>
        <w:ind w:firstLine="425"/>
        <w:jc w:val="both"/>
        <w:rPr>
          <w:bCs/>
          <w:color w:val="000000"/>
          <w:sz w:val="22"/>
          <w:szCs w:val="22"/>
        </w:rPr>
      </w:pPr>
      <w:r w:rsidRPr="00D76AFA">
        <w:rPr>
          <w:bCs/>
          <w:color w:val="000000"/>
          <w:sz w:val="22"/>
          <w:szCs w:val="22"/>
        </w:rPr>
        <w:tab/>
      </w:r>
      <w:r w:rsidR="004F7DAF" w:rsidRPr="00D76AFA">
        <w:rPr>
          <w:b/>
          <w:bCs/>
          <w:sz w:val="22"/>
          <w:szCs w:val="22"/>
        </w:rPr>
        <w:t>Управление Федеральной налоговой службы по Волгоградской области</w:t>
      </w:r>
      <w:r w:rsidR="004F7DAF" w:rsidRPr="00D76AFA">
        <w:rPr>
          <w:bCs/>
          <w:sz w:val="22"/>
          <w:szCs w:val="22"/>
        </w:rPr>
        <w:t xml:space="preserve">, действующее от имени Российской Федерации, именуемое в дальнейшем «Заказчик», в лице заместителя руководителя Ямцовой Елены Васильевны, действующего на основании доверенности от </w:t>
      </w:r>
      <w:r w:rsidR="00F518C9">
        <w:rPr>
          <w:bCs/>
          <w:color w:val="0000FF"/>
          <w:sz w:val="22"/>
          <w:szCs w:val="22"/>
        </w:rPr>
        <w:t>0</w:t>
      </w:r>
      <w:r w:rsidR="00FF2C8C">
        <w:rPr>
          <w:bCs/>
          <w:color w:val="0000FF"/>
          <w:sz w:val="22"/>
          <w:szCs w:val="22"/>
        </w:rPr>
        <w:t>2.12.2025 № 102</w:t>
      </w:r>
      <w:r w:rsidR="004F7DAF" w:rsidRPr="00D76AFA">
        <w:rPr>
          <w:bCs/>
          <w:sz w:val="22"/>
          <w:szCs w:val="22"/>
        </w:rPr>
        <w:t xml:space="preserve">, </w:t>
      </w:r>
      <w:r w:rsidR="004F7DAF" w:rsidRPr="00D76AFA">
        <w:rPr>
          <w:bCs/>
          <w:color w:val="000000"/>
          <w:sz w:val="22"/>
          <w:szCs w:val="22"/>
        </w:rPr>
        <w:t xml:space="preserve">с одной стороны </w:t>
      </w:r>
      <w:r w:rsidR="004F7DAF" w:rsidRPr="00D76AFA">
        <w:rPr>
          <w:bCs/>
          <w:sz w:val="22"/>
          <w:szCs w:val="22"/>
        </w:rPr>
        <w:t xml:space="preserve">и </w:t>
      </w:r>
      <w:r w:rsidR="00D76AFA" w:rsidRPr="00D76AFA">
        <w:rPr>
          <w:bCs/>
          <w:sz w:val="22"/>
          <w:szCs w:val="22"/>
        </w:rPr>
        <w:t>______________</w:t>
      </w:r>
      <w:r w:rsidR="004F7DAF" w:rsidRPr="00D76AFA">
        <w:rPr>
          <w:bCs/>
          <w:sz w:val="22"/>
          <w:szCs w:val="22"/>
        </w:rPr>
        <w:t xml:space="preserve"> именуемое в дальнейшем «Исполнитель», в лице </w:t>
      </w:r>
      <w:r w:rsidR="00D76AFA" w:rsidRPr="00D76AFA">
        <w:rPr>
          <w:bCs/>
          <w:sz w:val="22"/>
          <w:szCs w:val="22"/>
        </w:rPr>
        <w:t>_____________</w:t>
      </w:r>
      <w:r w:rsidR="004F7DAF" w:rsidRPr="00D76AFA">
        <w:rPr>
          <w:bCs/>
          <w:sz w:val="22"/>
          <w:szCs w:val="22"/>
        </w:rPr>
        <w:t xml:space="preserve">, действующего на основании </w:t>
      </w:r>
      <w:r w:rsidR="00D76AFA" w:rsidRPr="00D76AFA">
        <w:rPr>
          <w:bCs/>
          <w:sz w:val="22"/>
          <w:szCs w:val="22"/>
        </w:rPr>
        <w:t>_____________</w:t>
      </w:r>
      <w:r w:rsidR="004F7DAF" w:rsidRPr="00D76AFA">
        <w:rPr>
          <w:bCs/>
          <w:sz w:val="22"/>
          <w:szCs w:val="22"/>
        </w:rPr>
        <w:t xml:space="preserve"> </w:t>
      </w:r>
      <w:r w:rsidR="004F7DAF" w:rsidRPr="00D76AFA">
        <w:rPr>
          <w:bCs/>
          <w:color w:val="000000"/>
          <w:sz w:val="22"/>
          <w:szCs w:val="22"/>
        </w:rPr>
        <w:t xml:space="preserve">с другой стороны, вместе именуемые «Стороны», </w:t>
      </w:r>
      <w:r w:rsidR="00622ADF" w:rsidRPr="00D76AFA">
        <w:rPr>
          <w:bCs/>
          <w:sz w:val="22"/>
          <w:szCs w:val="22"/>
        </w:rPr>
        <w:t>в соответствии с</w:t>
      </w:r>
      <w:r w:rsidR="00622ADF" w:rsidRPr="00D76AFA">
        <w:rPr>
          <w:b/>
          <w:bCs/>
          <w:sz w:val="22"/>
          <w:szCs w:val="22"/>
        </w:rPr>
        <w:t xml:space="preserve"> пунктом 4 части 1 статьи 93</w:t>
      </w:r>
      <w:r w:rsidR="00622ADF" w:rsidRPr="00D76AFA">
        <w:rPr>
          <w:bCs/>
          <w:sz w:val="22"/>
          <w:szCs w:val="22"/>
        </w:rPr>
        <w:t xml:space="preserve"> Федерального закона от </w:t>
      </w:r>
      <w:r w:rsidR="004F7DAF" w:rsidRPr="00D76AFA">
        <w:rPr>
          <w:bCs/>
          <w:color w:val="000000"/>
          <w:sz w:val="22"/>
          <w:szCs w:val="22"/>
        </w:rPr>
        <w:t>05 апреля 2013 г. N 44-ФЗ «О контрактной системе в сфере закупок товаров, работ, услуг для государственных и муниципальных нужд» (далее - Закон) заключили настоящий государственный контракт, (далее – Контракт), о нижеследующем:</w:t>
      </w:r>
    </w:p>
    <w:p w:rsidR="009E5966" w:rsidRPr="00D76AFA" w:rsidRDefault="009E5966" w:rsidP="009E5966">
      <w:pPr>
        <w:ind w:firstLine="425"/>
        <w:jc w:val="both"/>
        <w:rPr>
          <w:bCs/>
          <w:color w:val="000000"/>
          <w:sz w:val="22"/>
          <w:szCs w:val="22"/>
        </w:rPr>
      </w:pPr>
    </w:p>
    <w:p w:rsidR="009243D7" w:rsidRDefault="00A74EBD" w:rsidP="00730EF5">
      <w:pPr>
        <w:numPr>
          <w:ilvl w:val="0"/>
          <w:numId w:val="4"/>
        </w:numPr>
        <w:jc w:val="center"/>
        <w:rPr>
          <w:b/>
          <w:sz w:val="22"/>
          <w:szCs w:val="22"/>
        </w:rPr>
      </w:pPr>
      <w:r w:rsidRPr="00D76AFA">
        <w:rPr>
          <w:b/>
          <w:bCs/>
          <w:sz w:val="22"/>
          <w:szCs w:val="22"/>
        </w:rPr>
        <w:t>Предмет Контракта</w:t>
      </w:r>
      <w:r w:rsidR="00622ADF" w:rsidRPr="00D76AFA">
        <w:rPr>
          <w:b/>
          <w:bCs/>
          <w:sz w:val="22"/>
          <w:szCs w:val="22"/>
        </w:rPr>
        <w:t>.</w:t>
      </w:r>
    </w:p>
    <w:p w:rsidR="009243D7" w:rsidRDefault="009243D7" w:rsidP="00FF2C8C">
      <w:pPr>
        <w:ind w:firstLine="720"/>
        <w:jc w:val="both"/>
        <w:rPr>
          <w:bCs/>
          <w:sz w:val="22"/>
          <w:szCs w:val="22"/>
        </w:rPr>
      </w:pPr>
      <w:r w:rsidRPr="00776B19">
        <w:rPr>
          <w:sz w:val="22"/>
          <w:szCs w:val="22"/>
        </w:rPr>
        <w:t>1.1.</w:t>
      </w:r>
      <w:r w:rsidRPr="00776B19">
        <w:rPr>
          <w:bCs/>
          <w:sz w:val="22"/>
          <w:szCs w:val="22"/>
        </w:rPr>
        <w:t>Исполнитель</w:t>
      </w:r>
      <w:r w:rsidRPr="009243D7">
        <w:rPr>
          <w:bCs/>
          <w:sz w:val="22"/>
          <w:szCs w:val="22"/>
        </w:rPr>
        <w:t xml:space="preserve"> обязуется по заданию Заказчика провести гидравлические испытания</w:t>
      </w:r>
      <w:r>
        <w:rPr>
          <w:bCs/>
          <w:sz w:val="22"/>
          <w:szCs w:val="22"/>
        </w:rPr>
        <w:t xml:space="preserve"> </w:t>
      </w:r>
      <w:r w:rsidRPr="009243D7">
        <w:rPr>
          <w:bCs/>
          <w:sz w:val="22"/>
          <w:szCs w:val="22"/>
        </w:rPr>
        <w:t>трубопроводов тепловой сети</w:t>
      </w:r>
      <w:r>
        <w:rPr>
          <w:bCs/>
          <w:sz w:val="22"/>
          <w:szCs w:val="22"/>
        </w:rPr>
        <w:t>:</w:t>
      </w:r>
    </w:p>
    <w:p w:rsidR="009243D7" w:rsidRDefault="009243D7" w:rsidP="00776B19">
      <w:pPr>
        <w:ind w:firstLine="720"/>
        <w:jc w:val="both"/>
        <w:rPr>
          <w:sz w:val="22"/>
          <w:szCs w:val="22"/>
        </w:rPr>
      </w:pPr>
      <w:r w:rsidRPr="009243D7">
        <w:rPr>
          <w:sz w:val="22"/>
          <w:szCs w:val="22"/>
        </w:rPr>
        <w:t>-2ду= 150 мм протяженностью 22 м, находящейся на балансе Заказчика, начинающейся от места врезки трубопроводы теплоснабжения ОАО «ВНИИПТхимнефтеаппаратуры» на наружном участке теплотрассы и оканчивающейся наружной грани стены здания Управления</w:t>
      </w:r>
      <w:r>
        <w:rPr>
          <w:sz w:val="22"/>
          <w:szCs w:val="22"/>
        </w:rPr>
        <w:t xml:space="preserve"> </w:t>
      </w:r>
      <w:r w:rsidRPr="009243D7">
        <w:rPr>
          <w:sz w:val="22"/>
          <w:szCs w:val="22"/>
        </w:rPr>
        <w:t>Федеральной налоговой службы по Волгоградской области по адресу: пр. Ленина. д.90</w:t>
      </w:r>
      <w:r w:rsidR="00776B19">
        <w:rPr>
          <w:sz w:val="22"/>
          <w:szCs w:val="22"/>
        </w:rPr>
        <w:t xml:space="preserve"> </w:t>
      </w:r>
      <w:r w:rsidRPr="009243D7">
        <w:rPr>
          <w:sz w:val="22"/>
          <w:szCs w:val="22"/>
        </w:rPr>
        <w:t>Центральном районе г. Волгограда (от кот. ТДиН);</w:t>
      </w:r>
    </w:p>
    <w:p w:rsidR="00FF2C8C" w:rsidRPr="00FF2C8C" w:rsidRDefault="00FF2C8C" w:rsidP="00FF2C8C">
      <w:pPr>
        <w:ind w:firstLine="720"/>
        <w:jc w:val="both"/>
        <w:rPr>
          <w:sz w:val="22"/>
          <w:szCs w:val="22"/>
        </w:rPr>
      </w:pPr>
      <w:r>
        <w:rPr>
          <w:sz w:val="22"/>
          <w:szCs w:val="22"/>
        </w:rPr>
        <w:t>-2ду= 150 мм протяженностью 19,5</w:t>
      </w:r>
      <w:r w:rsidRPr="00FF2C8C">
        <w:rPr>
          <w:sz w:val="22"/>
          <w:szCs w:val="22"/>
        </w:rPr>
        <w:t xml:space="preserve"> м, находящейся на балансе Заказчика, начинающейся от </w:t>
      </w:r>
      <w:r>
        <w:rPr>
          <w:sz w:val="22"/>
          <w:szCs w:val="22"/>
        </w:rPr>
        <w:t xml:space="preserve">от наружной грани стены здания до вводной (первой) запорной арматуры </w:t>
      </w:r>
      <w:r w:rsidRPr="00FF2C8C">
        <w:rPr>
          <w:sz w:val="22"/>
          <w:szCs w:val="22"/>
        </w:rPr>
        <w:t>по адресу: пр. Ленина. д.90 Центральном районе г. Волгограда (от кот. ТДиН)</w:t>
      </w:r>
      <w:r w:rsidR="006058B5">
        <w:rPr>
          <w:sz w:val="22"/>
          <w:szCs w:val="22"/>
        </w:rPr>
        <w:t>.</w:t>
      </w:r>
    </w:p>
    <w:p w:rsidR="009243D7" w:rsidRDefault="009243D7" w:rsidP="00F518C9">
      <w:pPr>
        <w:ind w:firstLine="720"/>
        <w:jc w:val="both"/>
        <w:rPr>
          <w:sz w:val="22"/>
          <w:szCs w:val="22"/>
        </w:rPr>
      </w:pPr>
      <w:r>
        <w:rPr>
          <w:sz w:val="22"/>
          <w:szCs w:val="22"/>
        </w:rPr>
        <w:t>1.2.Гидравлические испытания проводятся с целью проверки трубопроводов тепловой сети, указанных в п.1.1 Контракта, на плотность и прочность.</w:t>
      </w:r>
    </w:p>
    <w:p w:rsidR="009243D7" w:rsidRDefault="009243D7" w:rsidP="00F518C9">
      <w:pPr>
        <w:ind w:firstLine="720"/>
        <w:jc w:val="both"/>
        <w:rPr>
          <w:sz w:val="22"/>
          <w:szCs w:val="22"/>
        </w:rPr>
      </w:pPr>
      <w:r>
        <w:rPr>
          <w:sz w:val="22"/>
          <w:szCs w:val="22"/>
        </w:rPr>
        <w:t>1.3.Срок</w:t>
      </w:r>
      <w:r w:rsidR="00F518C9">
        <w:rPr>
          <w:sz w:val="22"/>
          <w:szCs w:val="22"/>
        </w:rPr>
        <w:t xml:space="preserve"> выполнения работ: </w:t>
      </w:r>
      <w:r w:rsidR="00FF2C8C">
        <w:rPr>
          <w:sz w:val="22"/>
          <w:szCs w:val="22"/>
        </w:rPr>
        <w:t>август</w:t>
      </w:r>
      <w:r w:rsidR="00F518C9">
        <w:rPr>
          <w:sz w:val="22"/>
          <w:szCs w:val="22"/>
        </w:rPr>
        <w:t xml:space="preserve"> 202</w:t>
      </w:r>
      <w:r w:rsidR="00FF2C8C">
        <w:rPr>
          <w:sz w:val="22"/>
          <w:szCs w:val="22"/>
        </w:rPr>
        <w:t>6</w:t>
      </w:r>
      <w:r w:rsidR="00F518C9">
        <w:rPr>
          <w:sz w:val="22"/>
          <w:szCs w:val="22"/>
        </w:rPr>
        <w:t xml:space="preserve"> г., допускается выполнение работ ранее оговоренного срока.</w:t>
      </w:r>
    </w:p>
    <w:p w:rsidR="009243D7" w:rsidRDefault="009243D7" w:rsidP="00730EF5">
      <w:pPr>
        <w:numPr>
          <w:ilvl w:val="0"/>
          <w:numId w:val="4"/>
        </w:numPr>
        <w:spacing w:before="240"/>
        <w:jc w:val="center"/>
        <w:rPr>
          <w:b/>
          <w:bCs/>
          <w:sz w:val="22"/>
          <w:szCs w:val="22"/>
        </w:rPr>
      </w:pPr>
      <w:r w:rsidRPr="009243D7">
        <w:rPr>
          <w:b/>
          <w:bCs/>
          <w:sz w:val="22"/>
          <w:szCs w:val="22"/>
        </w:rPr>
        <w:t>Обязанности сторон.</w:t>
      </w:r>
    </w:p>
    <w:p w:rsidR="009243D7" w:rsidRPr="00DF09EE" w:rsidRDefault="009243D7" w:rsidP="00F518C9">
      <w:pPr>
        <w:ind w:firstLine="720"/>
        <w:rPr>
          <w:sz w:val="22"/>
          <w:szCs w:val="22"/>
        </w:rPr>
      </w:pPr>
      <w:r w:rsidRPr="00DF09EE">
        <w:rPr>
          <w:sz w:val="22"/>
          <w:szCs w:val="22"/>
        </w:rPr>
        <w:t>2.1. Исполнитель обязуется:</w:t>
      </w:r>
    </w:p>
    <w:p w:rsidR="009243D7" w:rsidRPr="00DF09EE" w:rsidRDefault="003C294D" w:rsidP="00F518C9">
      <w:pPr>
        <w:ind w:firstLine="720"/>
        <w:jc w:val="both"/>
        <w:rPr>
          <w:sz w:val="22"/>
          <w:szCs w:val="22"/>
        </w:rPr>
      </w:pPr>
      <w:r w:rsidRPr="00DF09EE">
        <w:rPr>
          <w:sz w:val="22"/>
          <w:szCs w:val="22"/>
        </w:rPr>
        <w:t>2.1.1. Н</w:t>
      </w:r>
      <w:r w:rsidR="00DF09EE">
        <w:rPr>
          <w:sz w:val="22"/>
          <w:szCs w:val="22"/>
        </w:rPr>
        <w:t xml:space="preserve">а </w:t>
      </w:r>
      <w:r w:rsidRPr="00DF09EE">
        <w:rPr>
          <w:sz w:val="22"/>
          <w:szCs w:val="22"/>
        </w:rPr>
        <w:t>основании заявки Заказчика провести гидравлические испытания трубопроводов тепловой сети, указанных в п.1.1. настоящего Контракта, в согласованные сроки.</w:t>
      </w:r>
    </w:p>
    <w:p w:rsidR="003C294D" w:rsidRPr="00DF09EE" w:rsidRDefault="003C294D" w:rsidP="00F518C9">
      <w:pPr>
        <w:ind w:firstLine="720"/>
        <w:jc w:val="both"/>
        <w:rPr>
          <w:sz w:val="22"/>
          <w:szCs w:val="22"/>
        </w:rPr>
      </w:pPr>
      <w:r w:rsidRPr="00DF09EE">
        <w:rPr>
          <w:sz w:val="22"/>
          <w:szCs w:val="22"/>
        </w:rPr>
        <w:t>2.1.2.Провести гидравлические испытания трубопроводов тепловой сети, указанной в п.1.1 настоящего Контракта, методом заполнения водой и создания испытательного давления.</w:t>
      </w:r>
    </w:p>
    <w:p w:rsidR="003C294D" w:rsidRPr="00DF09EE" w:rsidRDefault="003C294D" w:rsidP="00F518C9">
      <w:pPr>
        <w:ind w:firstLine="720"/>
        <w:jc w:val="both"/>
        <w:rPr>
          <w:sz w:val="22"/>
          <w:szCs w:val="22"/>
        </w:rPr>
      </w:pPr>
      <w:r w:rsidRPr="00DF09EE">
        <w:rPr>
          <w:sz w:val="22"/>
          <w:szCs w:val="22"/>
        </w:rPr>
        <w:t>2.1.3. Предоставить Заказчику акт о проведении гидравлических испытаний на плотность и прочность после произведения 10</w:t>
      </w:r>
      <w:r w:rsidR="00DF09EE">
        <w:rPr>
          <w:sz w:val="22"/>
          <w:szCs w:val="22"/>
        </w:rPr>
        <w:t>0</w:t>
      </w:r>
      <w:r w:rsidRPr="00DF09EE">
        <w:rPr>
          <w:sz w:val="22"/>
          <w:szCs w:val="22"/>
        </w:rPr>
        <w:t>% оплаты стоимости гидравлических испытаний</w:t>
      </w:r>
    </w:p>
    <w:p w:rsidR="009243D7" w:rsidRPr="00DF09EE" w:rsidRDefault="003C294D" w:rsidP="00F518C9">
      <w:pPr>
        <w:ind w:firstLine="720"/>
        <w:jc w:val="both"/>
        <w:rPr>
          <w:sz w:val="22"/>
          <w:szCs w:val="22"/>
        </w:rPr>
      </w:pPr>
      <w:r w:rsidRPr="00DF09EE">
        <w:rPr>
          <w:sz w:val="22"/>
          <w:szCs w:val="22"/>
        </w:rPr>
        <w:t xml:space="preserve">2.1.4. Предоставить Заказчику Универсальный </w:t>
      </w:r>
      <w:r w:rsidR="00DF09EE">
        <w:rPr>
          <w:sz w:val="22"/>
          <w:szCs w:val="22"/>
        </w:rPr>
        <w:t>передаточный документ</w:t>
      </w:r>
      <w:r w:rsidRPr="00DF09EE">
        <w:rPr>
          <w:sz w:val="22"/>
          <w:szCs w:val="22"/>
        </w:rPr>
        <w:t xml:space="preserve"> (далее-УПД) по форме Приложения </w:t>
      </w:r>
      <w:r w:rsidR="00DF09EE">
        <w:rPr>
          <w:sz w:val="22"/>
          <w:szCs w:val="22"/>
        </w:rPr>
        <w:t>№</w:t>
      </w:r>
      <w:r w:rsidRPr="00DF09EE">
        <w:rPr>
          <w:sz w:val="22"/>
          <w:szCs w:val="22"/>
        </w:rPr>
        <w:t xml:space="preserve">1 к постановлению Правительства Российской Федерации от 26 декабря 201г. № </w:t>
      </w:r>
      <w:r w:rsidR="00F518C9">
        <w:rPr>
          <w:sz w:val="22"/>
          <w:szCs w:val="22"/>
        </w:rPr>
        <w:t>1</w:t>
      </w:r>
      <w:r w:rsidRPr="00DF09EE">
        <w:rPr>
          <w:sz w:val="22"/>
          <w:szCs w:val="22"/>
        </w:rPr>
        <w:t>137 (в редакции постановления Правительства Российской Федерации от 19 августа 2017 г №981) в 2 экз.</w:t>
      </w:r>
    </w:p>
    <w:p w:rsidR="003C294D" w:rsidRPr="006839E2" w:rsidRDefault="003C294D" w:rsidP="00F518C9">
      <w:pPr>
        <w:spacing w:before="240"/>
        <w:ind w:firstLine="720"/>
        <w:rPr>
          <w:bCs/>
          <w:sz w:val="22"/>
          <w:szCs w:val="22"/>
        </w:rPr>
      </w:pPr>
      <w:r w:rsidRPr="006839E2">
        <w:rPr>
          <w:bCs/>
          <w:sz w:val="22"/>
          <w:szCs w:val="22"/>
        </w:rPr>
        <w:t>2.2.Заказчик обязуется:</w:t>
      </w:r>
    </w:p>
    <w:p w:rsidR="003C294D" w:rsidRPr="00DF09EE" w:rsidRDefault="003C294D" w:rsidP="00F518C9">
      <w:pPr>
        <w:ind w:firstLine="720"/>
        <w:jc w:val="both"/>
        <w:rPr>
          <w:sz w:val="22"/>
          <w:szCs w:val="22"/>
        </w:rPr>
      </w:pPr>
      <w:r w:rsidRPr="006839E2">
        <w:rPr>
          <w:bCs/>
          <w:sz w:val="22"/>
          <w:szCs w:val="22"/>
        </w:rPr>
        <w:t>2</w:t>
      </w:r>
      <w:r w:rsidRPr="006839E2">
        <w:rPr>
          <w:sz w:val="22"/>
          <w:szCs w:val="22"/>
        </w:rPr>
        <w:t>.2.1. Предоставить Исполнителю</w:t>
      </w:r>
      <w:r w:rsidRPr="00DF09EE">
        <w:rPr>
          <w:sz w:val="22"/>
          <w:szCs w:val="22"/>
        </w:rPr>
        <w:t xml:space="preserve"> заявку письменной форме.</w:t>
      </w:r>
    </w:p>
    <w:p w:rsidR="003C294D" w:rsidRPr="00DF09EE" w:rsidRDefault="003C294D" w:rsidP="00F518C9">
      <w:pPr>
        <w:ind w:firstLine="720"/>
        <w:jc w:val="both"/>
        <w:rPr>
          <w:sz w:val="22"/>
          <w:szCs w:val="22"/>
        </w:rPr>
      </w:pPr>
      <w:r w:rsidRPr="00DF09EE">
        <w:rPr>
          <w:sz w:val="22"/>
          <w:szCs w:val="22"/>
        </w:rPr>
        <w:t>2.2.2. Выполнить необходимые мероприятия по подготовке тепловой сети к гидравлическому испытанию, установить заглушки на вводах систем теплопотребления до начала проведения гидравлического испытания.</w:t>
      </w:r>
    </w:p>
    <w:p w:rsidR="003C294D" w:rsidRPr="00DF09EE" w:rsidRDefault="003C294D" w:rsidP="00F518C9">
      <w:pPr>
        <w:ind w:firstLine="720"/>
        <w:jc w:val="both"/>
        <w:rPr>
          <w:sz w:val="22"/>
          <w:szCs w:val="22"/>
        </w:rPr>
      </w:pPr>
      <w:r w:rsidRPr="00DF09EE">
        <w:rPr>
          <w:sz w:val="22"/>
          <w:szCs w:val="22"/>
        </w:rPr>
        <w:t>2.2.3. Своевременно, на условиях, предусмотренных разделом З настоящего Контракта,</w:t>
      </w:r>
    </w:p>
    <w:p w:rsidR="003C294D" w:rsidRPr="00DF09EE" w:rsidRDefault="003C294D" w:rsidP="009E4DB3">
      <w:pPr>
        <w:jc w:val="both"/>
        <w:rPr>
          <w:sz w:val="22"/>
          <w:szCs w:val="22"/>
        </w:rPr>
      </w:pPr>
      <w:r w:rsidRPr="00DF09EE">
        <w:rPr>
          <w:sz w:val="22"/>
          <w:szCs w:val="22"/>
        </w:rPr>
        <w:t>произвести оплату по настоящему Контракту.</w:t>
      </w:r>
    </w:p>
    <w:p w:rsidR="003C294D" w:rsidRPr="00DF09EE" w:rsidRDefault="003C294D" w:rsidP="00F518C9">
      <w:pPr>
        <w:ind w:firstLine="720"/>
        <w:jc w:val="both"/>
        <w:rPr>
          <w:sz w:val="22"/>
          <w:szCs w:val="22"/>
        </w:rPr>
      </w:pPr>
      <w:r w:rsidRPr="00DF09EE">
        <w:rPr>
          <w:sz w:val="22"/>
          <w:szCs w:val="22"/>
        </w:rPr>
        <w:t>2.2.4. Принять работы и подписать УП</w:t>
      </w:r>
      <w:r w:rsidR="00DF09EE" w:rsidRPr="00DF09EE">
        <w:rPr>
          <w:sz w:val="22"/>
          <w:szCs w:val="22"/>
        </w:rPr>
        <w:t>П</w:t>
      </w:r>
      <w:r w:rsidRPr="00DF09EE">
        <w:rPr>
          <w:sz w:val="22"/>
          <w:szCs w:val="22"/>
        </w:rPr>
        <w:t xml:space="preserve"> и 1 экз. подписанного УПД передать Исполнителю.</w:t>
      </w:r>
    </w:p>
    <w:p w:rsidR="003C294D" w:rsidRPr="00DF09EE" w:rsidRDefault="003C294D" w:rsidP="00F518C9">
      <w:pPr>
        <w:ind w:firstLine="720"/>
        <w:jc w:val="both"/>
        <w:rPr>
          <w:bCs/>
          <w:sz w:val="22"/>
          <w:szCs w:val="22"/>
        </w:rPr>
      </w:pPr>
      <w:r w:rsidRPr="00DF09EE">
        <w:rPr>
          <w:bCs/>
          <w:sz w:val="22"/>
          <w:szCs w:val="22"/>
        </w:rPr>
        <w:t>2.2.5. Выполнить ремонтные работы на тепловых сетях своими силами и за свой счёт</w:t>
      </w:r>
      <w:r w:rsidR="00DF09EE" w:rsidRPr="00DF09EE">
        <w:rPr>
          <w:bCs/>
          <w:sz w:val="22"/>
          <w:szCs w:val="22"/>
        </w:rPr>
        <w:t xml:space="preserve"> </w:t>
      </w:r>
      <w:r w:rsidRPr="00DF09EE">
        <w:rPr>
          <w:bCs/>
          <w:sz w:val="22"/>
          <w:szCs w:val="22"/>
        </w:rPr>
        <w:t>случае обнаружения результате гидравлических испытаний течи воды из тепловой сети.</w:t>
      </w:r>
    </w:p>
    <w:p w:rsidR="003C294D" w:rsidRPr="00DF09EE" w:rsidRDefault="003C294D" w:rsidP="00F518C9">
      <w:pPr>
        <w:ind w:firstLine="720"/>
        <w:jc w:val="both"/>
        <w:rPr>
          <w:bCs/>
          <w:sz w:val="22"/>
          <w:szCs w:val="22"/>
        </w:rPr>
      </w:pPr>
      <w:r w:rsidRPr="00DF09EE">
        <w:rPr>
          <w:bCs/>
          <w:sz w:val="22"/>
          <w:szCs w:val="22"/>
        </w:rPr>
        <w:t>2.2.6. После устранения течи воды из тепловой сети подготовить тепловую сеть к</w:t>
      </w:r>
      <w:r w:rsidR="00DF09EE" w:rsidRPr="00DF09EE">
        <w:rPr>
          <w:bCs/>
          <w:sz w:val="22"/>
          <w:szCs w:val="22"/>
        </w:rPr>
        <w:t xml:space="preserve"> </w:t>
      </w:r>
      <w:r w:rsidRPr="00DF09EE">
        <w:rPr>
          <w:bCs/>
          <w:sz w:val="22"/>
          <w:szCs w:val="22"/>
        </w:rPr>
        <w:t xml:space="preserve">повторному </w:t>
      </w:r>
      <w:r w:rsidR="00DF09EE" w:rsidRPr="00DF09EE">
        <w:rPr>
          <w:bCs/>
          <w:sz w:val="22"/>
          <w:szCs w:val="22"/>
        </w:rPr>
        <w:t>гидроиспытанию</w:t>
      </w:r>
      <w:r w:rsidRPr="00DF09EE">
        <w:rPr>
          <w:bCs/>
          <w:sz w:val="22"/>
          <w:szCs w:val="22"/>
        </w:rPr>
        <w:t>.</w:t>
      </w:r>
    </w:p>
    <w:p w:rsidR="00F518C9" w:rsidRDefault="003C294D" w:rsidP="00F518C9">
      <w:pPr>
        <w:ind w:firstLine="720"/>
        <w:jc w:val="both"/>
        <w:rPr>
          <w:bCs/>
          <w:sz w:val="22"/>
          <w:szCs w:val="22"/>
        </w:rPr>
      </w:pPr>
      <w:r w:rsidRPr="00DF09EE">
        <w:rPr>
          <w:bCs/>
          <w:sz w:val="22"/>
          <w:szCs w:val="22"/>
        </w:rPr>
        <w:t xml:space="preserve">2.2.7. </w:t>
      </w:r>
      <w:r w:rsidR="00F518C9">
        <w:rPr>
          <w:bCs/>
          <w:sz w:val="22"/>
          <w:szCs w:val="22"/>
        </w:rPr>
        <w:t>При необходимости заключить новый Контракт на проведение повторного гидравлического испытания тепловой сети.</w:t>
      </w:r>
    </w:p>
    <w:p w:rsidR="003C294D" w:rsidRDefault="00F518C9" w:rsidP="009E4DB3">
      <w:pPr>
        <w:jc w:val="both"/>
        <w:rPr>
          <w:bCs/>
          <w:sz w:val="22"/>
          <w:szCs w:val="22"/>
        </w:rPr>
      </w:pPr>
      <w:r>
        <w:rPr>
          <w:bCs/>
          <w:sz w:val="22"/>
          <w:szCs w:val="22"/>
        </w:rPr>
        <w:br w:type="page"/>
      </w:r>
    </w:p>
    <w:p w:rsidR="00DF09EE" w:rsidRPr="00DF09EE" w:rsidRDefault="00DF09EE" w:rsidP="009E4DB3">
      <w:pPr>
        <w:jc w:val="center"/>
        <w:rPr>
          <w:b/>
          <w:bCs/>
          <w:sz w:val="22"/>
          <w:szCs w:val="22"/>
        </w:rPr>
      </w:pPr>
      <w:r w:rsidRPr="00DF09EE">
        <w:rPr>
          <w:b/>
          <w:bCs/>
          <w:sz w:val="22"/>
          <w:szCs w:val="22"/>
        </w:rPr>
        <w:t>3.Стоимость работ и порядок расчетов</w:t>
      </w:r>
    </w:p>
    <w:p w:rsidR="00A74EBD" w:rsidRPr="00D76AFA" w:rsidRDefault="00DF09EE" w:rsidP="00F518C9">
      <w:pPr>
        <w:ind w:firstLine="720"/>
        <w:jc w:val="both"/>
        <w:rPr>
          <w:color w:val="000000"/>
          <w:sz w:val="22"/>
          <w:szCs w:val="22"/>
        </w:rPr>
      </w:pPr>
      <w:r w:rsidRPr="00B05341">
        <w:rPr>
          <w:color w:val="000000"/>
          <w:sz w:val="22"/>
          <w:szCs w:val="22"/>
        </w:rPr>
        <w:t>3.1.</w:t>
      </w:r>
      <w:r w:rsidR="00F518C9" w:rsidRPr="00B05341">
        <w:rPr>
          <w:color w:val="000000"/>
          <w:sz w:val="22"/>
          <w:szCs w:val="22"/>
        </w:rPr>
        <w:t>Стоимость работ по гидравлическому испытанию тепловой сети, осуществляемому по данному Контракту, определена сторонами протоколом согласования цены, являющимся неотъемлемой частью настоящего Контракта (Приложение №1) и составляет</w:t>
      </w:r>
      <w:r w:rsidR="00A74EBD" w:rsidRPr="00B05341">
        <w:rPr>
          <w:color w:val="000000"/>
          <w:sz w:val="22"/>
          <w:szCs w:val="22"/>
        </w:rPr>
        <w:t xml:space="preserve">, (цена Контракта), составляет </w:t>
      </w:r>
      <w:r w:rsidR="00D76AFA" w:rsidRPr="00B05341">
        <w:rPr>
          <w:color w:val="000000"/>
          <w:sz w:val="22"/>
          <w:szCs w:val="22"/>
        </w:rPr>
        <w:t>__________</w:t>
      </w:r>
      <w:r w:rsidR="00622ADF" w:rsidRPr="00B05341">
        <w:rPr>
          <w:color w:val="000000"/>
          <w:sz w:val="22"/>
          <w:szCs w:val="22"/>
        </w:rPr>
        <w:t xml:space="preserve"> (</w:t>
      </w:r>
      <w:r w:rsidR="00D76AFA" w:rsidRPr="00B05341">
        <w:rPr>
          <w:color w:val="000000"/>
          <w:sz w:val="22"/>
          <w:szCs w:val="22"/>
        </w:rPr>
        <w:t>_______________</w:t>
      </w:r>
      <w:r w:rsidR="009E5966" w:rsidRPr="00B05341">
        <w:rPr>
          <w:color w:val="000000"/>
          <w:sz w:val="22"/>
          <w:szCs w:val="22"/>
        </w:rPr>
        <w:t xml:space="preserve">) рубля </w:t>
      </w:r>
      <w:r w:rsidR="00D76AFA" w:rsidRPr="00B05341">
        <w:rPr>
          <w:color w:val="000000"/>
          <w:sz w:val="22"/>
          <w:szCs w:val="22"/>
        </w:rPr>
        <w:t>___-</w:t>
      </w:r>
      <w:r w:rsidR="009E5966" w:rsidRPr="00B05341">
        <w:rPr>
          <w:color w:val="000000"/>
          <w:sz w:val="22"/>
          <w:szCs w:val="22"/>
        </w:rPr>
        <w:t xml:space="preserve"> копеек</w:t>
      </w:r>
      <w:r w:rsidR="00A74EBD" w:rsidRPr="00B05341">
        <w:rPr>
          <w:color w:val="000000"/>
          <w:sz w:val="22"/>
          <w:szCs w:val="22"/>
        </w:rPr>
        <w:t>,</w:t>
      </w:r>
      <w:r w:rsidR="00D76AFA" w:rsidRPr="00B05341">
        <w:rPr>
          <w:color w:val="000000"/>
          <w:sz w:val="22"/>
          <w:szCs w:val="22"/>
        </w:rPr>
        <w:t xml:space="preserve"> в том числе</w:t>
      </w:r>
      <w:r w:rsidR="00D76AFA" w:rsidRPr="00D76AFA">
        <w:rPr>
          <w:color w:val="000000"/>
          <w:sz w:val="22"/>
          <w:szCs w:val="22"/>
        </w:rPr>
        <w:t xml:space="preserve"> НДС или</w:t>
      </w:r>
      <w:r w:rsidR="00A74EBD" w:rsidRPr="00D76AFA">
        <w:rPr>
          <w:color w:val="000000"/>
          <w:sz w:val="22"/>
          <w:szCs w:val="22"/>
        </w:rPr>
        <w:t xml:space="preserve"> НДС не облагается *.</w:t>
      </w:r>
    </w:p>
    <w:p w:rsidR="00A74EBD" w:rsidRDefault="00A74EBD">
      <w:pPr>
        <w:jc w:val="center"/>
        <w:rPr>
          <w:i/>
          <w:color w:val="000000"/>
          <w:sz w:val="22"/>
          <w:szCs w:val="22"/>
        </w:rPr>
      </w:pPr>
      <w:r w:rsidRPr="00D76AFA">
        <w:rPr>
          <w:color w:val="000000"/>
          <w:sz w:val="22"/>
          <w:szCs w:val="22"/>
        </w:rPr>
        <w:t>(</w:t>
      </w:r>
      <w:r w:rsidRPr="00D76AFA">
        <w:rPr>
          <w:i/>
          <w:color w:val="000000"/>
          <w:sz w:val="22"/>
          <w:szCs w:val="22"/>
        </w:rPr>
        <w:t>*НДС не облагается, в случаях, предусмотренных законодательством Российской Федерации).</w:t>
      </w:r>
    </w:p>
    <w:p w:rsidR="006839E2" w:rsidRPr="006839E2" w:rsidRDefault="006839E2" w:rsidP="006839E2">
      <w:pPr>
        <w:ind w:firstLine="709"/>
        <w:jc w:val="both"/>
        <w:rPr>
          <w:color w:val="000000"/>
          <w:sz w:val="22"/>
          <w:szCs w:val="22"/>
        </w:rPr>
      </w:pPr>
      <w:r w:rsidRPr="006839E2">
        <w:rPr>
          <w:color w:val="000000"/>
          <w:sz w:val="22"/>
          <w:szCs w:val="22"/>
        </w:rPr>
        <w:t>Цена настоящего контракта является твёрдой и определяется на весь срок исполнения настоящего Контракта, за исключением случаев, предусмотренных законодательством Российской Федерации.</w:t>
      </w:r>
    </w:p>
    <w:p w:rsidR="006839E2" w:rsidRPr="006839E2" w:rsidRDefault="00DF09EE" w:rsidP="006839E2">
      <w:pPr>
        <w:shd w:val="clear" w:color="auto" w:fill="FFFFFF"/>
        <w:ind w:firstLine="709"/>
        <w:jc w:val="both"/>
        <w:rPr>
          <w:sz w:val="22"/>
          <w:szCs w:val="22"/>
        </w:rPr>
      </w:pPr>
      <w:r w:rsidRPr="006839E2">
        <w:rPr>
          <w:color w:val="000000"/>
          <w:sz w:val="22"/>
          <w:szCs w:val="22"/>
        </w:rPr>
        <w:t xml:space="preserve">3.2. </w:t>
      </w:r>
      <w:r w:rsidR="006839E2" w:rsidRPr="006839E2">
        <w:rPr>
          <w:sz w:val="22"/>
          <w:szCs w:val="22"/>
        </w:rPr>
        <w:t>Оплата работ по настоящему Контракту производится в следующем порядке:</w:t>
      </w:r>
    </w:p>
    <w:p w:rsidR="006839E2" w:rsidRPr="006839E2" w:rsidRDefault="006839E2" w:rsidP="006839E2">
      <w:pPr>
        <w:shd w:val="clear" w:color="auto" w:fill="FFFFFF"/>
        <w:ind w:firstLine="709"/>
        <w:jc w:val="both"/>
        <w:rPr>
          <w:sz w:val="22"/>
          <w:szCs w:val="22"/>
        </w:rPr>
      </w:pPr>
      <w:r w:rsidRPr="006839E2">
        <w:rPr>
          <w:sz w:val="22"/>
          <w:szCs w:val="22"/>
        </w:rPr>
        <w:t xml:space="preserve">- авансовый платёж в размере 30% от цены Контракта в сумме </w:t>
      </w:r>
      <w:r>
        <w:rPr>
          <w:sz w:val="22"/>
          <w:szCs w:val="22"/>
        </w:rPr>
        <w:t>__________</w:t>
      </w:r>
      <w:r w:rsidRPr="006839E2">
        <w:rPr>
          <w:sz w:val="22"/>
          <w:szCs w:val="22"/>
        </w:rPr>
        <w:t xml:space="preserve"> (</w:t>
      </w:r>
      <w:r>
        <w:rPr>
          <w:sz w:val="22"/>
          <w:szCs w:val="22"/>
        </w:rPr>
        <w:t>___________</w:t>
      </w:r>
      <w:r w:rsidRPr="006839E2">
        <w:rPr>
          <w:sz w:val="22"/>
          <w:szCs w:val="22"/>
        </w:rPr>
        <w:t xml:space="preserve">) руб. </w:t>
      </w:r>
      <w:r>
        <w:rPr>
          <w:sz w:val="22"/>
          <w:szCs w:val="22"/>
        </w:rPr>
        <w:t>______</w:t>
      </w:r>
      <w:r w:rsidRPr="006839E2">
        <w:rPr>
          <w:sz w:val="22"/>
          <w:szCs w:val="22"/>
        </w:rPr>
        <w:t xml:space="preserve"> коп., производится Заказчиком в течении 7 (семи) рабочих дней с даты подписания сторонами Контракта на основании выставленного Исполнителем счёта;</w:t>
      </w:r>
    </w:p>
    <w:p w:rsidR="006839E2" w:rsidRPr="006839E2" w:rsidRDefault="006839E2" w:rsidP="006839E2">
      <w:pPr>
        <w:ind w:firstLine="709"/>
        <w:jc w:val="both"/>
        <w:rPr>
          <w:color w:val="000000"/>
          <w:sz w:val="22"/>
          <w:szCs w:val="22"/>
        </w:rPr>
      </w:pPr>
      <w:r w:rsidRPr="006839E2">
        <w:rPr>
          <w:sz w:val="22"/>
          <w:szCs w:val="22"/>
        </w:rPr>
        <w:t xml:space="preserve">- окончательный расчёт в размере 70% от цены Контракта в сумме </w:t>
      </w:r>
      <w:r>
        <w:rPr>
          <w:sz w:val="22"/>
          <w:szCs w:val="22"/>
        </w:rPr>
        <w:t>___________</w:t>
      </w:r>
      <w:r w:rsidRPr="006839E2">
        <w:rPr>
          <w:sz w:val="22"/>
          <w:szCs w:val="22"/>
        </w:rPr>
        <w:t xml:space="preserve"> (</w:t>
      </w:r>
      <w:r>
        <w:rPr>
          <w:sz w:val="22"/>
          <w:szCs w:val="22"/>
        </w:rPr>
        <w:t>____________</w:t>
      </w:r>
      <w:r w:rsidRPr="006839E2">
        <w:rPr>
          <w:sz w:val="22"/>
          <w:szCs w:val="22"/>
        </w:rPr>
        <w:t xml:space="preserve">) руб. </w:t>
      </w:r>
      <w:r>
        <w:rPr>
          <w:sz w:val="22"/>
          <w:szCs w:val="22"/>
        </w:rPr>
        <w:t>_____</w:t>
      </w:r>
      <w:r w:rsidRPr="006839E2">
        <w:rPr>
          <w:sz w:val="22"/>
          <w:szCs w:val="22"/>
        </w:rPr>
        <w:t xml:space="preserve"> коп, производится после выполнения работ и подписания Сторонами надлежаще оформленного УПД в течении 7 (семи) рабочих дней</w:t>
      </w:r>
    </w:p>
    <w:p w:rsidR="00DF09EE" w:rsidRPr="00D76AFA" w:rsidRDefault="00DF09EE" w:rsidP="00F518C9">
      <w:pPr>
        <w:ind w:firstLine="720"/>
        <w:jc w:val="both"/>
        <w:rPr>
          <w:color w:val="000000"/>
          <w:sz w:val="22"/>
          <w:szCs w:val="22"/>
        </w:rPr>
      </w:pPr>
      <w:r>
        <w:rPr>
          <w:color w:val="000000"/>
          <w:sz w:val="22"/>
          <w:szCs w:val="22"/>
        </w:rPr>
        <w:t>3.3.Принятие Заказчиком соответствующий бюджетных обязательств и обеспечение их оплатой осуществляется из сред</w:t>
      </w:r>
      <w:r w:rsidR="006839E2">
        <w:rPr>
          <w:color w:val="000000"/>
          <w:sz w:val="22"/>
          <w:szCs w:val="22"/>
        </w:rPr>
        <w:t>ств федерального бюджета на 2025</w:t>
      </w:r>
      <w:r>
        <w:rPr>
          <w:color w:val="000000"/>
          <w:sz w:val="22"/>
          <w:szCs w:val="22"/>
        </w:rPr>
        <w:t xml:space="preserve"> год.</w:t>
      </w:r>
    </w:p>
    <w:p w:rsidR="003919D0" w:rsidRDefault="009A325C" w:rsidP="006839E2">
      <w:pPr>
        <w:shd w:val="clear" w:color="auto" w:fill="FFFFFF"/>
        <w:spacing w:before="240"/>
        <w:jc w:val="center"/>
        <w:rPr>
          <w:b/>
          <w:bCs/>
          <w:sz w:val="22"/>
          <w:szCs w:val="22"/>
        </w:rPr>
      </w:pPr>
      <w:r>
        <w:rPr>
          <w:b/>
          <w:bCs/>
          <w:sz w:val="22"/>
          <w:szCs w:val="22"/>
        </w:rPr>
        <w:t>4. Сдача-приемки работы</w:t>
      </w:r>
    </w:p>
    <w:p w:rsidR="009A325C" w:rsidRPr="006839E2" w:rsidRDefault="009A325C" w:rsidP="006839E2">
      <w:pPr>
        <w:ind w:firstLine="709"/>
        <w:jc w:val="both"/>
        <w:rPr>
          <w:color w:val="000000"/>
          <w:sz w:val="22"/>
          <w:szCs w:val="22"/>
        </w:rPr>
      </w:pPr>
      <w:r w:rsidRPr="006839E2">
        <w:rPr>
          <w:color w:val="000000"/>
          <w:sz w:val="22"/>
          <w:szCs w:val="22"/>
        </w:rPr>
        <w:t>4.1. Н</w:t>
      </w:r>
      <w:r w:rsidR="007556F1">
        <w:rPr>
          <w:color w:val="000000"/>
          <w:sz w:val="22"/>
          <w:szCs w:val="22"/>
        </w:rPr>
        <w:t>а</w:t>
      </w:r>
      <w:r w:rsidRPr="006839E2">
        <w:rPr>
          <w:color w:val="000000"/>
          <w:sz w:val="22"/>
          <w:szCs w:val="22"/>
        </w:rPr>
        <w:t xml:space="preserve"> следующий после окончания работ Исполнитель уведомляет Заказчика выполнении работ.</w:t>
      </w:r>
    </w:p>
    <w:p w:rsidR="009A325C" w:rsidRPr="006839E2" w:rsidRDefault="009A325C" w:rsidP="006839E2">
      <w:pPr>
        <w:ind w:firstLine="709"/>
        <w:jc w:val="both"/>
        <w:rPr>
          <w:color w:val="000000"/>
          <w:sz w:val="22"/>
          <w:szCs w:val="22"/>
        </w:rPr>
      </w:pPr>
      <w:r w:rsidRPr="006839E2">
        <w:rPr>
          <w:color w:val="000000"/>
          <w:sz w:val="22"/>
          <w:szCs w:val="22"/>
        </w:rPr>
        <w:t>4.2 Заказчик обязан течение 5 (пяти) рабочих дней после получения от Исполнителя</w:t>
      </w:r>
      <w:r w:rsidR="00304271">
        <w:rPr>
          <w:color w:val="000000"/>
          <w:sz w:val="22"/>
          <w:szCs w:val="22"/>
        </w:rPr>
        <w:t xml:space="preserve"> </w:t>
      </w:r>
      <w:r w:rsidRPr="006839E2">
        <w:rPr>
          <w:color w:val="000000"/>
          <w:sz w:val="22"/>
          <w:szCs w:val="22"/>
        </w:rPr>
        <w:t>извещения об окончании работы осмотреть и принять результат работ, путем подписания УПД, либо направить в адрес Исполнителя мотивированный от отказ подписания УПД. В случае обнаружения отступлений Контракта, ухудшающих результат работы, или иных недостатков работе Заказчик обязан немедленно заявить об Исполнителю.</w:t>
      </w:r>
    </w:p>
    <w:p w:rsidR="009A325C" w:rsidRPr="006839E2" w:rsidRDefault="009A325C" w:rsidP="006839E2">
      <w:pPr>
        <w:ind w:firstLine="709"/>
        <w:jc w:val="both"/>
        <w:rPr>
          <w:color w:val="000000"/>
          <w:sz w:val="22"/>
          <w:szCs w:val="22"/>
        </w:rPr>
      </w:pPr>
      <w:r w:rsidRPr="006839E2">
        <w:rPr>
          <w:color w:val="000000"/>
          <w:sz w:val="22"/>
          <w:szCs w:val="22"/>
        </w:rPr>
        <w:t>4.3. В случае неполучения указанный срок мотивированного отказа подписания УПД, работы считаются выполненными с надлежащим качеством, УПД подписанным.</w:t>
      </w:r>
    </w:p>
    <w:p w:rsidR="009A325C" w:rsidRPr="006839E2" w:rsidRDefault="009A325C" w:rsidP="006839E2">
      <w:pPr>
        <w:ind w:firstLine="709"/>
        <w:jc w:val="both"/>
        <w:rPr>
          <w:color w:val="000000"/>
          <w:sz w:val="22"/>
          <w:szCs w:val="22"/>
        </w:rPr>
      </w:pPr>
      <w:r w:rsidRPr="006839E2">
        <w:rPr>
          <w:color w:val="000000"/>
          <w:sz w:val="22"/>
          <w:szCs w:val="22"/>
        </w:rPr>
        <w:t>4.4. Заказчик, обнаруживший недостатки результатах работ при их приемке, ссылаться них только случаях, если УПД были оговорены эти недостатки, либо возможность последующего предъявления требования об их устранении.</w:t>
      </w:r>
    </w:p>
    <w:p w:rsidR="009A325C" w:rsidRPr="006839E2" w:rsidRDefault="009A325C" w:rsidP="006839E2">
      <w:pPr>
        <w:ind w:firstLine="709"/>
        <w:jc w:val="both"/>
        <w:rPr>
          <w:color w:val="000000"/>
          <w:sz w:val="22"/>
          <w:szCs w:val="22"/>
        </w:rPr>
      </w:pPr>
      <w:r w:rsidRPr="006839E2">
        <w:rPr>
          <w:color w:val="000000"/>
          <w:sz w:val="22"/>
          <w:szCs w:val="22"/>
        </w:rPr>
        <w:t>4.5. Заказчик, принявший результаты работ без проверки, лишается ссылаться недостатки работы, которые могли быть установлены при обычном способе приемки (явные недостатки).</w:t>
      </w:r>
    </w:p>
    <w:p w:rsidR="009A325C" w:rsidRPr="006839E2" w:rsidRDefault="009A325C" w:rsidP="006839E2">
      <w:pPr>
        <w:ind w:firstLine="709"/>
        <w:jc w:val="both"/>
        <w:rPr>
          <w:color w:val="000000"/>
          <w:sz w:val="22"/>
          <w:szCs w:val="22"/>
        </w:rPr>
      </w:pPr>
      <w:r w:rsidRPr="006839E2">
        <w:rPr>
          <w:color w:val="000000"/>
          <w:sz w:val="22"/>
          <w:szCs w:val="22"/>
        </w:rPr>
        <w:t>4.6. Заказчик, обнаруживший после приемки работы отступления настоящего Контракта или иные недостатки, которые могли быть установлены при обычном способе приемки (скрытые недостатки), числе такие, которые были умышленно скрыты Исполнителем, обязан известить об Исполнителя разумный срок их обнаружении, любом случае двух месяцев с подписания УПД.</w:t>
      </w:r>
    </w:p>
    <w:p w:rsidR="006839E2" w:rsidRPr="006839E2" w:rsidRDefault="006839E2" w:rsidP="006839E2">
      <w:pPr>
        <w:ind w:firstLine="709"/>
        <w:jc w:val="both"/>
        <w:rPr>
          <w:color w:val="000000"/>
          <w:sz w:val="22"/>
          <w:szCs w:val="22"/>
        </w:rPr>
      </w:pPr>
      <w:r w:rsidRPr="006839E2">
        <w:rPr>
          <w:color w:val="000000"/>
          <w:sz w:val="22"/>
          <w:szCs w:val="22"/>
        </w:rPr>
        <w:t>4.7.</w:t>
      </w:r>
      <w:r w:rsidRPr="006839E2">
        <w:rPr>
          <w:sz w:val="22"/>
          <w:szCs w:val="22"/>
        </w:rPr>
        <w:t xml:space="preserve"> </w:t>
      </w:r>
      <w:r w:rsidRPr="006839E2">
        <w:rPr>
          <w:color w:val="000000"/>
          <w:sz w:val="22"/>
          <w:szCs w:val="22"/>
        </w:rPr>
        <w:t>На основании документов, подтверждающих поставку товаров, выполнение (сдачу) работ (услуг), в целях оформления приемки поставленных товаров, выполненных работ, оказанных услуг, формируется Акт приемки товаров, работ, услуг (ф. 0510452) (далее - Акт приемки (ф. 0510452), в соответствие с  приказом министерства финансов российской федерации от 15 апреля 2021 г. N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rsidR="00A74EBD" w:rsidRDefault="009A325C" w:rsidP="009A325C">
      <w:pPr>
        <w:spacing w:before="240"/>
        <w:jc w:val="center"/>
        <w:rPr>
          <w:b/>
          <w:bCs/>
          <w:sz w:val="22"/>
          <w:szCs w:val="22"/>
        </w:rPr>
      </w:pPr>
      <w:r>
        <w:rPr>
          <w:b/>
          <w:bCs/>
          <w:sz w:val="22"/>
          <w:szCs w:val="22"/>
        </w:rPr>
        <w:t>5.</w:t>
      </w:r>
      <w:r w:rsidR="00A74EBD" w:rsidRPr="00D76AFA">
        <w:rPr>
          <w:b/>
          <w:bCs/>
          <w:sz w:val="22"/>
          <w:szCs w:val="22"/>
        </w:rPr>
        <w:t>Ответственность Сторон.</w:t>
      </w:r>
    </w:p>
    <w:p w:rsidR="009A325C" w:rsidRPr="009A325C" w:rsidRDefault="009A325C" w:rsidP="006839E2">
      <w:pPr>
        <w:ind w:firstLine="709"/>
        <w:jc w:val="both"/>
        <w:rPr>
          <w:color w:val="000000"/>
          <w:sz w:val="22"/>
          <w:szCs w:val="22"/>
        </w:rPr>
      </w:pPr>
      <w:r w:rsidRPr="009A325C">
        <w:rPr>
          <w:color w:val="000000"/>
          <w:sz w:val="22"/>
          <w:szCs w:val="22"/>
        </w:rPr>
        <w:t xml:space="preserve">5.1. </w:t>
      </w:r>
      <w:r w:rsidR="0098170A">
        <w:rPr>
          <w:color w:val="000000"/>
          <w:sz w:val="22"/>
          <w:szCs w:val="22"/>
        </w:rPr>
        <w:t xml:space="preserve">Сторона </w:t>
      </w:r>
      <w:r w:rsidRPr="009A325C">
        <w:rPr>
          <w:color w:val="000000"/>
          <w:sz w:val="22"/>
          <w:szCs w:val="22"/>
        </w:rPr>
        <w:t>Контракта, имущественные интересы или деловая репутация, которой</w:t>
      </w:r>
      <w:r>
        <w:rPr>
          <w:color w:val="000000"/>
          <w:sz w:val="22"/>
          <w:szCs w:val="22"/>
        </w:rPr>
        <w:t xml:space="preserve"> </w:t>
      </w:r>
      <w:r w:rsidRPr="009A325C">
        <w:rPr>
          <w:color w:val="000000"/>
          <w:sz w:val="22"/>
          <w:szCs w:val="22"/>
        </w:rPr>
        <w:t>нарушены результате неисполнения или ненадлежащего исполнения обязательств Контракту</w:t>
      </w:r>
      <w:r>
        <w:rPr>
          <w:color w:val="000000"/>
          <w:sz w:val="22"/>
          <w:szCs w:val="22"/>
        </w:rPr>
        <w:t xml:space="preserve"> </w:t>
      </w:r>
      <w:r w:rsidRPr="009A325C">
        <w:rPr>
          <w:color w:val="000000"/>
          <w:sz w:val="22"/>
          <w:szCs w:val="22"/>
        </w:rPr>
        <w:t>другой Стороной, требовать полного возмещения причиненных ей этой Стороной убытков.</w:t>
      </w:r>
    </w:p>
    <w:p w:rsidR="00A74EBD" w:rsidRPr="009A325C" w:rsidRDefault="009A325C" w:rsidP="006839E2">
      <w:pPr>
        <w:spacing w:after="240"/>
        <w:ind w:firstLine="709"/>
        <w:jc w:val="both"/>
        <w:rPr>
          <w:color w:val="000000"/>
          <w:sz w:val="22"/>
          <w:szCs w:val="22"/>
        </w:rPr>
      </w:pPr>
      <w:r w:rsidRPr="009A325C">
        <w:rPr>
          <w:color w:val="000000"/>
          <w:sz w:val="22"/>
          <w:szCs w:val="22"/>
        </w:rPr>
        <w:t>5.2</w:t>
      </w:r>
      <w:r w:rsidR="00A74EBD" w:rsidRPr="009A325C">
        <w:rPr>
          <w:color w:val="000000"/>
          <w:sz w:val="22"/>
          <w:szCs w:val="22"/>
        </w:rPr>
        <w:t>. За неисполнение или ненадлежащее исполнение контракта Стороны несут ответственность в соответствии с законодательством Российской Федерации</w:t>
      </w:r>
      <w:r w:rsidRPr="009A325C">
        <w:rPr>
          <w:color w:val="000000"/>
          <w:sz w:val="22"/>
          <w:szCs w:val="22"/>
        </w:rPr>
        <w:t>.</w:t>
      </w:r>
    </w:p>
    <w:p w:rsidR="00A74EBD" w:rsidRPr="009A325C" w:rsidRDefault="009A325C" w:rsidP="009A325C">
      <w:pPr>
        <w:suppressAutoHyphens/>
        <w:autoSpaceDE w:val="0"/>
        <w:ind w:firstLine="851"/>
        <w:contextualSpacing/>
        <w:jc w:val="center"/>
        <w:rPr>
          <w:b/>
          <w:sz w:val="22"/>
          <w:szCs w:val="22"/>
        </w:rPr>
      </w:pPr>
      <w:r w:rsidRPr="009A325C">
        <w:rPr>
          <w:b/>
          <w:sz w:val="22"/>
          <w:szCs w:val="22"/>
        </w:rPr>
        <w:t>6. Порядок разрешения споров</w:t>
      </w:r>
    </w:p>
    <w:p w:rsidR="009A325C" w:rsidRPr="00D76AFA" w:rsidRDefault="009A325C" w:rsidP="006839E2">
      <w:pPr>
        <w:suppressAutoHyphens/>
        <w:autoSpaceDE w:val="0"/>
        <w:ind w:firstLine="709"/>
        <w:contextualSpacing/>
        <w:jc w:val="both"/>
        <w:rPr>
          <w:sz w:val="22"/>
          <w:szCs w:val="22"/>
          <w:lang w:eastAsia="zh-CN"/>
        </w:rPr>
      </w:pPr>
      <w:r>
        <w:rPr>
          <w:sz w:val="22"/>
          <w:szCs w:val="22"/>
          <w:lang w:eastAsia="zh-CN"/>
        </w:rPr>
        <w:t>6.1.</w:t>
      </w:r>
      <w:r w:rsidRPr="009A325C">
        <w:rPr>
          <w:sz w:val="22"/>
          <w:szCs w:val="22"/>
          <w:lang w:eastAsia="zh-CN"/>
        </w:rPr>
        <w:t>Споры, которые могут возникнуть при исполнении условий настоящего Контракта,</w:t>
      </w:r>
      <w:r>
        <w:rPr>
          <w:sz w:val="22"/>
          <w:szCs w:val="22"/>
          <w:lang w:eastAsia="zh-CN"/>
        </w:rPr>
        <w:t xml:space="preserve"> </w:t>
      </w:r>
      <w:r w:rsidRPr="009A325C">
        <w:rPr>
          <w:sz w:val="22"/>
          <w:szCs w:val="22"/>
          <w:lang w:eastAsia="zh-CN"/>
        </w:rPr>
        <w:t>Стороны будут стремиться разрешить переговоров порядке досудебного разбирательства.</w:t>
      </w:r>
    </w:p>
    <w:p w:rsidR="006839E2" w:rsidRDefault="009A325C" w:rsidP="006839E2">
      <w:pPr>
        <w:shd w:val="clear" w:color="auto" w:fill="FFFFFF"/>
        <w:ind w:firstLine="709"/>
        <w:jc w:val="both"/>
        <w:rPr>
          <w:sz w:val="22"/>
          <w:szCs w:val="22"/>
        </w:rPr>
      </w:pPr>
      <w:r>
        <w:rPr>
          <w:sz w:val="22"/>
          <w:szCs w:val="22"/>
        </w:rPr>
        <w:t>6.2.</w:t>
      </w:r>
      <w:r w:rsidRPr="009A325C">
        <w:rPr>
          <w:sz w:val="22"/>
          <w:szCs w:val="22"/>
        </w:rPr>
        <w:t>При достижении взаимоприемлемого решен</w:t>
      </w:r>
      <w:r>
        <w:rPr>
          <w:sz w:val="22"/>
          <w:szCs w:val="22"/>
        </w:rPr>
        <w:t xml:space="preserve">ия спор передается рассмотрение </w:t>
      </w:r>
      <w:r w:rsidRPr="009A325C">
        <w:rPr>
          <w:sz w:val="22"/>
          <w:szCs w:val="22"/>
        </w:rPr>
        <w:t>Арбитражный суд Волгоградской области.</w:t>
      </w:r>
    </w:p>
    <w:p w:rsidR="009A325C" w:rsidRDefault="006839E2" w:rsidP="006839E2">
      <w:pPr>
        <w:shd w:val="clear" w:color="auto" w:fill="FFFFFF"/>
        <w:ind w:firstLine="709"/>
        <w:jc w:val="both"/>
        <w:rPr>
          <w:sz w:val="22"/>
          <w:szCs w:val="22"/>
        </w:rPr>
      </w:pPr>
      <w:r>
        <w:rPr>
          <w:sz w:val="22"/>
          <w:szCs w:val="22"/>
        </w:rPr>
        <w:br w:type="page"/>
      </w:r>
    </w:p>
    <w:p w:rsidR="00A74EBD" w:rsidRPr="00553B1C" w:rsidRDefault="00553B1C" w:rsidP="00553B1C">
      <w:pPr>
        <w:shd w:val="clear" w:color="auto" w:fill="FFFFFF"/>
        <w:jc w:val="center"/>
        <w:rPr>
          <w:b/>
          <w:sz w:val="22"/>
          <w:szCs w:val="22"/>
        </w:rPr>
      </w:pPr>
      <w:r w:rsidRPr="00553B1C">
        <w:rPr>
          <w:b/>
          <w:sz w:val="22"/>
          <w:szCs w:val="22"/>
        </w:rPr>
        <w:t>7.Защита интересов Сторон</w:t>
      </w:r>
    </w:p>
    <w:p w:rsidR="00553B1C" w:rsidRDefault="00553B1C" w:rsidP="006839E2">
      <w:pPr>
        <w:shd w:val="clear" w:color="auto" w:fill="FFFFFF"/>
        <w:ind w:firstLine="709"/>
        <w:jc w:val="both"/>
        <w:rPr>
          <w:sz w:val="22"/>
          <w:szCs w:val="22"/>
        </w:rPr>
      </w:pPr>
      <w:r>
        <w:rPr>
          <w:sz w:val="22"/>
          <w:szCs w:val="22"/>
        </w:rPr>
        <w:t>7.</w:t>
      </w:r>
      <w:r w:rsidR="002D5F70">
        <w:rPr>
          <w:sz w:val="22"/>
          <w:szCs w:val="22"/>
        </w:rPr>
        <w:t>1.</w:t>
      </w:r>
      <w:r>
        <w:rPr>
          <w:sz w:val="22"/>
          <w:szCs w:val="22"/>
        </w:rPr>
        <w:t xml:space="preserve">По </w:t>
      </w:r>
      <w:r w:rsidRPr="00553B1C">
        <w:rPr>
          <w:sz w:val="22"/>
          <w:szCs w:val="22"/>
        </w:rPr>
        <w:t>всем вопросам, нашедшим своего решения условиях настоящего Контракта,</w:t>
      </w:r>
      <w:r>
        <w:rPr>
          <w:sz w:val="22"/>
          <w:szCs w:val="22"/>
        </w:rPr>
        <w:t xml:space="preserve"> </w:t>
      </w:r>
      <w:r w:rsidRPr="00553B1C">
        <w:rPr>
          <w:sz w:val="22"/>
          <w:szCs w:val="22"/>
        </w:rPr>
        <w:t>или косвенно вытекающим из отношений нему, затрагивающим имущественные</w:t>
      </w:r>
      <w:r>
        <w:rPr>
          <w:sz w:val="22"/>
          <w:szCs w:val="22"/>
        </w:rPr>
        <w:t xml:space="preserve"> </w:t>
      </w:r>
      <w:r w:rsidRPr="00553B1C">
        <w:rPr>
          <w:sz w:val="22"/>
          <w:szCs w:val="22"/>
        </w:rPr>
        <w:t>интересы и деловую репутаци</w:t>
      </w:r>
      <w:r>
        <w:rPr>
          <w:sz w:val="22"/>
          <w:szCs w:val="22"/>
        </w:rPr>
        <w:t>ю Сторон</w:t>
      </w:r>
      <w:r w:rsidRPr="00553B1C">
        <w:rPr>
          <w:sz w:val="22"/>
          <w:szCs w:val="22"/>
        </w:rPr>
        <w:t xml:space="preserve"> Контракта, они будут руководствоваться нормами и</w:t>
      </w:r>
      <w:r>
        <w:rPr>
          <w:sz w:val="22"/>
          <w:szCs w:val="22"/>
        </w:rPr>
        <w:t xml:space="preserve"> </w:t>
      </w:r>
      <w:r w:rsidRPr="00553B1C">
        <w:rPr>
          <w:sz w:val="22"/>
          <w:szCs w:val="22"/>
        </w:rPr>
        <w:t>положениями действующего законодательства.</w:t>
      </w:r>
    </w:p>
    <w:p w:rsidR="00553B1C" w:rsidRPr="00553B1C" w:rsidRDefault="00553B1C" w:rsidP="006839E2">
      <w:pPr>
        <w:shd w:val="clear" w:color="auto" w:fill="FFFFFF"/>
        <w:spacing w:before="240"/>
        <w:jc w:val="center"/>
        <w:rPr>
          <w:b/>
          <w:sz w:val="22"/>
          <w:szCs w:val="22"/>
        </w:rPr>
      </w:pPr>
      <w:r w:rsidRPr="00553B1C">
        <w:rPr>
          <w:b/>
          <w:sz w:val="22"/>
          <w:szCs w:val="22"/>
        </w:rPr>
        <w:t>8.Форс-мажор</w:t>
      </w:r>
    </w:p>
    <w:p w:rsidR="00553B1C" w:rsidRPr="002D5F70" w:rsidRDefault="00553B1C" w:rsidP="006839E2">
      <w:pPr>
        <w:shd w:val="clear" w:color="auto" w:fill="FFFFFF"/>
        <w:ind w:firstLine="709"/>
        <w:jc w:val="both"/>
        <w:rPr>
          <w:sz w:val="22"/>
          <w:szCs w:val="22"/>
        </w:rPr>
      </w:pPr>
      <w:r w:rsidRPr="002D5F70">
        <w:rPr>
          <w:sz w:val="22"/>
          <w:szCs w:val="22"/>
        </w:rPr>
        <w:t>8.1. Стороны освобождаются от ответственности частичное или полное неисполнение обязательств настоящему Контракту, если неисполнение явилось следствием обстоятельств непреодолимой силы, возникших после заключения настоящего Контракта результате обстоятельств чрезвычайного характера, которые Стороны не могли предвидеть или предотвратить.</w:t>
      </w:r>
    </w:p>
    <w:p w:rsidR="00553B1C" w:rsidRPr="002D5F70" w:rsidRDefault="00553B1C" w:rsidP="006839E2">
      <w:pPr>
        <w:shd w:val="clear" w:color="auto" w:fill="FFFFFF"/>
        <w:ind w:firstLine="709"/>
        <w:jc w:val="both"/>
        <w:rPr>
          <w:sz w:val="22"/>
          <w:szCs w:val="22"/>
        </w:rPr>
      </w:pPr>
      <w:r w:rsidRPr="002D5F70">
        <w:rPr>
          <w:sz w:val="22"/>
          <w:szCs w:val="22"/>
        </w:rPr>
        <w:t>8.2. При наступлении о6стоятельств. указанных п. 8.1 настоящего Контракта, каждая должна без промедления известить них письменном виде другую Сторону. Извещение должно содержать данные характере обстоятельств, также официальные документы, удостоверяющие наличие этих обстоятельств и, возможности, дающие оценку их влияния возможность исполнения Стороной своих обязательств настоящему Контракту.</w:t>
      </w:r>
    </w:p>
    <w:p w:rsidR="002C4269" w:rsidRDefault="002C4269" w:rsidP="006839E2">
      <w:pPr>
        <w:spacing w:before="240"/>
        <w:jc w:val="center"/>
        <w:rPr>
          <w:b/>
          <w:bCs/>
          <w:sz w:val="22"/>
          <w:szCs w:val="22"/>
        </w:rPr>
      </w:pPr>
      <w:r>
        <w:rPr>
          <w:b/>
          <w:bCs/>
          <w:sz w:val="22"/>
          <w:szCs w:val="22"/>
        </w:rPr>
        <w:t>9.Изменение и/или дополнения Контракта</w:t>
      </w:r>
    </w:p>
    <w:p w:rsidR="002C4269" w:rsidRPr="002D5F70" w:rsidRDefault="002C4269" w:rsidP="006839E2">
      <w:pPr>
        <w:shd w:val="clear" w:color="auto" w:fill="FFFFFF"/>
        <w:ind w:firstLine="709"/>
        <w:jc w:val="both"/>
        <w:rPr>
          <w:sz w:val="22"/>
          <w:szCs w:val="22"/>
        </w:rPr>
      </w:pPr>
      <w:r w:rsidRPr="002D5F70">
        <w:rPr>
          <w:sz w:val="22"/>
          <w:szCs w:val="22"/>
        </w:rPr>
        <w:t>9.1.Настоящий Контракт быть изменен и/или дополнен Сторонами период его действия на основе их взаимного согласия</w:t>
      </w:r>
      <w:r w:rsidR="006839E2">
        <w:rPr>
          <w:sz w:val="22"/>
          <w:szCs w:val="22"/>
        </w:rPr>
        <w:t>, в соответствии с действующим законодательством.</w:t>
      </w:r>
    </w:p>
    <w:p w:rsidR="002C4269" w:rsidRPr="002D5F70" w:rsidRDefault="002C4269" w:rsidP="006839E2">
      <w:pPr>
        <w:shd w:val="clear" w:color="auto" w:fill="FFFFFF"/>
        <w:ind w:firstLine="709"/>
        <w:jc w:val="both"/>
        <w:rPr>
          <w:sz w:val="22"/>
          <w:szCs w:val="22"/>
        </w:rPr>
      </w:pPr>
      <w:r w:rsidRPr="002D5F70">
        <w:rPr>
          <w:sz w:val="22"/>
          <w:szCs w:val="22"/>
        </w:rPr>
        <w:t>9.2.Любые соглашения Сторон по изменению и/или дополнению условий настоящего</w:t>
      </w:r>
      <w:r w:rsidR="006839E2">
        <w:rPr>
          <w:sz w:val="22"/>
          <w:szCs w:val="22"/>
        </w:rPr>
        <w:t xml:space="preserve"> </w:t>
      </w:r>
      <w:r w:rsidRPr="002D5F70">
        <w:rPr>
          <w:sz w:val="22"/>
          <w:szCs w:val="22"/>
        </w:rPr>
        <w:t>Контракта имеют силу случае, если они оформлены в письменном виде, подписаны Сторонами договора и скреплены печатями Сторон.</w:t>
      </w:r>
    </w:p>
    <w:p w:rsidR="002C4269" w:rsidRPr="002D5F70" w:rsidRDefault="002C4269" w:rsidP="006839E2">
      <w:pPr>
        <w:shd w:val="clear" w:color="auto" w:fill="FFFFFF"/>
        <w:spacing w:before="240"/>
        <w:jc w:val="center"/>
        <w:rPr>
          <w:b/>
          <w:bCs/>
          <w:sz w:val="22"/>
          <w:szCs w:val="22"/>
        </w:rPr>
      </w:pPr>
      <w:r w:rsidRPr="002D5F70">
        <w:rPr>
          <w:b/>
          <w:bCs/>
          <w:sz w:val="22"/>
          <w:szCs w:val="22"/>
        </w:rPr>
        <w:t>10.Возможность и порядок расторжения Контракта</w:t>
      </w:r>
    </w:p>
    <w:p w:rsidR="002C4269" w:rsidRPr="002D5F70" w:rsidRDefault="002C4269" w:rsidP="006839E2">
      <w:pPr>
        <w:shd w:val="clear" w:color="auto" w:fill="FFFFFF"/>
        <w:ind w:firstLine="709"/>
        <w:jc w:val="both"/>
        <w:rPr>
          <w:sz w:val="22"/>
          <w:szCs w:val="22"/>
        </w:rPr>
      </w:pPr>
      <w:r w:rsidRPr="002D5F70">
        <w:rPr>
          <w:sz w:val="22"/>
          <w:szCs w:val="22"/>
        </w:rPr>
        <w:t>10.1. Настоящий Контракт быть расторгнут соглашению Сторон.</w:t>
      </w:r>
    </w:p>
    <w:p w:rsidR="002C4269" w:rsidRPr="002D5F70" w:rsidRDefault="002C4269" w:rsidP="006839E2">
      <w:pPr>
        <w:shd w:val="clear" w:color="auto" w:fill="FFFFFF"/>
        <w:ind w:firstLine="709"/>
        <w:jc w:val="both"/>
        <w:rPr>
          <w:sz w:val="22"/>
          <w:szCs w:val="22"/>
        </w:rPr>
      </w:pPr>
      <w:r w:rsidRPr="002D5F70">
        <w:rPr>
          <w:sz w:val="22"/>
          <w:szCs w:val="22"/>
        </w:rPr>
        <w:t xml:space="preserve">10.2. Настоящий Контракт быть расторгнут судом требованию одной из Сторон при существенном нарушении условий Контракта, когда одна из Сторон его допустила действие (или бездействие), которое влечет для другой Стороны такой ущерб, что </w:t>
      </w:r>
      <w:r w:rsidR="002D5F70" w:rsidRPr="002D5F70">
        <w:rPr>
          <w:sz w:val="22"/>
          <w:szCs w:val="22"/>
        </w:rPr>
        <w:t xml:space="preserve">дальнейшие </w:t>
      </w:r>
      <w:r w:rsidRPr="002D5F70">
        <w:rPr>
          <w:sz w:val="22"/>
          <w:szCs w:val="22"/>
        </w:rPr>
        <w:t>действие Контракта теряет смысл, поскольку эта Сторона в значительной мере лишает того, на что рассчитывала при заключении Контракта.</w:t>
      </w:r>
    </w:p>
    <w:p w:rsidR="002D5F70" w:rsidRDefault="002D5F70" w:rsidP="006839E2">
      <w:pPr>
        <w:shd w:val="clear" w:color="auto" w:fill="FFFFFF"/>
        <w:ind w:firstLine="709"/>
        <w:jc w:val="both"/>
        <w:rPr>
          <w:sz w:val="22"/>
          <w:szCs w:val="22"/>
        </w:rPr>
      </w:pPr>
      <w:r w:rsidRPr="002D5F70">
        <w:rPr>
          <w:sz w:val="22"/>
          <w:szCs w:val="22"/>
        </w:rPr>
        <w:t>10.3. Настоящий Контракт может быть расторгнут его Сторонами или по решению суда, если период его действия произошло существенное изменение обстоятельств, из которых Стороны исходили при заключении Контракта.</w:t>
      </w:r>
    </w:p>
    <w:p w:rsidR="00D96682" w:rsidRPr="00D96682" w:rsidRDefault="00D96682" w:rsidP="00D96682">
      <w:pPr>
        <w:shd w:val="clear" w:color="auto" w:fill="FFFFFF"/>
        <w:jc w:val="center"/>
        <w:rPr>
          <w:b/>
          <w:sz w:val="22"/>
          <w:szCs w:val="22"/>
        </w:rPr>
      </w:pPr>
      <w:r w:rsidRPr="00D96682">
        <w:rPr>
          <w:b/>
          <w:sz w:val="22"/>
          <w:szCs w:val="22"/>
        </w:rPr>
        <w:t>11.</w:t>
      </w:r>
      <w:r>
        <w:rPr>
          <w:b/>
          <w:sz w:val="22"/>
          <w:szCs w:val="22"/>
        </w:rPr>
        <w:t>П</w:t>
      </w:r>
      <w:r w:rsidRPr="00D96682">
        <w:rPr>
          <w:b/>
          <w:sz w:val="22"/>
          <w:szCs w:val="22"/>
        </w:rPr>
        <w:t>рочие условия</w:t>
      </w:r>
    </w:p>
    <w:p w:rsidR="00776B19" w:rsidRPr="00776B19" w:rsidRDefault="00D96682" w:rsidP="00776B19">
      <w:pPr>
        <w:shd w:val="clear" w:color="auto" w:fill="FFFFFF"/>
        <w:ind w:firstLine="709"/>
        <w:jc w:val="both"/>
        <w:rPr>
          <w:sz w:val="22"/>
          <w:szCs w:val="22"/>
        </w:rPr>
      </w:pPr>
      <w:r w:rsidRPr="00776B19">
        <w:rPr>
          <w:sz w:val="22"/>
          <w:szCs w:val="22"/>
        </w:rPr>
        <w:t xml:space="preserve">11.1. </w:t>
      </w:r>
      <w:r w:rsidR="00776B19" w:rsidRPr="00776B19">
        <w:rPr>
          <w:sz w:val="22"/>
          <w:szCs w:val="22"/>
        </w:rPr>
        <w:t>Настоящий Контракт вступает в силу с момента его заключения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776B19" w:rsidRPr="00776B19" w:rsidRDefault="00776B19" w:rsidP="00776B19">
      <w:pPr>
        <w:shd w:val="clear" w:color="auto" w:fill="FFFFFF"/>
        <w:ind w:firstLine="709"/>
        <w:jc w:val="both"/>
        <w:rPr>
          <w:sz w:val="22"/>
          <w:szCs w:val="22"/>
        </w:rPr>
      </w:pPr>
      <w:r w:rsidRPr="00776B19">
        <w:rPr>
          <w:sz w:val="22"/>
          <w:szCs w:val="22"/>
        </w:rPr>
        <w:t xml:space="preserve">Настоящий Контракт действует по </w:t>
      </w:r>
      <w:r w:rsidRPr="00776B19">
        <w:rPr>
          <w:color w:val="0000FF"/>
          <w:sz w:val="22"/>
          <w:szCs w:val="22"/>
        </w:rPr>
        <w:t>«3</w:t>
      </w:r>
      <w:r w:rsidR="00FF2C8C">
        <w:rPr>
          <w:color w:val="0000FF"/>
          <w:sz w:val="22"/>
          <w:szCs w:val="22"/>
        </w:rPr>
        <w:t>0</w:t>
      </w:r>
      <w:r w:rsidRPr="00776B19">
        <w:rPr>
          <w:color w:val="0000FF"/>
          <w:sz w:val="22"/>
          <w:szCs w:val="22"/>
        </w:rPr>
        <w:t xml:space="preserve">» </w:t>
      </w:r>
      <w:r w:rsidR="00FF2C8C">
        <w:rPr>
          <w:color w:val="0000FF"/>
          <w:sz w:val="22"/>
          <w:szCs w:val="22"/>
        </w:rPr>
        <w:t>сентября 2026</w:t>
      </w:r>
      <w:r w:rsidRPr="00776B19">
        <w:rPr>
          <w:color w:val="0000FF"/>
          <w:sz w:val="22"/>
          <w:szCs w:val="22"/>
        </w:rPr>
        <w:t xml:space="preserve"> года</w:t>
      </w:r>
      <w:r w:rsidRPr="00776B19">
        <w:rPr>
          <w:sz w:val="22"/>
          <w:szCs w:val="22"/>
        </w:rPr>
        <w:t xml:space="preserve"> включительно, а в части обязательств, возникших в период исполнения условий настоящего Контракта, - до полного исполнения Сторонами своих обязательств по настоящему Контракту.</w:t>
      </w:r>
    </w:p>
    <w:p w:rsidR="00D96682" w:rsidRPr="00776B19" w:rsidRDefault="00D96682" w:rsidP="00776B19">
      <w:pPr>
        <w:shd w:val="clear" w:color="auto" w:fill="FFFFFF"/>
        <w:ind w:firstLine="709"/>
        <w:jc w:val="both"/>
        <w:rPr>
          <w:sz w:val="22"/>
          <w:szCs w:val="22"/>
        </w:rPr>
      </w:pPr>
      <w:r w:rsidRPr="00776B19">
        <w:rPr>
          <w:sz w:val="22"/>
          <w:szCs w:val="22"/>
        </w:rPr>
        <w:t>11.2. Настоящий Контракт составлен в двух экземплярах, имеющих одинаковую</w:t>
      </w:r>
      <w:r w:rsidR="004C113B" w:rsidRPr="00776B19">
        <w:rPr>
          <w:sz w:val="22"/>
          <w:szCs w:val="22"/>
        </w:rPr>
        <w:t xml:space="preserve"> </w:t>
      </w:r>
      <w:r w:rsidRPr="00776B19">
        <w:rPr>
          <w:sz w:val="22"/>
          <w:szCs w:val="22"/>
        </w:rPr>
        <w:t>юридическую силу, по одному для каждой Стороны.</w:t>
      </w:r>
    </w:p>
    <w:p w:rsidR="00D96682" w:rsidRPr="00776B19" w:rsidRDefault="00D96682" w:rsidP="00776B19">
      <w:pPr>
        <w:shd w:val="clear" w:color="auto" w:fill="FFFFFF"/>
        <w:ind w:firstLine="709"/>
        <w:jc w:val="both"/>
        <w:rPr>
          <w:sz w:val="22"/>
          <w:szCs w:val="22"/>
        </w:rPr>
      </w:pPr>
      <w:r w:rsidRPr="00776B19">
        <w:rPr>
          <w:sz w:val="22"/>
          <w:szCs w:val="22"/>
        </w:rPr>
        <w:t>11.3.Все приложения к настоящему Контракту являются его неотъемлемой частью.</w:t>
      </w:r>
    </w:p>
    <w:p w:rsidR="00D96682" w:rsidRPr="00776B19" w:rsidRDefault="00D96682" w:rsidP="00776B19">
      <w:pPr>
        <w:shd w:val="clear" w:color="auto" w:fill="FFFFFF"/>
        <w:ind w:firstLine="709"/>
        <w:jc w:val="both"/>
        <w:rPr>
          <w:sz w:val="22"/>
          <w:szCs w:val="22"/>
        </w:rPr>
      </w:pPr>
      <w:r w:rsidRPr="00776B19">
        <w:rPr>
          <w:sz w:val="22"/>
          <w:szCs w:val="22"/>
        </w:rPr>
        <w:t>11.4. В случае изменения реквизитов Стороны Контракта обязаны течение 5 (пяти) дней</w:t>
      </w:r>
      <w:r w:rsidR="004C113B" w:rsidRPr="00776B19">
        <w:rPr>
          <w:sz w:val="22"/>
          <w:szCs w:val="22"/>
        </w:rPr>
        <w:t xml:space="preserve"> </w:t>
      </w:r>
      <w:r w:rsidRPr="00776B19">
        <w:rPr>
          <w:sz w:val="22"/>
          <w:szCs w:val="22"/>
        </w:rPr>
        <w:t>уведомить об этом друг друга.</w:t>
      </w:r>
    </w:p>
    <w:p w:rsidR="00D96682" w:rsidRPr="00776B19" w:rsidRDefault="00D96682" w:rsidP="00776B19">
      <w:pPr>
        <w:shd w:val="clear" w:color="auto" w:fill="FFFFFF"/>
        <w:ind w:firstLine="709"/>
        <w:jc w:val="both"/>
        <w:rPr>
          <w:sz w:val="22"/>
          <w:szCs w:val="22"/>
        </w:rPr>
      </w:pPr>
      <w:r w:rsidRPr="00776B19">
        <w:rPr>
          <w:sz w:val="22"/>
          <w:szCs w:val="22"/>
        </w:rPr>
        <w:t>11.5.приложение к настоящему Контракту:</w:t>
      </w:r>
    </w:p>
    <w:p w:rsidR="00D96682" w:rsidRPr="00776B19" w:rsidRDefault="00776B19" w:rsidP="00776B19">
      <w:pPr>
        <w:shd w:val="clear" w:color="auto" w:fill="FFFFFF"/>
        <w:ind w:firstLine="709"/>
        <w:jc w:val="both"/>
        <w:rPr>
          <w:sz w:val="22"/>
          <w:szCs w:val="22"/>
        </w:rPr>
      </w:pPr>
      <w:r>
        <w:rPr>
          <w:sz w:val="22"/>
          <w:szCs w:val="22"/>
        </w:rPr>
        <w:br w:type="page"/>
      </w:r>
    </w:p>
    <w:p w:rsidR="00D96682" w:rsidRPr="00776B19" w:rsidRDefault="00D96682" w:rsidP="00776B19">
      <w:pPr>
        <w:shd w:val="clear" w:color="auto" w:fill="FFFFFF"/>
        <w:ind w:firstLine="709"/>
        <w:jc w:val="both"/>
        <w:rPr>
          <w:sz w:val="22"/>
          <w:szCs w:val="22"/>
        </w:rPr>
      </w:pPr>
      <w:r w:rsidRPr="00776B19">
        <w:rPr>
          <w:sz w:val="22"/>
          <w:szCs w:val="22"/>
        </w:rPr>
        <w:t>Приложение №1. Протокол согласования цены</w:t>
      </w:r>
    </w:p>
    <w:p w:rsidR="00D96682" w:rsidRPr="002D5F70" w:rsidRDefault="00D96682" w:rsidP="002D5F70">
      <w:pPr>
        <w:shd w:val="clear" w:color="auto" w:fill="FFFFFF"/>
        <w:jc w:val="both"/>
        <w:rPr>
          <w:sz w:val="22"/>
          <w:szCs w:val="22"/>
        </w:rPr>
      </w:pPr>
    </w:p>
    <w:p w:rsidR="00A74EBD" w:rsidRPr="00D76AFA" w:rsidRDefault="00A74EBD" w:rsidP="002C4269">
      <w:pPr>
        <w:spacing w:before="240"/>
        <w:ind w:left="1844"/>
        <w:jc w:val="center"/>
        <w:rPr>
          <w:b/>
          <w:bCs/>
          <w:sz w:val="22"/>
          <w:szCs w:val="22"/>
        </w:rPr>
      </w:pPr>
      <w:r w:rsidRPr="00D76AFA">
        <w:rPr>
          <w:b/>
          <w:bCs/>
          <w:sz w:val="22"/>
          <w:szCs w:val="22"/>
        </w:rPr>
        <w:t>Юридические адреса, реквизиты и подписи сторон.</w:t>
      </w:r>
    </w:p>
    <w:tbl>
      <w:tblPr>
        <w:tblW w:w="4933" w:type="pct"/>
        <w:tblLook w:val="04A0" w:firstRow="1" w:lastRow="0" w:firstColumn="1" w:lastColumn="0" w:noHBand="0" w:noVBand="1"/>
      </w:tblPr>
      <w:tblGrid>
        <w:gridCol w:w="4795"/>
        <w:gridCol w:w="4928"/>
      </w:tblGrid>
      <w:tr w:rsidR="009E5966" w:rsidRPr="00D76AFA" w:rsidTr="009E4DB3">
        <w:tc>
          <w:tcPr>
            <w:tcW w:w="2466" w:type="pct"/>
            <w:shd w:val="clear" w:color="auto" w:fill="auto"/>
          </w:tcPr>
          <w:p w:rsidR="009E5966" w:rsidRPr="00D76AFA" w:rsidRDefault="009E5966" w:rsidP="00C46CFA">
            <w:pPr>
              <w:rPr>
                <w:b/>
                <w:spacing w:val="11"/>
                <w:sz w:val="22"/>
                <w:szCs w:val="22"/>
              </w:rPr>
            </w:pPr>
            <w:r w:rsidRPr="00D76AFA">
              <w:rPr>
                <w:b/>
                <w:sz w:val="22"/>
                <w:szCs w:val="22"/>
              </w:rPr>
              <w:t>Заказчик</w:t>
            </w:r>
          </w:p>
        </w:tc>
        <w:tc>
          <w:tcPr>
            <w:tcW w:w="2534" w:type="pct"/>
            <w:shd w:val="clear" w:color="auto" w:fill="auto"/>
          </w:tcPr>
          <w:p w:rsidR="009E5966" w:rsidRPr="00D76AFA" w:rsidRDefault="009E5966" w:rsidP="00C46CFA">
            <w:pPr>
              <w:rPr>
                <w:b/>
                <w:spacing w:val="11"/>
                <w:sz w:val="22"/>
                <w:szCs w:val="22"/>
              </w:rPr>
            </w:pPr>
            <w:r w:rsidRPr="00D76AFA">
              <w:rPr>
                <w:b/>
                <w:sz w:val="22"/>
                <w:szCs w:val="22"/>
              </w:rPr>
              <w:t>Исполнитель</w:t>
            </w:r>
          </w:p>
        </w:tc>
      </w:tr>
      <w:tr w:rsidR="009E5966" w:rsidRPr="00D76AFA" w:rsidTr="009E4DB3">
        <w:tc>
          <w:tcPr>
            <w:tcW w:w="2466" w:type="pct"/>
          </w:tcPr>
          <w:p w:rsidR="00FF2C8C" w:rsidRPr="00FF2C8C" w:rsidRDefault="00FF2C8C" w:rsidP="00FF2C8C">
            <w:pPr>
              <w:shd w:val="clear" w:color="auto" w:fill="FFFFFF"/>
              <w:rPr>
                <w:sz w:val="24"/>
                <w:szCs w:val="24"/>
              </w:rPr>
            </w:pPr>
            <w:r w:rsidRPr="00FF2C8C">
              <w:rPr>
                <w:sz w:val="24"/>
                <w:szCs w:val="24"/>
              </w:rPr>
              <w:t>Полное наименование:</w:t>
            </w:r>
          </w:p>
          <w:p w:rsidR="00FF2C8C" w:rsidRPr="00FF2C8C" w:rsidRDefault="00FF2C8C" w:rsidP="00FF2C8C">
            <w:pPr>
              <w:shd w:val="clear" w:color="auto" w:fill="FFFFFF"/>
              <w:rPr>
                <w:sz w:val="24"/>
                <w:szCs w:val="24"/>
              </w:rPr>
            </w:pPr>
            <w:r w:rsidRPr="00FF2C8C">
              <w:rPr>
                <w:sz w:val="24"/>
                <w:szCs w:val="24"/>
              </w:rPr>
              <w:t>Управление Федеральной налоговой службы</w:t>
            </w:r>
          </w:p>
          <w:p w:rsidR="00FF2C8C" w:rsidRPr="00FF2C8C" w:rsidRDefault="00FF2C8C" w:rsidP="00FF2C8C">
            <w:pPr>
              <w:shd w:val="clear" w:color="auto" w:fill="FFFFFF"/>
              <w:rPr>
                <w:sz w:val="24"/>
                <w:szCs w:val="24"/>
              </w:rPr>
            </w:pPr>
            <w:r w:rsidRPr="00FF2C8C">
              <w:rPr>
                <w:sz w:val="24"/>
                <w:szCs w:val="24"/>
              </w:rPr>
              <w:t>по Волгоградской области</w:t>
            </w:r>
          </w:p>
          <w:p w:rsidR="00FF2C8C" w:rsidRPr="00FF2C8C" w:rsidRDefault="00FF2C8C" w:rsidP="00FF2C8C">
            <w:pPr>
              <w:shd w:val="clear" w:color="auto" w:fill="FFFFFF"/>
              <w:rPr>
                <w:sz w:val="24"/>
                <w:szCs w:val="24"/>
              </w:rPr>
            </w:pPr>
            <w:r w:rsidRPr="00FF2C8C">
              <w:rPr>
                <w:sz w:val="24"/>
                <w:szCs w:val="24"/>
              </w:rPr>
              <w:t>Сокращённое наименование:</w:t>
            </w:r>
          </w:p>
          <w:p w:rsidR="00FF2C8C" w:rsidRPr="00FF2C8C" w:rsidRDefault="00FF2C8C" w:rsidP="00FF2C8C">
            <w:pPr>
              <w:shd w:val="clear" w:color="auto" w:fill="FFFFFF"/>
              <w:rPr>
                <w:sz w:val="24"/>
                <w:szCs w:val="24"/>
              </w:rPr>
            </w:pPr>
            <w:r w:rsidRPr="00FF2C8C">
              <w:rPr>
                <w:sz w:val="24"/>
                <w:szCs w:val="24"/>
              </w:rPr>
              <w:t>УФНС России по Волгоградской области</w:t>
            </w:r>
          </w:p>
          <w:p w:rsidR="00FF2C8C" w:rsidRPr="00FF2C8C" w:rsidRDefault="00FF2C8C" w:rsidP="00FF2C8C">
            <w:pPr>
              <w:shd w:val="clear" w:color="auto" w:fill="FFFFFF"/>
              <w:rPr>
                <w:sz w:val="24"/>
                <w:szCs w:val="24"/>
              </w:rPr>
            </w:pPr>
            <w:r w:rsidRPr="00FF2C8C">
              <w:rPr>
                <w:sz w:val="24"/>
                <w:szCs w:val="24"/>
              </w:rPr>
              <w:t>Почтовый адрес:</w:t>
            </w:r>
          </w:p>
          <w:p w:rsidR="00FF2C8C" w:rsidRPr="00FF2C8C" w:rsidRDefault="00FF2C8C" w:rsidP="00FF2C8C">
            <w:pPr>
              <w:shd w:val="clear" w:color="auto" w:fill="FFFFFF"/>
              <w:rPr>
                <w:sz w:val="24"/>
                <w:szCs w:val="24"/>
              </w:rPr>
            </w:pPr>
            <w:r w:rsidRPr="00FF2C8C">
              <w:rPr>
                <w:sz w:val="24"/>
                <w:szCs w:val="24"/>
              </w:rPr>
              <w:t>400005 г. Волгоград, пр. Ленина, д. 90</w:t>
            </w:r>
          </w:p>
          <w:p w:rsidR="00FF2C8C" w:rsidRPr="00FF2C8C" w:rsidRDefault="00FF2C8C" w:rsidP="00FF2C8C">
            <w:pPr>
              <w:shd w:val="clear" w:color="auto" w:fill="FFFFFF"/>
              <w:rPr>
                <w:sz w:val="24"/>
                <w:szCs w:val="24"/>
              </w:rPr>
            </w:pPr>
            <w:r w:rsidRPr="00FF2C8C">
              <w:rPr>
                <w:sz w:val="24"/>
                <w:szCs w:val="24"/>
              </w:rPr>
              <w:t>Телефон +7 (8442) 32-67-27, доб 11-50</w:t>
            </w:r>
          </w:p>
          <w:p w:rsidR="00FF2C8C" w:rsidRPr="00FF2C8C" w:rsidRDefault="00FF2C8C" w:rsidP="00FF2C8C">
            <w:pPr>
              <w:shd w:val="clear" w:color="auto" w:fill="FFFFFF"/>
              <w:rPr>
                <w:sz w:val="24"/>
                <w:szCs w:val="24"/>
              </w:rPr>
            </w:pPr>
            <w:r w:rsidRPr="00FF2C8C">
              <w:rPr>
                <w:sz w:val="24"/>
                <w:szCs w:val="24"/>
              </w:rPr>
              <w:t xml:space="preserve">Адрес электронной почты: </w:t>
            </w:r>
            <w:r w:rsidRPr="00FF2C8C">
              <w:rPr>
                <w:sz w:val="24"/>
                <w:szCs w:val="24"/>
                <w:lang w:val="en-US"/>
              </w:rPr>
              <w:t>zakupki</w:t>
            </w:r>
            <w:r w:rsidRPr="00FF2C8C">
              <w:rPr>
                <w:sz w:val="24"/>
                <w:szCs w:val="24"/>
              </w:rPr>
              <w:t>.</w:t>
            </w:r>
            <w:r w:rsidRPr="00FF2C8C">
              <w:rPr>
                <w:sz w:val="24"/>
                <w:szCs w:val="24"/>
                <w:lang w:val="en-US"/>
              </w:rPr>
              <w:t>r</w:t>
            </w:r>
            <w:r w:rsidRPr="00FF2C8C">
              <w:rPr>
                <w:sz w:val="24"/>
                <w:szCs w:val="24"/>
              </w:rPr>
              <w:t>3400@</w:t>
            </w:r>
            <w:r w:rsidRPr="00FF2C8C">
              <w:rPr>
                <w:sz w:val="24"/>
                <w:szCs w:val="24"/>
                <w:lang w:val="en-US"/>
              </w:rPr>
              <w:t>tax</w:t>
            </w:r>
            <w:r w:rsidRPr="00FF2C8C">
              <w:rPr>
                <w:sz w:val="24"/>
                <w:szCs w:val="24"/>
              </w:rPr>
              <w:t>.</w:t>
            </w:r>
            <w:r w:rsidRPr="00FF2C8C">
              <w:rPr>
                <w:sz w:val="24"/>
                <w:szCs w:val="24"/>
                <w:lang w:val="en-US"/>
              </w:rPr>
              <w:t>gov</w:t>
            </w:r>
            <w:r w:rsidRPr="00FF2C8C">
              <w:rPr>
                <w:sz w:val="24"/>
                <w:szCs w:val="24"/>
              </w:rPr>
              <w:t>.</w:t>
            </w:r>
            <w:r w:rsidRPr="00FF2C8C">
              <w:rPr>
                <w:sz w:val="24"/>
                <w:szCs w:val="24"/>
                <w:lang w:val="en-US"/>
              </w:rPr>
              <w:t>ru</w:t>
            </w:r>
          </w:p>
          <w:p w:rsidR="00FF2C8C" w:rsidRPr="00FF2C8C" w:rsidRDefault="00FF2C8C" w:rsidP="00FF2C8C">
            <w:pPr>
              <w:shd w:val="clear" w:color="auto" w:fill="FFFFFF"/>
              <w:rPr>
                <w:sz w:val="24"/>
                <w:szCs w:val="24"/>
              </w:rPr>
            </w:pPr>
            <w:r w:rsidRPr="00FF2C8C">
              <w:rPr>
                <w:sz w:val="24"/>
                <w:szCs w:val="24"/>
              </w:rPr>
              <w:t>ИНН 3442075551</w:t>
            </w:r>
          </w:p>
          <w:p w:rsidR="00FF2C8C" w:rsidRPr="00FF2C8C" w:rsidRDefault="00FF2C8C" w:rsidP="00FF2C8C">
            <w:pPr>
              <w:shd w:val="clear" w:color="auto" w:fill="FFFFFF"/>
              <w:rPr>
                <w:sz w:val="24"/>
                <w:szCs w:val="24"/>
              </w:rPr>
            </w:pPr>
            <w:r w:rsidRPr="00FF2C8C">
              <w:rPr>
                <w:sz w:val="24"/>
                <w:szCs w:val="24"/>
              </w:rPr>
              <w:t>КПП 344201001</w:t>
            </w:r>
          </w:p>
          <w:p w:rsidR="00FF2C8C" w:rsidRPr="00FF2C8C" w:rsidRDefault="00FF2C8C" w:rsidP="00FF2C8C">
            <w:pPr>
              <w:shd w:val="clear" w:color="auto" w:fill="FFFFFF"/>
              <w:rPr>
                <w:sz w:val="24"/>
                <w:szCs w:val="24"/>
              </w:rPr>
            </w:pPr>
            <w:r w:rsidRPr="00FF2C8C">
              <w:rPr>
                <w:sz w:val="24"/>
                <w:szCs w:val="24"/>
              </w:rPr>
              <w:t xml:space="preserve">УФК по Нижегородской области (УФНС России по Волгоградской области </w:t>
            </w:r>
          </w:p>
          <w:p w:rsidR="00FF2C8C" w:rsidRPr="00FF2C8C" w:rsidRDefault="00FF2C8C" w:rsidP="00FF2C8C">
            <w:pPr>
              <w:shd w:val="clear" w:color="auto" w:fill="FFFFFF"/>
              <w:rPr>
                <w:sz w:val="24"/>
                <w:szCs w:val="24"/>
              </w:rPr>
            </w:pPr>
            <w:r w:rsidRPr="00FF2C8C">
              <w:rPr>
                <w:sz w:val="24"/>
                <w:szCs w:val="24"/>
              </w:rPr>
              <w:t>Лицевой счет 03291349920</w:t>
            </w:r>
          </w:p>
          <w:p w:rsidR="00FF2C8C" w:rsidRPr="00FF2C8C" w:rsidRDefault="00FF2C8C" w:rsidP="00FF2C8C">
            <w:pPr>
              <w:shd w:val="clear" w:color="auto" w:fill="FFFFFF"/>
              <w:rPr>
                <w:sz w:val="24"/>
                <w:szCs w:val="24"/>
              </w:rPr>
            </w:pPr>
            <w:r w:rsidRPr="00FF2C8C">
              <w:rPr>
                <w:sz w:val="24"/>
                <w:szCs w:val="24"/>
              </w:rPr>
              <w:t>Банк: ОКЦ № 1 Волго-Вятского ГУ Банка России //УФК по Нижегородской области г. Нижний Новгород</w:t>
            </w:r>
          </w:p>
          <w:p w:rsidR="00FF2C8C" w:rsidRPr="00FF2C8C" w:rsidRDefault="00FF2C8C" w:rsidP="00FF2C8C">
            <w:pPr>
              <w:shd w:val="clear" w:color="auto" w:fill="FFFFFF"/>
              <w:rPr>
                <w:sz w:val="24"/>
                <w:szCs w:val="24"/>
              </w:rPr>
            </w:pPr>
            <w:r w:rsidRPr="00FF2C8C">
              <w:rPr>
                <w:sz w:val="24"/>
                <w:szCs w:val="24"/>
              </w:rPr>
              <w:t xml:space="preserve">БИК 012202102 </w:t>
            </w:r>
          </w:p>
          <w:p w:rsidR="00FF2C8C" w:rsidRPr="00FF2C8C" w:rsidRDefault="00FF2C8C" w:rsidP="00FF2C8C">
            <w:pPr>
              <w:shd w:val="clear" w:color="auto" w:fill="FFFFFF"/>
              <w:rPr>
                <w:sz w:val="24"/>
                <w:szCs w:val="24"/>
              </w:rPr>
            </w:pPr>
            <w:r w:rsidRPr="00FF2C8C">
              <w:rPr>
                <w:sz w:val="24"/>
                <w:szCs w:val="24"/>
              </w:rPr>
              <w:t xml:space="preserve">Расчетный счет (казначейский счет): 03211643000000013245 </w:t>
            </w:r>
          </w:p>
          <w:p w:rsidR="00FF2C8C" w:rsidRPr="00FF2C8C" w:rsidRDefault="00FF2C8C" w:rsidP="00FF2C8C">
            <w:pPr>
              <w:shd w:val="clear" w:color="auto" w:fill="FFFFFF"/>
              <w:rPr>
                <w:sz w:val="24"/>
                <w:szCs w:val="24"/>
              </w:rPr>
            </w:pPr>
            <w:r w:rsidRPr="00FF2C8C">
              <w:rPr>
                <w:sz w:val="24"/>
                <w:szCs w:val="24"/>
              </w:rPr>
              <w:t xml:space="preserve">Корр. счет (единый казначейский счет): 40102810745370000024 </w:t>
            </w:r>
          </w:p>
          <w:p w:rsidR="004B0A0D" w:rsidRPr="00D76AFA" w:rsidRDefault="00FF2C8C" w:rsidP="00FF2C8C">
            <w:pPr>
              <w:jc w:val="both"/>
              <w:rPr>
                <w:sz w:val="22"/>
                <w:szCs w:val="22"/>
              </w:rPr>
            </w:pPr>
            <w:r w:rsidRPr="00FF2C8C">
              <w:rPr>
                <w:sz w:val="24"/>
                <w:szCs w:val="24"/>
              </w:rPr>
              <w:t>ОКПО 39305307</w:t>
            </w:r>
          </w:p>
          <w:p w:rsidR="00FF2C8C" w:rsidRDefault="00FF2C8C" w:rsidP="00C46CFA">
            <w:pPr>
              <w:jc w:val="both"/>
              <w:rPr>
                <w:sz w:val="22"/>
                <w:szCs w:val="22"/>
              </w:rPr>
            </w:pPr>
          </w:p>
          <w:p w:rsidR="00FF2C8C" w:rsidRDefault="00FF2C8C" w:rsidP="00C46CFA">
            <w:pPr>
              <w:jc w:val="both"/>
              <w:rPr>
                <w:sz w:val="22"/>
                <w:szCs w:val="22"/>
              </w:rPr>
            </w:pPr>
          </w:p>
          <w:p w:rsidR="009E5966" w:rsidRPr="00D76AFA" w:rsidRDefault="009E5966" w:rsidP="00C46CFA">
            <w:pPr>
              <w:jc w:val="both"/>
              <w:rPr>
                <w:sz w:val="22"/>
                <w:szCs w:val="22"/>
              </w:rPr>
            </w:pPr>
            <w:r w:rsidRPr="00D76AFA">
              <w:rPr>
                <w:sz w:val="22"/>
                <w:szCs w:val="22"/>
              </w:rPr>
              <w:t>«Заказчик»</w:t>
            </w:r>
          </w:p>
          <w:p w:rsidR="009E5966" w:rsidRPr="00D76AFA" w:rsidRDefault="009E5966" w:rsidP="00C46CFA">
            <w:pPr>
              <w:jc w:val="both"/>
              <w:rPr>
                <w:sz w:val="22"/>
                <w:szCs w:val="22"/>
              </w:rPr>
            </w:pPr>
            <w:r w:rsidRPr="00D76AFA">
              <w:rPr>
                <w:sz w:val="22"/>
                <w:szCs w:val="22"/>
              </w:rPr>
              <w:t>Заместитель руководителя</w:t>
            </w:r>
          </w:p>
          <w:p w:rsidR="009E5966" w:rsidRPr="00D76AFA" w:rsidRDefault="009E5966" w:rsidP="00C46CFA">
            <w:pPr>
              <w:jc w:val="both"/>
              <w:rPr>
                <w:sz w:val="22"/>
                <w:szCs w:val="22"/>
              </w:rPr>
            </w:pPr>
            <w:r w:rsidRPr="00D76AFA">
              <w:rPr>
                <w:sz w:val="22"/>
                <w:szCs w:val="22"/>
              </w:rPr>
              <w:t>УФНС России по Волгоградской области</w:t>
            </w:r>
          </w:p>
          <w:p w:rsidR="009E5966" w:rsidRPr="00D76AFA" w:rsidRDefault="009E5966" w:rsidP="00C46CFA">
            <w:pPr>
              <w:jc w:val="both"/>
              <w:rPr>
                <w:sz w:val="22"/>
                <w:szCs w:val="22"/>
              </w:rPr>
            </w:pPr>
          </w:p>
          <w:p w:rsidR="009E5966" w:rsidRPr="00D76AFA" w:rsidRDefault="009E5966" w:rsidP="00C46CFA">
            <w:pPr>
              <w:jc w:val="both"/>
              <w:rPr>
                <w:sz w:val="22"/>
                <w:szCs w:val="22"/>
              </w:rPr>
            </w:pPr>
            <w:r w:rsidRPr="00D76AFA">
              <w:rPr>
                <w:sz w:val="22"/>
                <w:szCs w:val="22"/>
              </w:rPr>
              <w:t>___________________ / Е.В. Ямцова /</w:t>
            </w:r>
          </w:p>
        </w:tc>
        <w:tc>
          <w:tcPr>
            <w:tcW w:w="2534" w:type="pct"/>
            <w:shd w:val="clear" w:color="auto" w:fill="auto"/>
          </w:tcPr>
          <w:tbl>
            <w:tblPr>
              <w:tblW w:w="5000" w:type="pct"/>
              <w:tblLook w:val="04A0" w:firstRow="1" w:lastRow="0" w:firstColumn="1" w:lastColumn="0" w:noHBand="0" w:noVBand="1"/>
            </w:tblPr>
            <w:tblGrid>
              <w:gridCol w:w="4712"/>
            </w:tblGrid>
            <w:tr w:rsidR="009E5966" w:rsidRPr="00D76AFA" w:rsidTr="00C46CFA">
              <w:tc>
                <w:tcPr>
                  <w:tcW w:w="2500" w:type="pct"/>
                </w:tcPr>
                <w:p w:rsidR="009E5966" w:rsidRPr="00D76AFA" w:rsidRDefault="00D76AFA" w:rsidP="00D76AFA">
                  <w:pPr>
                    <w:shd w:val="clear" w:color="auto" w:fill="FFFFFF"/>
                    <w:rPr>
                      <w:bCs/>
                      <w:color w:val="000000"/>
                      <w:sz w:val="22"/>
                      <w:szCs w:val="22"/>
                    </w:rPr>
                  </w:pPr>
                  <w:r w:rsidRPr="00D76AFA">
                    <w:rPr>
                      <w:bCs/>
                      <w:color w:val="000000"/>
                      <w:sz w:val="22"/>
                      <w:szCs w:val="22"/>
                    </w:rPr>
                    <w:t xml:space="preserve"> </w:t>
                  </w:r>
                  <w:r w:rsidRPr="00D76AFA">
                    <w:rPr>
                      <w:color w:val="000000"/>
                      <w:sz w:val="22"/>
                      <w:szCs w:val="22"/>
                    </w:rPr>
                    <w:t xml:space="preserve"> </w:t>
                  </w:r>
                </w:p>
                <w:p w:rsidR="009E5966" w:rsidRPr="00D76AFA" w:rsidRDefault="009E5966" w:rsidP="00C46CFA">
                  <w:pPr>
                    <w:shd w:val="clear" w:color="auto" w:fill="FFFFFF"/>
                    <w:rPr>
                      <w:color w:val="000000"/>
                      <w:sz w:val="22"/>
                      <w:szCs w:val="22"/>
                    </w:rPr>
                  </w:pPr>
                </w:p>
              </w:tc>
            </w:tr>
            <w:tr w:rsidR="009E5966" w:rsidRPr="00D76AFA" w:rsidTr="00C46CFA">
              <w:tblPrEx>
                <w:tblLook w:val="0000" w:firstRow="0" w:lastRow="0" w:firstColumn="0" w:lastColumn="0" w:noHBand="0" w:noVBand="0"/>
              </w:tblPrEx>
              <w:tc>
                <w:tcPr>
                  <w:tcW w:w="2460" w:type="pct"/>
                </w:tcPr>
                <w:p w:rsidR="009E5966" w:rsidRPr="00D76AFA" w:rsidRDefault="009E5966" w:rsidP="00C46CFA">
                  <w:pPr>
                    <w:jc w:val="both"/>
                    <w:rPr>
                      <w:sz w:val="22"/>
                      <w:szCs w:val="22"/>
                    </w:rPr>
                  </w:pPr>
                </w:p>
                <w:p w:rsidR="00D76AFA" w:rsidRPr="00D76AFA" w:rsidRDefault="00D76AFA" w:rsidP="00C46CFA">
                  <w:pPr>
                    <w:jc w:val="both"/>
                    <w:rPr>
                      <w:sz w:val="22"/>
                      <w:szCs w:val="22"/>
                    </w:rPr>
                  </w:pPr>
                </w:p>
                <w:p w:rsidR="00D76AFA" w:rsidRPr="00D76AFA" w:rsidRDefault="00D76AFA" w:rsidP="00C46CFA">
                  <w:pPr>
                    <w:jc w:val="both"/>
                    <w:rPr>
                      <w:sz w:val="22"/>
                      <w:szCs w:val="22"/>
                    </w:rPr>
                  </w:pPr>
                </w:p>
                <w:p w:rsidR="00D76AFA" w:rsidRPr="00D76AFA" w:rsidRDefault="00D76AFA" w:rsidP="00C46CFA">
                  <w:pPr>
                    <w:jc w:val="both"/>
                    <w:rPr>
                      <w:sz w:val="22"/>
                      <w:szCs w:val="22"/>
                    </w:rPr>
                  </w:pPr>
                </w:p>
                <w:p w:rsidR="00D76AFA" w:rsidRPr="00D76AFA" w:rsidRDefault="00D76AFA" w:rsidP="00C46CFA">
                  <w:pPr>
                    <w:jc w:val="both"/>
                    <w:rPr>
                      <w:sz w:val="22"/>
                      <w:szCs w:val="22"/>
                    </w:rPr>
                  </w:pPr>
                </w:p>
                <w:p w:rsidR="00D76AFA" w:rsidRPr="00D76AFA" w:rsidRDefault="00D76AFA" w:rsidP="00C46CFA">
                  <w:pPr>
                    <w:jc w:val="both"/>
                    <w:rPr>
                      <w:sz w:val="22"/>
                      <w:szCs w:val="22"/>
                    </w:rPr>
                  </w:pPr>
                </w:p>
                <w:p w:rsidR="00D76AFA" w:rsidRPr="00D76AFA" w:rsidRDefault="00D76AFA" w:rsidP="00C46CFA">
                  <w:pPr>
                    <w:jc w:val="both"/>
                    <w:rPr>
                      <w:sz w:val="22"/>
                      <w:szCs w:val="22"/>
                    </w:rPr>
                  </w:pPr>
                </w:p>
                <w:p w:rsidR="00D76AFA" w:rsidRPr="00D76AFA" w:rsidRDefault="00D76AFA" w:rsidP="00C46CFA">
                  <w:pPr>
                    <w:jc w:val="both"/>
                    <w:rPr>
                      <w:sz w:val="22"/>
                      <w:szCs w:val="22"/>
                    </w:rPr>
                  </w:pPr>
                </w:p>
                <w:p w:rsidR="00D76AFA" w:rsidRPr="00D76AFA" w:rsidRDefault="00D76AFA" w:rsidP="00C46CFA">
                  <w:pPr>
                    <w:jc w:val="both"/>
                    <w:rPr>
                      <w:sz w:val="22"/>
                      <w:szCs w:val="22"/>
                    </w:rPr>
                  </w:pPr>
                </w:p>
                <w:p w:rsidR="00D76AFA" w:rsidRPr="00D76AFA" w:rsidRDefault="00D76AFA" w:rsidP="00C46CFA">
                  <w:pPr>
                    <w:jc w:val="both"/>
                    <w:rPr>
                      <w:sz w:val="22"/>
                      <w:szCs w:val="22"/>
                    </w:rPr>
                  </w:pPr>
                </w:p>
                <w:p w:rsidR="00D76AFA" w:rsidRPr="00D76AFA" w:rsidRDefault="00D76AFA" w:rsidP="00C46CFA">
                  <w:pPr>
                    <w:jc w:val="both"/>
                    <w:rPr>
                      <w:sz w:val="22"/>
                      <w:szCs w:val="22"/>
                    </w:rPr>
                  </w:pPr>
                </w:p>
                <w:p w:rsidR="00D76AFA" w:rsidRPr="00D76AFA" w:rsidRDefault="00D76AFA" w:rsidP="00C46CFA">
                  <w:pPr>
                    <w:jc w:val="both"/>
                    <w:rPr>
                      <w:sz w:val="22"/>
                      <w:szCs w:val="22"/>
                    </w:rPr>
                  </w:pPr>
                </w:p>
                <w:p w:rsidR="00D76AFA" w:rsidRPr="00D76AFA" w:rsidRDefault="00D76AFA" w:rsidP="00C46CFA">
                  <w:pPr>
                    <w:jc w:val="both"/>
                    <w:rPr>
                      <w:sz w:val="22"/>
                      <w:szCs w:val="22"/>
                    </w:rPr>
                  </w:pPr>
                </w:p>
                <w:p w:rsidR="00D76AFA" w:rsidRPr="00D76AFA" w:rsidRDefault="00D76AFA" w:rsidP="00C46CFA">
                  <w:pPr>
                    <w:jc w:val="both"/>
                    <w:rPr>
                      <w:sz w:val="22"/>
                      <w:szCs w:val="22"/>
                    </w:rPr>
                  </w:pPr>
                </w:p>
                <w:p w:rsidR="00D76AFA" w:rsidRDefault="00D76AFA" w:rsidP="00C46CFA">
                  <w:pPr>
                    <w:jc w:val="both"/>
                    <w:rPr>
                      <w:sz w:val="22"/>
                      <w:szCs w:val="22"/>
                    </w:rPr>
                  </w:pPr>
                </w:p>
                <w:p w:rsidR="004C113B" w:rsidRDefault="004C113B" w:rsidP="00C46CFA">
                  <w:pPr>
                    <w:jc w:val="both"/>
                    <w:rPr>
                      <w:sz w:val="22"/>
                      <w:szCs w:val="22"/>
                    </w:rPr>
                  </w:pPr>
                </w:p>
                <w:p w:rsidR="004C113B" w:rsidRPr="00D76AFA" w:rsidRDefault="004C113B" w:rsidP="00C46CFA">
                  <w:pPr>
                    <w:jc w:val="both"/>
                    <w:rPr>
                      <w:sz w:val="22"/>
                      <w:szCs w:val="22"/>
                    </w:rPr>
                  </w:pPr>
                </w:p>
                <w:p w:rsidR="004B0A0D" w:rsidRDefault="004B0A0D" w:rsidP="00C46CFA">
                  <w:pPr>
                    <w:jc w:val="both"/>
                    <w:rPr>
                      <w:sz w:val="22"/>
                      <w:szCs w:val="22"/>
                    </w:rPr>
                  </w:pPr>
                </w:p>
                <w:p w:rsidR="00682FFC" w:rsidRDefault="00682FFC" w:rsidP="00C46CFA">
                  <w:pPr>
                    <w:jc w:val="both"/>
                    <w:rPr>
                      <w:sz w:val="22"/>
                      <w:szCs w:val="22"/>
                    </w:rPr>
                  </w:pPr>
                </w:p>
                <w:p w:rsidR="004C113B" w:rsidRPr="00D76AFA" w:rsidRDefault="004C113B" w:rsidP="00C46CFA">
                  <w:pPr>
                    <w:jc w:val="both"/>
                    <w:rPr>
                      <w:sz w:val="22"/>
                      <w:szCs w:val="22"/>
                    </w:rPr>
                  </w:pPr>
                </w:p>
                <w:p w:rsidR="004B0A0D" w:rsidRDefault="004B0A0D" w:rsidP="00C46CFA">
                  <w:pPr>
                    <w:jc w:val="both"/>
                    <w:rPr>
                      <w:sz w:val="22"/>
                      <w:szCs w:val="22"/>
                    </w:rPr>
                  </w:pPr>
                </w:p>
                <w:p w:rsidR="004C113B" w:rsidRDefault="004C113B" w:rsidP="00C46CFA">
                  <w:pPr>
                    <w:jc w:val="both"/>
                    <w:rPr>
                      <w:sz w:val="22"/>
                      <w:szCs w:val="22"/>
                    </w:rPr>
                  </w:pPr>
                </w:p>
                <w:p w:rsidR="00682FFC" w:rsidRPr="00D76AFA" w:rsidRDefault="00682FFC" w:rsidP="00C46CFA">
                  <w:pPr>
                    <w:jc w:val="both"/>
                    <w:rPr>
                      <w:sz w:val="22"/>
                      <w:szCs w:val="22"/>
                    </w:rPr>
                  </w:pPr>
                </w:p>
                <w:p w:rsidR="004C113B" w:rsidRDefault="004C113B" w:rsidP="00C46CFA">
                  <w:pPr>
                    <w:jc w:val="both"/>
                    <w:rPr>
                      <w:sz w:val="22"/>
                      <w:szCs w:val="22"/>
                    </w:rPr>
                  </w:pPr>
                </w:p>
                <w:p w:rsidR="00682FFC" w:rsidRDefault="00682FFC" w:rsidP="00C46CFA">
                  <w:pPr>
                    <w:jc w:val="both"/>
                    <w:rPr>
                      <w:sz w:val="22"/>
                      <w:szCs w:val="22"/>
                    </w:rPr>
                  </w:pPr>
                </w:p>
                <w:p w:rsidR="00FF2C8C" w:rsidRDefault="00FF2C8C" w:rsidP="00C46CFA">
                  <w:pPr>
                    <w:jc w:val="both"/>
                    <w:rPr>
                      <w:sz w:val="22"/>
                      <w:szCs w:val="22"/>
                    </w:rPr>
                  </w:pPr>
                </w:p>
                <w:p w:rsidR="00FF2C8C" w:rsidRDefault="00FF2C8C" w:rsidP="00C46CFA">
                  <w:pPr>
                    <w:jc w:val="both"/>
                    <w:rPr>
                      <w:sz w:val="22"/>
                      <w:szCs w:val="22"/>
                    </w:rPr>
                  </w:pPr>
                </w:p>
                <w:p w:rsidR="009E5966" w:rsidRPr="00D76AFA" w:rsidRDefault="009E5966" w:rsidP="00C46CFA">
                  <w:pPr>
                    <w:jc w:val="both"/>
                    <w:rPr>
                      <w:sz w:val="22"/>
                      <w:szCs w:val="22"/>
                    </w:rPr>
                  </w:pPr>
                  <w:r w:rsidRPr="00D76AFA">
                    <w:rPr>
                      <w:sz w:val="22"/>
                      <w:szCs w:val="22"/>
                    </w:rPr>
                    <w:t>«Исполнитель»</w:t>
                  </w:r>
                </w:p>
                <w:p w:rsidR="009E5966" w:rsidRDefault="00D76AFA" w:rsidP="00C46CFA">
                  <w:pPr>
                    <w:jc w:val="both"/>
                    <w:rPr>
                      <w:sz w:val="22"/>
                      <w:szCs w:val="22"/>
                    </w:rPr>
                  </w:pPr>
                  <w:r w:rsidRPr="00D76AFA">
                    <w:rPr>
                      <w:sz w:val="22"/>
                      <w:szCs w:val="22"/>
                    </w:rPr>
                    <w:t xml:space="preserve"> </w:t>
                  </w:r>
                </w:p>
                <w:p w:rsidR="00FF2C8C" w:rsidRDefault="00FF2C8C" w:rsidP="00C46CFA">
                  <w:pPr>
                    <w:jc w:val="both"/>
                    <w:rPr>
                      <w:sz w:val="22"/>
                      <w:szCs w:val="22"/>
                    </w:rPr>
                  </w:pPr>
                </w:p>
                <w:p w:rsidR="00FF2C8C" w:rsidRPr="00D76AFA" w:rsidRDefault="00FF2C8C" w:rsidP="00C46CFA">
                  <w:pPr>
                    <w:jc w:val="both"/>
                    <w:rPr>
                      <w:sz w:val="22"/>
                      <w:szCs w:val="22"/>
                    </w:rPr>
                  </w:pPr>
                </w:p>
                <w:p w:rsidR="009E5966" w:rsidRPr="00D76AFA" w:rsidRDefault="00D76AFA" w:rsidP="00D76AFA">
                  <w:pPr>
                    <w:jc w:val="both"/>
                    <w:rPr>
                      <w:sz w:val="22"/>
                      <w:szCs w:val="22"/>
                    </w:rPr>
                  </w:pPr>
                  <w:r w:rsidRPr="00D76AFA">
                    <w:rPr>
                      <w:sz w:val="22"/>
                      <w:szCs w:val="22"/>
                    </w:rPr>
                    <w:t>_______________</w:t>
                  </w:r>
                  <w:r w:rsidR="009E5966" w:rsidRPr="00D76AFA">
                    <w:rPr>
                      <w:sz w:val="22"/>
                      <w:szCs w:val="22"/>
                    </w:rPr>
                    <w:t>/</w:t>
                  </w:r>
                  <w:r w:rsidRPr="00D76AFA">
                    <w:rPr>
                      <w:sz w:val="22"/>
                      <w:szCs w:val="22"/>
                    </w:rPr>
                    <w:t>___________________</w:t>
                  </w:r>
                  <w:r w:rsidR="009E5966" w:rsidRPr="00D76AFA">
                    <w:rPr>
                      <w:sz w:val="22"/>
                      <w:szCs w:val="22"/>
                    </w:rPr>
                    <w:t>/</w:t>
                  </w:r>
                </w:p>
              </w:tc>
            </w:tr>
          </w:tbl>
          <w:p w:rsidR="009E5966" w:rsidRPr="00D76AFA" w:rsidRDefault="009E5966" w:rsidP="00C46CFA">
            <w:pPr>
              <w:rPr>
                <w:sz w:val="22"/>
                <w:szCs w:val="22"/>
              </w:rPr>
            </w:pPr>
          </w:p>
        </w:tc>
      </w:tr>
    </w:tbl>
    <w:p w:rsidR="009C2C6A" w:rsidRPr="00D76AFA" w:rsidRDefault="009C2C6A" w:rsidP="007E6E50">
      <w:pPr>
        <w:shd w:val="clear" w:color="auto" w:fill="FFFFFF"/>
        <w:jc w:val="right"/>
        <w:rPr>
          <w:sz w:val="22"/>
          <w:szCs w:val="22"/>
        </w:rPr>
      </w:pPr>
    </w:p>
    <w:p w:rsidR="009C2C6A" w:rsidRPr="00D76AFA" w:rsidRDefault="009C2C6A" w:rsidP="007E6E50">
      <w:pPr>
        <w:shd w:val="clear" w:color="auto" w:fill="FFFFFF"/>
        <w:jc w:val="right"/>
        <w:rPr>
          <w:sz w:val="22"/>
          <w:szCs w:val="22"/>
        </w:rPr>
      </w:pPr>
    </w:p>
    <w:p w:rsidR="004B0A0D" w:rsidRPr="00D76AFA" w:rsidRDefault="004B0A0D" w:rsidP="007E6E50">
      <w:pPr>
        <w:shd w:val="clear" w:color="auto" w:fill="FFFFFF"/>
        <w:jc w:val="right"/>
        <w:rPr>
          <w:sz w:val="22"/>
          <w:szCs w:val="22"/>
        </w:rPr>
      </w:pPr>
    </w:p>
    <w:p w:rsidR="00D76AFA" w:rsidRDefault="00776B19" w:rsidP="007E6E50">
      <w:pPr>
        <w:shd w:val="clear" w:color="auto" w:fill="FFFFFF"/>
        <w:jc w:val="right"/>
        <w:rPr>
          <w:sz w:val="22"/>
          <w:szCs w:val="22"/>
        </w:rPr>
      </w:pPr>
      <w:r>
        <w:rPr>
          <w:sz w:val="22"/>
          <w:szCs w:val="22"/>
        </w:rPr>
        <w:br w:type="page"/>
      </w:r>
    </w:p>
    <w:p w:rsidR="00A74EBD" w:rsidRPr="00D76AFA" w:rsidRDefault="00A74EBD">
      <w:pPr>
        <w:jc w:val="right"/>
        <w:outlineLvl w:val="0"/>
        <w:rPr>
          <w:sz w:val="22"/>
          <w:szCs w:val="22"/>
        </w:rPr>
      </w:pPr>
      <w:r w:rsidRPr="00D76AFA">
        <w:rPr>
          <w:sz w:val="22"/>
          <w:szCs w:val="22"/>
        </w:rPr>
        <w:t>Приложение № </w:t>
      </w:r>
      <w:r w:rsidR="004C113B">
        <w:rPr>
          <w:sz w:val="22"/>
          <w:szCs w:val="22"/>
        </w:rPr>
        <w:t>1</w:t>
      </w:r>
    </w:p>
    <w:p w:rsidR="00A74EBD" w:rsidRPr="00D76AFA" w:rsidRDefault="00226FC3" w:rsidP="004B0A0D">
      <w:pPr>
        <w:tabs>
          <w:tab w:val="left" w:pos="426"/>
        </w:tabs>
        <w:jc w:val="right"/>
        <w:outlineLvl w:val="0"/>
        <w:rPr>
          <w:sz w:val="22"/>
          <w:szCs w:val="22"/>
        </w:rPr>
      </w:pPr>
      <w:r w:rsidRPr="00D76AFA">
        <w:rPr>
          <w:sz w:val="22"/>
          <w:szCs w:val="22"/>
        </w:rPr>
        <w:t xml:space="preserve">к </w:t>
      </w:r>
      <w:r w:rsidR="00776B19">
        <w:rPr>
          <w:sz w:val="22"/>
          <w:szCs w:val="22"/>
        </w:rPr>
        <w:t>К</w:t>
      </w:r>
      <w:r w:rsidR="00A74EBD" w:rsidRPr="00D76AFA">
        <w:rPr>
          <w:sz w:val="22"/>
          <w:szCs w:val="22"/>
        </w:rPr>
        <w:t>онтракту</w:t>
      </w:r>
    </w:p>
    <w:p w:rsidR="005A0879" w:rsidRPr="00D76AFA" w:rsidRDefault="00A74EBD">
      <w:pPr>
        <w:jc w:val="right"/>
        <w:outlineLvl w:val="0"/>
        <w:rPr>
          <w:sz w:val="22"/>
          <w:szCs w:val="22"/>
        </w:rPr>
      </w:pPr>
      <w:r w:rsidRPr="00D76AFA">
        <w:rPr>
          <w:sz w:val="22"/>
          <w:szCs w:val="22"/>
        </w:rPr>
        <w:t xml:space="preserve">№ </w:t>
      </w:r>
      <w:r w:rsidR="00D76AFA">
        <w:rPr>
          <w:sz w:val="22"/>
          <w:szCs w:val="22"/>
        </w:rPr>
        <w:t>__________</w:t>
      </w:r>
    </w:p>
    <w:p w:rsidR="00A74EBD" w:rsidRPr="00D76AFA" w:rsidRDefault="00A74EBD">
      <w:pPr>
        <w:jc w:val="right"/>
        <w:outlineLvl w:val="0"/>
        <w:rPr>
          <w:b/>
          <w:bCs/>
          <w:sz w:val="22"/>
          <w:szCs w:val="22"/>
        </w:rPr>
      </w:pPr>
      <w:bookmarkStart w:id="0" w:name="_GoBack"/>
      <w:bookmarkEnd w:id="0"/>
      <w:r w:rsidRPr="00D76AFA">
        <w:rPr>
          <w:sz w:val="22"/>
          <w:szCs w:val="22"/>
        </w:rPr>
        <w:t xml:space="preserve">от «____» </w:t>
      </w:r>
      <w:r w:rsidR="005A0879" w:rsidRPr="00D76AFA">
        <w:rPr>
          <w:sz w:val="22"/>
          <w:szCs w:val="22"/>
        </w:rPr>
        <w:t>_____</w:t>
      </w:r>
      <w:r w:rsidR="00226FC3" w:rsidRPr="00D76AFA">
        <w:rPr>
          <w:sz w:val="22"/>
          <w:szCs w:val="22"/>
        </w:rPr>
        <w:t>_______</w:t>
      </w:r>
      <w:r w:rsidRPr="00D76AFA">
        <w:rPr>
          <w:sz w:val="22"/>
          <w:szCs w:val="22"/>
        </w:rPr>
        <w:t xml:space="preserve"> 202</w:t>
      </w:r>
      <w:r w:rsidR="00776B19">
        <w:rPr>
          <w:sz w:val="22"/>
          <w:szCs w:val="22"/>
        </w:rPr>
        <w:t>5</w:t>
      </w:r>
      <w:r w:rsidRPr="00D76AFA">
        <w:rPr>
          <w:sz w:val="22"/>
          <w:szCs w:val="22"/>
        </w:rPr>
        <w:t>г.</w:t>
      </w:r>
    </w:p>
    <w:p w:rsidR="00A74EBD" w:rsidRPr="00D76AFA" w:rsidRDefault="00A74EBD">
      <w:pPr>
        <w:jc w:val="center"/>
        <w:outlineLvl w:val="0"/>
        <w:rPr>
          <w:b/>
          <w:bCs/>
          <w:sz w:val="22"/>
          <w:szCs w:val="22"/>
        </w:rPr>
      </w:pPr>
    </w:p>
    <w:p w:rsidR="00A74EBD" w:rsidRPr="00D76AFA" w:rsidRDefault="00A74EBD">
      <w:pPr>
        <w:jc w:val="center"/>
        <w:outlineLvl w:val="0"/>
        <w:rPr>
          <w:b/>
          <w:bCs/>
          <w:sz w:val="22"/>
          <w:szCs w:val="22"/>
        </w:rPr>
      </w:pPr>
    </w:p>
    <w:p w:rsidR="00A74EBD" w:rsidRPr="00D76AFA" w:rsidRDefault="00A74EBD">
      <w:pPr>
        <w:jc w:val="center"/>
        <w:outlineLvl w:val="0"/>
        <w:rPr>
          <w:b/>
          <w:bCs/>
          <w:sz w:val="22"/>
          <w:szCs w:val="22"/>
        </w:rPr>
      </w:pPr>
      <w:r w:rsidRPr="00D76AFA">
        <w:rPr>
          <w:b/>
          <w:bCs/>
          <w:sz w:val="22"/>
          <w:szCs w:val="22"/>
        </w:rPr>
        <w:t>Протокол согласования цены</w:t>
      </w:r>
    </w:p>
    <w:p w:rsidR="00A74EBD" w:rsidRDefault="00A74EBD">
      <w:pPr>
        <w:jc w:val="center"/>
        <w:outlineLvl w:val="0"/>
        <w:rPr>
          <w:b/>
          <w:bCs/>
          <w:sz w:val="22"/>
          <w:szCs w:val="22"/>
        </w:rPr>
      </w:pPr>
    </w:p>
    <w:p w:rsidR="00776B19" w:rsidRDefault="00776B19">
      <w:pPr>
        <w:jc w:val="center"/>
        <w:outlineLvl w:val="0"/>
        <w:rPr>
          <w:b/>
          <w:bCs/>
          <w:sz w:val="22"/>
          <w:szCs w:val="22"/>
        </w:rPr>
      </w:pPr>
    </w:p>
    <w:p w:rsidR="00A74EBD" w:rsidRPr="00D76AFA" w:rsidRDefault="00A74EBD">
      <w:pPr>
        <w:ind w:firstLine="709"/>
        <w:jc w:val="both"/>
        <w:rPr>
          <w:i/>
          <w:color w:val="000000"/>
          <w:sz w:val="22"/>
          <w:szCs w:val="22"/>
          <w:u w:val="single"/>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5840"/>
        <w:gridCol w:w="1599"/>
        <w:gridCol w:w="1803"/>
      </w:tblGrid>
      <w:tr w:rsidR="00776B19" w:rsidRPr="00D76AFA" w:rsidTr="00776B19">
        <w:tc>
          <w:tcPr>
            <w:tcW w:w="539" w:type="dxa"/>
            <w:shd w:val="clear" w:color="auto" w:fill="auto"/>
          </w:tcPr>
          <w:p w:rsidR="00776B19" w:rsidRPr="00D76AFA" w:rsidRDefault="00776B19">
            <w:pPr>
              <w:widowControl w:val="0"/>
              <w:spacing w:before="120"/>
              <w:jc w:val="center"/>
              <w:rPr>
                <w:bCs/>
                <w:sz w:val="22"/>
                <w:szCs w:val="22"/>
              </w:rPr>
            </w:pPr>
            <w:r w:rsidRPr="00D76AFA">
              <w:rPr>
                <w:bCs/>
                <w:sz w:val="22"/>
                <w:szCs w:val="22"/>
              </w:rPr>
              <w:t>№ п/п</w:t>
            </w:r>
          </w:p>
        </w:tc>
        <w:tc>
          <w:tcPr>
            <w:tcW w:w="5840" w:type="dxa"/>
            <w:shd w:val="clear" w:color="auto" w:fill="auto"/>
          </w:tcPr>
          <w:p w:rsidR="00776B19" w:rsidRPr="00D76AFA" w:rsidRDefault="00776B19">
            <w:pPr>
              <w:widowControl w:val="0"/>
              <w:spacing w:before="120"/>
              <w:jc w:val="center"/>
              <w:rPr>
                <w:bCs/>
                <w:sz w:val="22"/>
                <w:szCs w:val="22"/>
              </w:rPr>
            </w:pPr>
            <w:r w:rsidRPr="00D76AFA">
              <w:rPr>
                <w:bCs/>
                <w:sz w:val="22"/>
                <w:szCs w:val="22"/>
              </w:rPr>
              <w:t>Наименование работ</w:t>
            </w:r>
          </w:p>
        </w:tc>
        <w:tc>
          <w:tcPr>
            <w:tcW w:w="1599" w:type="dxa"/>
            <w:shd w:val="clear" w:color="auto" w:fill="auto"/>
          </w:tcPr>
          <w:p w:rsidR="00776B19" w:rsidRPr="00D76AFA" w:rsidRDefault="00776B19">
            <w:pPr>
              <w:widowControl w:val="0"/>
              <w:spacing w:before="120"/>
              <w:jc w:val="center"/>
              <w:rPr>
                <w:bCs/>
                <w:sz w:val="22"/>
                <w:szCs w:val="22"/>
              </w:rPr>
            </w:pPr>
            <w:r w:rsidRPr="00D76AFA">
              <w:rPr>
                <w:bCs/>
                <w:sz w:val="22"/>
                <w:szCs w:val="22"/>
              </w:rPr>
              <w:t>Ед. изм.</w:t>
            </w:r>
          </w:p>
        </w:tc>
        <w:tc>
          <w:tcPr>
            <w:tcW w:w="1803" w:type="dxa"/>
          </w:tcPr>
          <w:p w:rsidR="00776B19" w:rsidRPr="00D76AFA" w:rsidRDefault="00776B19">
            <w:pPr>
              <w:widowControl w:val="0"/>
              <w:spacing w:before="120"/>
              <w:jc w:val="center"/>
              <w:rPr>
                <w:bCs/>
                <w:sz w:val="22"/>
                <w:szCs w:val="22"/>
              </w:rPr>
            </w:pPr>
            <w:r>
              <w:rPr>
                <w:bCs/>
                <w:sz w:val="22"/>
                <w:szCs w:val="22"/>
              </w:rPr>
              <w:t>Сумма руб.</w:t>
            </w:r>
          </w:p>
        </w:tc>
      </w:tr>
      <w:tr w:rsidR="00776B19" w:rsidRPr="00D76AFA" w:rsidTr="00776B19">
        <w:tc>
          <w:tcPr>
            <w:tcW w:w="539" w:type="dxa"/>
            <w:shd w:val="clear" w:color="auto" w:fill="auto"/>
            <w:vAlign w:val="center"/>
          </w:tcPr>
          <w:p w:rsidR="00776B19" w:rsidRPr="00D76AFA" w:rsidRDefault="00776B19">
            <w:pPr>
              <w:widowControl w:val="0"/>
              <w:spacing w:before="120"/>
              <w:jc w:val="both"/>
              <w:rPr>
                <w:bCs/>
                <w:color w:val="000000"/>
                <w:sz w:val="22"/>
                <w:szCs w:val="22"/>
              </w:rPr>
            </w:pPr>
            <w:r w:rsidRPr="00D76AFA">
              <w:rPr>
                <w:bCs/>
                <w:color w:val="000000"/>
                <w:sz w:val="22"/>
                <w:szCs w:val="22"/>
              </w:rPr>
              <w:t>1</w:t>
            </w:r>
          </w:p>
        </w:tc>
        <w:tc>
          <w:tcPr>
            <w:tcW w:w="5840" w:type="dxa"/>
            <w:shd w:val="clear" w:color="auto" w:fill="auto"/>
            <w:vAlign w:val="center"/>
          </w:tcPr>
          <w:p w:rsidR="00776B19" w:rsidRPr="00D76AFA" w:rsidRDefault="00776B19" w:rsidP="006058B5">
            <w:pPr>
              <w:ind w:firstLine="720"/>
              <w:jc w:val="both"/>
              <w:rPr>
                <w:bCs/>
                <w:color w:val="000000"/>
                <w:sz w:val="22"/>
                <w:szCs w:val="22"/>
              </w:rPr>
            </w:pPr>
            <w:r>
              <w:rPr>
                <w:sz w:val="22"/>
                <w:szCs w:val="22"/>
              </w:rPr>
              <w:t xml:space="preserve">Гидравлическое испытание тепловой сети </w:t>
            </w:r>
            <w:r w:rsidRPr="009243D7">
              <w:rPr>
                <w:sz w:val="22"/>
                <w:szCs w:val="22"/>
              </w:rPr>
              <w:t>2ду= 150 мм протяженностью 22 м, находящейся на балансе Заказчика, начинающейся от места врезки трубопроводы теплоснабжения ОАО «ВНИИПТхимнефтеаппаратуры» на наружном участке теплотрассы и оканчивающейся наружной грани стены здания Управления</w:t>
            </w:r>
            <w:r>
              <w:rPr>
                <w:sz w:val="22"/>
                <w:szCs w:val="22"/>
              </w:rPr>
              <w:t xml:space="preserve"> </w:t>
            </w:r>
            <w:r w:rsidRPr="009243D7">
              <w:rPr>
                <w:sz w:val="22"/>
                <w:szCs w:val="22"/>
              </w:rPr>
              <w:t>Федеральной налоговой службы по Волгоградской области по адресу: пр. Ленина. д.90</w:t>
            </w:r>
            <w:r>
              <w:rPr>
                <w:sz w:val="22"/>
                <w:szCs w:val="22"/>
              </w:rPr>
              <w:t xml:space="preserve"> </w:t>
            </w:r>
            <w:r w:rsidRPr="009243D7">
              <w:rPr>
                <w:sz w:val="22"/>
                <w:szCs w:val="22"/>
              </w:rPr>
              <w:t>Центральном районе г. Волгограда (от кот. ТДиН)</w:t>
            </w:r>
          </w:p>
        </w:tc>
        <w:tc>
          <w:tcPr>
            <w:tcW w:w="1599" w:type="dxa"/>
            <w:shd w:val="clear" w:color="auto" w:fill="auto"/>
            <w:vAlign w:val="center"/>
          </w:tcPr>
          <w:p w:rsidR="00776B19" w:rsidRPr="00D76AFA" w:rsidRDefault="00776B19">
            <w:pPr>
              <w:widowControl w:val="0"/>
              <w:jc w:val="center"/>
              <w:rPr>
                <w:bCs/>
                <w:color w:val="000000"/>
                <w:sz w:val="22"/>
                <w:szCs w:val="22"/>
              </w:rPr>
            </w:pPr>
            <w:r>
              <w:rPr>
                <w:bCs/>
                <w:color w:val="000000"/>
                <w:sz w:val="22"/>
                <w:szCs w:val="22"/>
              </w:rPr>
              <w:t>1 испытание</w:t>
            </w:r>
          </w:p>
        </w:tc>
        <w:tc>
          <w:tcPr>
            <w:tcW w:w="1803" w:type="dxa"/>
            <w:vAlign w:val="center"/>
          </w:tcPr>
          <w:p w:rsidR="00776B19" w:rsidRPr="00D76AFA" w:rsidRDefault="00776B19">
            <w:pPr>
              <w:widowControl w:val="0"/>
              <w:spacing w:before="120"/>
              <w:jc w:val="center"/>
              <w:rPr>
                <w:bCs/>
                <w:color w:val="000000"/>
                <w:sz w:val="22"/>
                <w:szCs w:val="22"/>
              </w:rPr>
            </w:pPr>
          </w:p>
        </w:tc>
      </w:tr>
      <w:tr w:rsidR="00776B19" w:rsidRPr="00D76AFA" w:rsidTr="00776B19">
        <w:tc>
          <w:tcPr>
            <w:tcW w:w="539" w:type="dxa"/>
            <w:shd w:val="clear" w:color="auto" w:fill="auto"/>
            <w:vAlign w:val="center"/>
          </w:tcPr>
          <w:p w:rsidR="00776B19" w:rsidRPr="00D76AFA" w:rsidRDefault="00776B19">
            <w:pPr>
              <w:widowControl w:val="0"/>
              <w:spacing w:before="120"/>
              <w:jc w:val="both"/>
              <w:rPr>
                <w:bCs/>
                <w:color w:val="000000"/>
                <w:sz w:val="22"/>
                <w:szCs w:val="22"/>
              </w:rPr>
            </w:pPr>
            <w:r>
              <w:rPr>
                <w:bCs/>
                <w:color w:val="000000"/>
                <w:sz w:val="22"/>
                <w:szCs w:val="22"/>
              </w:rPr>
              <w:t>2</w:t>
            </w:r>
          </w:p>
        </w:tc>
        <w:tc>
          <w:tcPr>
            <w:tcW w:w="5840" w:type="dxa"/>
            <w:shd w:val="clear" w:color="auto" w:fill="auto"/>
            <w:vAlign w:val="center"/>
          </w:tcPr>
          <w:p w:rsidR="00776B19" w:rsidRPr="00D76AFA" w:rsidRDefault="00A65F01" w:rsidP="00A65F01">
            <w:pPr>
              <w:ind w:firstLine="720"/>
              <w:jc w:val="both"/>
              <w:rPr>
                <w:bCs/>
                <w:color w:val="000000"/>
                <w:sz w:val="22"/>
                <w:szCs w:val="22"/>
              </w:rPr>
            </w:pPr>
            <w:r>
              <w:rPr>
                <w:sz w:val="22"/>
                <w:szCs w:val="22"/>
              </w:rPr>
              <w:t xml:space="preserve">Гидравлическое испытание тепловой сети </w:t>
            </w:r>
            <w:r w:rsidR="006058B5">
              <w:rPr>
                <w:sz w:val="22"/>
                <w:szCs w:val="22"/>
              </w:rPr>
              <w:t>2ду= 150 мм протяженностью 19,5</w:t>
            </w:r>
            <w:r w:rsidR="006058B5" w:rsidRPr="00FF2C8C">
              <w:rPr>
                <w:sz w:val="22"/>
                <w:szCs w:val="22"/>
              </w:rPr>
              <w:t xml:space="preserve"> м, находящейся на балансе Заказчика, начинающейся от </w:t>
            </w:r>
            <w:r w:rsidR="006058B5">
              <w:rPr>
                <w:sz w:val="22"/>
                <w:szCs w:val="22"/>
              </w:rPr>
              <w:t xml:space="preserve">от наружной грани стены здания до вводной (первой) запорной арматуры </w:t>
            </w:r>
            <w:r w:rsidR="006058B5" w:rsidRPr="00FF2C8C">
              <w:rPr>
                <w:sz w:val="22"/>
                <w:szCs w:val="22"/>
              </w:rPr>
              <w:t>по адресу: пр. Ленина. д.90 Центральном районе г. Волгограда (от кот. ТДиН)</w:t>
            </w:r>
            <w:r w:rsidR="006058B5">
              <w:rPr>
                <w:sz w:val="22"/>
                <w:szCs w:val="22"/>
              </w:rPr>
              <w:t>.</w:t>
            </w:r>
          </w:p>
        </w:tc>
        <w:tc>
          <w:tcPr>
            <w:tcW w:w="1599" w:type="dxa"/>
            <w:shd w:val="clear" w:color="auto" w:fill="auto"/>
            <w:vAlign w:val="center"/>
          </w:tcPr>
          <w:p w:rsidR="00776B19" w:rsidRPr="00D76AFA" w:rsidRDefault="00776B19">
            <w:pPr>
              <w:widowControl w:val="0"/>
              <w:jc w:val="center"/>
              <w:rPr>
                <w:bCs/>
                <w:color w:val="000000"/>
                <w:sz w:val="22"/>
                <w:szCs w:val="22"/>
              </w:rPr>
            </w:pPr>
            <w:r>
              <w:rPr>
                <w:bCs/>
                <w:color w:val="000000"/>
                <w:sz w:val="22"/>
                <w:szCs w:val="22"/>
              </w:rPr>
              <w:t>1 испытание</w:t>
            </w:r>
          </w:p>
        </w:tc>
        <w:tc>
          <w:tcPr>
            <w:tcW w:w="1803" w:type="dxa"/>
            <w:vAlign w:val="center"/>
          </w:tcPr>
          <w:p w:rsidR="00776B19" w:rsidRPr="00D76AFA" w:rsidRDefault="00776B19">
            <w:pPr>
              <w:widowControl w:val="0"/>
              <w:spacing w:before="120"/>
              <w:jc w:val="center"/>
              <w:rPr>
                <w:bCs/>
                <w:color w:val="000000"/>
                <w:sz w:val="22"/>
                <w:szCs w:val="22"/>
              </w:rPr>
            </w:pPr>
          </w:p>
        </w:tc>
      </w:tr>
      <w:tr w:rsidR="00776B19" w:rsidRPr="00D76AFA" w:rsidTr="00776B19">
        <w:tc>
          <w:tcPr>
            <w:tcW w:w="7978" w:type="dxa"/>
            <w:gridSpan w:val="3"/>
            <w:shd w:val="clear" w:color="auto" w:fill="auto"/>
            <w:vAlign w:val="center"/>
          </w:tcPr>
          <w:p w:rsidR="00776B19" w:rsidRPr="00D76AFA" w:rsidRDefault="00776B19" w:rsidP="00EB5E86">
            <w:pPr>
              <w:widowControl w:val="0"/>
              <w:jc w:val="right"/>
              <w:rPr>
                <w:bCs/>
                <w:color w:val="000000"/>
                <w:sz w:val="22"/>
                <w:szCs w:val="22"/>
              </w:rPr>
            </w:pPr>
            <w:r>
              <w:rPr>
                <w:bCs/>
                <w:color w:val="000000"/>
                <w:sz w:val="22"/>
                <w:szCs w:val="22"/>
              </w:rPr>
              <w:t>Итого:</w:t>
            </w:r>
          </w:p>
        </w:tc>
        <w:tc>
          <w:tcPr>
            <w:tcW w:w="1803" w:type="dxa"/>
            <w:vAlign w:val="center"/>
          </w:tcPr>
          <w:p w:rsidR="00776B19" w:rsidRPr="00D76AFA" w:rsidRDefault="00776B19">
            <w:pPr>
              <w:widowControl w:val="0"/>
              <w:spacing w:before="120"/>
              <w:jc w:val="center"/>
              <w:rPr>
                <w:bCs/>
                <w:color w:val="000000"/>
                <w:sz w:val="22"/>
                <w:szCs w:val="22"/>
              </w:rPr>
            </w:pPr>
          </w:p>
        </w:tc>
      </w:tr>
    </w:tbl>
    <w:p w:rsidR="00A74EBD" w:rsidRPr="00D76AFA" w:rsidRDefault="00A74EBD">
      <w:pPr>
        <w:ind w:left="709"/>
        <w:jc w:val="both"/>
        <w:rPr>
          <w:sz w:val="22"/>
          <w:szCs w:val="22"/>
        </w:rPr>
      </w:pPr>
    </w:p>
    <w:p w:rsidR="00A74EBD" w:rsidRDefault="00A74EBD">
      <w:pPr>
        <w:jc w:val="both"/>
        <w:rPr>
          <w:bCs/>
          <w:sz w:val="22"/>
          <w:szCs w:val="22"/>
        </w:rPr>
      </w:pPr>
    </w:p>
    <w:p w:rsidR="00EB5E86" w:rsidRDefault="00EB5E86">
      <w:pPr>
        <w:jc w:val="both"/>
        <w:rPr>
          <w:bCs/>
          <w:sz w:val="22"/>
          <w:szCs w:val="22"/>
        </w:rPr>
      </w:pPr>
    </w:p>
    <w:p w:rsidR="00EB5E86" w:rsidRDefault="00EB5E86">
      <w:pPr>
        <w:jc w:val="both"/>
        <w:rPr>
          <w:bCs/>
          <w:sz w:val="22"/>
          <w:szCs w:val="22"/>
        </w:rPr>
      </w:pPr>
    </w:p>
    <w:p w:rsidR="00EB5E86" w:rsidRDefault="00EB5E86">
      <w:pPr>
        <w:jc w:val="both"/>
        <w:rPr>
          <w:bCs/>
          <w:sz w:val="22"/>
          <w:szCs w:val="22"/>
        </w:rPr>
      </w:pPr>
    </w:p>
    <w:p w:rsidR="006058B5" w:rsidRDefault="006058B5">
      <w:pPr>
        <w:jc w:val="both"/>
        <w:rPr>
          <w:bCs/>
          <w:sz w:val="22"/>
          <w:szCs w:val="22"/>
        </w:rPr>
      </w:pPr>
    </w:p>
    <w:p w:rsidR="006058B5" w:rsidRDefault="006058B5">
      <w:pPr>
        <w:jc w:val="both"/>
        <w:rPr>
          <w:bCs/>
          <w:sz w:val="22"/>
          <w:szCs w:val="22"/>
        </w:rPr>
      </w:pPr>
    </w:p>
    <w:p w:rsidR="006058B5" w:rsidRDefault="006058B5">
      <w:pPr>
        <w:jc w:val="both"/>
        <w:rPr>
          <w:bCs/>
          <w:sz w:val="22"/>
          <w:szCs w:val="22"/>
        </w:rPr>
      </w:pPr>
    </w:p>
    <w:p w:rsidR="006058B5" w:rsidRDefault="006058B5">
      <w:pPr>
        <w:jc w:val="both"/>
        <w:rPr>
          <w:bCs/>
          <w:sz w:val="22"/>
          <w:szCs w:val="22"/>
        </w:rPr>
      </w:pPr>
    </w:p>
    <w:p w:rsidR="006058B5" w:rsidRDefault="006058B5">
      <w:pPr>
        <w:jc w:val="both"/>
        <w:rPr>
          <w:bCs/>
          <w:sz w:val="22"/>
          <w:szCs w:val="22"/>
        </w:rPr>
      </w:pPr>
    </w:p>
    <w:p w:rsidR="006058B5" w:rsidRDefault="006058B5">
      <w:pPr>
        <w:jc w:val="both"/>
        <w:rPr>
          <w:bCs/>
          <w:sz w:val="22"/>
          <w:szCs w:val="22"/>
        </w:rPr>
      </w:pPr>
    </w:p>
    <w:p w:rsidR="006058B5" w:rsidRDefault="006058B5">
      <w:pPr>
        <w:jc w:val="both"/>
        <w:rPr>
          <w:bCs/>
          <w:sz w:val="22"/>
          <w:szCs w:val="22"/>
        </w:rPr>
      </w:pPr>
    </w:p>
    <w:p w:rsidR="006058B5" w:rsidRDefault="006058B5">
      <w:pPr>
        <w:jc w:val="both"/>
        <w:rPr>
          <w:bCs/>
          <w:sz w:val="22"/>
          <w:szCs w:val="22"/>
        </w:rPr>
      </w:pPr>
    </w:p>
    <w:p w:rsidR="006058B5" w:rsidRDefault="006058B5">
      <w:pPr>
        <w:jc w:val="both"/>
        <w:rPr>
          <w:bCs/>
          <w:sz w:val="22"/>
          <w:szCs w:val="22"/>
        </w:rPr>
      </w:pPr>
    </w:p>
    <w:p w:rsidR="006058B5" w:rsidRDefault="006058B5">
      <w:pPr>
        <w:jc w:val="both"/>
        <w:rPr>
          <w:bCs/>
          <w:sz w:val="22"/>
          <w:szCs w:val="22"/>
        </w:rPr>
      </w:pPr>
    </w:p>
    <w:p w:rsidR="006058B5" w:rsidRDefault="006058B5">
      <w:pPr>
        <w:jc w:val="both"/>
        <w:rPr>
          <w:bCs/>
          <w:sz w:val="22"/>
          <w:szCs w:val="22"/>
        </w:rPr>
      </w:pPr>
    </w:p>
    <w:p w:rsidR="006058B5" w:rsidRPr="00D76AFA" w:rsidRDefault="006058B5">
      <w:pPr>
        <w:jc w:val="both"/>
        <w:rPr>
          <w:bCs/>
          <w:sz w:val="22"/>
          <w:szCs w:val="22"/>
        </w:rPr>
      </w:pPr>
    </w:p>
    <w:p w:rsidR="00A45A70" w:rsidRPr="00D76AFA" w:rsidRDefault="00A45A70">
      <w:pPr>
        <w:jc w:val="both"/>
        <w:rPr>
          <w:color w:val="000000"/>
          <w:sz w:val="22"/>
          <w:szCs w:val="22"/>
        </w:rPr>
      </w:pPr>
    </w:p>
    <w:p w:rsidR="00A74EBD" w:rsidRPr="00D76AFA" w:rsidRDefault="00A74EBD">
      <w:pPr>
        <w:jc w:val="both"/>
        <w:rPr>
          <w:color w:val="000000"/>
          <w:sz w:val="22"/>
          <w:szCs w:val="22"/>
        </w:rPr>
      </w:pPr>
    </w:p>
    <w:p w:rsidR="00A45A70" w:rsidRPr="00D76AFA" w:rsidRDefault="00A45A70">
      <w:pPr>
        <w:jc w:val="both"/>
        <w:rPr>
          <w:color w:val="000000"/>
          <w:sz w:val="22"/>
          <w:szCs w:val="22"/>
        </w:rPr>
      </w:pPr>
    </w:p>
    <w:p w:rsidR="00A74EBD" w:rsidRPr="00D76AFA" w:rsidRDefault="00A74EBD">
      <w:pPr>
        <w:jc w:val="both"/>
        <w:rPr>
          <w:color w:val="000000"/>
          <w:sz w:val="22"/>
          <w:szCs w:val="22"/>
        </w:rPr>
      </w:pPr>
    </w:p>
    <w:tbl>
      <w:tblPr>
        <w:tblW w:w="5000" w:type="pct"/>
        <w:tblLook w:val="0000" w:firstRow="0" w:lastRow="0" w:firstColumn="0" w:lastColumn="0" w:noHBand="0" w:noVBand="0"/>
      </w:tblPr>
      <w:tblGrid>
        <w:gridCol w:w="5006"/>
        <w:gridCol w:w="4849"/>
      </w:tblGrid>
      <w:tr w:rsidR="009E5966" w:rsidRPr="00D76AFA" w:rsidTr="00C46CFA">
        <w:tblPrEx>
          <w:tblCellMar>
            <w:top w:w="0" w:type="dxa"/>
            <w:bottom w:w="0" w:type="dxa"/>
          </w:tblCellMar>
        </w:tblPrEx>
        <w:trPr>
          <w:trHeight w:val="80"/>
        </w:trPr>
        <w:tc>
          <w:tcPr>
            <w:tcW w:w="2540" w:type="pct"/>
          </w:tcPr>
          <w:p w:rsidR="009E5966" w:rsidRPr="00D76AFA" w:rsidRDefault="009E5966" w:rsidP="00C46CFA">
            <w:pPr>
              <w:rPr>
                <w:sz w:val="22"/>
                <w:szCs w:val="22"/>
              </w:rPr>
            </w:pPr>
            <w:r w:rsidRPr="00D76AFA">
              <w:rPr>
                <w:sz w:val="22"/>
                <w:szCs w:val="22"/>
              </w:rPr>
              <w:t>«Заказчик»</w:t>
            </w:r>
          </w:p>
          <w:p w:rsidR="009E5966" w:rsidRPr="00D76AFA" w:rsidRDefault="009E5966" w:rsidP="00C46CFA">
            <w:pPr>
              <w:jc w:val="both"/>
              <w:rPr>
                <w:sz w:val="22"/>
                <w:szCs w:val="22"/>
              </w:rPr>
            </w:pPr>
            <w:r w:rsidRPr="00D76AFA">
              <w:rPr>
                <w:sz w:val="22"/>
                <w:szCs w:val="22"/>
              </w:rPr>
              <w:t>Заместитель руководителя</w:t>
            </w:r>
          </w:p>
          <w:p w:rsidR="009E5966" w:rsidRPr="00D76AFA" w:rsidRDefault="009E5966" w:rsidP="00C46CFA">
            <w:pPr>
              <w:jc w:val="both"/>
              <w:rPr>
                <w:sz w:val="22"/>
                <w:szCs w:val="22"/>
              </w:rPr>
            </w:pPr>
            <w:r w:rsidRPr="00D76AFA">
              <w:rPr>
                <w:sz w:val="22"/>
                <w:szCs w:val="22"/>
              </w:rPr>
              <w:t>УФНС России по Волгоградской области</w:t>
            </w:r>
          </w:p>
          <w:p w:rsidR="009E5966" w:rsidRPr="00D76AFA" w:rsidRDefault="009E5966" w:rsidP="00C46CFA">
            <w:pPr>
              <w:jc w:val="both"/>
              <w:rPr>
                <w:sz w:val="22"/>
                <w:szCs w:val="22"/>
              </w:rPr>
            </w:pPr>
          </w:p>
          <w:p w:rsidR="009E5966" w:rsidRPr="00D76AFA" w:rsidRDefault="009E5966" w:rsidP="00C46CFA">
            <w:pPr>
              <w:jc w:val="both"/>
              <w:rPr>
                <w:sz w:val="22"/>
                <w:szCs w:val="22"/>
              </w:rPr>
            </w:pPr>
          </w:p>
          <w:p w:rsidR="009E5966" w:rsidRPr="00D76AFA" w:rsidRDefault="009E5966" w:rsidP="00C46CFA">
            <w:pPr>
              <w:jc w:val="both"/>
              <w:rPr>
                <w:sz w:val="22"/>
                <w:szCs w:val="22"/>
              </w:rPr>
            </w:pPr>
          </w:p>
          <w:p w:rsidR="009E5966" w:rsidRPr="00D76AFA" w:rsidRDefault="009E5966" w:rsidP="00C46CFA">
            <w:pPr>
              <w:rPr>
                <w:sz w:val="22"/>
                <w:szCs w:val="22"/>
              </w:rPr>
            </w:pPr>
            <w:r w:rsidRPr="00D76AFA">
              <w:rPr>
                <w:sz w:val="22"/>
                <w:szCs w:val="22"/>
              </w:rPr>
              <w:t>___________________ / Е.В. Ямцова /</w:t>
            </w:r>
          </w:p>
        </w:tc>
        <w:tc>
          <w:tcPr>
            <w:tcW w:w="2460" w:type="pct"/>
          </w:tcPr>
          <w:p w:rsidR="009E5966" w:rsidRPr="00D76AFA" w:rsidRDefault="009E5966" w:rsidP="00C46CFA">
            <w:pPr>
              <w:jc w:val="both"/>
              <w:rPr>
                <w:sz w:val="22"/>
                <w:szCs w:val="22"/>
              </w:rPr>
            </w:pPr>
            <w:r w:rsidRPr="00D76AFA">
              <w:rPr>
                <w:color w:val="000000"/>
                <w:sz w:val="22"/>
                <w:szCs w:val="22"/>
              </w:rPr>
              <w:t>«</w:t>
            </w:r>
            <w:r w:rsidRPr="00D76AFA">
              <w:rPr>
                <w:sz w:val="22"/>
                <w:szCs w:val="22"/>
              </w:rPr>
              <w:t>Исполнитель»</w:t>
            </w:r>
          </w:p>
          <w:p w:rsidR="009E5966" w:rsidRPr="00D76AFA" w:rsidRDefault="00D76AFA" w:rsidP="00C46CFA">
            <w:pPr>
              <w:jc w:val="both"/>
              <w:rPr>
                <w:sz w:val="22"/>
                <w:szCs w:val="22"/>
              </w:rPr>
            </w:pPr>
            <w:r>
              <w:rPr>
                <w:sz w:val="22"/>
                <w:szCs w:val="22"/>
              </w:rPr>
              <w:t xml:space="preserve"> </w:t>
            </w:r>
          </w:p>
          <w:p w:rsidR="009E5966" w:rsidRPr="00D76AFA" w:rsidRDefault="009E5966" w:rsidP="00C46CFA">
            <w:pPr>
              <w:jc w:val="both"/>
              <w:rPr>
                <w:sz w:val="22"/>
                <w:szCs w:val="22"/>
              </w:rPr>
            </w:pPr>
          </w:p>
          <w:p w:rsidR="009E5966" w:rsidRDefault="009E5966" w:rsidP="00C46CFA">
            <w:pPr>
              <w:jc w:val="both"/>
              <w:rPr>
                <w:sz w:val="22"/>
                <w:szCs w:val="22"/>
              </w:rPr>
            </w:pPr>
          </w:p>
          <w:p w:rsidR="006058B5" w:rsidRPr="00D76AFA" w:rsidRDefault="006058B5" w:rsidP="00C46CFA">
            <w:pPr>
              <w:jc w:val="both"/>
              <w:rPr>
                <w:sz w:val="22"/>
                <w:szCs w:val="22"/>
              </w:rPr>
            </w:pPr>
          </w:p>
          <w:p w:rsidR="009E5966" w:rsidRPr="00D76AFA" w:rsidRDefault="009E5966" w:rsidP="00C46CFA">
            <w:pPr>
              <w:rPr>
                <w:sz w:val="22"/>
                <w:szCs w:val="22"/>
              </w:rPr>
            </w:pPr>
          </w:p>
          <w:p w:rsidR="009E5966" w:rsidRPr="00D76AFA" w:rsidRDefault="009E5966" w:rsidP="00D76AFA">
            <w:pPr>
              <w:rPr>
                <w:sz w:val="22"/>
                <w:szCs w:val="22"/>
              </w:rPr>
            </w:pPr>
            <w:r w:rsidRPr="00D76AFA">
              <w:rPr>
                <w:sz w:val="22"/>
                <w:szCs w:val="22"/>
              </w:rPr>
              <w:t>_____________ /</w:t>
            </w:r>
            <w:r w:rsidR="00D76AFA">
              <w:rPr>
                <w:sz w:val="22"/>
                <w:szCs w:val="22"/>
              </w:rPr>
              <w:t>_____________</w:t>
            </w:r>
            <w:r w:rsidRPr="00D76AFA">
              <w:rPr>
                <w:sz w:val="22"/>
                <w:szCs w:val="22"/>
              </w:rPr>
              <w:t>/</w:t>
            </w:r>
          </w:p>
        </w:tc>
      </w:tr>
    </w:tbl>
    <w:p w:rsidR="00A74EBD" w:rsidRPr="00D76AFA" w:rsidRDefault="00A74EBD">
      <w:pPr>
        <w:outlineLvl w:val="0"/>
        <w:rPr>
          <w:color w:val="000000"/>
          <w:sz w:val="22"/>
          <w:szCs w:val="22"/>
        </w:rPr>
      </w:pPr>
    </w:p>
    <w:sectPr w:rsidR="00A74EBD" w:rsidRPr="00D76AFA">
      <w:footerReference w:type="even" r:id="rId8"/>
      <w:footerReference w:type="default" r:id="rId9"/>
      <w:pgSz w:w="11906" w:h="16838"/>
      <w:pgMar w:top="426" w:right="849" w:bottom="709" w:left="1418" w:header="284" w:footer="284"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7278" w:rsidRDefault="004F7278">
      <w:r>
        <w:separator/>
      </w:r>
    </w:p>
  </w:endnote>
  <w:endnote w:type="continuationSeparator" w:id="0">
    <w:p w:rsidR="004F7278" w:rsidRDefault="004F7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ntiqua">
    <w:altName w:val="Times New Roman"/>
    <w:charset w:val="00"/>
    <w:family w:val="auto"/>
    <w:pitch w:val="variable"/>
    <w:sig w:usb0="00000087" w:usb1="00000000" w:usb2="00000000" w:usb3="00000000" w:csb0="0000001B" w:csb1="00000000"/>
  </w:font>
  <w:font w:name="TimesET">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EBD" w:rsidRDefault="00A74EBD">
    <w:pPr>
      <w:pStyle w:val="ae"/>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A74EBD" w:rsidRDefault="00A74EBD">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EBD" w:rsidRDefault="00A74EBD">
    <w:pPr>
      <w:pStyle w:val="ae"/>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sidR="002209A1">
      <w:rPr>
        <w:rStyle w:val="af3"/>
        <w:noProof/>
      </w:rPr>
      <w:t>5</w:t>
    </w:r>
    <w:r>
      <w:rPr>
        <w:rStyle w:val="af3"/>
      </w:rPr>
      <w:fldChar w:fldCharType="end"/>
    </w:r>
  </w:p>
  <w:p w:rsidR="00A74EBD" w:rsidRDefault="00A74EBD">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7278" w:rsidRDefault="004F7278">
      <w:r>
        <w:separator/>
      </w:r>
    </w:p>
  </w:footnote>
  <w:footnote w:type="continuationSeparator" w:id="0">
    <w:p w:rsidR="004F7278" w:rsidRDefault="004F72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Times New Roman" w:eastAsia="Calibri" w:hAnsi="Times New Roman" w:cs="Times New Roman"/>
        <w:b/>
        <w:bCs/>
        <w:i/>
        <w:iCs/>
        <w:color w:val="000000"/>
        <w:spacing w:val="2"/>
        <w:sz w:val="16"/>
        <w:szCs w:val="16"/>
        <w:highlight w:val="yellow"/>
        <w:lang w:eastAsia="ru-RU"/>
      </w:rPr>
    </w:lvl>
    <w:lvl w:ilvl="1">
      <w:start w:val="1"/>
      <w:numFmt w:val="none"/>
      <w:suff w:val="nothing"/>
      <w:lvlText w:val=""/>
      <w:lvlJc w:val="left"/>
      <w:pPr>
        <w:tabs>
          <w:tab w:val="num" w:pos="0"/>
        </w:tabs>
        <w:ind w:left="0" w:firstLine="0"/>
      </w:pPr>
      <w:rPr>
        <w:lang w:eastAsia="ar-SA"/>
      </w:rPr>
    </w:lvl>
    <w:lvl w:ilvl="2">
      <w:start w:val="1"/>
      <w:numFmt w:val="none"/>
      <w:suff w:val="nothing"/>
      <w:lvlText w:val=""/>
      <w:lvlJc w:val="left"/>
      <w:pPr>
        <w:tabs>
          <w:tab w:val="num" w:pos="0"/>
        </w:tabs>
        <w:ind w:left="0" w:firstLine="0"/>
      </w:pPr>
      <w:rPr>
        <w:lang w:eastAsia="ar-S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rPr>
        <w:color w:val="000000"/>
        <w:lang w:eastAsia="ru-RU"/>
      </w:rPr>
    </w:lvl>
    <w:lvl w:ilvl="7">
      <w:start w:val="1"/>
      <w:numFmt w:val="none"/>
      <w:suff w:val="nothing"/>
      <w:lvlText w:val=""/>
      <w:lvlJc w:val="left"/>
      <w:pPr>
        <w:tabs>
          <w:tab w:val="num" w:pos="0"/>
        </w:tabs>
        <w:ind w:left="0" w:firstLine="0"/>
      </w:pPr>
      <w:rPr>
        <w:color w:val="000000"/>
        <w:lang w:eastAsia="ru-RU"/>
      </w:rPr>
    </w:lvl>
    <w:lvl w:ilvl="8">
      <w:start w:val="1"/>
      <w:numFmt w:val="none"/>
      <w:suff w:val="nothing"/>
      <w:lvlText w:val=""/>
      <w:lvlJc w:val="left"/>
      <w:pPr>
        <w:tabs>
          <w:tab w:val="num" w:pos="0"/>
        </w:tabs>
        <w:ind w:left="0" w:firstLine="0"/>
      </w:pPr>
    </w:lvl>
  </w:abstractNum>
  <w:abstractNum w:abstractNumId="1" w15:restartNumberingAfterBreak="0">
    <w:nsid w:val="17CF034A"/>
    <w:multiLevelType w:val="multilevel"/>
    <w:tmpl w:val="ABFEBCD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 w15:restartNumberingAfterBreak="0">
    <w:nsid w:val="39274921"/>
    <w:multiLevelType w:val="hybridMultilevel"/>
    <w:tmpl w:val="57109360"/>
    <w:lvl w:ilvl="0" w:tplc="885CA716">
      <w:start w:val="1"/>
      <w:numFmt w:val="bullet"/>
      <w:pStyle w:val="a"/>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CF70BC1"/>
    <w:multiLevelType w:val="multilevel"/>
    <w:tmpl w:val="5BEABA66"/>
    <w:lvl w:ilvl="0">
      <w:start w:val="1"/>
      <w:numFmt w:val="decimal"/>
      <w:pStyle w:val="FR2"/>
      <w:lvlText w:val="%1."/>
      <w:lvlJc w:val="left"/>
      <w:pPr>
        <w:tabs>
          <w:tab w:val="num" w:pos="432"/>
        </w:tabs>
        <w:ind w:left="432" w:hanging="432"/>
      </w:pPr>
    </w:lvl>
    <w:lvl w:ilvl="1">
      <w:start w:val="1"/>
      <w:numFmt w:val="decimal"/>
      <w:pStyle w:val="BodyText21"/>
      <w:lvlText w:val="%1.%2"/>
      <w:lvlJc w:val="left"/>
      <w:pPr>
        <w:tabs>
          <w:tab w:val="num" w:pos="1836"/>
        </w:tabs>
        <w:ind w:left="1836" w:hanging="576"/>
      </w:pPr>
    </w:lvl>
    <w:lvl w:ilvl="2">
      <w:start w:val="1"/>
      <w:numFmt w:val="decimal"/>
      <w:pStyle w:val="3"/>
      <w:lvlText w:val="%1.%2.%3"/>
      <w:lvlJc w:val="left"/>
      <w:pPr>
        <w:tabs>
          <w:tab w:val="num" w:pos="1307"/>
        </w:tabs>
        <w:ind w:left="108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74356184"/>
    <w:multiLevelType w:val="multilevel"/>
    <w:tmpl w:val="E9305B6A"/>
    <w:lvl w:ilvl="0">
      <w:start w:val="1"/>
      <w:numFmt w:val="decimal"/>
      <w:pStyle w:val="a0"/>
      <w:lvlText w:val="%1."/>
      <w:lvlJc w:val="left"/>
      <w:pPr>
        <w:tabs>
          <w:tab w:val="num" w:pos="360"/>
        </w:tabs>
        <w:ind w:left="360" w:hanging="360"/>
      </w:pPr>
    </w:lvl>
    <w:lvl w:ilvl="1">
      <w:start w:val="1"/>
      <w:numFmt w:val="decimal"/>
      <w:isLgl/>
      <w:lvlText w:val="%1.%2."/>
      <w:lvlJc w:val="left"/>
      <w:pPr>
        <w:tabs>
          <w:tab w:val="num" w:pos="495"/>
        </w:tabs>
        <w:ind w:left="495" w:hanging="495"/>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C18"/>
    <w:rsid w:val="00010A4B"/>
    <w:rsid w:val="00012F88"/>
    <w:rsid w:val="00013937"/>
    <w:rsid w:val="000412F9"/>
    <w:rsid w:val="00051B07"/>
    <w:rsid w:val="00053A7E"/>
    <w:rsid w:val="000960B2"/>
    <w:rsid w:val="000A61EC"/>
    <w:rsid w:val="000E163E"/>
    <w:rsid w:val="000E21C4"/>
    <w:rsid w:val="000F2D79"/>
    <w:rsid w:val="00120386"/>
    <w:rsid w:val="00120699"/>
    <w:rsid w:val="00140D80"/>
    <w:rsid w:val="001962A2"/>
    <w:rsid w:val="001A0318"/>
    <w:rsid w:val="001B324C"/>
    <w:rsid w:val="001F7757"/>
    <w:rsid w:val="002019AD"/>
    <w:rsid w:val="002209A1"/>
    <w:rsid w:val="00226FC3"/>
    <w:rsid w:val="00261740"/>
    <w:rsid w:val="00272468"/>
    <w:rsid w:val="00274DC9"/>
    <w:rsid w:val="00283C06"/>
    <w:rsid w:val="002846DF"/>
    <w:rsid w:val="002C37E1"/>
    <w:rsid w:val="002C4269"/>
    <w:rsid w:val="002D5F70"/>
    <w:rsid w:val="002E23C4"/>
    <w:rsid w:val="002E779E"/>
    <w:rsid w:val="00304271"/>
    <w:rsid w:val="00373C9E"/>
    <w:rsid w:val="003771DD"/>
    <w:rsid w:val="00384863"/>
    <w:rsid w:val="003919D0"/>
    <w:rsid w:val="003C13E9"/>
    <w:rsid w:val="003C294D"/>
    <w:rsid w:val="003C3E7E"/>
    <w:rsid w:val="003C52E4"/>
    <w:rsid w:val="003D2E59"/>
    <w:rsid w:val="003E7162"/>
    <w:rsid w:val="00445B30"/>
    <w:rsid w:val="00452E5F"/>
    <w:rsid w:val="00474AD7"/>
    <w:rsid w:val="004B0A0D"/>
    <w:rsid w:val="004C113B"/>
    <w:rsid w:val="004C25DA"/>
    <w:rsid w:val="004C49C3"/>
    <w:rsid w:val="004C6FDD"/>
    <w:rsid w:val="004F544B"/>
    <w:rsid w:val="004F7278"/>
    <w:rsid w:val="004F7DAF"/>
    <w:rsid w:val="00510E5D"/>
    <w:rsid w:val="0052015A"/>
    <w:rsid w:val="005367C0"/>
    <w:rsid w:val="00551464"/>
    <w:rsid w:val="00553B1C"/>
    <w:rsid w:val="0055489B"/>
    <w:rsid w:val="00556947"/>
    <w:rsid w:val="00565D25"/>
    <w:rsid w:val="00567068"/>
    <w:rsid w:val="00567255"/>
    <w:rsid w:val="00590385"/>
    <w:rsid w:val="005A0879"/>
    <w:rsid w:val="005E4404"/>
    <w:rsid w:val="006058B5"/>
    <w:rsid w:val="006064D7"/>
    <w:rsid w:val="00614566"/>
    <w:rsid w:val="00622ADF"/>
    <w:rsid w:val="006407F4"/>
    <w:rsid w:val="00682FFC"/>
    <w:rsid w:val="006839E2"/>
    <w:rsid w:val="00687581"/>
    <w:rsid w:val="00696BBC"/>
    <w:rsid w:val="006D62A2"/>
    <w:rsid w:val="006E3F2B"/>
    <w:rsid w:val="006F0CB0"/>
    <w:rsid w:val="006F2977"/>
    <w:rsid w:val="006F57C4"/>
    <w:rsid w:val="00720C56"/>
    <w:rsid w:val="007227EC"/>
    <w:rsid w:val="00726542"/>
    <w:rsid w:val="00730EF5"/>
    <w:rsid w:val="007556F1"/>
    <w:rsid w:val="00762C66"/>
    <w:rsid w:val="00776B19"/>
    <w:rsid w:val="00787A0B"/>
    <w:rsid w:val="007A4C21"/>
    <w:rsid w:val="007C1FC6"/>
    <w:rsid w:val="007D307B"/>
    <w:rsid w:val="007E2800"/>
    <w:rsid w:val="007E6E50"/>
    <w:rsid w:val="007F20AE"/>
    <w:rsid w:val="007F6722"/>
    <w:rsid w:val="007F6D6B"/>
    <w:rsid w:val="007F6EFF"/>
    <w:rsid w:val="00824BC5"/>
    <w:rsid w:val="00837F78"/>
    <w:rsid w:val="00851662"/>
    <w:rsid w:val="00852A40"/>
    <w:rsid w:val="00855682"/>
    <w:rsid w:val="00864136"/>
    <w:rsid w:val="00873419"/>
    <w:rsid w:val="008831B3"/>
    <w:rsid w:val="0089129A"/>
    <w:rsid w:val="008A3FA1"/>
    <w:rsid w:val="008B27AB"/>
    <w:rsid w:val="009164B2"/>
    <w:rsid w:val="00921FE8"/>
    <w:rsid w:val="009243D7"/>
    <w:rsid w:val="009576D3"/>
    <w:rsid w:val="0098170A"/>
    <w:rsid w:val="009937A9"/>
    <w:rsid w:val="009A0D05"/>
    <w:rsid w:val="009A325C"/>
    <w:rsid w:val="009A7B50"/>
    <w:rsid w:val="009C2C6A"/>
    <w:rsid w:val="009C48AD"/>
    <w:rsid w:val="009C78D2"/>
    <w:rsid w:val="009E4DB3"/>
    <w:rsid w:val="009E5966"/>
    <w:rsid w:val="00A2172B"/>
    <w:rsid w:val="00A25FB3"/>
    <w:rsid w:val="00A45A70"/>
    <w:rsid w:val="00A528D6"/>
    <w:rsid w:val="00A65F01"/>
    <w:rsid w:val="00A73485"/>
    <w:rsid w:val="00A74EBD"/>
    <w:rsid w:val="00A80C46"/>
    <w:rsid w:val="00AA1FE1"/>
    <w:rsid w:val="00AB65D0"/>
    <w:rsid w:val="00AD3320"/>
    <w:rsid w:val="00AE59B8"/>
    <w:rsid w:val="00AF3F56"/>
    <w:rsid w:val="00B05341"/>
    <w:rsid w:val="00B16549"/>
    <w:rsid w:val="00B16A57"/>
    <w:rsid w:val="00B241E2"/>
    <w:rsid w:val="00B40E69"/>
    <w:rsid w:val="00B56547"/>
    <w:rsid w:val="00B63A83"/>
    <w:rsid w:val="00B821B4"/>
    <w:rsid w:val="00BA4B09"/>
    <w:rsid w:val="00BC4D63"/>
    <w:rsid w:val="00BC5CB4"/>
    <w:rsid w:val="00BF2366"/>
    <w:rsid w:val="00BF29A2"/>
    <w:rsid w:val="00C00475"/>
    <w:rsid w:val="00C052BD"/>
    <w:rsid w:val="00C13554"/>
    <w:rsid w:val="00C46CFA"/>
    <w:rsid w:val="00C6387A"/>
    <w:rsid w:val="00C70C66"/>
    <w:rsid w:val="00C74887"/>
    <w:rsid w:val="00C9785A"/>
    <w:rsid w:val="00CA7FBA"/>
    <w:rsid w:val="00CD526E"/>
    <w:rsid w:val="00D02044"/>
    <w:rsid w:val="00D13531"/>
    <w:rsid w:val="00D41BE2"/>
    <w:rsid w:val="00D76AFA"/>
    <w:rsid w:val="00D96682"/>
    <w:rsid w:val="00D97154"/>
    <w:rsid w:val="00DA3C18"/>
    <w:rsid w:val="00DA677F"/>
    <w:rsid w:val="00DB57DD"/>
    <w:rsid w:val="00DC2EE2"/>
    <w:rsid w:val="00DE3EA3"/>
    <w:rsid w:val="00DF09EE"/>
    <w:rsid w:val="00DF58F9"/>
    <w:rsid w:val="00E14DD2"/>
    <w:rsid w:val="00E4276C"/>
    <w:rsid w:val="00E57137"/>
    <w:rsid w:val="00E66D0D"/>
    <w:rsid w:val="00E709B3"/>
    <w:rsid w:val="00E97977"/>
    <w:rsid w:val="00EB5E86"/>
    <w:rsid w:val="00ED70A5"/>
    <w:rsid w:val="00F37BB3"/>
    <w:rsid w:val="00F51056"/>
    <w:rsid w:val="00F518C9"/>
    <w:rsid w:val="00F56132"/>
    <w:rsid w:val="00F65E09"/>
    <w:rsid w:val="00F81BA7"/>
    <w:rsid w:val="00FB2F2A"/>
    <w:rsid w:val="00FD4FD8"/>
    <w:rsid w:val="00FE1B17"/>
    <w:rsid w:val="00FE7F50"/>
    <w:rsid w:val="00FF2C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E1229D8-D694-46AD-8915-8959EBB7D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
    <w:name w:val="heading 1"/>
    <w:basedOn w:val="a1"/>
    <w:next w:val="a1"/>
    <w:qFormat/>
    <w:pPr>
      <w:keepNext/>
      <w:widowControl w:val="0"/>
      <w:shd w:val="clear" w:color="auto" w:fill="FFFFFF"/>
      <w:autoSpaceDE w:val="0"/>
      <w:autoSpaceDN w:val="0"/>
      <w:adjustRightInd w:val="0"/>
      <w:spacing w:before="312"/>
      <w:ind w:right="43"/>
      <w:jc w:val="center"/>
      <w:outlineLvl w:val="0"/>
    </w:pPr>
    <w:rPr>
      <w:b/>
      <w:bCs/>
      <w:color w:val="000000"/>
      <w:sz w:val="24"/>
      <w:szCs w:val="24"/>
      <w:u w:val="single"/>
    </w:rPr>
  </w:style>
  <w:style w:type="paragraph" w:styleId="2">
    <w:name w:val="heading 2"/>
    <w:basedOn w:val="a1"/>
    <w:next w:val="a1"/>
    <w:qFormat/>
    <w:pPr>
      <w:keepNext/>
      <w:widowControl w:val="0"/>
      <w:shd w:val="clear" w:color="auto" w:fill="FFFFFF"/>
      <w:autoSpaceDE w:val="0"/>
      <w:autoSpaceDN w:val="0"/>
      <w:adjustRightInd w:val="0"/>
      <w:ind w:left="2990"/>
      <w:outlineLvl w:val="1"/>
    </w:pPr>
    <w:rPr>
      <w:b/>
      <w:bCs/>
      <w:color w:val="000000"/>
      <w:sz w:val="24"/>
      <w:szCs w:val="24"/>
      <w:u w:val="single"/>
    </w:rPr>
  </w:style>
  <w:style w:type="paragraph" w:styleId="30">
    <w:name w:val="heading 3"/>
    <w:basedOn w:val="a1"/>
    <w:next w:val="a1"/>
    <w:qFormat/>
    <w:pPr>
      <w:keepNext/>
      <w:shd w:val="clear" w:color="auto" w:fill="FFFFFF"/>
      <w:spacing w:line="322" w:lineRule="exact"/>
      <w:ind w:right="43"/>
      <w:jc w:val="center"/>
      <w:outlineLvl w:val="2"/>
    </w:pPr>
    <w:rPr>
      <w:b/>
      <w:bCs/>
      <w:sz w:val="52"/>
      <w:szCs w:val="72"/>
      <w14:shadow w14:blurRad="50800" w14:dist="38100" w14:dir="2700000" w14:sx="100000" w14:sy="100000" w14:kx="0" w14:ky="0" w14:algn="tl">
        <w14:srgbClr w14:val="000000">
          <w14:alpha w14:val="60000"/>
        </w14:srgbClr>
      </w14:shadow>
    </w:rPr>
  </w:style>
  <w:style w:type="paragraph" w:styleId="4">
    <w:name w:val="heading 4"/>
    <w:basedOn w:val="a1"/>
    <w:next w:val="a1"/>
    <w:qFormat/>
    <w:pPr>
      <w:keepNext/>
      <w:shd w:val="clear" w:color="auto" w:fill="FFFFFF"/>
      <w:tabs>
        <w:tab w:val="left" w:pos="180"/>
      </w:tabs>
      <w:outlineLvl w:val="3"/>
    </w:pPr>
    <w:rPr>
      <w:color w:val="000000"/>
      <w:sz w:val="24"/>
      <w:szCs w:val="24"/>
    </w:rPr>
  </w:style>
  <w:style w:type="paragraph" w:styleId="5">
    <w:name w:val="heading 5"/>
    <w:basedOn w:val="a1"/>
    <w:next w:val="a1"/>
    <w:qFormat/>
    <w:pPr>
      <w:keepNext/>
      <w:tabs>
        <w:tab w:val="left" w:pos="4350"/>
      </w:tabs>
      <w:ind w:firstLine="708"/>
      <w:jc w:val="center"/>
      <w:outlineLvl w:val="4"/>
    </w:pPr>
    <w:rPr>
      <w:b/>
      <w:sz w:val="28"/>
      <w:szCs w:val="28"/>
    </w:rPr>
  </w:style>
  <w:style w:type="paragraph" w:styleId="6">
    <w:name w:val="heading 6"/>
    <w:basedOn w:val="a1"/>
    <w:next w:val="a1"/>
    <w:qFormat/>
    <w:pPr>
      <w:keepNext/>
      <w:widowControl w:val="0"/>
      <w:autoSpaceDE w:val="0"/>
      <w:autoSpaceDN w:val="0"/>
      <w:adjustRightInd w:val="0"/>
      <w:jc w:val="right"/>
      <w:outlineLvl w:val="5"/>
    </w:pPr>
    <w:rPr>
      <w:b/>
      <w:sz w:val="24"/>
    </w:rPr>
  </w:style>
  <w:style w:type="paragraph" w:styleId="7">
    <w:name w:val="heading 7"/>
    <w:basedOn w:val="a1"/>
    <w:next w:val="a1"/>
    <w:qFormat/>
    <w:pPr>
      <w:keepNext/>
      <w:outlineLvl w:val="6"/>
    </w:pPr>
    <w:rPr>
      <w:rFonts w:ascii="Courier New" w:hAnsi="Courier New" w:cs="Courier New"/>
      <w:b/>
      <w:bCs/>
      <w:sz w:val="24"/>
      <w:szCs w:val="24"/>
    </w:rPr>
  </w:style>
  <w:style w:type="paragraph" w:styleId="8">
    <w:name w:val="heading 8"/>
    <w:basedOn w:val="a1"/>
    <w:next w:val="a1"/>
    <w:qFormat/>
    <w:pPr>
      <w:keepNext/>
      <w:shd w:val="clear" w:color="auto" w:fill="FFFFFF"/>
      <w:outlineLvl w:val="7"/>
    </w:pPr>
    <w:rPr>
      <w:sz w:val="24"/>
      <w:szCs w:val="24"/>
    </w:rPr>
  </w:style>
  <w:style w:type="paragraph" w:styleId="9">
    <w:name w:val="heading 9"/>
    <w:basedOn w:val="a1"/>
    <w:next w:val="a1"/>
    <w:qFormat/>
    <w:pPr>
      <w:keepNext/>
      <w:outlineLvl w:val="8"/>
    </w:pPr>
    <w:rPr>
      <w:sz w:val="24"/>
      <w:szCs w:val="24"/>
    </w:rPr>
  </w:style>
  <w:style w:type="character" w:default="1" w:styleId="a2">
    <w:name w:val="Default Paragraph Font"/>
    <w:semiHidden/>
  </w:style>
  <w:style w:type="table" w:default="1" w:styleId="a3">
    <w:name w:val="Normal Table"/>
    <w:semiHidden/>
    <w:tblPr>
      <w:tblInd w:w="0" w:type="dxa"/>
      <w:tblCellMar>
        <w:top w:w="0" w:type="dxa"/>
        <w:left w:w="108" w:type="dxa"/>
        <w:bottom w:w="0" w:type="dxa"/>
        <w:right w:w="108" w:type="dxa"/>
      </w:tblCellMar>
    </w:tblPr>
  </w:style>
  <w:style w:type="numbering" w:default="1" w:styleId="a4">
    <w:name w:val="No List"/>
    <w:semiHidden/>
  </w:style>
  <w:style w:type="paragraph" w:styleId="20">
    <w:name w:val="Body Text 2"/>
    <w:basedOn w:val="a1"/>
    <w:link w:val="21"/>
    <w:pPr>
      <w:shd w:val="clear" w:color="auto" w:fill="FFFFFF"/>
      <w:spacing w:line="322" w:lineRule="exact"/>
      <w:ind w:right="43"/>
      <w:jc w:val="center"/>
    </w:pPr>
    <w:rPr>
      <w:b/>
      <w:bCs/>
      <w:sz w:val="52"/>
      <w:lang w:val="x-none" w:eastAsia="x-none"/>
    </w:rPr>
  </w:style>
  <w:style w:type="character" w:styleId="a5">
    <w:name w:val="Hyperlink"/>
    <w:uiPriority w:val="99"/>
    <w:rPr>
      <w:color w:val="0000FF"/>
      <w:u w:val="single"/>
    </w:rPr>
  </w:style>
  <w:style w:type="paragraph" w:styleId="a6">
    <w:name w:val="Block Text"/>
    <w:basedOn w:val="a1"/>
    <w:pPr>
      <w:shd w:val="clear" w:color="auto" w:fill="FFFFFF"/>
      <w:tabs>
        <w:tab w:val="left" w:pos="5390"/>
      </w:tabs>
      <w:spacing w:before="269" w:line="269" w:lineRule="exact"/>
      <w:ind w:left="154" w:right="34" w:firstLine="566"/>
      <w:jc w:val="both"/>
    </w:pPr>
    <w:rPr>
      <w:color w:val="000000"/>
      <w:sz w:val="24"/>
      <w:szCs w:val="24"/>
    </w:rPr>
  </w:style>
  <w:style w:type="paragraph" w:styleId="31">
    <w:name w:val="Body Text 3"/>
    <w:basedOn w:val="a1"/>
    <w:pPr>
      <w:widowControl w:val="0"/>
      <w:autoSpaceDE w:val="0"/>
      <w:autoSpaceDN w:val="0"/>
      <w:adjustRightInd w:val="0"/>
      <w:jc w:val="both"/>
    </w:pPr>
    <w:rPr>
      <w:sz w:val="24"/>
      <w:szCs w:val="24"/>
    </w:rPr>
  </w:style>
  <w:style w:type="paragraph" w:styleId="22">
    <w:name w:val="Body Text Indent 2"/>
    <w:basedOn w:val="a1"/>
    <w:pPr>
      <w:shd w:val="clear" w:color="auto" w:fill="FFFFFF"/>
      <w:spacing w:line="274" w:lineRule="exact"/>
      <w:ind w:firstLine="567"/>
    </w:pPr>
    <w:rPr>
      <w:color w:val="000000"/>
      <w:sz w:val="24"/>
      <w:szCs w:val="24"/>
    </w:rPr>
  </w:style>
  <w:style w:type="paragraph" w:styleId="a7">
    <w:name w:val="Body Text Indent"/>
    <w:basedOn w:val="a1"/>
    <w:link w:val="a8"/>
    <w:pPr>
      <w:shd w:val="clear" w:color="auto" w:fill="FFFFFF"/>
      <w:tabs>
        <w:tab w:val="left" w:pos="567"/>
      </w:tabs>
      <w:spacing w:line="274" w:lineRule="exact"/>
      <w:ind w:firstLine="567"/>
      <w:jc w:val="both"/>
    </w:pPr>
    <w:rPr>
      <w:sz w:val="24"/>
      <w:szCs w:val="24"/>
      <w:lang w:val="x-none" w:eastAsia="x-none"/>
    </w:rPr>
  </w:style>
  <w:style w:type="paragraph" w:styleId="a9">
    <w:name w:val="Title"/>
    <w:basedOn w:val="a1"/>
    <w:link w:val="aa"/>
    <w:qFormat/>
    <w:pPr>
      <w:shd w:val="clear" w:color="auto" w:fill="FFFFFF"/>
      <w:spacing w:before="5" w:line="269" w:lineRule="exact"/>
      <w:ind w:left="5" w:right="10" w:firstLine="557"/>
      <w:jc w:val="center"/>
    </w:pPr>
    <w:rPr>
      <w:b/>
      <w:bCs/>
      <w:sz w:val="28"/>
      <w:szCs w:val="24"/>
      <w:lang w:val="x-none" w:eastAsia="x-none"/>
    </w:rPr>
  </w:style>
  <w:style w:type="paragraph" w:styleId="ab">
    <w:name w:val="Body Text"/>
    <w:aliases w:val="Знак Знак Знак1,Знак1 Знак1,Знак1,Основной текст Знак Знак"/>
    <w:basedOn w:val="a1"/>
    <w:link w:val="23"/>
    <w:pPr>
      <w:jc w:val="both"/>
    </w:pPr>
    <w:rPr>
      <w:rFonts w:ascii="Courier New" w:hAnsi="Courier New"/>
      <w:b/>
      <w:bCs/>
      <w:lang w:val="x-none" w:eastAsia="x-none"/>
    </w:rPr>
  </w:style>
  <w:style w:type="character" w:styleId="ac">
    <w:name w:val="FollowedHyperlink"/>
    <w:rPr>
      <w:color w:val="800080"/>
      <w:u w:val="single"/>
    </w:rPr>
  </w:style>
  <w:style w:type="paragraph" w:customStyle="1" w:styleId="ad">
    <w:name w:val="А_обычный"/>
    <w:basedOn w:val="a1"/>
    <w:pPr>
      <w:jc w:val="both"/>
    </w:pPr>
    <w:rPr>
      <w:sz w:val="24"/>
      <w:szCs w:val="24"/>
    </w:rPr>
  </w:style>
  <w:style w:type="paragraph" w:styleId="10">
    <w:name w:val="toc 1"/>
    <w:basedOn w:val="a1"/>
    <w:next w:val="a1"/>
    <w:autoRedefine/>
    <w:uiPriority w:val="39"/>
    <w:pPr>
      <w:tabs>
        <w:tab w:val="left" w:pos="284"/>
        <w:tab w:val="right" w:leader="dot" w:pos="10065"/>
      </w:tabs>
      <w:spacing w:before="120" w:after="120"/>
      <w:jc w:val="both"/>
    </w:pPr>
    <w:rPr>
      <w:b/>
      <w:bCs/>
      <w:caps/>
    </w:rPr>
  </w:style>
  <w:style w:type="paragraph" w:styleId="24">
    <w:name w:val="toc 2"/>
    <w:basedOn w:val="a1"/>
    <w:next w:val="a1"/>
    <w:autoRedefine/>
    <w:semiHidden/>
    <w:pPr>
      <w:ind w:left="200"/>
    </w:pPr>
    <w:rPr>
      <w:smallCaps/>
    </w:rPr>
  </w:style>
  <w:style w:type="paragraph" w:styleId="32">
    <w:name w:val="toc 3"/>
    <w:basedOn w:val="a1"/>
    <w:next w:val="a1"/>
    <w:autoRedefine/>
    <w:semiHidden/>
    <w:pPr>
      <w:tabs>
        <w:tab w:val="left" w:pos="709"/>
        <w:tab w:val="left" w:pos="1000"/>
        <w:tab w:val="right" w:leader="dot" w:pos="9685"/>
      </w:tabs>
    </w:pPr>
    <w:rPr>
      <w:i/>
      <w:iCs/>
    </w:rPr>
  </w:style>
  <w:style w:type="paragraph" w:styleId="40">
    <w:name w:val="toc 4"/>
    <w:basedOn w:val="a1"/>
    <w:next w:val="a1"/>
    <w:autoRedefine/>
    <w:semiHidden/>
    <w:pPr>
      <w:ind w:left="600"/>
    </w:pPr>
    <w:rPr>
      <w:sz w:val="18"/>
      <w:szCs w:val="18"/>
    </w:rPr>
  </w:style>
  <w:style w:type="paragraph" w:styleId="50">
    <w:name w:val="toc 5"/>
    <w:basedOn w:val="a1"/>
    <w:next w:val="a1"/>
    <w:autoRedefine/>
    <w:semiHidden/>
    <w:pPr>
      <w:ind w:left="800"/>
    </w:pPr>
    <w:rPr>
      <w:sz w:val="18"/>
      <w:szCs w:val="18"/>
    </w:rPr>
  </w:style>
  <w:style w:type="paragraph" w:styleId="60">
    <w:name w:val="toc 6"/>
    <w:basedOn w:val="a1"/>
    <w:next w:val="a1"/>
    <w:autoRedefine/>
    <w:semiHidden/>
    <w:pPr>
      <w:ind w:left="1000"/>
    </w:pPr>
    <w:rPr>
      <w:sz w:val="18"/>
      <w:szCs w:val="18"/>
    </w:rPr>
  </w:style>
  <w:style w:type="paragraph" w:styleId="70">
    <w:name w:val="toc 7"/>
    <w:basedOn w:val="a1"/>
    <w:next w:val="a1"/>
    <w:autoRedefine/>
    <w:semiHidden/>
    <w:pPr>
      <w:ind w:left="1200"/>
    </w:pPr>
    <w:rPr>
      <w:sz w:val="18"/>
      <w:szCs w:val="18"/>
    </w:rPr>
  </w:style>
  <w:style w:type="paragraph" w:styleId="80">
    <w:name w:val="toc 8"/>
    <w:basedOn w:val="a1"/>
    <w:next w:val="a1"/>
    <w:autoRedefine/>
    <w:semiHidden/>
    <w:pPr>
      <w:ind w:left="1400"/>
    </w:pPr>
    <w:rPr>
      <w:sz w:val="18"/>
      <w:szCs w:val="18"/>
    </w:rPr>
  </w:style>
  <w:style w:type="paragraph" w:styleId="90">
    <w:name w:val="toc 9"/>
    <w:basedOn w:val="a1"/>
    <w:next w:val="a1"/>
    <w:autoRedefine/>
    <w:semiHidden/>
    <w:pPr>
      <w:ind w:left="1600"/>
    </w:pPr>
    <w:rPr>
      <w:sz w:val="18"/>
      <w:szCs w:val="18"/>
    </w:rPr>
  </w:style>
  <w:style w:type="character" w:customStyle="1" w:styleId="11">
    <w:name w:val="Заголовок 1 Знак"/>
    <w:rPr>
      <w:b/>
      <w:bCs/>
      <w:color w:val="000000"/>
      <w:sz w:val="24"/>
      <w:szCs w:val="24"/>
      <w:u w:val="single"/>
      <w:lang w:val="ru-RU" w:eastAsia="ru-RU" w:bidi="ar-SA"/>
    </w:rPr>
  </w:style>
  <w:style w:type="paragraph" w:styleId="ae">
    <w:name w:val="footer"/>
    <w:basedOn w:val="a1"/>
    <w:pPr>
      <w:widowControl w:val="0"/>
      <w:tabs>
        <w:tab w:val="center" w:pos="4677"/>
        <w:tab w:val="right" w:pos="9355"/>
      </w:tabs>
      <w:autoSpaceDE w:val="0"/>
      <w:autoSpaceDN w:val="0"/>
      <w:adjustRightInd w:val="0"/>
    </w:pPr>
  </w:style>
  <w:style w:type="character" w:customStyle="1" w:styleId="af">
    <w:name w:val="А_обычный Знак"/>
    <w:rPr>
      <w:sz w:val="24"/>
      <w:szCs w:val="24"/>
      <w:lang w:val="ru-RU" w:eastAsia="ru-RU" w:bidi="ar-SA"/>
    </w:rPr>
  </w:style>
  <w:style w:type="paragraph" w:customStyle="1" w:styleId="af0">
    <w:name w:val="Стандартный абзац"/>
    <w:pPr>
      <w:spacing w:before="168" w:after="72" w:line="240" w:lineRule="exact"/>
      <w:ind w:firstLine="720"/>
      <w:jc w:val="both"/>
    </w:pPr>
    <w:rPr>
      <w:rFonts w:ascii="Courier" w:hAnsi="Courier"/>
      <w:sz w:val="24"/>
    </w:rPr>
  </w:style>
  <w:style w:type="paragraph" w:customStyle="1" w:styleId="ConsPlusNormal">
    <w:name w:val="ConsPlusNormal"/>
    <w:pPr>
      <w:autoSpaceDE w:val="0"/>
      <w:autoSpaceDN w:val="0"/>
      <w:adjustRightInd w:val="0"/>
      <w:ind w:firstLine="720"/>
    </w:pPr>
    <w:rPr>
      <w:rFonts w:ascii="Arial" w:hAnsi="Arial" w:cs="Arial"/>
    </w:rPr>
  </w:style>
  <w:style w:type="paragraph" w:styleId="af1">
    <w:name w:val="header"/>
    <w:basedOn w:val="a1"/>
    <w:link w:val="af2"/>
    <w:pPr>
      <w:tabs>
        <w:tab w:val="center" w:pos="4677"/>
        <w:tab w:val="right" w:pos="9355"/>
      </w:tabs>
    </w:pPr>
    <w:rPr>
      <w:sz w:val="24"/>
      <w:szCs w:val="24"/>
      <w:lang w:val="x-none" w:eastAsia="x-none"/>
    </w:rPr>
  </w:style>
  <w:style w:type="character" w:styleId="af3">
    <w:name w:val="page number"/>
    <w:basedOn w:val="a2"/>
  </w:style>
  <w:style w:type="character" w:customStyle="1" w:styleId="label">
    <w:name w:val="label"/>
    <w:basedOn w:val="a2"/>
  </w:style>
  <w:style w:type="paragraph" w:styleId="33">
    <w:name w:val="Body Text Indent 3"/>
    <w:basedOn w:val="a1"/>
    <w:pPr>
      <w:spacing w:after="120"/>
      <w:ind w:left="283"/>
    </w:pPr>
    <w:rPr>
      <w:sz w:val="16"/>
      <w:szCs w:val="16"/>
    </w:rPr>
  </w:style>
  <w:style w:type="paragraph" w:customStyle="1" w:styleId="ConsNormal">
    <w:name w:val="ConsNormal"/>
    <w:pPr>
      <w:autoSpaceDE w:val="0"/>
      <w:autoSpaceDN w:val="0"/>
      <w:adjustRightInd w:val="0"/>
      <w:ind w:firstLine="720"/>
    </w:pPr>
    <w:rPr>
      <w:rFonts w:ascii="Arial" w:hAnsi="Arial" w:cs="Arial"/>
    </w:rPr>
  </w:style>
  <w:style w:type="paragraph" w:customStyle="1" w:styleId="xl22">
    <w:name w:val="xl22"/>
    <w:basedOn w:val="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24"/>
      <w:szCs w:val="24"/>
    </w:rPr>
  </w:style>
  <w:style w:type="paragraph" w:styleId="af4">
    <w:name w:val="Salutation"/>
    <w:basedOn w:val="a1"/>
    <w:next w:val="a1"/>
    <w:pPr>
      <w:overflowPunct w:val="0"/>
      <w:autoSpaceDE w:val="0"/>
      <w:autoSpaceDN w:val="0"/>
      <w:adjustRightInd w:val="0"/>
    </w:pPr>
    <w:rPr>
      <w:sz w:val="24"/>
      <w:szCs w:val="24"/>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customStyle="1" w:styleId="ConsPlusTitle">
    <w:name w:val="ConsPlusTitle"/>
    <w:pPr>
      <w:widowControl w:val="0"/>
      <w:autoSpaceDE w:val="0"/>
      <w:autoSpaceDN w:val="0"/>
      <w:adjustRightInd w:val="0"/>
    </w:pPr>
    <w:rPr>
      <w:rFonts w:ascii="Arial" w:hAnsi="Arial" w:cs="Arial"/>
      <w:b/>
      <w:bCs/>
    </w:rPr>
  </w:style>
  <w:style w:type="character" w:customStyle="1" w:styleId="af5">
    <w:name w:val=" Знак Знак"/>
    <w:rPr>
      <w:rFonts w:ascii="Courier New" w:hAnsi="Courier New" w:cs="Courier New"/>
      <w:b/>
      <w:bCs/>
      <w:lang w:val="ru-RU" w:eastAsia="ru-RU" w:bidi="ar-SA"/>
    </w:rPr>
  </w:style>
  <w:style w:type="paragraph" w:styleId="af6">
    <w:name w:val="Balloon Text"/>
    <w:basedOn w:val="a1"/>
    <w:semiHidden/>
    <w:rPr>
      <w:rFonts w:ascii="Tahoma" w:hAnsi="Tahoma" w:cs="Tahoma"/>
      <w:sz w:val="16"/>
      <w:szCs w:val="16"/>
    </w:rPr>
  </w:style>
  <w:style w:type="character" w:customStyle="1" w:styleId="shopcss">
    <w:name w:val="shop_css"/>
    <w:basedOn w:val="a2"/>
  </w:style>
  <w:style w:type="paragraph" w:styleId="af7">
    <w:name w:val="Plain Text"/>
    <w:basedOn w:val="a1"/>
    <w:pPr>
      <w:overflowPunct w:val="0"/>
      <w:autoSpaceDE w:val="0"/>
      <w:autoSpaceDN w:val="0"/>
      <w:adjustRightInd w:val="0"/>
    </w:pPr>
    <w:rPr>
      <w:rFonts w:ascii="Courier New" w:hAnsi="Courier New" w:cs="Courier New"/>
    </w:rPr>
  </w:style>
  <w:style w:type="paragraph" w:styleId="HTML">
    <w:name w:val="HTML Preformatted"/>
    <w:basedOn w:val="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hint="eastAsia"/>
    </w:rPr>
  </w:style>
  <w:style w:type="paragraph" w:styleId="a">
    <w:name w:val="List"/>
    <w:basedOn w:val="a1"/>
    <w:pPr>
      <w:numPr>
        <w:numId w:val="1"/>
      </w:numPr>
    </w:pPr>
    <w:rPr>
      <w:sz w:val="24"/>
      <w:szCs w:val="24"/>
    </w:rPr>
  </w:style>
  <w:style w:type="paragraph" w:customStyle="1" w:styleId="af8">
    <w:name w:val="Денежный"/>
    <w:basedOn w:val="a1"/>
    <w:pPr>
      <w:overflowPunct w:val="0"/>
      <w:autoSpaceDE w:val="0"/>
      <w:autoSpaceDN w:val="0"/>
      <w:adjustRightInd w:val="0"/>
      <w:jc w:val="center"/>
      <w:textAlignment w:val="baseline"/>
    </w:pPr>
    <w:rPr>
      <w:rFonts w:ascii="Arial" w:hAnsi="Arial"/>
      <w:b/>
      <w:sz w:val="24"/>
      <w:lang w:val="en-US"/>
    </w:rPr>
  </w:style>
  <w:style w:type="paragraph" w:customStyle="1" w:styleId="CharChar">
    <w:name w:val=" Char Char"/>
    <w:basedOn w:val="a1"/>
    <w:pPr>
      <w:spacing w:before="100" w:beforeAutospacing="1" w:after="100" w:afterAutospacing="1"/>
      <w:jc w:val="both"/>
    </w:pPr>
    <w:rPr>
      <w:rFonts w:ascii="Tahoma" w:hAnsi="Tahoma"/>
      <w:lang w:val="en-US" w:eastAsia="en-US"/>
    </w:rPr>
  </w:style>
  <w:style w:type="paragraph" w:customStyle="1" w:styleId="CharChar0">
    <w:name w:val="Char Char"/>
    <w:basedOn w:val="a1"/>
    <w:pPr>
      <w:spacing w:before="100" w:beforeAutospacing="1" w:after="100" w:afterAutospacing="1"/>
      <w:jc w:val="both"/>
    </w:pPr>
    <w:rPr>
      <w:rFonts w:ascii="Tahoma" w:hAnsi="Tahoma"/>
      <w:lang w:val="en-US" w:eastAsia="en-US"/>
    </w:rPr>
  </w:style>
  <w:style w:type="paragraph" w:customStyle="1" w:styleId="FR2">
    <w:name w:val="FR2"/>
    <w:pPr>
      <w:widowControl w:val="0"/>
      <w:numPr>
        <w:numId w:val="2"/>
      </w:numPr>
      <w:autoSpaceDE w:val="0"/>
      <w:autoSpaceDN w:val="0"/>
      <w:adjustRightInd w:val="0"/>
      <w:spacing w:line="420" w:lineRule="auto"/>
      <w:ind w:left="0" w:right="2400" w:firstLine="0"/>
      <w:jc w:val="center"/>
    </w:pPr>
    <w:rPr>
      <w:sz w:val="28"/>
      <w:szCs w:val="28"/>
    </w:rPr>
  </w:style>
  <w:style w:type="paragraph" w:customStyle="1" w:styleId="BodyText21">
    <w:name w:val="Body Text 21"/>
    <w:basedOn w:val="a1"/>
    <w:pPr>
      <w:widowControl w:val="0"/>
      <w:numPr>
        <w:ilvl w:val="1"/>
        <w:numId w:val="2"/>
      </w:numPr>
      <w:ind w:left="0" w:firstLine="0"/>
      <w:jc w:val="center"/>
    </w:pPr>
    <w:rPr>
      <w:rFonts w:ascii="Antiqua" w:hAnsi="Antiqua"/>
      <w:sz w:val="24"/>
      <w:szCs w:val="22"/>
    </w:rPr>
  </w:style>
  <w:style w:type="paragraph" w:customStyle="1" w:styleId="3">
    <w:name w:val="Стиль3"/>
    <w:basedOn w:val="22"/>
    <w:pPr>
      <w:widowControl w:val="0"/>
      <w:numPr>
        <w:ilvl w:val="2"/>
        <w:numId w:val="2"/>
      </w:numPr>
      <w:shd w:val="clear" w:color="auto" w:fill="auto"/>
      <w:adjustRightInd w:val="0"/>
      <w:spacing w:line="240" w:lineRule="auto"/>
      <w:jc w:val="both"/>
    </w:pPr>
    <w:rPr>
      <w:color w:val="auto"/>
      <w:szCs w:val="20"/>
    </w:rPr>
  </w:style>
  <w:style w:type="paragraph" w:styleId="af9">
    <w:name w:val="Date"/>
    <w:basedOn w:val="a1"/>
    <w:next w:val="a1"/>
    <w:pPr>
      <w:spacing w:after="60"/>
      <w:jc w:val="both"/>
    </w:pPr>
    <w:rPr>
      <w:sz w:val="24"/>
    </w:rPr>
  </w:style>
  <w:style w:type="character" w:customStyle="1" w:styleId="afa">
    <w:name w:val="Основной текст Знак"/>
    <w:rPr>
      <w:rFonts w:ascii="Courier New" w:hAnsi="Courier New" w:cs="Courier New"/>
      <w:b/>
      <w:bCs/>
      <w:lang w:val="ru-RU" w:eastAsia="ru-RU" w:bidi="ar-SA"/>
    </w:rPr>
  </w:style>
  <w:style w:type="character" w:customStyle="1" w:styleId="afb">
    <w:name w:val="Знак Знак"/>
    <w:locked/>
    <w:rPr>
      <w:rFonts w:ascii="Courier New" w:hAnsi="Courier New" w:cs="Courier New"/>
      <w:b/>
      <w:bCs/>
      <w:lang w:val="ru-RU" w:eastAsia="ru-RU" w:bidi="ar-SA"/>
    </w:rPr>
  </w:style>
  <w:style w:type="paragraph" w:customStyle="1" w:styleId="afc">
    <w:name w:val=" Знак"/>
    <w:basedOn w:val="a1"/>
    <w:pPr>
      <w:spacing w:before="100" w:beforeAutospacing="1" w:after="100" w:afterAutospacing="1"/>
    </w:pPr>
    <w:rPr>
      <w:rFonts w:ascii="Tahoma" w:hAnsi="Tahoma"/>
      <w:lang w:val="en-US" w:eastAsia="en-US"/>
    </w:rPr>
  </w:style>
  <w:style w:type="paragraph" w:styleId="afd">
    <w:name w:val="Normal (Web)"/>
    <w:basedOn w:val="a1"/>
    <w:pPr>
      <w:spacing w:before="100" w:beforeAutospacing="1" w:after="100" w:afterAutospacing="1"/>
    </w:pPr>
    <w:rPr>
      <w:sz w:val="24"/>
      <w:szCs w:val="24"/>
    </w:rPr>
  </w:style>
  <w:style w:type="paragraph" w:customStyle="1" w:styleId="FR4">
    <w:name w:val="FR4"/>
    <w:pPr>
      <w:widowControl w:val="0"/>
      <w:spacing w:line="280" w:lineRule="auto"/>
      <w:ind w:firstLine="180"/>
    </w:pPr>
    <w:rPr>
      <w:rFonts w:ascii="Arial" w:hAnsi="Arial"/>
      <w:snapToGrid w:val="0"/>
    </w:rPr>
  </w:style>
  <w:style w:type="paragraph" w:customStyle="1" w:styleId="FR1">
    <w:name w:val="FR1"/>
    <w:pPr>
      <w:widowControl w:val="0"/>
      <w:autoSpaceDE w:val="0"/>
      <w:autoSpaceDN w:val="0"/>
      <w:adjustRightInd w:val="0"/>
      <w:spacing w:line="259" w:lineRule="auto"/>
      <w:ind w:left="1720" w:hanging="220"/>
    </w:pPr>
    <w:rPr>
      <w:sz w:val="18"/>
      <w:szCs w:val="18"/>
    </w:rPr>
  </w:style>
  <w:style w:type="paragraph" w:customStyle="1" w:styleId="afe">
    <w:name w:val="Перечисление"/>
    <w:basedOn w:val="a1"/>
    <w:pPr>
      <w:spacing w:line="360" w:lineRule="auto"/>
      <w:jc w:val="both"/>
    </w:pPr>
    <w:rPr>
      <w:sz w:val="24"/>
    </w:rPr>
  </w:style>
  <w:style w:type="paragraph" w:customStyle="1" w:styleId="12">
    <w:name w:val="1 Знак"/>
    <w:basedOn w:val="a1"/>
    <w:pPr>
      <w:spacing w:before="100" w:beforeAutospacing="1" w:after="100" w:afterAutospacing="1"/>
      <w:jc w:val="both"/>
    </w:pPr>
    <w:rPr>
      <w:rFonts w:ascii="Tahoma" w:hAnsi="Tahoma"/>
      <w:lang w:val="en-US" w:eastAsia="en-US"/>
    </w:rPr>
  </w:style>
  <w:style w:type="paragraph" w:customStyle="1" w:styleId="PlainText">
    <w:name w:val="Plain Text"/>
    <w:basedOn w:val="a1"/>
    <w:rPr>
      <w:rFonts w:ascii="Courier New" w:hAnsi="Courier New"/>
    </w:rPr>
  </w:style>
  <w:style w:type="character" w:customStyle="1" w:styleId="note1">
    <w:name w:val="note1"/>
    <w:rPr>
      <w:rFonts w:ascii="Times New Roman" w:hAnsi="Times New Roman" w:cs="Times New Roman" w:hint="default"/>
      <w:b/>
      <w:bCs/>
      <w:color w:val="666666"/>
      <w:sz w:val="20"/>
      <w:szCs w:val="20"/>
    </w:rPr>
  </w:style>
  <w:style w:type="paragraph" w:customStyle="1" w:styleId="xl23">
    <w:name w:val="xl23"/>
    <w:basedOn w:val="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24"/>
      <w:szCs w:val="24"/>
    </w:rPr>
  </w:style>
  <w:style w:type="paragraph" w:customStyle="1" w:styleId="xl24">
    <w:name w:val="xl24"/>
    <w:basedOn w:val="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24"/>
      <w:szCs w:val="24"/>
    </w:rPr>
  </w:style>
  <w:style w:type="paragraph" w:customStyle="1" w:styleId="xl25">
    <w:name w:val="xl25"/>
    <w:basedOn w:val="a1"/>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sz w:val="24"/>
      <w:szCs w:val="24"/>
    </w:rPr>
  </w:style>
  <w:style w:type="paragraph" w:customStyle="1" w:styleId="xl26">
    <w:name w:val="xl26"/>
    <w:basedOn w:val="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sz w:val="24"/>
      <w:szCs w:val="24"/>
    </w:rPr>
  </w:style>
  <w:style w:type="paragraph" w:customStyle="1" w:styleId="xl27">
    <w:name w:val="xl27"/>
    <w:basedOn w:val="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 w:val="24"/>
      <w:szCs w:val="24"/>
    </w:rPr>
  </w:style>
  <w:style w:type="paragraph" w:customStyle="1" w:styleId="xl28">
    <w:name w:val="xl28"/>
    <w:basedOn w:val="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sz w:val="24"/>
      <w:szCs w:val="24"/>
    </w:rPr>
  </w:style>
  <w:style w:type="paragraph" w:customStyle="1" w:styleId="xl29">
    <w:name w:val="xl29"/>
    <w:basedOn w:val="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 w:val="24"/>
      <w:szCs w:val="24"/>
    </w:rPr>
  </w:style>
  <w:style w:type="paragraph" w:customStyle="1" w:styleId="xl30">
    <w:name w:val="xl30"/>
    <w:basedOn w:val="a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Arial Unicode MS"/>
      <w:sz w:val="24"/>
      <w:szCs w:val="24"/>
    </w:rPr>
  </w:style>
  <w:style w:type="paragraph" w:customStyle="1" w:styleId="xl31">
    <w:name w:val="xl31"/>
    <w:basedOn w:val="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32">
    <w:name w:val="xl32"/>
    <w:basedOn w:val="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sz w:val="24"/>
      <w:szCs w:val="24"/>
    </w:rPr>
  </w:style>
  <w:style w:type="paragraph" w:customStyle="1" w:styleId="xl33">
    <w:name w:val="xl33"/>
    <w:basedOn w:val="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aff">
    <w:name w:val="Знак"/>
    <w:basedOn w:val="a1"/>
    <w:pPr>
      <w:spacing w:before="100" w:beforeAutospacing="1" w:after="100" w:afterAutospacing="1"/>
    </w:pPr>
    <w:rPr>
      <w:rFonts w:ascii="Tahoma" w:hAnsi="Tahoma"/>
      <w:lang w:val="en-US" w:eastAsia="en-US"/>
    </w:rPr>
  </w:style>
  <w:style w:type="paragraph" w:customStyle="1" w:styleId="aff0">
    <w:name w:val=" Знак Знак Знак Знак Знак Знак Знак"/>
    <w:basedOn w:val="a1"/>
    <w:pPr>
      <w:spacing w:before="100" w:beforeAutospacing="1" w:after="100" w:afterAutospacing="1"/>
      <w:jc w:val="both"/>
    </w:pPr>
    <w:rPr>
      <w:rFonts w:ascii="Tahoma" w:hAnsi="Tahoma"/>
      <w:lang w:val="en-US" w:eastAsia="en-US"/>
    </w:rPr>
  </w:style>
  <w:style w:type="paragraph" w:customStyle="1" w:styleId="aff1">
    <w:name w:val=" Знак Знак Знак"/>
    <w:basedOn w:val="a1"/>
    <w:pPr>
      <w:spacing w:after="160" w:line="240" w:lineRule="exact"/>
    </w:pPr>
    <w:rPr>
      <w:rFonts w:ascii="Tahoma" w:hAnsi="Tahoma"/>
      <w:lang w:val="en-US" w:eastAsia="en-US"/>
    </w:rPr>
  </w:style>
  <w:style w:type="paragraph" w:customStyle="1" w:styleId="aff2">
    <w:name w:val=" Знак Знак Знак Знак"/>
    <w:basedOn w:val="a1"/>
    <w:pPr>
      <w:spacing w:before="100" w:beforeAutospacing="1" w:after="100" w:afterAutospacing="1"/>
      <w:jc w:val="both"/>
    </w:pPr>
    <w:rPr>
      <w:rFonts w:ascii="Tahoma" w:hAnsi="Tahoma"/>
      <w:lang w:val="en-US" w:eastAsia="en-US"/>
    </w:rPr>
  </w:style>
  <w:style w:type="character" w:customStyle="1" w:styleId="13">
    <w:name w:val="Основной текст Знак1"/>
    <w:rPr>
      <w:rFonts w:ascii="Courier New" w:hAnsi="Courier New" w:cs="Courier New"/>
      <w:b/>
      <w:bCs/>
      <w:lang w:val="ru-RU" w:eastAsia="ru-RU" w:bidi="ar-SA"/>
    </w:rPr>
  </w:style>
  <w:style w:type="paragraph" w:customStyle="1" w:styleId="bodytext">
    <w:name w:val="bodytext"/>
    <w:basedOn w:val="a1"/>
    <w:rPr>
      <w:sz w:val="24"/>
      <w:szCs w:val="24"/>
    </w:rPr>
  </w:style>
  <w:style w:type="paragraph" w:customStyle="1" w:styleId="aff3">
    <w:name w:val="Простой текст"/>
    <w:basedOn w:val="af1"/>
    <w:pPr>
      <w:tabs>
        <w:tab w:val="clear" w:pos="4677"/>
        <w:tab w:val="clear" w:pos="9355"/>
      </w:tabs>
      <w:spacing w:before="60" w:after="60"/>
      <w:jc w:val="both"/>
    </w:pPr>
    <w:rPr>
      <w:szCs w:val="20"/>
    </w:rPr>
  </w:style>
  <w:style w:type="paragraph" w:styleId="aff4">
    <w:name w:val="List Bullet"/>
    <w:basedOn w:val="a1"/>
    <w:autoRedefine/>
    <w:pPr>
      <w:tabs>
        <w:tab w:val="left" w:pos="102"/>
        <w:tab w:val="left" w:pos="709"/>
        <w:tab w:val="left" w:pos="1378"/>
      </w:tabs>
      <w:jc w:val="both"/>
    </w:pPr>
    <w:rPr>
      <w:color w:val="000000"/>
      <w:sz w:val="24"/>
      <w:szCs w:val="24"/>
    </w:rPr>
  </w:style>
  <w:style w:type="paragraph" w:customStyle="1" w:styleId="TextNormal">
    <w:name w:val="Text Normal"/>
    <w:basedOn w:val="a1"/>
    <w:pPr>
      <w:ind w:left="284" w:right="268" w:firstLine="720"/>
      <w:jc w:val="both"/>
    </w:pPr>
    <w:rPr>
      <w:sz w:val="24"/>
    </w:rPr>
  </w:style>
  <w:style w:type="paragraph" w:customStyle="1" w:styleId="aff5">
    <w:name w:val="КД заголовок"/>
    <w:basedOn w:val="a1"/>
    <w:autoRedefine/>
    <w:pPr>
      <w:widowControl w:val="0"/>
      <w:spacing w:before="240" w:after="120"/>
      <w:jc w:val="center"/>
    </w:pPr>
    <w:rPr>
      <w:b/>
      <w:snapToGrid w:val="0"/>
      <w:sz w:val="24"/>
      <w:szCs w:val="28"/>
    </w:rPr>
  </w:style>
  <w:style w:type="paragraph" w:customStyle="1" w:styleId="Normal">
    <w:name w:val="Normal"/>
    <w:pPr>
      <w:widowControl w:val="0"/>
      <w:spacing w:line="300" w:lineRule="auto"/>
      <w:ind w:firstLine="720"/>
      <w:jc w:val="both"/>
    </w:pPr>
    <w:rPr>
      <w:snapToGrid w:val="0"/>
      <w:sz w:val="24"/>
    </w:rPr>
  </w:style>
  <w:style w:type="character" w:styleId="aff6">
    <w:name w:val="Strong"/>
    <w:qFormat/>
    <w:rPr>
      <w:b/>
      <w:bCs/>
    </w:rPr>
  </w:style>
  <w:style w:type="paragraph" w:customStyle="1" w:styleId="a0">
    <w:name w:val="Мой заголовок"/>
    <w:basedOn w:val="af7"/>
    <w:pPr>
      <w:numPr>
        <w:numId w:val="3"/>
      </w:numPr>
      <w:overflowPunct/>
      <w:autoSpaceDE/>
      <w:autoSpaceDN/>
      <w:adjustRightInd/>
      <w:jc w:val="center"/>
    </w:pPr>
    <w:rPr>
      <w:rFonts w:ascii="Times New Roman" w:hAnsi="Times New Roman" w:cs="Times New Roman"/>
      <w:b/>
      <w:color w:val="5F5F5F"/>
      <w:sz w:val="24"/>
      <w:szCs w:val="26"/>
    </w:rPr>
  </w:style>
  <w:style w:type="paragraph" w:customStyle="1" w:styleId="aff7">
    <w:name w:val="Договор текст"/>
    <w:basedOn w:val="a1"/>
    <w:pPr>
      <w:ind w:firstLine="567"/>
      <w:jc w:val="both"/>
    </w:pPr>
    <w:rPr>
      <w:color w:val="5F5F5F"/>
      <w:sz w:val="24"/>
      <w:szCs w:val="26"/>
    </w:rPr>
  </w:style>
  <w:style w:type="paragraph" w:customStyle="1" w:styleId="14">
    <w:name w:val="Стиль1"/>
    <w:basedOn w:val="a1"/>
    <w:pPr>
      <w:keepNext/>
      <w:keepLines/>
      <w:widowControl w:val="0"/>
      <w:suppressLineNumbers/>
      <w:tabs>
        <w:tab w:val="num" w:pos="432"/>
      </w:tabs>
      <w:suppressAutoHyphens/>
      <w:spacing w:after="60"/>
      <w:ind w:left="432" w:hanging="432"/>
    </w:pPr>
    <w:rPr>
      <w:b/>
      <w:sz w:val="28"/>
      <w:szCs w:val="24"/>
    </w:rPr>
  </w:style>
  <w:style w:type="character" w:customStyle="1" w:styleId="grame">
    <w:name w:val="grame"/>
    <w:basedOn w:val="a2"/>
  </w:style>
  <w:style w:type="paragraph" w:customStyle="1" w:styleId="15">
    <w:name w:val=" Знак Знак Знак Знак Знак Знак1 Знак"/>
    <w:basedOn w:val="a1"/>
    <w:pPr>
      <w:spacing w:after="160" w:line="240" w:lineRule="exact"/>
      <w:jc w:val="both"/>
    </w:pPr>
    <w:rPr>
      <w:sz w:val="24"/>
      <w:lang w:val="en-US" w:eastAsia="en-US"/>
    </w:rPr>
  </w:style>
  <w:style w:type="table" w:styleId="aff8">
    <w:name w:val="Table Grid"/>
    <w:basedOn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9">
    <w:name w:val="Знак Знак Знак Знак"/>
    <w:basedOn w:val="a1"/>
    <w:pPr>
      <w:spacing w:after="160" w:line="240" w:lineRule="exact"/>
      <w:jc w:val="both"/>
    </w:pPr>
    <w:rPr>
      <w:sz w:val="24"/>
      <w:szCs w:val="24"/>
      <w:lang w:val="en-US" w:eastAsia="en-US"/>
    </w:rPr>
  </w:style>
  <w:style w:type="character" w:customStyle="1" w:styleId="23">
    <w:name w:val="Основной текст Знак2"/>
    <w:aliases w:val="Знак Знак Знак1 Знак,Знак1 Знак1 Знак,Знак1 Знак,Основной текст Знак Знак Знак"/>
    <w:link w:val="ab"/>
    <w:locked/>
    <w:rPr>
      <w:rFonts w:ascii="Courier New" w:hAnsi="Courier New" w:cs="Courier New"/>
      <w:b/>
      <w:bCs/>
    </w:rPr>
  </w:style>
  <w:style w:type="character" w:customStyle="1" w:styleId="af2">
    <w:name w:val="Верхний колонтитул Знак"/>
    <w:link w:val="af1"/>
    <w:rPr>
      <w:sz w:val="24"/>
      <w:szCs w:val="24"/>
    </w:rPr>
  </w:style>
  <w:style w:type="paragraph" w:styleId="affa">
    <w:name w:val="List Paragraph"/>
    <w:aliases w:val="Заговок Марина,Цветной список - Акцент 11,Bullet List,FooterText,numbered,Paragraphe de liste1,lp1,Ненумерованный список,Л‡Ќ€љ –•Џ–ђ€1,кЊ’—“Њ_”‰€’’ћЋ –•Џ–”ђ,_нсxон_пѓйсс_л …Нм…п_,List Paragraph,Абзац списка1,Bullet 1,Use Case List Paragraph"/>
    <w:basedOn w:val="a1"/>
    <w:link w:val="affb"/>
    <w:uiPriority w:val="34"/>
    <w:qFormat/>
    <w:pPr>
      <w:ind w:left="708"/>
    </w:pPr>
  </w:style>
  <w:style w:type="paragraph" w:customStyle="1" w:styleId="34">
    <w:name w:val="Стиль3 Знак"/>
    <w:basedOn w:val="a1"/>
    <w:pPr>
      <w:widowControl w:val="0"/>
      <w:tabs>
        <w:tab w:val="left" w:pos="360"/>
        <w:tab w:val="num" w:pos="432"/>
      </w:tabs>
      <w:suppressAutoHyphens/>
      <w:ind w:left="283"/>
      <w:jc w:val="both"/>
    </w:pPr>
    <w:rPr>
      <w:sz w:val="24"/>
      <w:lang w:eastAsia="ar-SA"/>
    </w:rPr>
  </w:style>
  <w:style w:type="paragraph" w:customStyle="1" w:styleId="16">
    <w:name w:val="Обычный1"/>
    <w:pPr>
      <w:jc w:val="both"/>
    </w:pPr>
    <w:rPr>
      <w:rFonts w:ascii="TimesET" w:hAnsi="TimesET"/>
      <w:sz w:val="24"/>
      <w:szCs w:val="24"/>
    </w:rPr>
  </w:style>
  <w:style w:type="paragraph" w:customStyle="1" w:styleId="doc">
    <w:name w:val="doc"/>
    <w:basedOn w:val="a1"/>
    <w:pPr>
      <w:suppressAutoHyphens/>
      <w:spacing w:before="280" w:after="280"/>
    </w:pPr>
    <w:rPr>
      <w:sz w:val="24"/>
      <w:szCs w:val="24"/>
      <w:lang w:eastAsia="ar-SA"/>
    </w:rPr>
  </w:style>
  <w:style w:type="numbering" w:customStyle="1" w:styleId="17">
    <w:name w:val="Нет списка1"/>
    <w:next w:val="a4"/>
    <w:semiHidden/>
  </w:style>
  <w:style w:type="paragraph" w:customStyle="1" w:styleId="caaieiaie6">
    <w:name w:val="caaieiaie 6"/>
    <w:basedOn w:val="a1"/>
    <w:next w:val="a1"/>
    <w:pPr>
      <w:keepNext/>
      <w:jc w:val="center"/>
    </w:pPr>
    <w:rPr>
      <w:sz w:val="24"/>
      <w:lang w:eastAsia="en-US"/>
    </w:rPr>
  </w:style>
  <w:style w:type="paragraph" w:customStyle="1" w:styleId="affc">
    <w:name w:val="Об_раздел"/>
    <w:basedOn w:val="a1"/>
    <w:pPr>
      <w:keepNext/>
      <w:keepLines/>
      <w:tabs>
        <w:tab w:val="left" w:pos="6237"/>
      </w:tabs>
      <w:spacing w:before="120"/>
      <w:jc w:val="center"/>
    </w:pPr>
    <w:rPr>
      <w:b/>
      <w:sz w:val="24"/>
    </w:rPr>
  </w:style>
  <w:style w:type="paragraph" w:customStyle="1" w:styleId="18">
    <w:name w:val="Об_список_1"/>
    <w:basedOn w:val="a1"/>
    <w:pPr>
      <w:tabs>
        <w:tab w:val="left" w:pos="6237"/>
      </w:tabs>
      <w:spacing w:before="120"/>
      <w:ind w:left="426" w:hanging="426"/>
      <w:jc w:val="both"/>
    </w:pPr>
    <w:rPr>
      <w:sz w:val="24"/>
    </w:rPr>
  </w:style>
  <w:style w:type="paragraph" w:customStyle="1" w:styleId="affd">
    <w:name w:val="Таблицы (моноширинный)"/>
    <w:basedOn w:val="a1"/>
    <w:next w:val="a1"/>
    <w:pPr>
      <w:widowControl w:val="0"/>
      <w:autoSpaceDE w:val="0"/>
      <w:autoSpaceDN w:val="0"/>
      <w:adjustRightInd w:val="0"/>
      <w:jc w:val="both"/>
    </w:pPr>
    <w:rPr>
      <w:rFonts w:ascii="Courier New" w:hAnsi="Courier New" w:cs="Courier New"/>
    </w:rPr>
  </w:style>
  <w:style w:type="paragraph" w:customStyle="1" w:styleId="ConsPlusCell">
    <w:name w:val="ConsPlusCell"/>
    <w:uiPriority w:val="99"/>
    <w:pPr>
      <w:autoSpaceDE w:val="0"/>
      <w:autoSpaceDN w:val="0"/>
      <w:adjustRightInd w:val="0"/>
    </w:pPr>
    <w:rPr>
      <w:rFonts w:ascii="Arial" w:hAnsi="Arial" w:cs="Arial"/>
      <w:sz w:val="24"/>
      <w:szCs w:val="24"/>
    </w:rPr>
  </w:style>
  <w:style w:type="character" w:customStyle="1" w:styleId="aa">
    <w:name w:val="Название Знак"/>
    <w:link w:val="a9"/>
    <w:rPr>
      <w:b/>
      <w:bCs/>
      <w:sz w:val="28"/>
      <w:szCs w:val="24"/>
      <w:shd w:val="clear" w:color="auto" w:fill="FFFFFF"/>
    </w:rPr>
  </w:style>
  <w:style w:type="character" w:customStyle="1" w:styleId="a8">
    <w:name w:val="Основной текст с отступом Знак"/>
    <w:link w:val="a7"/>
    <w:rPr>
      <w:sz w:val="24"/>
      <w:szCs w:val="24"/>
      <w:shd w:val="clear" w:color="auto" w:fill="FFFFFF"/>
    </w:rPr>
  </w:style>
  <w:style w:type="character" w:customStyle="1" w:styleId="21">
    <w:name w:val="Основной текст 2 Знак"/>
    <w:link w:val="20"/>
    <w:rPr>
      <w:b/>
      <w:bCs/>
      <w:sz w:val="52"/>
      <w:shd w:val="clear" w:color="auto" w:fill="FFFFFF"/>
    </w:rPr>
  </w:style>
  <w:style w:type="table" w:customStyle="1" w:styleId="19">
    <w:name w:val="Сетка таблицы1"/>
    <w:basedOn w:val="a3"/>
    <w:next w:val="aff8"/>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3"/>
    <w:next w:val="aff8"/>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3"/>
    <w:next w:val="aff8"/>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3"/>
    <w:next w:val="aff8"/>
    <w:uiPriority w:val="59"/>
    <w:pPr>
      <w:widowControl w:val="0"/>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user-name">
    <w:name w:val="header-user-name"/>
  </w:style>
  <w:style w:type="character" w:customStyle="1" w:styleId="affb">
    <w:name w:val="Абзац списка Знак"/>
    <w:aliases w:val="Заговок Марина Знак,Цветной список - Акцент 11 Знак,Bullet List Знак,FooterText Знак,numbered Знак,Paragraphe de liste1 Знак,lp1 Знак,Ненумерованный список Знак,Л‡Ќ€љ –•Џ–ђ€1 Знак,кЊ’—“Њ_”‰€’’ћЋ –•Џ–”ђ Знак,_нсxон_пѓйсс_л …Нм…п_ Знак"/>
    <w:link w:val="affa"/>
    <w:uiPriority w:val="34"/>
    <w:qFormat/>
  </w:style>
  <w:style w:type="character" w:customStyle="1" w:styleId="text">
    <w:name w:val="text"/>
  </w:style>
  <w:style w:type="character" w:customStyle="1" w:styleId="white-space-normal">
    <w:name w:val="white-space-normal"/>
  </w:style>
  <w:style w:type="paragraph" w:styleId="affe">
    <w:name w:val="No Spacing"/>
    <w:aliases w:val="Тестовый стиль (основной)"/>
    <w:link w:val="afff"/>
    <w:uiPriority w:val="1"/>
    <w:qFormat/>
    <w:rsid w:val="00261740"/>
    <w:rPr>
      <w:rFonts w:ascii="Calibri" w:hAnsi="Calibri"/>
      <w:sz w:val="24"/>
      <w:szCs w:val="22"/>
    </w:rPr>
  </w:style>
  <w:style w:type="character" w:customStyle="1" w:styleId="afff">
    <w:name w:val="Без интервала Знак"/>
    <w:aliases w:val="Тестовый стиль (основной) Знак"/>
    <w:link w:val="affe"/>
    <w:uiPriority w:val="1"/>
    <w:locked/>
    <w:rsid w:val="00261740"/>
    <w:rPr>
      <w:rFonts w:ascii="Calibri" w:hAnsi="Calibri"/>
      <w:sz w:val="24"/>
      <w:szCs w:val="22"/>
    </w:rPr>
  </w:style>
  <w:style w:type="paragraph" w:customStyle="1" w:styleId="TableParagraph">
    <w:name w:val="Table Paragraph"/>
    <w:basedOn w:val="a1"/>
    <w:uiPriority w:val="1"/>
    <w:qFormat/>
    <w:rsid w:val="00261740"/>
    <w:pPr>
      <w:widowControl w:val="0"/>
      <w:autoSpaceDE w:val="0"/>
      <w:autoSpaceDN w:val="0"/>
      <w:ind w:left="51"/>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505810">
      <w:bodyDiv w:val="1"/>
      <w:marLeft w:val="0"/>
      <w:marRight w:val="0"/>
      <w:marTop w:val="0"/>
      <w:marBottom w:val="0"/>
      <w:divBdr>
        <w:top w:val="none" w:sz="0" w:space="0" w:color="auto"/>
        <w:left w:val="none" w:sz="0" w:space="0" w:color="auto"/>
        <w:bottom w:val="none" w:sz="0" w:space="0" w:color="auto"/>
        <w:right w:val="none" w:sz="0" w:space="0" w:color="auto"/>
      </w:divBdr>
    </w:div>
    <w:div w:id="284166001">
      <w:bodyDiv w:val="1"/>
      <w:marLeft w:val="0"/>
      <w:marRight w:val="0"/>
      <w:marTop w:val="0"/>
      <w:marBottom w:val="0"/>
      <w:divBdr>
        <w:top w:val="none" w:sz="0" w:space="0" w:color="auto"/>
        <w:left w:val="none" w:sz="0" w:space="0" w:color="auto"/>
        <w:bottom w:val="none" w:sz="0" w:space="0" w:color="auto"/>
        <w:right w:val="none" w:sz="0" w:space="0" w:color="auto"/>
      </w:divBdr>
    </w:div>
    <w:div w:id="392429854">
      <w:bodyDiv w:val="1"/>
      <w:marLeft w:val="0"/>
      <w:marRight w:val="0"/>
      <w:marTop w:val="0"/>
      <w:marBottom w:val="0"/>
      <w:divBdr>
        <w:top w:val="none" w:sz="0" w:space="0" w:color="auto"/>
        <w:left w:val="none" w:sz="0" w:space="0" w:color="auto"/>
        <w:bottom w:val="none" w:sz="0" w:space="0" w:color="auto"/>
        <w:right w:val="none" w:sz="0" w:space="0" w:color="auto"/>
      </w:divBdr>
      <w:divsChild>
        <w:div w:id="1433159689">
          <w:marLeft w:val="0"/>
          <w:marRight w:val="0"/>
          <w:marTop w:val="0"/>
          <w:marBottom w:val="0"/>
          <w:divBdr>
            <w:top w:val="none" w:sz="0" w:space="0" w:color="auto"/>
            <w:left w:val="none" w:sz="0" w:space="0" w:color="auto"/>
            <w:bottom w:val="none" w:sz="0" w:space="0" w:color="auto"/>
            <w:right w:val="none" w:sz="0" w:space="0" w:color="auto"/>
          </w:divBdr>
        </w:div>
      </w:divsChild>
    </w:div>
    <w:div w:id="461533847">
      <w:bodyDiv w:val="1"/>
      <w:marLeft w:val="0"/>
      <w:marRight w:val="0"/>
      <w:marTop w:val="0"/>
      <w:marBottom w:val="0"/>
      <w:divBdr>
        <w:top w:val="none" w:sz="0" w:space="0" w:color="auto"/>
        <w:left w:val="none" w:sz="0" w:space="0" w:color="auto"/>
        <w:bottom w:val="none" w:sz="0" w:space="0" w:color="auto"/>
        <w:right w:val="none" w:sz="0" w:space="0" w:color="auto"/>
      </w:divBdr>
    </w:div>
    <w:div w:id="579952238">
      <w:bodyDiv w:val="1"/>
      <w:marLeft w:val="0"/>
      <w:marRight w:val="0"/>
      <w:marTop w:val="0"/>
      <w:marBottom w:val="0"/>
      <w:divBdr>
        <w:top w:val="none" w:sz="0" w:space="0" w:color="auto"/>
        <w:left w:val="none" w:sz="0" w:space="0" w:color="auto"/>
        <w:bottom w:val="none" w:sz="0" w:space="0" w:color="auto"/>
        <w:right w:val="none" w:sz="0" w:space="0" w:color="auto"/>
      </w:divBdr>
    </w:div>
    <w:div w:id="805969012">
      <w:bodyDiv w:val="1"/>
      <w:marLeft w:val="0"/>
      <w:marRight w:val="0"/>
      <w:marTop w:val="0"/>
      <w:marBottom w:val="0"/>
      <w:divBdr>
        <w:top w:val="none" w:sz="0" w:space="0" w:color="auto"/>
        <w:left w:val="none" w:sz="0" w:space="0" w:color="auto"/>
        <w:bottom w:val="none" w:sz="0" w:space="0" w:color="auto"/>
        <w:right w:val="none" w:sz="0" w:space="0" w:color="auto"/>
      </w:divBdr>
    </w:div>
    <w:div w:id="1077023346">
      <w:bodyDiv w:val="1"/>
      <w:marLeft w:val="0"/>
      <w:marRight w:val="0"/>
      <w:marTop w:val="0"/>
      <w:marBottom w:val="0"/>
      <w:divBdr>
        <w:top w:val="none" w:sz="0" w:space="0" w:color="auto"/>
        <w:left w:val="none" w:sz="0" w:space="0" w:color="auto"/>
        <w:bottom w:val="none" w:sz="0" w:space="0" w:color="auto"/>
        <w:right w:val="none" w:sz="0" w:space="0" w:color="auto"/>
      </w:divBdr>
    </w:div>
    <w:div w:id="1134058822">
      <w:bodyDiv w:val="1"/>
      <w:marLeft w:val="0"/>
      <w:marRight w:val="0"/>
      <w:marTop w:val="0"/>
      <w:marBottom w:val="0"/>
      <w:divBdr>
        <w:top w:val="none" w:sz="0" w:space="0" w:color="auto"/>
        <w:left w:val="none" w:sz="0" w:space="0" w:color="auto"/>
        <w:bottom w:val="none" w:sz="0" w:space="0" w:color="auto"/>
        <w:right w:val="none" w:sz="0" w:space="0" w:color="auto"/>
      </w:divBdr>
    </w:div>
    <w:div w:id="1277373412">
      <w:bodyDiv w:val="1"/>
      <w:marLeft w:val="0"/>
      <w:marRight w:val="0"/>
      <w:marTop w:val="0"/>
      <w:marBottom w:val="0"/>
      <w:divBdr>
        <w:top w:val="none" w:sz="0" w:space="0" w:color="auto"/>
        <w:left w:val="none" w:sz="0" w:space="0" w:color="auto"/>
        <w:bottom w:val="none" w:sz="0" w:space="0" w:color="auto"/>
        <w:right w:val="none" w:sz="0" w:space="0" w:color="auto"/>
      </w:divBdr>
    </w:div>
    <w:div w:id="1527251120">
      <w:bodyDiv w:val="1"/>
      <w:marLeft w:val="0"/>
      <w:marRight w:val="0"/>
      <w:marTop w:val="0"/>
      <w:marBottom w:val="0"/>
      <w:divBdr>
        <w:top w:val="none" w:sz="0" w:space="0" w:color="auto"/>
        <w:left w:val="none" w:sz="0" w:space="0" w:color="auto"/>
        <w:bottom w:val="none" w:sz="0" w:space="0" w:color="auto"/>
        <w:right w:val="none" w:sz="0" w:space="0" w:color="auto"/>
      </w:divBdr>
    </w:div>
    <w:div w:id="1834569059">
      <w:bodyDiv w:val="1"/>
      <w:marLeft w:val="0"/>
      <w:marRight w:val="0"/>
      <w:marTop w:val="0"/>
      <w:marBottom w:val="0"/>
      <w:divBdr>
        <w:top w:val="none" w:sz="0" w:space="0" w:color="auto"/>
        <w:left w:val="none" w:sz="0" w:space="0" w:color="auto"/>
        <w:bottom w:val="none" w:sz="0" w:space="0" w:color="auto"/>
        <w:right w:val="none" w:sz="0" w:space="0" w:color="auto"/>
      </w:divBdr>
    </w:div>
    <w:div w:id="2016610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90A1C-9AE8-4F69-BD8F-93C8D9F5C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1905</Words>
  <Characters>10864</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
  <LinksUpToDate>false</LinksUpToDate>
  <CharactersWithSpaces>12744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subject/>
  <dc:creator>Лаврушина</dc:creator>
  <cp:keywords/>
  <cp:lastModifiedBy>Тимошенко Сергей Иванович</cp:lastModifiedBy>
  <cp:revision>2</cp:revision>
  <cp:lastPrinted>2024-04-25T12:56:00Z</cp:lastPrinted>
  <dcterms:created xsi:type="dcterms:W3CDTF">2026-06-26T09:17:00Z</dcterms:created>
  <dcterms:modified xsi:type="dcterms:W3CDTF">2026-06-26T09:17:00Z</dcterms:modified>
</cp:coreProperties>
</file>