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F04056" w:rsidRPr="00E27422" w:rsidRDefault="00C332B4" w:rsidP="009956D2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4056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оставк</w:t>
      </w: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E593C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Мельницы лабораторной Вьюга-3М (магнитный замок) </w:t>
      </w:r>
      <w:bookmarkEnd w:id="0"/>
    </w:p>
    <w:p w:rsidR="00F04056" w:rsidRPr="00CE593C" w:rsidRDefault="00F04056" w:rsidP="006A7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CE593C" w:rsidRDefault="00EC728D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.Цель проведение закупки:</w:t>
      </w:r>
    </w:p>
    <w:p w:rsidR="00F04056" w:rsidRPr="00CE593C" w:rsidRDefault="00F04056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452EBB" w:rsidRPr="00CE593C">
        <w:rPr>
          <w:rFonts w:ascii="Times New Roman" w:hAnsi="Times New Roman" w:cs="Times New Roman"/>
          <w:sz w:val="24"/>
          <w:szCs w:val="24"/>
        </w:rPr>
        <w:t>учреждения</w:t>
      </w:r>
      <w:r w:rsidR="00A56B64" w:rsidRP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Мельницей лабораторной Вьюга-3М</w:t>
      </w:r>
      <w:r w:rsidR="00E274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04056" w:rsidRPr="00CE593C" w:rsidRDefault="00597D2C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.Место поставки Товара:</w:t>
      </w:r>
    </w:p>
    <w:p w:rsidR="00153F9F" w:rsidRPr="006A7241" w:rsidRDefault="00F04056" w:rsidP="0045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силами и средствами Поставщика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53F9F" w:rsidRPr="006A7241">
        <w:rPr>
          <w:rFonts w:ascii="Times New Roman" w:hAnsi="Times New Roman" w:cs="Times New Roman"/>
          <w:sz w:val="24"/>
          <w:szCs w:val="24"/>
        </w:rPr>
        <w:t>610007, Кировская обл. г. Киров, ул. Ленина, д.166а.</w:t>
      </w:r>
    </w:p>
    <w:p w:rsidR="00C332B4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</w:rPr>
        <w:t>.Срок поставки Товара: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</w:t>
      </w:r>
      <w:r w:rsidR="00A56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30</w:t>
      </w:r>
      <w:r w:rsidR="00153F9F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56B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</w:t>
      </w:r>
      <w:r w:rsidR="00153F9F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календарных дней с момента заключения договора</w:t>
      </w:r>
      <w:r w:rsidR="00BD6381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необходимо учитывать график работы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7241">
        <w:rPr>
          <w:rFonts w:ascii="Times New Roman" w:hAnsi="Times New Roman" w:cs="Times New Roman"/>
          <w:color w:val="000000"/>
          <w:sz w:val="24"/>
          <w:szCs w:val="24"/>
        </w:rPr>
        <w:t>В рабочие дни Заказчика, с 08:00 до 16:00 по предварительному согласованию.</w:t>
      </w:r>
    </w:p>
    <w:p w:rsidR="00F04056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332B4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332B4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Функциональные, технические, качественные, эксплуатационные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 количественные характеристики закупаемого Товара: 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приложения № 1 к техническому заданию (описанию объекта закупки).</w:t>
      </w:r>
    </w:p>
    <w:p w:rsidR="00C332B4" w:rsidRPr="006A7241" w:rsidRDefault="00153F9F" w:rsidP="006A72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Требование к Товару: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452EBB" w:rsidRDefault="00153F9F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452EBB" w:rsidRP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452EBB">
        <w:rPr>
          <w:rFonts w:ascii="Times New Roman" w:hAnsi="Times New Roman" w:cs="Times New Roman"/>
          <w:sz w:val="24"/>
          <w:szCs w:val="24"/>
        </w:rPr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</w:rPr>
      </w:pPr>
      <w:r w:rsidRPr="00452EBB">
        <w:rPr>
          <w:rFonts w:ascii="Times New Roman" w:hAnsi="Times New Roman" w:cs="Times New Roman"/>
          <w:sz w:val="24"/>
          <w:szCs w:val="24"/>
        </w:rPr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 w:cs="Times New Roman"/>
        </w:rPr>
        <w:t xml:space="preserve">. 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Гарантии</w:t>
      </w:r>
    </w:p>
    <w:p w:rsidR="00F04056" w:rsidRPr="006A7241" w:rsidRDefault="00C332B4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241">
        <w:rPr>
          <w:rFonts w:ascii="Times New Roman" w:eastAsia="Calibri" w:hAnsi="Times New Roman" w:cs="Times New Roman"/>
          <w:sz w:val="24"/>
          <w:szCs w:val="24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</w:t>
      </w:r>
      <w:r w:rsidR="00DF5AD2" w:rsidRPr="006A7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5AD2" w:rsidRPr="006A7241" w:rsidRDefault="00DF5AD2" w:rsidP="006A724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</w:t>
      </w:r>
      <w:r w:rsidRPr="006A7241">
        <w:rPr>
          <w:rFonts w:ascii="Times New Roman" w:hAnsi="Times New Roman" w:cs="Times New Roman"/>
          <w:sz w:val="24"/>
          <w:szCs w:val="24"/>
        </w:rPr>
        <w:lastRenderedPageBreak/>
        <w:t xml:space="preserve">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6F6CEE" w:rsidRPr="006A7241" w:rsidRDefault="006F6CEE" w:rsidP="006A7241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6F6CEE" w:rsidRDefault="006F6CEE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Pr="006A7241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27422" w:rsidRPr="006A7241" w:rsidSect="00E818C1">
          <w:headerReference w:type="first" r:id="rId8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техническому заданию (описанию объекта закупки) </w:t>
      </w: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268"/>
        <w:gridCol w:w="4536"/>
        <w:gridCol w:w="1985"/>
        <w:gridCol w:w="1842"/>
      </w:tblGrid>
      <w:tr w:rsidR="00443898" w:rsidRPr="0036015B" w:rsidTr="005A53EB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443898" w:rsidRPr="0036015B" w:rsidRDefault="00443898" w:rsidP="005A53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Указание</w:t>
            </w:r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</w:t>
            </w:r>
            <w:r w:rsidRPr="0036015B">
              <w:rPr>
                <w:rFonts w:ascii="Times New Roman" w:eastAsia="Calibri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товар</w:t>
            </w:r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ный</w:t>
            </w:r>
            <w:proofErr w:type="spellEnd"/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знак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(модель,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произ</w:t>
            </w:r>
            <w:proofErr w:type="spellEnd"/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</w:t>
            </w:r>
            <w:proofErr w:type="spellEnd"/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това</w:t>
            </w:r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знак (при наличии)</w:t>
            </w:r>
            <w:r w:rsidRPr="0036015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898" w:rsidRPr="0036015B" w:rsidRDefault="003537DE" w:rsidP="00353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</w:t>
            </w:r>
          </w:p>
        </w:tc>
      </w:tr>
      <w:tr w:rsidR="00443898" w:rsidRPr="0036015B" w:rsidTr="005A53EB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898" w:rsidRPr="0036015B" w:rsidTr="005A53EB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162C" w:rsidRPr="0036015B" w:rsidTr="005A53EB">
        <w:trPr>
          <w:trHeight w:val="1968"/>
        </w:trPr>
        <w:tc>
          <w:tcPr>
            <w:tcW w:w="567" w:type="dxa"/>
            <w:shd w:val="clear" w:color="auto" w:fill="auto"/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D2" w:rsidRPr="00543455" w:rsidRDefault="00A56B64" w:rsidP="00A56B64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Мельница лабораторная Вьюга-3М (магнитный замок) </w:t>
            </w:r>
          </w:p>
          <w:p w:rsidR="00E27422" w:rsidRDefault="00E27422" w:rsidP="00353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B64" w:rsidRPr="00A56B64" w:rsidRDefault="00E27422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56B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ОКПД 2: </w:t>
            </w:r>
          </w:p>
          <w:p w:rsidR="00E27422" w:rsidRPr="00A56B64" w:rsidRDefault="00A56B64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56B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28.93.13.141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A56B64" w:rsidP="00A56B6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Вьюга-3М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5546B6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3D49FA" w:rsidP="0097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75CB0" w:rsidRDefault="00A56B64" w:rsidP="00A56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6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Предназначена для измельчения проб зерновых, зернобобовых, масличных культур, кормов и сырья для их производства с влажностью не выше 20 % и содержанием жира не более 55 %.</w:t>
            </w:r>
          </w:p>
          <w:p w:rsidR="00A56B64" w:rsidRPr="00A56B64" w:rsidRDefault="00A56B64" w:rsidP="00A56B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B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Принцип работы мельниц основан на измельчении продукта, вращающимся на высокой скорости ножом в сочетании с циклическим поворотом размольного узла. Для осуществления равномерного измельчения и гомогенизации пробы размольный узел при осуществлении размола должен быть наклонён. Угол наклона задаётся автоматически в соответствии с выбранным режимом.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162C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</w:p>
        </w:tc>
      </w:tr>
      <w:tr w:rsidR="00E27422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Default="00E27422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E27422" w:rsidRDefault="00E27422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5A53EB" w:rsidRDefault="00A56B64" w:rsidP="005A53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 чаши, мл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5A53EB" w:rsidRDefault="00A56B64" w:rsidP="00E2742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7422" w:rsidRPr="0036015B" w:rsidRDefault="00E27422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7422" w:rsidRPr="0036015B" w:rsidRDefault="00E27422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A56B64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Частота вращения вала (6 ступеней), об/мин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A56B64" w:rsidP="00E27422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5000…25 000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 измельчаемого продукта, 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78F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E27422" w:rsidRDefault="00EE078F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Допустимое количество размолов в час,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078F" w:rsidRPr="0036015B" w:rsidRDefault="00EE078F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размола измельчаемого продукта 50 г,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15…20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Таймер,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1…60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Питание, В/Гц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220/50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Потребляемая мощность, Вт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Габариты, мм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290×190×470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Масса,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B64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E27422" w:rsidRDefault="00A56B64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5A53E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шума, дБ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5A53EB" w:rsidRDefault="005A53EB" w:rsidP="00EE078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56B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6B64" w:rsidRPr="0036015B" w:rsidRDefault="00A56B64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3EB" w:rsidRPr="0036015B" w:rsidTr="005A53EB">
        <w:trPr>
          <w:trHeight w:val="221"/>
        </w:trPr>
        <w:tc>
          <w:tcPr>
            <w:tcW w:w="567" w:type="dxa"/>
            <w:shd w:val="clear" w:color="auto" w:fill="auto"/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Default="005A53E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E27422" w:rsidRDefault="005A53E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5A53EB" w:rsidRDefault="005A53EB" w:rsidP="005A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особенности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программируемые режимы измельчения;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управление с информационным дисплеем;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измельчение проб с высоким содержанием жира (до 55%);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автоматический циклический поворот размольного узла;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пробоподготовка</w:t>
            </w:r>
            <w:proofErr w:type="spellEnd"/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нагрева;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чашки для размола с удобным магнитным замком;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измельчение различных типов проб;</w:t>
            </w:r>
          </w:p>
          <w:p w:rsidR="005A53EB" w:rsidRPr="005A53EB" w:rsidRDefault="005A53EB" w:rsidP="005A53EB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от перегрузки.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A53EB" w:rsidRPr="0036015B" w:rsidRDefault="005A53E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53EB" w:rsidRPr="0036015B" w:rsidRDefault="005A53E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5" w:rsidRDefault="003F6FC5" w:rsidP="005A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6FC5" w:rsidSect="00F040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67" w:rsidRDefault="007B1167">
      <w:pPr>
        <w:spacing w:after="0" w:line="240" w:lineRule="auto"/>
      </w:pPr>
      <w:r>
        <w:separator/>
      </w:r>
    </w:p>
  </w:endnote>
  <w:endnote w:type="continuationSeparator" w:id="0">
    <w:p w:rsidR="007B1167" w:rsidRDefault="007B1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67" w:rsidRDefault="007B1167">
      <w:pPr>
        <w:spacing w:after="0" w:line="240" w:lineRule="auto"/>
      </w:pPr>
      <w:r>
        <w:separator/>
      </w:r>
    </w:p>
  </w:footnote>
  <w:footnote w:type="continuationSeparator" w:id="0">
    <w:p w:rsidR="007B1167" w:rsidRDefault="007B1167">
      <w:pPr>
        <w:spacing w:after="0" w:line="240" w:lineRule="auto"/>
      </w:pPr>
      <w:r>
        <w:continuationSeparator/>
      </w:r>
    </w:p>
  </w:footnote>
  <w:footnote w:id="1">
    <w:p w:rsidR="00443898" w:rsidRPr="005F04BF" w:rsidRDefault="00443898" w:rsidP="005F04BF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D5" w:rsidRDefault="00D057EC">
    <w:pPr>
      <w:pStyle w:val="a3"/>
      <w:jc w:val="center"/>
    </w:pPr>
    <w:r>
      <w:fldChar w:fldCharType="begin"/>
    </w:r>
    <w:r w:rsidR="00F04056">
      <w:instrText xml:space="preserve"> PAGE   \* MERGEFORMAT </w:instrText>
    </w:r>
    <w:r>
      <w:fldChar w:fldCharType="separate"/>
    </w:r>
    <w:r w:rsidR="00F04056">
      <w:rPr>
        <w:noProof/>
      </w:rPr>
      <w:t>87</w:t>
    </w:r>
    <w:r>
      <w:fldChar w:fldCharType="end"/>
    </w:r>
  </w:p>
  <w:p w:rsidR="00EA4AD5" w:rsidRDefault="007B11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C60"/>
    <w:multiLevelType w:val="multilevel"/>
    <w:tmpl w:val="FA4A6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3BA4"/>
    <w:multiLevelType w:val="hybridMultilevel"/>
    <w:tmpl w:val="A1D0161E"/>
    <w:lvl w:ilvl="0" w:tplc="CBD0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B7AE2"/>
    <w:multiLevelType w:val="multilevel"/>
    <w:tmpl w:val="EA0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056"/>
    <w:rsid w:val="00017462"/>
    <w:rsid w:val="00021EC0"/>
    <w:rsid w:val="00062394"/>
    <w:rsid w:val="00084DB4"/>
    <w:rsid w:val="00094BE3"/>
    <w:rsid w:val="000C5C67"/>
    <w:rsid w:val="000D19EA"/>
    <w:rsid w:val="000D544A"/>
    <w:rsid w:val="000E32D8"/>
    <w:rsid w:val="000F6A76"/>
    <w:rsid w:val="001018F2"/>
    <w:rsid w:val="00104C01"/>
    <w:rsid w:val="00136673"/>
    <w:rsid w:val="00153F9F"/>
    <w:rsid w:val="00161AE6"/>
    <w:rsid w:val="00170D86"/>
    <w:rsid w:val="001E3A29"/>
    <w:rsid w:val="002041B1"/>
    <w:rsid w:val="00212E37"/>
    <w:rsid w:val="002560A6"/>
    <w:rsid w:val="00265947"/>
    <w:rsid w:val="002660E7"/>
    <w:rsid w:val="00275CB0"/>
    <w:rsid w:val="002B7DCA"/>
    <w:rsid w:val="002E3B04"/>
    <w:rsid w:val="002E65CA"/>
    <w:rsid w:val="00334E41"/>
    <w:rsid w:val="0034281B"/>
    <w:rsid w:val="00343BDF"/>
    <w:rsid w:val="003537DE"/>
    <w:rsid w:val="0036015B"/>
    <w:rsid w:val="003A4D47"/>
    <w:rsid w:val="003B08C0"/>
    <w:rsid w:val="003B5B24"/>
    <w:rsid w:val="003D350D"/>
    <w:rsid w:val="003D49FA"/>
    <w:rsid w:val="003F6FC5"/>
    <w:rsid w:val="0041162C"/>
    <w:rsid w:val="00422458"/>
    <w:rsid w:val="00443898"/>
    <w:rsid w:val="00452EBB"/>
    <w:rsid w:val="00457B56"/>
    <w:rsid w:val="00466137"/>
    <w:rsid w:val="00490521"/>
    <w:rsid w:val="004B192F"/>
    <w:rsid w:val="004D5AB9"/>
    <w:rsid w:val="004E3ABD"/>
    <w:rsid w:val="004E3D1C"/>
    <w:rsid w:val="004F43F5"/>
    <w:rsid w:val="00513FD2"/>
    <w:rsid w:val="005148DD"/>
    <w:rsid w:val="0052018F"/>
    <w:rsid w:val="00540BD5"/>
    <w:rsid w:val="00543455"/>
    <w:rsid w:val="00553C46"/>
    <w:rsid w:val="00554135"/>
    <w:rsid w:val="005546B6"/>
    <w:rsid w:val="00580A41"/>
    <w:rsid w:val="005826E6"/>
    <w:rsid w:val="00597D2C"/>
    <w:rsid w:val="005A3E75"/>
    <w:rsid w:val="005A53EB"/>
    <w:rsid w:val="005C3CF5"/>
    <w:rsid w:val="005D6C17"/>
    <w:rsid w:val="005F04BF"/>
    <w:rsid w:val="00647CFD"/>
    <w:rsid w:val="00652520"/>
    <w:rsid w:val="00666F9C"/>
    <w:rsid w:val="006A18E9"/>
    <w:rsid w:val="006A7241"/>
    <w:rsid w:val="006C65FD"/>
    <w:rsid w:val="006F6CEE"/>
    <w:rsid w:val="00703C18"/>
    <w:rsid w:val="00711AD7"/>
    <w:rsid w:val="0072478B"/>
    <w:rsid w:val="007B1167"/>
    <w:rsid w:val="00804720"/>
    <w:rsid w:val="0082660D"/>
    <w:rsid w:val="0085150F"/>
    <w:rsid w:val="00870281"/>
    <w:rsid w:val="00872C4D"/>
    <w:rsid w:val="008816B0"/>
    <w:rsid w:val="00896F9F"/>
    <w:rsid w:val="008D7B98"/>
    <w:rsid w:val="008D7D39"/>
    <w:rsid w:val="008F5612"/>
    <w:rsid w:val="00901BCD"/>
    <w:rsid w:val="00905298"/>
    <w:rsid w:val="00923593"/>
    <w:rsid w:val="00943AE3"/>
    <w:rsid w:val="009700F7"/>
    <w:rsid w:val="00977E4C"/>
    <w:rsid w:val="009956D2"/>
    <w:rsid w:val="009C1DEF"/>
    <w:rsid w:val="00A13BF7"/>
    <w:rsid w:val="00A56B64"/>
    <w:rsid w:val="00B2055D"/>
    <w:rsid w:val="00B45C6A"/>
    <w:rsid w:val="00B536B2"/>
    <w:rsid w:val="00BA7DD8"/>
    <w:rsid w:val="00BB1207"/>
    <w:rsid w:val="00BC2A33"/>
    <w:rsid w:val="00BD6381"/>
    <w:rsid w:val="00C0659C"/>
    <w:rsid w:val="00C332B4"/>
    <w:rsid w:val="00C525A2"/>
    <w:rsid w:val="00C80557"/>
    <w:rsid w:val="00CA49BF"/>
    <w:rsid w:val="00CB7FB1"/>
    <w:rsid w:val="00CC1B4F"/>
    <w:rsid w:val="00CE593C"/>
    <w:rsid w:val="00D057EC"/>
    <w:rsid w:val="00D1407E"/>
    <w:rsid w:val="00D34773"/>
    <w:rsid w:val="00D44552"/>
    <w:rsid w:val="00D82E2D"/>
    <w:rsid w:val="00DC19EA"/>
    <w:rsid w:val="00DD3717"/>
    <w:rsid w:val="00DF5AD2"/>
    <w:rsid w:val="00E04211"/>
    <w:rsid w:val="00E215E4"/>
    <w:rsid w:val="00E27422"/>
    <w:rsid w:val="00E67475"/>
    <w:rsid w:val="00EA3940"/>
    <w:rsid w:val="00EB7ED8"/>
    <w:rsid w:val="00EC728D"/>
    <w:rsid w:val="00ED6C62"/>
    <w:rsid w:val="00EE078F"/>
    <w:rsid w:val="00EE466B"/>
    <w:rsid w:val="00F029DB"/>
    <w:rsid w:val="00F04056"/>
    <w:rsid w:val="00F15603"/>
    <w:rsid w:val="00F37319"/>
    <w:rsid w:val="00F53C74"/>
    <w:rsid w:val="00F637AD"/>
    <w:rsid w:val="00F705EC"/>
    <w:rsid w:val="00F707C9"/>
    <w:rsid w:val="00F76EF1"/>
    <w:rsid w:val="00F936C1"/>
    <w:rsid w:val="00FA6C7D"/>
    <w:rsid w:val="00FB709E"/>
    <w:rsid w:val="00FB73FC"/>
    <w:rsid w:val="00FC5460"/>
    <w:rsid w:val="00FE085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ECCCE-702D-454B-854F-1F7C91C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2D"/>
  </w:style>
  <w:style w:type="paragraph" w:styleId="1">
    <w:name w:val="heading 1"/>
    <w:basedOn w:val="a"/>
    <w:link w:val="10"/>
    <w:uiPriority w:val="9"/>
    <w:qFormat/>
    <w:rsid w:val="00E27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4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8D7D3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D7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8D7D3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C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7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D0A2-8193-4840-92DA-DF80C655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71</cp:revision>
  <cp:lastPrinted>2026-05-20T12:56:00Z</cp:lastPrinted>
  <dcterms:created xsi:type="dcterms:W3CDTF">2022-04-18T07:09:00Z</dcterms:created>
  <dcterms:modified xsi:type="dcterms:W3CDTF">2026-06-16T06:40:00Z</dcterms:modified>
</cp:coreProperties>
</file>