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5D0" w:rsidRPr="009475D0" w:rsidRDefault="009475D0" w:rsidP="009475D0">
      <w:pPr>
        <w:tabs>
          <w:tab w:val="left" w:pos="9000"/>
        </w:tabs>
        <w:spacing w:after="0" w:line="240" w:lineRule="auto"/>
        <w:jc w:val="center"/>
        <w:rPr>
          <w:rFonts w:ascii="Times New Roman" w:eastAsia="Times New Roman" w:hAnsi="Times New Roman" w:cs="Times New Roman"/>
          <w:b/>
          <w:bCs/>
          <w:sz w:val="21"/>
          <w:szCs w:val="21"/>
          <w:lang w:eastAsia="ru-RU"/>
        </w:rPr>
      </w:pPr>
      <w:r w:rsidRPr="009475D0">
        <w:rPr>
          <w:rFonts w:ascii="Times New Roman" w:eastAsia="Times New Roman" w:hAnsi="Times New Roman" w:cs="Times New Roman"/>
          <w:b/>
          <w:bCs/>
          <w:sz w:val="21"/>
          <w:szCs w:val="21"/>
          <w:lang w:eastAsia="ru-RU"/>
        </w:rPr>
        <w:t xml:space="preserve">КОНТРАКТ № </w:t>
      </w:r>
    </w:p>
    <w:p w:rsidR="009475D0" w:rsidRPr="009475D0" w:rsidRDefault="009475D0" w:rsidP="009475D0">
      <w:pPr>
        <w:tabs>
          <w:tab w:val="left" w:pos="9000"/>
        </w:tabs>
        <w:spacing w:after="0" w:line="240" w:lineRule="auto"/>
        <w:jc w:val="center"/>
        <w:rPr>
          <w:rFonts w:ascii="Times New Roman" w:eastAsia="Times New Roman" w:hAnsi="Times New Roman" w:cs="Times New Roman"/>
          <w:b/>
          <w:bCs/>
          <w:sz w:val="21"/>
          <w:szCs w:val="21"/>
          <w:lang w:eastAsia="ru-RU"/>
        </w:rPr>
      </w:pPr>
      <w:r w:rsidRPr="009475D0">
        <w:rPr>
          <w:rFonts w:ascii="Times New Roman" w:eastAsia="Times New Roman" w:hAnsi="Times New Roman" w:cs="Times New Roman"/>
          <w:b/>
          <w:bCs/>
          <w:sz w:val="21"/>
          <w:szCs w:val="21"/>
          <w:lang w:eastAsia="ru-RU"/>
        </w:rPr>
        <w:t>на оказание услуг</w:t>
      </w:r>
    </w:p>
    <w:p w:rsidR="009475D0" w:rsidRPr="009475D0" w:rsidRDefault="009475D0" w:rsidP="009475D0">
      <w:pPr>
        <w:spacing w:after="0" w:line="240" w:lineRule="auto"/>
        <w:ind w:firstLine="567"/>
        <w:jc w:val="center"/>
        <w:rPr>
          <w:rFonts w:ascii="Times New Roman" w:eastAsia="Calibri" w:hAnsi="Times New Roman" w:cs="Times New Roman"/>
          <w:b/>
          <w:sz w:val="21"/>
          <w:szCs w:val="21"/>
          <w:lang w:eastAsia="zh-CN"/>
        </w:rPr>
      </w:pPr>
      <w:r w:rsidRPr="009475D0">
        <w:rPr>
          <w:rFonts w:ascii="Times New Roman" w:eastAsia="Calibri" w:hAnsi="Times New Roman" w:cs="Times New Roman"/>
          <w:b/>
          <w:sz w:val="21"/>
          <w:szCs w:val="21"/>
          <w:lang w:eastAsia="zh-CN"/>
        </w:rPr>
        <w:t xml:space="preserve">ИКЗ: </w:t>
      </w:r>
      <w:r w:rsidRPr="009475D0">
        <w:rPr>
          <w:rFonts w:ascii="Times New Roman" w:eastAsia="Calibri" w:hAnsi="Times New Roman" w:cs="Times New Roman"/>
          <w:b/>
          <w:sz w:val="21"/>
          <w:szCs w:val="21"/>
          <w:lang w:eastAsia="ru-RU"/>
        </w:rPr>
        <w:t>26125390083242540430010002 027 8690 244</w:t>
      </w:r>
    </w:p>
    <w:p w:rsidR="009475D0" w:rsidRPr="009475D0" w:rsidRDefault="009475D0" w:rsidP="009475D0">
      <w:pPr>
        <w:spacing w:after="0" w:line="240" w:lineRule="auto"/>
        <w:ind w:firstLine="567"/>
        <w:jc w:val="center"/>
        <w:rPr>
          <w:rFonts w:ascii="Times New Roman" w:eastAsia="Times New Roman" w:hAnsi="Times New Roman" w:cs="Times New Roman"/>
          <w:b/>
          <w:sz w:val="21"/>
          <w:szCs w:val="21"/>
          <w:lang w:eastAsia="ru-RU"/>
        </w:rPr>
      </w:pPr>
    </w:p>
    <w:p w:rsidR="009475D0" w:rsidRPr="009475D0" w:rsidRDefault="009475D0" w:rsidP="009475D0">
      <w:pPr>
        <w:autoSpaceDE w:val="0"/>
        <w:autoSpaceDN w:val="0"/>
        <w:spacing w:after="0" w:line="240" w:lineRule="auto"/>
        <w:ind w:firstLine="567"/>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 xml:space="preserve"> г. Владивосток</w:t>
      </w:r>
      <w:r w:rsidRPr="009475D0">
        <w:rPr>
          <w:rFonts w:ascii="Times New Roman" w:eastAsia="Times New Roman" w:hAnsi="Times New Roman" w:cs="Times New Roman"/>
          <w:sz w:val="21"/>
          <w:szCs w:val="21"/>
          <w:lang w:eastAsia="ru-RU"/>
        </w:rPr>
        <w:tab/>
      </w:r>
      <w:r w:rsidRPr="009475D0">
        <w:rPr>
          <w:rFonts w:ascii="Times New Roman" w:eastAsia="Times New Roman" w:hAnsi="Times New Roman" w:cs="Times New Roman"/>
          <w:sz w:val="21"/>
          <w:szCs w:val="21"/>
          <w:lang w:eastAsia="ru-RU"/>
        </w:rPr>
        <w:tab/>
      </w:r>
      <w:r w:rsidRPr="009475D0">
        <w:rPr>
          <w:rFonts w:ascii="Times New Roman" w:eastAsia="Times New Roman" w:hAnsi="Times New Roman" w:cs="Times New Roman"/>
          <w:sz w:val="21"/>
          <w:szCs w:val="21"/>
          <w:lang w:eastAsia="ru-RU"/>
        </w:rPr>
        <w:tab/>
      </w:r>
      <w:r w:rsidRPr="009475D0">
        <w:rPr>
          <w:rFonts w:ascii="Times New Roman" w:eastAsia="Times New Roman" w:hAnsi="Times New Roman" w:cs="Times New Roman"/>
          <w:sz w:val="21"/>
          <w:szCs w:val="21"/>
          <w:lang w:eastAsia="ru-RU"/>
        </w:rPr>
        <w:tab/>
      </w:r>
      <w:r w:rsidRPr="009475D0">
        <w:rPr>
          <w:rFonts w:ascii="Times New Roman" w:eastAsia="Times New Roman" w:hAnsi="Times New Roman" w:cs="Times New Roman"/>
          <w:sz w:val="21"/>
          <w:szCs w:val="21"/>
          <w:lang w:eastAsia="ru-RU"/>
        </w:rPr>
        <w:tab/>
      </w:r>
      <w:r w:rsidRPr="009475D0">
        <w:rPr>
          <w:rFonts w:ascii="Times New Roman" w:eastAsia="Times New Roman" w:hAnsi="Times New Roman" w:cs="Times New Roman"/>
          <w:sz w:val="21"/>
          <w:szCs w:val="21"/>
          <w:lang w:eastAsia="ru-RU"/>
        </w:rPr>
        <w:tab/>
      </w:r>
      <w:r w:rsidRPr="009475D0">
        <w:rPr>
          <w:rFonts w:ascii="Times New Roman" w:eastAsia="Times New Roman" w:hAnsi="Times New Roman" w:cs="Times New Roman"/>
          <w:sz w:val="21"/>
          <w:szCs w:val="21"/>
          <w:lang w:eastAsia="ru-RU"/>
        </w:rPr>
        <w:tab/>
        <w:t xml:space="preserve">                          «____» ____ 2026 г.</w:t>
      </w:r>
    </w:p>
    <w:p w:rsidR="009475D0" w:rsidRPr="009475D0" w:rsidRDefault="009475D0" w:rsidP="009475D0">
      <w:pPr>
        <w:autoSpaceDE w:val="0"/>
        <w:autoSpaceDN w:val="0"/>
        <w:spacing w:after="0" w:line="240" w:lineRule="auto"/>
        <w:ind w:firstLine="567"/>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ind w:firstLine="540"/>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b/>
          <w:bCs/>
          <w:sz w:val="21"/>
          <w:szCs w:val="21"/>
          <w:lang w:eastAsia="ru-RU"/>
        </w:rPr>
        <w:t>__________________</w:t>
      </w:r>
      <w:r w:rsidRPr="009475D0">
        <w:rPr>
          <w:rFonts w:ascii="Times New Roman" w:eastAsia="Times New Roman" w:hAnsi="Times New Roman" w:cs="Times New Roman"/>
          <w:sz w:val="21"/>
          <w:szCs w:val="21"/>
          <w:lang w:eastAsia="ru-RU"/>
        </w:rPr>
        <w:t xml:space="preserve">, имеющее аттестат аккредитации _______________, именуемое в дальнейшем </w:t>
      </w:r>
      <w:r w:rsidRPr="009475D0">
        <w:rPr>
          <w:rFonts w:ascii="Times New Roman" w:eastAsia="Times New Roman" w:hAnsi="Times New Roman" w:cs="Times New Roman"/>
          <w:b/>
          <w:sz w:val="21"/>
          <w:szCs w:val="21"/>
          <w:lang w:eastAsia="ru-RU"/>
        </w:rPr>
        <w:t>«Исполнитель»</w:t>
      </w:r>
      <w:r w:rsidRPr="009475D0">
        <w:rPr>
          <w:rFonts w:ascii="Times New Roman" w:eastAsia="Times New Roman" w:hAnsi="Times New Roman" w:cs="Times New Roman"/>
          <w:sz w:val="21"/>
          <w:szCs w:val="21"/>
          <w:lang w:eastAsia="ru-RU"/>
        </w:rPr>
        <w:t xml:space="preserve">, в лице ________________, действующего на основании ____________, с одной стороны, и </w:t>
      </w:r>
    </w:p>
    <w:p w:rsidR="009475D0" w:rsidRPr="009475D0" w:rsidRDefault="009475D0" w:rsidP="009475D0">
      <w:pPr>
        <w:tabs>
          <w:tab w:val="left" w:pos="9000"/>
        </w:tabs>
        <w:spacing w:after="0" w:line="240" w:lineRule="auto"/>
        <w:ind w:firstLine="540"/>
        <w:jc w:val="both"/>
        <w:rPr>
          <w:rFonts w:ascii="Times New Roman" w:eastAsia="Times New Roman" w:hAnsi="Times New Roman" w:cs="Times New Roman"/>
          <w:sz w:val="21"/>
          <w:szCs w:val="21"/>
          <w:lang w:eastAsia="ru-RU"/>
        </w:rPr>
      </w:pPr>
      <w:bookmarkStart w:id="0" w:name="_GoBack"/>
      <w:r w:rsidRPr="009475D0">
        <w:rPr>
          <w:rFonts w:ascii="Times New Roman" w:eastAsia="Times New Roman" w:hAnsi="Times New Roman" w:cs="Times New Roman"/>
          <w:b/>
          <w:sz w:val="21"/>
          <w:szCs w:val="21"/>
          <w:lang w:eastAsia="ru-RU"/>
        </w:rPr>
        <w:t xml:space="preserve">Федеральное государственное бюджетное учреждение науки «Национальный научный центр </w:t>
      </w:r>
      <w:bookmarkEnd w:id="0"/>
      <w:r w:rsidRPr="009475D0">
        <w:rPr>
          <w:rFonts w:ascii="Times New Roman" w:eastAsia="Times New Roman" w:hAnsi="Times New Roman" w:cs="Times New Roman"/>
          <w:b/>
          <w:sz w:val="21"/>
          <w:szCs w:val="21"/>
          <w:lang w:eastAsia="ru-RU"/>
        </w:rPr>
        <w:t>морской биологии им. А.В. Жирмунского» Дальневосточного отделения Российской академии наук (ННЦМБ ДВО РАН)</w:t>
      </w:r>
      <w:r w:rsidRPr="009475D0">
        <w:rPr>
          <w:rFonts w:ascii="Times New Roman" w:eastAsia="Times New Roman" w:hAnsi="Times New Roman" w:cs="Times New Roman"/>
          <w:sz w:val="21"/>
          <w:szCs w:val="21"/>
          <w:lang w:eastAsia="ru-RU"/>
        </w:rPr>
        <w:t xml:space="preserve">, именуемое в дальнейшем </w:t>
      </w:r>
      <w:r w:rsidRPr="009475D0">
        <w:rPr>
          <w:rFonts w:ascii="Times New Roman" w:eastAsia="Times New Roman" w:hAnsi="Times New Roman" w:cs="Times New Roman"/>
          <w:b/>
          <w:sz w:val="21"/>
          <w:szCs w:val="21"/>
          <w:lang w:eastAsia="ru-RU"/>
        </w:rPr>
        <w:t>«Заказчик»</w:t>
      </w:r>
      <w:r w:rsidRPr="009475D0">
        <w:rPr>
          <w:rFonts w:ascii="Times New Roman" w:eastAsia="Times New Roman" w:hAnsi="Times New Roman" w:cs="Times New Roman"/>
          <w:sz w:val="21"/>
          <w:szCs w:val="21"/>
          <w:lang w:eastAsia="ru-RU"/>
        </w:rPr>
        <w:t>, в лице директора филиала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Шевченко Ольги Геннадьевны, действующего на основании доверенности №16150-208-25/31дов от 22.12.2025 г. и в соответствии с Положением о филиале</w:t>
      </w:r>
      <w:r w:rsidRPr="009475D0">
        <w:rPr>
          <w:rFonts w:ascii="Times New Roman" w:eastAsia="Times New Roman" w:hAnsi="Times New Roman" w:cs="Times New Roman"/>
          <w:bCs/>
          <w:sz w:val="21"/>
          <w:szCs w:val="21"/>
          <w:lang w:eastAsia="ru-RU"/>
        </w:rPr>
        <w:t xml:space="preserve">, </w:t>
      </w:r>
      <w:r w:rsidRPr="009475D0">
        <w:rPr>
          <w:rFonts w:ascii="Times New Roman" w:eastAsia="Times New Roman" w:hAnsi="Times New Roman" w:cs="Times New Roman"/>
          <w:sz w:val="21"/>
          <w:szCs w:val="21"/>
          <w:lang w:eastAsia="ru-RU"/>
        </w:rPr>
        <w:t>с другой стороны, на основании п. 5 ч.1 ст. 93 Федерального закона от 05.04.2013 N 44 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9475D0" w:rsidRPr="009475D0" w:rsidRDefault="009475D0" w:rsidP="009475D0">
      <w:pPr>
        <w:tabs>
          <w:tab w:val="left" w:pos="9000"/>
        </w:tabs>
        <w:spacing w:after="0" w:line="240" w:lineRule="auto"/>
        <w:ind w:firstLine="540"/>
        <w:jc w:val="both"/>
        <w:rPr>
          <w:rFonts w:ascii="Times New Roman" w:eastAsia="Times New Roman" w:hAnsi="Times New Roman" w:cs="Times New Roman"/>
          <w:sz w:val="21"/>
          <w:szCs w:val="21"/>
          <w:lang w:eastAsia="ru-RU"/>
        </w:rPr>
      </w:pPr>
    </w:p>
    <w:p w:rsidR="009475D0" w:rsidRPr="009475D0" w:rsidRDefault="009475D0" w:rsidP="009475D0">
      <w:pPr>
        <w:numPr>
          <w:ilvl w:val="0"/>
          <w:numId w:val="1"/>
        </w:numPr>
        <w:spacing w:after="0" w:line="240" w:lineRule="auto"/>
        <w:jc w:val="center"/>
        <w:rPr>
          <w:rFonts w:ascii="Times New Roman" w:eastAsia="Times New Roman" w:hAnsi="Times New Roman" w:cs="Times New Roman"/>
          <w:b/>
          <w:bCs/>
          <w:sz w:val="21"/>
          <w:szCs w:val="21"/>
          <w:lang w:eastAsia="ru-RU"/>
        </w:rPr>
      </w:pPr>
      <w:r w:rsidRPr="009475D0">
        <w:rPr>
          <w:rFonts w:ascii="Times New Roman" w:eastAsia="Times New Roman" w:hAnsi="Times New Roman" w:cs="Times New Roman"/>
          <w:b/>
          <w:bCs/>
          <w:sz w:val="21"/>
          <w:szCs w:val="21"/>
          <w:lang w:eastAsia="ru-RU"/>
        </w:rPr>
        <w:t>ПРЕДМЕТ КОНТРАКТА</w:t>
      </w:r>
    </w:p>
    <w:p w:rsidR="009475D0" w:rsidRPr="009475D0" w:rsidRDefault="009475D0" w:rsidP="009475D0">
      <w:pPr>
        <w:spacing w:after="0" w:line="240" w:lineRule="auto"/>
        <w:ind w:left="900"/>
        <w:rPr>
          <w:rFonts w:ascii="Times New Roman" w:eastAsia="Times New Roman" w:hAnsi="Times New Roman" w:cs="Times New Roman"/>
          <w:b/>
          <w:sz w:val="21"/>
          <w:szCs w:val="21"/>
          <w:lang w:eastAsia="ru-RU"/>
        </w:rPr>
      </w:pPr>
    </w:p>
    <w:p w:rsidR="009475D0" w:rsidRPr="009475D0" w:rsidRDefault="009475D0" w:rsidP="009475D0">
      <w:pPr>
        <w:spacing w:after="0" w:line="240" w:lineRule="auto"/>
        <w:ind w:firstLine="284"/>
        <w:jc w:val="both"/>
        <w:rPr>
          <w:rFonts w:ascii="Times New Roman" w:eastAsia="Times New Roman" w:hAnsi="Times New Roman" w:cs="Times New Roman"/>
          <w:noProof/>
          <w:sz w:val="21"/>
          <w:szCs w:val="21"/>
          <w:lang w:eastAsia="ru-RU"/>
        </w:rPr>
      </w:pPr>
      <w:r w:rsidRPr="009475D0">
        <w:rPr>
          <w:rFonts w:ascii="Times New Roman" w:eastAsia="Times New Roman" w:hAnsi="Times New Roman" w:cs="Times New Roman"/>
          <w:noProof/>
          <w:sz w:val="21"/>
          <w:szCs w:val="21"/>
          <w:lang w:eastAsia="ru-RU"/>
        </w:rPr>
        <w:t xml:space="preserve">    1.1. </w:t>
      </w:r>
      <w:r w:rsidRPr="009475D0">
        <w:rPr>
          <w:rFonts w:ascii="Times New Roman" w:eastAsia="Times New Roman" w:hAnsi="Times New Roman" w:cs="Times New Roman"/>
          <w:sz w:val="21"/>
          <w:szCs w:val="21"/>
          <w:lang w:eastAsia="ru-RU"/>
        </w:rPr>
        <w:t>Заказчик поручает и обязуется оплачивать, а Исполнитель</w:t>
      </w:r>
      <w:r w:rsidRPr="009475D0">
        <w:rPr>
          <w:rFonts w:ascii="Times New Roman" w:eastAsia="Times New Roman" w:hAnsi="Times New Roman" w:cs="Times New Roman"/>
          <w:noProof/>
          <w:sz w:val="21"/>
          <w:szCs w:val="21"/>
          <w:lang w:eastAsia="ru-RU"/>
        </w:rPr>
        <w:t xml:space="preserve"> принимает на себя обязательство по оказанию </w:t>
      </w:r>
      <w:r w:rsidRPr="009475D0">
        <w:rPr>
          <w:rFonts w:ascii="Times New Roman" w:eastAsia="Times New Roman" w:hAnsi="Times New Roman" w:cs="Times New Roman"/>
          <w:sz w:val="21"/>
          <w:szCs w:val="21"/>
          <w:lang w:eastAsia="ru-RU"/>
        </w:rPr>
        <w:t xml:space="preserve">услуг </w:t>
      </w:r>
      <w:r w:rsidRPr="009475D0">
        <w:rPr>
          <w:rFonts w:ascii="Times New Roman" w:eastAsia="Times New Roman" w:hAnsi="Times New Roman" w:cs="Times New Roman"/>
          <w:b/>
          <w:sz w:val="21"/>
          <w:szCs w:val="21"/>
          <w:lang w:eastAsia="ru-RU"/>
        </w:rPr>
        <w:t>по санитарно-химическим исследованиям дезинфицирующего средства «Триосепт-Люкс», использующегося в лаборатории микробиологии</w:t>
      </w:r>
      <w:r w:rsidRPr="009475D0">
        <w:rPr>
          <w:rFonts w:ascii="Times New Roman" w:eastAsia="Times New Roman" w:hAnsi="Times New Roman" w:cs="Times New Roman"/>
          <w:b/>
          <w:noProof/>
          <w:sz w:val="21"/>
          <w:szCs w:val="21"/>
          <w:lang w:eastAsia="ru-RU"/>
        </w:rPr>
        <w:t>,</w:t>
      </w:r>
      <w:r w:rsidRPr="009475D0">
        <w:rPr>
          <w:rFonts w:ascii="Times New Roman" w:eastAsia="Times New Roman" w:hAnsi="Times New Roman" w:cs="Times New Roman"/>
          <w:noProof/>
          <w:sz w:val="21"/>
          <w:szCs w:val="21"/>
          <w:lang w:eastAsia="ru-RU"/>
        </w:rPr>
        <w:t xml:space="preserve"> в соответствии со Спецификацией (Приложением № 1 к настоящему Контракту) и Описанием объекта закупки (Приложение № 2 к настоящему Контракту), являющимися неотъемлемой частью настоящего Контракта (далее – Услуги).</w:t>
      </w:r>
    </w:p>
    <w:p w:rsidR="009475D0" w:rsidRPr="009475D0" w:rsidRDefault="009475D0" w:rsidP="009475D0">
      <w:pPr>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1.2. Заказчик обязуется принять и оплатить надлежащим образом оказанные Исполнителем услуги.</w:t>
      </w:r>
    </w:p>
    <w:p w:rsidR="009475D0" w:rsidRPr="009475D0" w:rsidRDefault="009475D0" w:rsidP="009475D0">
      <w:pPr>
        <w:autoSpaceDE w:val="0"/>
        <w:autoSpaceDN w:val="0"/>
        <w:adjustRightInd w:val="0"/>
        <w:spacing w:after="0" w:line="240" w:lineRule="auto"/>
        <w:ind w:firstLine="540"/>
        <w:jc w:val="both"/>
        <w:rPr>
          <w:rFonts w:ascii="Times New Roman" w:eastAsia="Times New Roman" w:hAnsi="Times New Roman" w:cs="Times New Roman"/>
          <w:b/>
          <w:sz w:val="21"/>
          <w:szCs w:val="21"/>
          <w:lang w:eastAsia="ru-RU"/>
        </w:rPr>
      </w:pPr>
      <w:r w:rsidRPr="009475D0">
        <w:rPr>
          <w:rFonts w:ascii="Times New Roman" w:eastAsia="Times New Roman" w:hAnsi="Times New Roman" w:cs="Times New Roman"/>
          <w:spacing w:val="3"/>
          <w:sz w:val="21"/>
          <w:szCs w:val="21"/>
          <w:lang w:eastAsia="ru-RU"/>
        </w:rPr>
        <w:t xml:space="preserve">1.3 </w:t>
      </w:r>
      <w:r w:rsidRPr="009475D0">
        <w:rPr>
          <w:rFonts w:ascii="Times New Roman" w:eastAsia="Times New Roman" w:hAnsi="Times New Roman" w:cs="Times New Roman"/>
          <w:b/>
          <w:spacing w:val="3"/>
          <w:sz w:val="21"/>
          <w:szCs w:val="21"/>
          <w:lang w:eastAsia="ru-RU"/>
        </w:rPr>
        <w:t>Место оказания услуг: г. Владивосток, территория Исполнителя.</w:t>
      </w:r>
    </w:p>
    <w:p w:rsidR="009475D0" w:rsidRPr="009475D0" w:rsidRDefault="009475D0" w:rsidP="009475D0">
      <w:pPr>
        <w:spacing w:after="0" w:line="240" w:lineRule="auto"/>
        <w:ind w:firstLine="567"/>
        <w:jc w:val="center"/>
        <w:rPr>
          <w:rFonts w:ascii="Times New Roman" w:eastAsia="Times New Roman" w:hAnsi="Times New Roman" w:cs="Times New Roman"/>
          <w:b/>
          <w:bCs/>
          <w:sz w:val="21"/>
          <w:szCs w:val="21"/>
          <w:lang w:eastAsia="ru-RU"/>
        </w:rPr>
      </w:pPr>
    </w:p>
    <w:p w:rsidR="009475D0" w:rsidRPr="009475D0" w:rsidRDefault="009475D0" w:rsidP="009475D0">
      <w:pPr>
        <w:spacing w:after="0" w:line="240" w:lineRule="auto"/>
        <w:ind w:firstLine="567"/>
        <w:jc w:val="center"/>
        <w:rPr>
          <w:rFonts w:ascii="Times New Roman" w:eastAsia="Times New Roman" w:hAnsi="Times New Roman" w:cs="Times New Roman"/>
          <w:b/>
          <w:bCs/>
          <w:sz w:val="21"/>
          <w:szCs w:val="21"/>
          <w:lang w:eastAsia="ru-RU"/>
        </w:rPr>
      </w:pPr>
      <w:r w:rsidRPr="009475D0">
        <w:rPr>
          <w:rFonts w:ascii="Times New Roman" w:eastAsia="Times New Roman" w:hAnsi="Times New Roman" w:cs="Times New Roman"/>
          <w:b/>
          <w:bCs/>
          <w:sz w:val="21"/>
          <w:szCs w:val="21"/>
          <w:lang w:eastAsia="ru-RU"/>
        </w:rPr>
        <w:t>2. ЦЕНА КОНТРАКТА И ПОРЯДОК РАСЧЕТОВ</w:t>
      </w:r>
    </w:p>
    <w:p w:rsidR="009475D0" w:rsidRPr="009475D0" w:rsidRDefault="009475D0" w:rsidP="009475D0">
      <w:pPr>
        <w:spacing w:after="0" w:line="240" w:lineRule="auto"/>
        <w:ind w:firstLine="567"/>
        <w:jc w:val="center"/>
        <w:rPr>
          <w:rFonts w:ascii="Times New Roman" w:eastAsia="Times New Roman" w:hAnsi="Times New Roman" w:cs="Times New Roman"/>
          <w:b/>
          <w:bCs/>
          <w:sz w:val="21"/>
          <w:szCs w:val="21"/>
          <w:lang w:eastAsia="ru-RU"/>
        </w:rPr>
      </w:pPr>
    </w:p>
    <w:p w:rsidR="009475D0" w:rsidRPr="009475D0" w:rsidRDefault="009475D0" w:rsidP="009475D0">
      <w:pPr>
        <w:spacing w:after="0" w:line="240" w:lineRule="auto"/>
        <w:ind w:firstLine="567"/>
        <w:jc w:val="both"/>
        <w:rPr>
          <w:rFonts w:ascii="Times New Roman" w:eastAsia="Times New Roman" w:hAnsi="Times New Roman" w:cs="Times New Roman"/>
          <w:b/>
          <w:sz w:val="21"/>
          <w:szCs w:val="21"/>
          <w:lang w:eastAsia="ru-RU"/>
        </w:rPr>
      </w:pPr>
      <w:r w:rsidRPr="009475D0">
        <w:rPr>
          <w:rFonts w:ascii="Times New Roman" w:eastAsia="Times New Roman" w:hAnsi="Times New Roman" w:cs="Times New Roman"/>
          <w:sz w:val="21"/>
          <w:szCs w:val="21"/>
          <w:lang w:eastAsia="ru-RU"/>
        </w:rPr>
        <w:t xml:space="preserve">2.1. Общая </w:t>
      </w:r>
      <w:r w:rsidRPr="009475D0">
        <w:rPr>
          <w:rFonts w:ascii="Times New Roman" w:eastAsia="Times New Roman" w:hAnsi="Times New Roman" w:cs="Times New Roman"/>
          <w:b/>
          <w:sz w:val="21"/>
          <w:szCs w:val="21"/>
          <w:lang w:eastAsia="ru-RU"/>
        </w:rPr>
        <w:t>стоимость услуг</w:t>
      </w:r>
      <w:r w:rsidRPr="009475D0">
        <w:rPr>
          <w:rFonts w:ascii="Times New Roman" w:eastAsia="Times New Roman" w:hAnsi="Times New Roman" w:cs="Times New Roman"/>
          <w:sz w:val="21"/>
          <w:szCs w:val="21"/>
          <w:lang w:eastAsia="ru-RU"/>
        </w:rPr>
        <w:t xml:space="preserve"> по настоящему Контракту составляет</w:t>
      </w:r>
      <w:r w:rsidRPr="009475D0">
        <w:rPr>
          <w:rFonts w:ascii="Times New Roman" w:eastAsia="Times New Roman" w:hAnsi="Times New Roman" w:cs="Times New Roman"/>
          <w:b/>
          <w:color w:val="000000"/>
          <w:sz w:val="21"/>
          <w:szCs w:val="21"/>
          <w:lang w:eastAsia="ru-RU"/>
        </w:rPr>
        <w:t xml:space="preserve">_________ (прописать) рублей ___ копеек, в том числе НДС __%____ (прописать) рублей ___ копеек. </w:t>
      </w:r>
      <w:r w:rsidRPr="009475D0">
        <w:rPr>
          <w:rFonts w:ascii="Times New Roman" w:eastAsia="Times New Roman" w:hAnsi="Times New Roman" w:cs="Times New Roman"/>
          <w:color w:val="000000"/>
          <w:sz w:val="21"/>
          <w:szCs w:val="21"/>
          <w:lang w:eastAsia="ru-RU"/>
        </w:rPr>
        <w:t>(НДС не облагается на основании п. , ст.  Налогового кодекса РФ).</w:t>
      </w:r>
      <w:r w:rsidRPr="009475D0">
        <w:rPr>
          <w:rFonts w:ascii="Times New Roman" w:eastAsia="Times New Roman" w:hAnsi="Times New Roman" w:cs="Times New Roman"/>
          <w:sz w:val="21"/>
          <w:szCs w:val="21"/>
          <w:lang w:eastAsia="ru-RU"/>
        </w:rPr>
        <w:t xml:space="preserve"> </w:t>
      </w:r>
    </w:p>
    <w:p w:rsidR="009475D0" w:rsidRPr="009475D0" w:rsidRDefault="009475D0" w:rsidP="009475D0">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2.2. Цена Контракта состоит из стоимости услуг, предусмотренных Контрактом, а также всех расходов, связанных с исполнением обязательств Исполнителя по Контракту, в том числе, страхование, уплата налогов, таможенных сборов, пошлин, транспортные расходы, стоимость расходных материалов, комплектующих и запасных частей, другие обязательные платежи.</w:t>
      </w:r>
    </w:p>
    <w:p w:rsidR="009475D0" w:rsidRPr="009475D0" w:rsidRDefault="009475D0" w:rsidP="009475D0">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2.3. Цена Контракта является твердой и определяется на весь срок исполнения Контракта.</w:t>
      </w:r>
    </w:p>
    <w:p w:rsidR="009475D0" w:rsidRPr="009475D0" w:rsidRDefault="009475D0" w:rsidP="009475D0">
      <w:pPr>
        <w:shd w:val="clear" w:color="auto" w:fill="FFFFFF"/>
        <w:spacing w:after="0" w:line="240" w:lineRule="auto"/>
        <w:ind w:firstLine="567"/>
        <w:jc w:val="both"/>
        <w:rPr>
          <w:rFonts w:ascii="Times New Roman" w:eastAsia="Calibri" w:hAnsi="Times New Roman" w:cs="Times New Roman"/>
          <w:noProof/>
          <w:sz w:val="21"/>
          <w:szCs w:val="21"/>
          <w:lang w:eastAsia="ar-SA"/>
        </w:rPr>
      </w:pPr>
      <w:r w:rsidRPr="009475D0">
        <w:rPr>
          <w:rFonts w:ascii="Times New Roman" w:eastAsia="Times New Roman" w:hAnsi="Times New Roman" w:cs="Times New Roman"/>
          <w:sz w:val="21"/>
          <w:szCs w:val="21"/>
          <w:lang w:eastAsia="ru-RU"/>
        </w:rPr>
        <w:t xml:space="preserve">2.4. </w:t>
      </w:r>
      <w:r w:rsidRPr="009475D0">
        <w:rPr>
          <w:rFonts w:ascii="Times New Roman" w:eastAsia="Calibri" w:hAnsi="Times New Roman" w:cs="Times New Roman"/>
          <w:noProof/>
          <w:sz w:val="21"/>
          <w:szCs w:val="21"/>
          <w:lang w:eastAsia="ar-SA"/>
        </w:rPr>
        <w:t>Оплата услуг по настоящему Контракту осуществляется Заказчиком в безналичном порядке, платежным поручением и производится по факту оказания Исполнителем услуг на основании предоставления счёта на оплату</w:t>
      </w:r>
      <w:r w:rsidRPr="009475D0">
        <w:rPr>
          <w:rFonts w:ascii="Times New Roman" w:eastAsia="Times New Roman" w:hAnsi="Times New Roman" w:cs="Times New Roman"/>
          <w:sz w:val="21"/>
          <w:szCs w:val="21"/>
          <w:lang w:eastAsia="ru-RU"/>
        </w:rPr>
        <w:t xml:space="preserve"> и подписания сторонами акта об оказании услуг без замечаний</w:t>
      </w:r>
      <w:r w:rsidRPr="009475D0">
        <w:rPr>
          <w:rFonts w:ascii="Times New Roman" w:eastAsia="Calibri" w:hAnsi="Times New Roman" w:cs="Times New Roman"/>
          <w:noProof/>
          <w:sz w:val="21"/>
          <w:szCs w:val="21"/>
          <w:lang w:eastAsia="ar-SA"/>
        </w:rPr>
        <w:t xml:space="preserve">, а также Акта приемки товаров, работ, услуг (ф. 0510452) по унифицированной форме (Приказ Министерства финансов Российской Федерации от 15.04.2021 № 61н), составленного Заказчиком. Перечисление   денежных   средств   осуществляется в течение 7 рабочих дней со дня подписания указанных документов Заказчиком.  Оплата производится в рублях РФ. </w:t>
      </w:r>
    </w:p>
    <w:p w:rsidR="009475D0" w:rsidRPr="009475D0" w:rsidRDefault="009475D0" w:rsidP="009475D0">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2.5. Заказчик считается исполнившим свои обязанности по оплате с момента поступления денежных средств на расчетный счет Исполнителя.</w:t>
      </w:r>
    </w:p>
    <w:p w:rsidR="009475D0" w:rsidRPr="009475D0" w:rsidRDefault="009475D0" w:rsidP="009475D0">
      <w:pPr>
        <w:shd w:val="clear" w:color="auto" w:fill="FFFFFF"/>
        <w:spacing w:after="0" w:line="240" w:lineRule="auto"/>
        <w:ind w:firstLine="567"/>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2.6. Факт оказания услуги подтверждается Актом об оказании услуг, подписанным обеими Сторонами.</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spacing w:val="3"/>
          <w:sz w:val="21"/>
          <w:szCs w:val="21"/>
          <w:lang w:eastAsia="ru-RU"/>
        </w:rPr>
      </w:pPr>
    </w:p>
    <w:p w:rsidR="009475D0" w:rsidRPr="009475D0" w:rsidRDefault="009475D0" w:rsidP="009475D0">
      <w:pPr>
        <w:spacing w:after="0" w:line="240" w:lineRule="auto"/>
        <w:ind w:left="2127" w:firstLine="709"/>
        <w:jc w:val="both"/>
        <w:rPr>
          <w:rFonts w:ascii="Times New Roman" w:eastAsia="Times New Roman" w:hAnsi="Times New Roman" w:cs="Times New Roman"/>
          <w:b/>
          <w:caps/>
          <w:sz w:val="21"/>
          <w:szCs w:val="21"/>
          <w:lang w:eastAsia="ru-RU"/>
        </w:rPr>
      </w:pPr>
      <w:r w:rsidRPr="009475D0">
        <w:rPr>
          <w:rFonts w:ascii="Times New Roman" w:eastAsia="Times New Roman" w:hAnsi="Times New Roman" w:cs="Times New Roman"/>
          <w:b/>
          <w:caps/>
          <w:sz w:val="21"/>
          <w:szCs w:val="21"/>
          <w:lang w:eastAsia="ru-RU"/>
        </w:rPr>
        <w:t>3. СРОК И ПОРЯДОК ОКАЗАНИЯ УСЛУГ</w:t>
      </w:r>
    </w:p>
    <w:p w:rsidR="009475D0" w:rsidRPr="009475D0" w:rsidRDefault="009475D0" w:rsidP="009475D0">
      <w:pPr>
        <w:spacing w:after="0" w:line="240" w:lineRule="auto"/>
        <w:ind w:left="2127" w:firstLine="709"/>
        <w:jc w:val="both"/>
        <w:rPr>
          <w:rFonts w:ascii="Times New Roman" w:eastAsia="Times New Roman" w:hAnsi="Times New Roman" w:cs="Times New Roman"/>
          <w:b/>
          <w:caps/>
          <w:sz w:val="21"/>
          <w:szCs w:val="21"/>
          <w:lang w:eastAsia="ru-RU"/>
        </w:rPr>
      </w:pPr>
    </w:p>
    <w:p w:rsidR="009475D0" w:rsidRPr="009475D0" w:rsidRDefault="009475D0" w:rsidP="009475D0">
      <w:pPr>
        <w:spacing w:after="0" w:line="240" w:lineRule="auto"/>
        <w:ind w:firstLine="284"/>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noProof/>
          <w:sz w:val="21"/>
          <w:szCs w:val="21"/>
          <w:lang w:eastAsia="ru-RU"/>
        </w:rPr>
        <w:t xml:space="preserve">     3.1. </w:t>
      </w:r>
      <w:r w:rsidRPr="009475D0">
        <w:rPr>
          <w:rFonts w:ascii="Times New Roman" w:eastAsia="Times New Roman" w:hAnsi="Times New Roman" w:cs="Times New Roman"/>
          <w:b/>
          <w:sz w:val="21"/>
          <w:szCs w:val="21"/>
          <w:lang w:eastAsia="ru-RU"/>
        </w:rPr>
        <w:t>Срок оказания услуг</w:t>
      </w:r>
      <w:r w:rsidRPr="009475D0">
        <w:rPr>
          <w:rFonts w:ascii="Times New Roman" w:eastAsia="Times New Roman" w:hAnsi="Times New Roman" w:cs="Times New Roman"/>
          <w:sz w:val="21"/>
          <w:szCs w:val="21"/>
          <w:lang w:eastAsia="ru-RU"/>
        </w:rPr>
        <w:t xml:space="preserve">: с момента заключения Контракта до 30.11.2026 г. </w:t>
      </w:r>
    </w:p>
    <w:p w:rsidR="009475D0" w:rsidRPr="009475D0" w:rsidRDefault="009475D0" w:rsidP="009475D0">
      <w:pPr>
        <w:spacing w:after="0" w:line="240" w:lineRule="auto"/>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 xml:space="preserve">          3.2. Доставка материала в испытательную лабораторию для проведения </w:t>
      </w:r>
      <w:bookmarkStart w:id="1" w:name="_Hlk163545584"/>
      <w:r w:rsidRPr="009475D0">
        <w:rPr>
          <w:rFonts w:ascii="Times New Roman" w:eastAsia="Times New Roman" w:hAnsi="Times New Roman" w:cs="Times New Roman"/>
          <w:sz w:val="21"/>
          <w:szCs w:val="21"/>
          <w:lang w:eastAsia="ru-RU"/>
        </w:rPr>
        <w:t xml:space="preserve">санитарно-химического исследования дезинфицирующего средства «Триосепт-Люкс», использующегося в лаборатории </w:t>
      </w:r>
      <w:r w:rsidRPr="009475D0">
        <w:rPr>
          <w:rFonts w:ascii="Times New Roman" w:eastAsia="Times New Roman" w:hAnsi="Times New Roman" w:cs="Times New Roman"/>
          <w:sz w:val="21"/>
          <w:szCs w:val="21"/>
          <w:lang w:eastAsia="ru-RU"/>
        </w:rPr>
        <w:lastRenderedPageBreak/>
        <w:t>микробиологии «Приморского океанариума» – филиала ННЦМБ ДВО РАН</w:t>
      </w:r>
      <w:bookmarkEnd w:id="1"/>
      <w:r w:rsidRPr="009475D0">
        <w:rPr>
          <w:rFonts w:ascii="Times New Roman" w:eastAsia="Times New Roman" w:hAnsi="Times New Roman" w:cs="Times New Roman"/>
          <w:sz w:val="21"/>
          <w:szCs w:val="21"/>
          <w:lang w:eastAsia="ru-RU"/>
        </w:rPr>
        <w:t xml:space="preserve"> осуществляется представителем Заказчика. Материал сопровождается заявкой на проведение исследований (в бумажной форме).          </w:t>
      </w:r>
    </w:p>
    <w:p w:rsidR="009475D0" w:rsidRPr="009475D0" w:rsidRDefault="009475D0" w:rsidP="009475D0">
      <w:pPr>
        <w:spacing w:after="0" w:line="240" w:lineRule="auto"/>
        <w:jc w:val="center"/>
        <w:rPr>
          <w:rFonts w:ascii="Times New Roman" w:eastAsia="Times New Roman" w:hAnsi="Times New Roman" w:cs="Times New Roman"/>
          <w:b/>
          <w:caps/>
          <w:sz w:val="21"/>
          <w:szCs w:val="21"/>
          <w:lang w:eastAsia="ru-RU"/>
        </w:rPr>
      </w:pPr>
      <w:r w:rsidRPr="009475D0">
        <w:rPr>
          <w:rFonts w:ascii="Times New Roman" w:eastAsia="Times New Roman" w:hAnsi="Times New Roman" w:cs="Times New Roman"/>
          <w:b/>
          <w:caps/>
          <w:sz w:val="21"/>
          <w:szCs w:val="21"/>
          <w:lang w:eastAsia="ru-RU"/>
        </w:rPr>
        <w:t>4. Права и обязанности СТОРОН</w:t>
      </w:r>
    </w:p>
    <w:p w:rsidR="009475D0" w:rsidRPr="009475D0" w:rsidRDefault="009475D0" w:rsidP="009475D0">
      <w:pPr>
        <w:spacing w:after="0" w:line="240" w:lineRule="auto"/>
        <w:jc w:val="center"/>
        <w:rPr>
          <w:rFonts w:ascii="Times New Roman" w:eastAsia="Times New Roman" w:hAnsi="Times New Roman" w:cs="Times New Roman"/>
          <w:b/>
          <w:caps/>
          <w:sz w:val="21"/>
          <w:szCs w:val="21"/>
          <w:lang w:eastAsia="ru-RU"/>
        </w:rPr>
      </w:pP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lang w:eastAsia="ru-RU"/>
        </w:rPr>
        <w:t>4.1. Исполнитель обязан:</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4.1.1. Своевременно и надлежащим образом оказать услуги.</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4.1.2. Обеспечивать соответствие оказываемых услуг требованиям качества, безопасности, а также иным требованиям, установленным действующим законодательством Российской Федерации к данному виду услуг.</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4.1.3. Предоставить всю требуемую информацию об оказываемых услугах не позднее дня следующего за днем поступления запроса такой информации.</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4.1.4. Передать Заказчику результаты оказанных услуг, оформленные надлежащим образом.</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4.1.5.</w:t>
      </w:r>
      <w:r w:rsidRPr="009475D0">
        <w:rPr>
          <w:rFonts w:ascii="Times New Roman" w:eastAsia="Times New Roman" w:hAnsi="Times New Roman" w:cs="Times New Roman"/>
          <w:color w:val="000000"/>
          <w:sz w:val="21"/>
          <w:szCs w:val="21"/>
          <w:lang w:eastAsia="ru-RU"/>
        </w:rPr>
        <w:tab/>
        <w:t>Незамедлительно поставить в известность Заказчика (с обязательным письменным подтверждением) о возникновении обстоятельств, препятствующих исполнению настоящего контракта.</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 xml:space="preserve">4.1.6. Сообщить Заказчику о требованиях, которые необходимо соблюдать для эффективного и безопасного использования результата услуг, а также о возможных для Заказчика и других лиц последствиях несоблюдения этих требований </w:t>
      </w:r>
      <w:r w:rsidRPr="009475D0">
        <w:rPr>
          <w:rFonts w:ascii="Times New Roman" w:eastAsia="Times New Roman" w:hAnsi="Times New Roman" w:cs="Times New Roman"/>
          <w:i/>
          <w:color w:val="000000"/>
          <w:sz w:val="21"/>
          <w:szCs w:val="21"/>
          <w:lang w:eastAsia="ru-RU"/>
        </w:rPr>
        <w:t>(при наличии таких требований)</w:t>
      </w:r>
      <w:r w:rsidRPr="009475D0">
        <w:rPr>
          <w:rFonts w:ascii="Times New Roman" w:eastAsia="Times New Roman" w:hAnsi="Times New Roman" w:cs="Times New Roman"/>
          <w:color w:val="000000"/>
          <w:sz w:val="21"/>
          <w:szCs w:val="21"/>
          <w:lang w:eastAsia="ru-RU"/>
        </w:rPr>
        <w:t>.</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lang w:eastAsia="ru-RU"/>
        </w:rPr>
        <w:t>4.2. Исполнитель вправе:</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4.2.1. Исполнитель вправе самостоятельно определять способы выполнения задания Заказчика.</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lang w:eastAsia="ru-RU"/>
        </w:rPr>
        <w:t>4.3. Заказчик обязан:</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4.3.1. Оплатить оказанные надлежащим образом услуги на условиях настоящего Контракта.</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4.3.2. Подписать Акт об оказании услуг в течение 5 (пяти) рабочих дней с момента передачи его Исполнителем, либо направить мотивированный отказ.</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lang w:eastAsia="ru-RU"/>
        </w:rPr>
        <w:t>4.4. Заказчик вправе:</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4.4.1. Проверять ход и качество оказания услуг по настоящему Контракту, не вмешиваясь в оперативно-хозяйственную деятельность Исполнителя.</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4.4.2. Проводить экспертизу предоставленных Исполнителем результатов, предусмотренных Контрактом, в части их соответствия условиям Контракта. Экспертиза проводится Заказчиком своими силами или к ее приведению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p>
    <w:p w:rsidR="009475D0" w:rsidRPr="009475D0" w:rsidRDefault="009475D0" w:rsidP="009475D0">
      <w:pPr>
        <w:shd w:val="clear" w:color="auto" w:fill="FFFFFF"/>
        <w:spacing w:after="0" w:line="240" w:lineRule="auto"/>
        <w:ind w:firstLine="709"/>
        <w:jc w:val="center"/>
        <w:rPr>
          <w:rFonts w:ascii="Times New Roman" w:eastAsia="Times New Roman" w:hAnsi="Times New Roman" w:cs="Times New Roman"/>
          <w:b/>
          <w:bCs/>
          <w:color w:val="000000"/>
          <w:sz w:val="21"/>
          <w:szCs w:val="21"/>
          <w:lang w:eastAsia="ru-RU"/>
        </w:rPr>
      </w:pPr>
      <w:r w:rsidRPr="009475D0">
        <w:rPr>
          <w:rFonts w:ascii="Times New Roman" w:eastAsia="Times New Roman" w:hAnsi="Times New Roman" w:cs="Times New Roman"/>
          <w:b/>
          <w:bCs/>
          <w:color w:val="000000"/>
          <w:sz w:val="21"/>
          <w:szCs w:val="21"/>
          <w:lang w:eastAsia="ru-RU"/>
        </w:rPr>
        <w:t>5. ПОРЯДОК СДАЧИ-ПРИЕМКИ ОКАЗЫВАЕМЫХ УСЛУГ</w:t>
      </w:r>
    </w:p>
    <w:p w:rsidR="009475D0" w:rsidRPr="009475D0" w:rsidRDefault="009475D0" w:rsidP="009475D0">
      <w:pPr>
        <w:shd w:val="clear" w:color="auto" w:fill="FFFFFF"/>
        <w:spacing w:after="0" w:line="240" w:lineRule="auto"/>
        <w:ind w:firstLine="709"/>
        <w:jc w:val="center"/>
        <w:rPr>
          <w:rFonts w:ascii="Times New Roman" w:eastAsia="Times New Roman" w:hAnsi="Times New Roman" w:cs="Times New Roman"/>
          <w:b/>
          <w:bCs/>
          <w:color w:val="000000"/>
          <w:sz w:val="21"/>
          <w:szCs w:val="21"/>
          <w:lang w:eastAsia="ru-RU"/>
        </w:rPr>
      </w:pP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 5.1. Приемка и оценка качества услуг осуществляется Заказчиком в соответствии с требованиями, изложенными в Спецификации (Приложение № 1 к настоящему Контракту) являющийся неотъемлемой частью настоящего Контракта, по адресу: 690922, 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оказания услуги. Заказчик не принимает оказанные услуги, если в ходе приемки обнаружится, что услуги не соответствуют условиям Контракта.</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noProof/>
          <w:sz w:val="21"/>
          <w:szCs w:val="21"/>
          <w:lang w:eastAsia="ru-RU"/>
        </w:rPr>
      </w:pPr>
      <w:r w:rsidRPr="009475D0">
        <w:rPr>
          <w:rFonts w:ascii="Times New Roman" w:eastAsia="Times New Roman" w:hAnsi="Times New Roman" w:cs="Times New Roman"/>
          <w:noProof/>
          <w:sz w:val="21"/>
          <w:szCs w:val="21"/>
          <w:lang w:eastAsia="ru-RU"/>
        </w:rPr>
        <w:t xml:space="preserve">5.2. Приемка Заказчиком оказанных услуг по настоящему Контракту осуществляется по Акту об оказании услуг. </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5.3. При отсутствии возражений по качеству и объему оказанных по Контракту услуг Заказчик обязан подписать Акт об оказании услуг и возвратить его Исполнителю.</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5.4. Заказчик самостоятельно получает у Исполнителя документы: счета, счета-фактуры, акты об оказании услуг, экспертные заключения, акты обследований, протоколы исследований и испытаний не позднее 15 (пятнадцати) рабочих дней с даты окончания срока, указанного в п. 3.1 настоящего Контракта.</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sz w:val="21"/>
          <w:szCs w:val="21"/>
          <w:lang w:eastAsia="ru-RU"/>
        </w:rPr>
        <w:t>5.5. При осуществлении приемки оказанных услуг без присутствия Исполнителя и отсутствии претензий, расхождений по результатам приемки, Акт приемки (ф. 0510452) утверждается без подписи Исполнителя. В целях подтверждения возникновения у Заказчика обязанности оплаты услуги скан-копия Акта приемки (ф. 0510452) направляется Исполнителю. В случае выявленных качественных и количественных расхождений, приемка осуществляется в соответствии с обычаями делового оборота в соответствии с Приказом Министерства финансов Российской Федерации от 15.04.2021 № 61н.</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p>
    <w:p w:rsidR="009475D0" w:rsidRPr="009475D0" w:rsidRDefault="009475D0" w:rsidP="009475D0">
      <w:pPr>
        <w:shd w:val="clear" w:color="auto" w:fill="FFFFFF"/>
        <w:spacing w:after="0" w:line="240" w:lineRule="auto"/>
        <w:ind w:firstLine="709"/>
        <w:jc w:val="center"/>
        <w:rPr>
          <w:rFonts w:ascii="Times New Roman" w:eastAsia="Times New Roman" w:hAnsi="Times New Roman" w:cs="Times New Roman"/>
          <w:b/>
          <w:bCs/>
          <w:color w:val="000000"/>
          <w:sz w:val="21"/>
          <w:szCs w:val="21"/>
          <w:lang w:eastAsia="ru-RU"/>
        </w:rPr>
      </w:pPr>
      <w:r w:rsidRPr="009475D0">
        <w:rPr>
          <w:rFonts w:ascii="Times New Roman" w:eastAsia="Times New Roman" w:hAnsi="Times New Roman" w:cs="Times New Roman"/>
          <w:b/>
          <w:bCs/>
          <w:color w:val="000000"/>
          <w:sz w:val="21"/>
          <w:szCs w:val="21"/>
          <w:lang w:eastAsia="ru-RU"/>
        </w:rPr>
        <w:t>6. ОТВЕТСТВЕННОСТЬ СТОРОН</w:t>
      </w:r>
    </w:p>
    <w:p w:rsidR="009475D0" w:rsidRPr="009475D0" w:rsidRDefault="009475D0" w:rsidP="009475D0">
      <w:pPr>
        <w:shd w:val="clear" w:color="auto" w:fill="FFFFFF"/>
        <w:spacing w:after="0" w:line="240" w:lineRule="auto"/>
        <w:ind w:firstLine="709"/>
        <w:jc w:val="center"/>
        <w:rPr>
          <w:rFonts w:ascii="Times New Roman" w:eastAsia="Times New Roman" w:hAnsi="Times New Roman" w:cs="Times New Roman"/>
          <w:b/>
          <w:bCs/>
          <w:color w:val="000000"/>
          <w:sz w:val="21"/>
          <w:szCs w:val="21"/>
          <w:lang w:eastAsia="ru-RU"/>
        </w:rPr>
      </w:pP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lastRenderedPageBreak/>
        <w:t>6.1. За неисполнение или ненадлежащее исполнение обязательств, предусмотренных настоящим Контрактом, Стороны несут ответственность в порядке, предусмотренном действующим законодательством Российской Федерации.</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6.2. Стороны могут предъявить взаимные претензии по фактам нарушения условий Контракта в течение всего срока его действия. Окончание срока действия Контракта не освобождает от ответственности за его нарушение.</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6.3.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Размер штрафа устанавливается Контрактом в порядке, установленном Постановлением Правительства Российской Федерации от 30 августа 2017 г. №1042 в виде фиксированной суммы, в том числе рассчитываемой как процент Контракта, или в случае, когда Контрактом предусмотрены этапы исполнения Контракта, как процент этапа исполнения Контракта.</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- 1000 рублей, если цена контракта не превышает 3 млн. рублей (включительно);</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 xml:space="preserve">- 5000 рублей, если цена контракта составляет от 3 млн. рублей до 50 млн. рублей (включительно). </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6.4.1.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6.4.2. Размер штрафа устанавливается Контрактом в порядке, установленном Постановлением Правительства Российской Федерации от 30 августа 2017 г. №1042 в виде фиксированной суммы, в том числе рассчитываемой как процент Контракта, или в случае, когда Контрактом предусмотрены этапы исполнения Контракта, как процент этапа исполнения Контракта.</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 xml:space="preserve">6.4.3.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w:t>
      </w:r>
      <w:r w:rsidRPr="009475D0">
        <w:rPr>
          <w:rFonts w:ascii="Times New Roman" w:eastAsia="Times New Roman" w:hAnsi="Times New Roman" w:cs="Times New Roman"/>
          <w:b/>
          <w:color w:val="000000"/>
          <w:sz w:val="21"/>
          <w:szCs w:val="21"/>
          <w:lang w:eastAsia="ru-RU"/>
        </w:rPr>
        <w:t xml:space="preserve">_______ (____________) рублей __ копеек </w:t>
      </w:r>
      <w:r w:rsidRPr="009475D0">
        <w:rPr>
          <w:rFonts w:ascii="Times New Roman" w:eastAsia="Times New Roman" w:hAnsi="Times New Roman" w:cs="Times New Roman"/>
          <w:color w:val="000000"/>
          <w:sz w:val="21"/>
          <w:szCs w:val="21"/>
          <w:lang w:eastAsia="ru-RU"/>
        </w:rPr>
        <w:t xml:space="preserve">определяемой в следующем порядке (за исключением случая, предусмотренного п. 6.4.4 Контракта): </w:t>
      </w:r>
      <w:r w:rsidRPr="009475D0">
        <w:rPr>
          <w:rFonts w:ascii="Times New Roman" w:eastAsia="Times New Roman" w:hAnsi="Times New Roman" w:cs="Times New Roman"/>
          <w:b/>
          <w:color w:val="000000"/>
          <w:sz w:val="21"/>
          <w:szCs w:val="21"/>
          <w:lang w:eastAsia="ru-RU"/>
        </w:rPr>
        <w:t>1 процент от цены Контракта</w:t>
      </w:r>
      <w:r w:rsidRPr="009475D0">
        <w:rPr>
          <w:rFonts w:ascii="Times New Roman" w:eastAsia="Times New Roman" w:hAnsi="Times New Roman" w:cs="Times New Roman"/>
          <w:color w:val="000000"/>
          <w:sz w:val="21"/>
          <w:szCs w:val="21"/>
          <w:lang w:eastAsia="ru-RU"/>
        </w:rPr>
        <w:t xml:space="preserve"> (этапа) в случае, если цена Контракта не превышает 3 млн. рублей.</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6.4.4.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и составляет 1000 рублей, если цена Контракта не превышает 3 млн. рублей.</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6.5. В случае неисполнения или ненадлежащего исполнения Исполнителем обязательств и/или просрочки исполнения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9475D0" w:rsidRPr="009475D0" w:rsidRDefault="009475D0" w:rsidP="009475D0">
      <w:pPr>
        <w:shd w:val="clear" w:color="auto" w:fill="FFFFFF"/>
        <w:spacing w:after="24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75D0" w:rsidRPr="009475D0" w:rsidRDefault="009475D0" w:rsidP="009475D0">
      <w:pPr>
        <w:shd w:val="clear" w:color="auto" w:fill="FFFFFF"/>
        <w:spacing w:after="240" w:line="240" w:lineRule="auto"/>
        <w:ind w:firstLine="709"/>
        <w:jc w:val="center"/>
        <w:rPr>
          <w:rFonts w:ascii="Times New Roman" w:eastAsia="Times New Roman" w:hAnsi="Times New Roman" w:cs="Times New Roman"/>
          <w:b/>
          <w:bCs/>
          <w:color w:val="000000"/>
          <w:sz w:val="21"/>
          <w:szCs w:val="21"/>
          <w:lang w:eastAsia="ru-RU"/>
        </w:rPr>
      </w:pPr>
      <w:r w:rsidRPr="009475D0">
        <w:rPr>
          <w:rFonts w:ascii="Times New Roman" w:eastAsia="Times New Roman" w:hAnsi="Times New Roman" w:cs="Times New Roman"/>
          <w:b/>
          <w:bCs/>
          <w:color w:val="000000"/>
          <w:sz w:val="21"/>
          <w:szCs w:val="21"/>
          <w:lang w:eastAsia="ru-RU"/>
        </w:rPr>
        <w:lastRenderedPageBreak/>
        <w:t>7.  ОБСТОЯТЕЛЬСТВА НЕПРЕОДОЛИМОЙ СИЛЫ</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7.1. Ни одна из сторон настоящего Контракта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7.2.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9475D0" w:rsidRPr="009475D0" w:rsidRDefault="009475D0" w:rsidP="009475D0">
      <w:pPr>
        <w:shd w:val="clear" w:color="auto" w:fill="FFFFFF"/>
        <w:spacing w:after="24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7.3. Сторона, которая не может исполнить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9475D0" w:rsidRPr="009475D0" w:rsidRDefault="009475D0" w:rsidP="009475D0">
      <w:pPr>
        <w:shd w:val="clear" w:color="auto" w:fill="FFFFFF"/>
        <w:spacing w:after="0" w:line="240" w:lineRule="auto"/>
        <w:ind w:firstLine="709"/>
        <w:jc w:val="center"/>
        <w:rPr>
          <w:rFonts w:ascii="Times New Roman" w:eastAsia="Times New Roman" w:hAnsi="Times New Roman" w:cs="Times New Roman"/>
          <w:b/>
          <w:bCs/>
          <w:sz w:val="21"/>
          <w:szCs w:val="21"/>
          <w:lang w:eastAsia="ru-RU"/>
        </w:rPr>
      </w:pPr>
      <w:r w:rsidRPr="009475D0">
        <w:rPr>
          <w:rFonts w:ascii="Times New Roman" w:eastAsia="Times New Roman" w:hAnsi="Times New Roman" w:cs="Times New Roman"/>
          <w:b/>
          <w:bCs/>
          <w:sz w:val="21"/>
          <w:szCs w:val="21"/>
          <w:lang w:eastAsia="ru-RU"/>
        </w:rPr>
        <w:t>8. ПОРЯДОК РАССМОТРЕНИЯ СПОРОВ</w:t>
      </w:r>
    </w:p>
    <w:p w:rsidR="009475D0" w:rsidRPr="009475D0" w:rsidRDefault="009475D0" w:rsidP="009475D0">
      <w:pPr>
        <w:shd w:val="clear" w:color="auto" w:fill="FFFFFF"/>
        <w:spacing w:after="0" w:line="240" w:lineRule="auto"/>
        <w:ind w:firstLine="709"/>
        <w:jc w:val="center"/>
        <w:rPr>
          <w:rFonts w:ascii="Times New Roman" w:eastAsia="Times New Roman" w:hAnsi="Times New Roman" w:cs="Times New Roman"/>
          <w:b/>
          <w:bCs/>
          <w:sz w:val="21"/>
          <w:szCs w:val="21"/>
          <w:lang w:eastAsia="ru-RU"/>
        </w:rPr>
      </w:pP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bCs/>
          <w:sz w:val="21"/>
          <w:szCs w:val="21"/>
          <w:lang w:eastAsia="ru-RU"/>
        </w:rPr>
      </w:pPr>
      <w:r w:rsidRPr="009475D0">
        <w:rPr>
          <w:rFonts w:ascii="Times New Roman" w:eastAsia="Times New Roman" w:hAnsi="Times New Roman" w:cs="Times New Roman"/>
          <w:bCs/>
          <w:sz w:val="21"/>
          <w:szCs w:val="21"/>
          <w:lang w:eastAsia="ru-RU"/>
        </w:rPr>
        <w:t>8.1. Все споры и разногласия будут разрешаться Сторонами путем переговоров на основе действующего законодательства. Претензионный порядок обязателен. Срок рассмотрения претензии не может превышать 10 рабочих дней с момента получения претензии. Переписка Сторон может осуществляться по электронной почте, с последующим предоставлением оригинала документа.</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bCs/>
          <w:sz w:val="21"/>
          <w:szCs w:val="21"/>
          <w:lang w:eastAsia="ru-RU"/>
        </w:rPr>
        <w:t>8.2.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b/>
          <w:color w:val="000000"/>
          <w:sz w:val="21"/>
          <w:szCs w:val="21"/>
          <w:lang w:eastAsia="ru-RU"/>
        </w:rPr>
      </w:pPr>
    </w:p>
    <w:p w:rsidR="009475D0" w:rsidRPr="009475D0" w:rsidRDefault="009475D0" w:rsidP="009475D0">
      <w:pPr>
        <w:shd w:val="clear" w:color="auto" w:fill="FFFFFF"/>
        <w:spacing w:after="0" w:line="240" w:lineRule="auto"/>
        <w:ind w:firstLine="709"/>
        <w:jc w:val="center"/>
        <w:rPr>
          <w:rFonts w:ascii="Times New Roman" w:eastAsia="Times New Roman" w:hAnsi="Times New Roman" w:cs="Times New Roman"/>
          <w:b/>
          <w:bCs/>
          <w:sz w:val="21"/>
          <w:szCs w:val="21"/>
          <w:lang w:eastAsia="ru-RU"/>
        </w:rPr>
      </w:pPr>
      <w:r w:rsidRPr="009475D0">
        <w:rPr>
          <w:rFonts w:ascii="Times New Roman" w:eastAsia="Times New Roman" w:hAnsi="Times New Roman" w:cs="Times New Roman"/>
          <w:b/>
          <w:bCs/>
          <w:sz w:val="21"/>
          <w:szCs w:val="21"/>
          <w:lang w:eastAsia="ru-RU"/>
        </w:rPr>
        <w:t>9. СРОК ДЕЙСТВИЯ НАСТОЯЩЕГО КОНТРАКТА И ПОРЯДОК РАСТОРЖЕНИЯ</w:t>
      </w:r>
    </w:p>
    <w:p w:rsidR="009475D0" w:rsidRPr="009475D0" w:rsidRDefault="009475D0" w:rsidP="009475D0">
      <w:pPr>
        <w:shd w:val="clear" w:color="auto" w:fill="FFFFFF"/>
        <w:spacing w:after="0" w:line="240" w:lineRule="auto"/>
        <w:ind w:firstLine="709"/>
        <w:jc w:val="center"/>
        <w:rPr>
          <w:rFonts w:ascii="Times New Roman" w:eastAsia="Times New Roman" w:hAnsi="Times New Roman" w:cs="Times New Roman"/>
          <w:b/>
          <w:sz w:val="21"/>
          <w:szCs w:val="21"/>
          <w:lang w:eastAsia="ru-RU"/>
        </w:rPr>
      </w:pP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bCs/>
          <w:color w:val="000000"/>
          <w:sz w:val="21"/>
          <w:szCs w:val="21"/>
          <w:lang w:eastAsia="ru-RU"/>
        </w:rPr>
      </w:pPr>
      <w:r w:rsidRPr="009475D0">
        <w:rPr>
          <w:rFonts w:ascii="Times New Roman" w:eastAsia="Times New Roman" w:hAnsi="Times New Roman" w:cs="Times New Roman"/>
          <w:bCs/>
          <w:sz w:val="21"/>
          <w:szCs w:val="21"/>
          <w:lang w:eastAsia="ru-RU"/>
        </w:rPr>
        <w:t xml:space="preserve">9.1. Настоящий </w:t>
      </w:r>
      <w:r w:rsidRPr="009475D0">
        <w:rPr>
          <w:rFonts w:ascii="Times New Roman" w:eastAsia="Times New Roman" w:hAnsi="Times New Roman" w:cs="Times New Roman"/>
          <w:noProof/>
          <w:sz w:val="21"/>
          <w:szCs w:val="21"/>
          <w:lang w:eastAsia="ru-RU"/>
        </w:rPr>
        <w:t>Контракт</w:t>
      </w:r>
      <w:r w:rsidRPr="009475D0">
        <w:rPr>
          <w:rFonts w:ascii="Times New Roman" w:eastAsia="Times New Roman" w:hAnsi="Times New Roman" w:cs="Times New Roman"/>
          <w:bCs/>
          <w:sz w:val="21"/>
          <w:szCs w:val="21"/>
          <w:lang w:eastAsia="ru-RU"/>
        </w:rPr>
        <w:t xml:space="preserve"> вступает в силу с момента его заключения и действует по </w:t>
      </w:r>
      <w:r w:rsidRPr="009475D0">
        <w:rPr>
          <w:rFonts w:ascii="Times New Roman" w:eastAsia="Times New Roman" w:hAnsi="Times New Roman" w:cs="Times New Roman"/>
          <w:bCs/>
          <w:color w:val="000000"/>
          <w:sz w:val="21"/>
          <w:szCs w:val="21"/>
          <w:lang w:eastAsia="ru-RU"/>
        </w:rPr>
        <w:t xml:space="preserve">«31» декабря    2026 г, а в части взаиморасчетов – до полного исполнения обязательств. </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bCs/>
          <w:sz w:val="21"/>
          <w:szCs w:val="21"/>
          <w:lang w:eastAsia="ru-RU"/>
        </w:rPr>
      </w:pPr>
      <w:r w:rsidRPr="009475D0">
        <w:rPr>
          <w:rFonts w:ascii="Times New Roman" w:eastAsia="Times New Roman" w:hAnsi="Times New Roman" w:cs="Times New Roman"/>
          <w:bCs/>
          <w:sz w:val="21"/>
          <w:szCs w:val="21"/>
          <w:lang w:eastAsia="ru-RU"/>
        </w:rPr>
        <w:t xml:space="preserve">9.2. Расторжение </w:t>
      </w:r>
      <w:r w:rsidRPr="009475D0">
        <w:rPr>
          <w:rFonts w:ascii="Times New Roman" w:eastAsia="Times New Roman" w:hAnsi="Times New Roman" w:cs="Times New Roman"/>
          <w:noProof/>
          <w:sz w:val="21"/>
          <w:szCs w:val="21"/>
          <w:lang w:eastAsia="ru-RU"/>
        </w:rPr>
        <w:t>Контракта</w:t>
      </w:r>
      <w:r w:rsidRPr="009475D0">
        <w:rPr>
          <w:rFonts w:ascii="Times New Roman" w:eastAsia="Times New Roman" w:hAnsi="Times New Roman" w:cs="Times New Roman"/>
          <w:bCs/>
          <w:sz w:val="21"/>
          <w:szCs w:val="21"/>
          <w:lang w:eastAsia="ru-RU"/>
        </w:rPr>
        <w:t xml:space="preserve"> допускается по соглашению сторон, по решению суда, в случае одностороннего отказа стороны </w:t>
      </w:r>
      <w:r w:rsidRPr="009475D0">
        <w:rPr>
          <w:rFonts w:ascii="Times New Roman" w:eastAsia="Times New Roman" w:hAnsi="Times New Roman" w:cs="Times New Roman"/>
          <w:noProof/>
          <w:sz w:val="21"/>
          <w:szCs w:val="21"/>
          <w:lang w:eastAsia="ru-RU"/>
        </w:rPr>
        <w:t>Контракта</w:t>
      </w:r>
      <w:r w:rsidRPr="009475D0">
        <w:rPr>
          <w:rFonts w:ascii="Times New Roman" w:eastAsia="Times New Roman" w:hAnsi="Times New Roman" w:cs="Times New Roman"/>
          <w:bCs/>
          <w:sz w:val="21"/>
          <w:szCs w:val="21"/>
          <w:lang w:eastAsia="ru-RU"/>
        </w:rPr>
        <w:t xml:space="preserve"> от исполнения </w:t>
      </w:r>
      <w:r w:rsidRPr="009475D0">
        <w:rPr>
          <w:rFonts w:ascii="Times New Roman" w:eastAsia="Times New Roman" w:hAnsi="Times New Roman" w:cs="Times New Roman"/>
          <w:noProof/>
          <w:sz w:val="21"/>
          <w:szCs w:val="21"/>
          <w:lang w:eastAsia="ru-RU"/>
        </w:rPr>
        <w:t>Контракта</w:t>
      </w:r>
      <w:r w:rsidRPr="009475D0">
        <w:rPr>
          <w:rFonts w:ascii="Times New Roman" w:eastAsia="Times New Roman" w:hAnsi="Times New Roman" w:cs="Times New Roman"/>
          <w:bCs/>
          <w:sz w:val="21"/>
          <w:szCs w:val="21"/>
          <w:lang w:eastAsia="ru-RU"/>
        </w:rPr>
        <w:t xml:space="preserve"> в соответствии с </w:t>
      </w:r>
      <w:hyperlink r:id="rId5" w:history="1">
        <w:r w:rsidRPr="009475D0">
          <w:rPr>
            <w:rFonts w:ascii="Times New Roman" w:eastAsia="Times New Roman" w:hAnsi="Times New Roman" w:cs="Times New Roman"/>
            <w:bCs/>
            <w:sz w:val="21"/>
            <w:szCs w:val="21"/>
            <w:lang w:eastAsia="ru-RU"/>
          </w:rPr>
          <w:t>гражданским законодательством</w:t>
        </w:r>
      </w:hyperlink>
      <w:r w:rsidRPr="009475D0">
        <w:rPr>
          <w:rFonts w:ascii="Times New Roman" w:eastAsia="Times New Roman" w:hAnsi="Times New Roman" w:cs="Times New Roman"/>
          <w:bCs/>
          <w:sz w:val="21"/>
          <w:szCs w:val="21"/>
          <w:lang w:eastAsia="ru-RU"/>
        </w:rPr>
        <w:t>.</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bCs/>
          <w:sz w:val="21"/>
          <w:szCs w:val="21"/>
          <w:lang w:eastAsia="ru-RU"/>
        </w:rPr>
      </w:pPr>
      <w:r w:rsidRPr="009475D0">
        <w:rPr>
          <w:rFonts w:ascii="Times New Roman" w:eastAsia="Times New Roman" w:hAnsi="Times New Roman" w:cs="Times New Roman"/>
          <w:bCs/>
          <w:sz w:val="21"/>
          <w:szCs w:val="21"/>
          <w:lang w:eastAsia="ru-RU"/>
        </w:rPr>
        <w:t xml:space="preserve">9.3. Заказчик вправе принять решение об одностороннем отказе от исполнения </w:t>
      </w:r>
      <w:r w:rsidRPr="009475D0">
        <w:rPr>
          <w:rFonts w:ascii="Times New Roman" w:eastAsia="Times New Roman" w:hAnsi="Times New Roman" w:cs="Times New Roman"/>
          <w:noProof/>
          <w:sz w:val="21"/>
          <w:szCs w:val="21"/>
          <w:lang w:eastAsia="ru-RU"/>
        </w:rPr>
        <w:t>Контракта</w:t>
      </w:r>
      <w:r w:rsidRPr="009475D0">
        <w:rPr>
          <w:rFonts w:ascii="Times New Roman" w:eastAsia="Times New Roman" w:hAnsi="Times New Roman" w:cs="Times New Roman"/>
          <w:bCs/>
          <w:sz w:val="21"/>
          <w:szCs w:val="21"/>
          <w:lang w:eastAsia="ru-RU"/>
        </w:rPr>
        <w:t xml:space="preserve"> по основаниям, предусмотренным </w:t>
      </w:r>
      <w:hyperlink r:id="rId6" w:history="1">
        <w:r w:rsidRPr="009475D0">
          <w:rPr>
            <w:rFonts w:ascii="Times New Roman" w:eastAsia="Times New Roman" w:hAnsi="Times New Roman" w:cs="Times New Roman"/>
            <w:bCs/>
            <w:sz w:val="21"/>
            <w:szCs w:val="21"/>
            <w:lang w:eastAsia="ru-RU"/>
          </w:rPr>
          <w:t>Гражданским кодексом</w:t>
        </w:r>
      </w:hyperlink>
      <w:r w:rsidRPr="009475D0">
        <w:rPr>
          <w:rFonts w:ascii="Times New Roman" w:eastAsia="Times New Roman" w:hAnsi="Times New Roman" w:cs="Times New Roman"/>
          <w:bCs/>
          <w:sz w:val="21"/>
          <w:szCs w:val="21"/>
          <w:lang w:eastAsia="ru-RU"/>
        </w:rPr>
        <w:t xml:space="preserve"> Российской Федерации для одностороннего отказа от исполнения отдельных видов обязательств.</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bCs/>
          <w:sz w:val="21"/>
          <w:szCs w:val="21"/>
          <w:lang w:eastAsia="ru-RU"/>
        </w:rPr>
      </w:pPr>
    </w:p>
    <w:p w:rsidR="009475D0" w:rsidRPr="009475D0" w:rsidRDefault="009475D0" w:rsidP="009475D0">
      <w:pPr>
        <w:spacing w:after="0" w:line="240" w:lineRule="auto"/>
        <w:jc w:val="center"/>
        <w:rPr>
          <w:rFonts w:ascii="Times New Roman" w:eastAsia="Times New Roman" w:hAnsi="Times New Roman" w:cs="Times New Roman"/>
          <w:b/>
          <w:sz w:val="21"/>
          <w:szCs w:val="21"/>
          <w:lang w:eastAsia="ru-RU"/>
        </w:rPr>
      </w:pPr>
      <w:r w:rsidRPr="009475D0">
        <w:rPr>
          <w:rFonts w:ascii="Times New Roman" w:eastAsia="Times New Roman" w:hAnsi="Times New Roman" w:cs="Times New Roman"/>
          <w:b/>
          <w:sz w:val="21"/>
          <w:szCs w:val="21"/>
          <w:lang w:eastAsia="ru-RU"/>
        </w:rPr>
        <w:t>10.</w:t>
      </w:r>
      <w:r w:rsidRPr="009475D0">
        <w:rPr>
          <w:rFonts w:ascii="Times New Roman" w:eastAsia="Times New Roman" w:hAnsi="Times New Roman" w:cs="Times New Roman"/>
          <w:sz w:val="21"/>
          <w:szCs w:val="21"/>
          <w:lang w:eastAsia="ru-RU"/>
        </w:rPr>
        <w:t xml:space="preserve"> </w:t>
      </w:r>
      <w:r w:rsidRPr="009475D0">
        <w:rPr>
          <w:rFonts w:ascii="Times New Roman" w:eastAsia="Times New Roman" w:hAnsi="Times New Roman" w:cs="Times New Roman"/>
          <w:b/>
          <w:sz w:val="21"/>
          <w:szCs w:val="21"/>
          <w:lang w:eastAsia="ru-RU"/>
        </w:rPr>
        <w:t>АНТИКОРРУПЦИОННЫЕ УСЛОВИЯ</w:t>
      </w:r>
    </w:p>
    <w:p w:rsidR="009475D0" w:rsidRPr="009475D0" w:rsidRDefault="009475D0" w:rsidP="009475D0">
      <w:pPr>
        <w:spacing w:after="0" w:line="240" w:lineRule="auto"/>
        <w:jc w:val="center"/>
        <w:rPr>
          <w:rFonts w:ascii="Times New Roman" w:eastAsia="Times New Roman" w:hAnsi="Times New Roman" w:cs="Times New Roman"/>
          <w:sz w:val="21"/>
          <w:szCs w:val="21"/>
          <w:lang w:eastAsia="ru-RU"/>
        </w:rPr>
      </w:pP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10.3.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Под действиями работника, осуществляемыми в пользу стимулирующей его Стороны, понимаются:</w:t>
      </w: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 предоставление неоправданных преимуществ по сравнению с другими контрагентами;</w:t>
      </w: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 предоставление каких-либо гарантий;</w:t>
      </w: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 ускорение существующих процедур;</w:t>
      </w: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lastRenderedPageBreak/>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10.6.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9475D0" w:rsidRPr="009475D0" w:rsidRDefault="009475D0" w:rsidP="009475D0">
      <w:pPr>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10.7.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9475D0" w:rsidRPr="009475D0" w:rsidRDefault="009475D0" w:rsidP="009475D0">
      <w:pPr>
        <w:spacing w:after="0" w:line="240" w:lineRule="auto"/>
        <w:jc w:val="both"/>
        <w:rPr>
          <w:rFonts w:ascii="Times New Roman" w:eastAsia="Times New Roman" w:hAnsi="Times New Roman" w:cs="Times New Roman"/>
          <w:sz w:val="21"/>
          <w:szCs w:val="21"/>
          <w:lang w:eastAsia="ru-RU"/>
        </w:rPr>
      </w:pPr>
    </w:p>
    <w:p w:rsidR="009475D0" w:rsidRPr="009475D0" w:rsidRDefault="009475D0" w:rsidP="009475D0">
      <w:pPr>
        <w:shd w:val="clear" w:color="auto" w:fill="FFFFFF"/>
        <w:spacing w:after="0" w:line="240" w:lineRule="auto"/>
        <w:ind w:firstLine="709"/>
        <w:jc w:val="center"/>
        <w:rPr>
          <w:rFonts w:ascii="Times New Roman" w:eastAsia="Times New Roman" w:hAnsi="Times New Roman" w:cs="Times New Roman"/>
          <w:b/>
          <w:bCs/>
          <w:color w:val="000000"/>
          <w:sz w:val="21"/>
          <w:szCs w:val="21"/>
          <w:lang w:eastAsia="ru-RU"/>
        </w:rPr>
      </w:pPr>
      <w:r w:rsidRPr="009475D0">
        <w:rPr>
          <w:rFonts w:ascii="Times New Roman" w:eastAsia="Times New Roman" w:hAnsi="Times New Roman" w:cs="Times New Roman"/>
          <w:b/>
          <w:bCs/>
          <w:color w:val="000000"/>
          <w:sz w:val="21"/>
          <w:szCs w:val="21"/>
          <w:lang w:eastAsia="ru-RU"/>
        </w:rPr>
        <w:t>11. ПРОЧИЕ УСЛОВИЯ</w:t>
      </w:r>
    </w:p>
    <w:p w:rsidR="009475D0" w:rsidRPr="009475D0" w:rsidRDefault="009475D0" w:rsidP="009475D0">
      <w:pPr>
        <w:shd w:val="clear" w:color="auto" w:fill="FFFFFF"/>
        <w:spacing w:after="0" w:line="240" w:lineRule="auto"/>
        <w:ind w:firstLine="709"/>
        <w:jc w:val="center"/>
        <w:rPr>
          <w:rFonts w:ascii="Times New Roman" w:eastAsia="Times New Roman" w:hAnsi="Times New Roman" w:cs="Times New Roman"/>
          <w:b/>
          <w:bCs/>
          <w:color w:val="000000"/>
          <w:sz w:val="21"/>
          <w:szCs w:val="21"/>
          <w:lang w:eastAsia="ru-RU"/>
        </w:rPr>
      </w:pP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11.1. Исполнитель гарантирует Заказчику соответствие обязательным требованиям к исполнителям, в том числе:</w:t>
      </w:r>
    </w:p>
    <w:p w:rsidR="009475D0" w:rsidRPr="009475D0" w:rsidRDefault="009475D0" w:rsidP="009475D0">
      <w:pPr>
        <w:shd w:val="clear" w:color="auto" w:fill="FFFFFF"/>
        <w:spacing w:after="0" w:line="240" w:lineRule="auto"/>
        <w:ind w:left="142" w:firstLine="426"/>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1) соответствие Исполнителя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475D0" w:rsidRPr="009475D0" w:rsidRDefault="009475D0" w:rsidP="009475D0">
      <w:pPr>
        <w:shd w:val="clear" w:color="auto" w:fill="FFFFFF"/>
        <w:spacing w:after="0" w:line="240" w:lineRule="auto"/>
        <w:ind w:left="142" w:firstLine="426"/>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2) непроведение ликвидации Исполнителя - юридического лица и отсутствие решения арбитражного суда о признании Исполнителя - юридического лица или индивидуального предпринимателя несостоятельным (банкротом) и об открытии конкурсного производства;</w:t>
      </w:r>
    </w:p>
    <w:p w:rsidR="009475D0" w:rsidRPr="009475D0" w:rsidRDefault="009475D0" w:rsidP="009475D0">
      <w:pPr>
        <w:shd w:val="clear" w:color="auto" w:fill="FFFFFF"/>
        <w:spacing w:after="0" w:line="240" w:lineRule="auto"/>
        <w:ind w:left="142" w:firstLine="426"/>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3) неприостановление деятельности Исполнителя в порядке, предусмотренном Кодексом Российской Федерации об административных правонарушениях;</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5) отсутствие у Исполнителя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6) Исполнитель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lastRenderedPageBreak/>
        <w:t>7) обладание Исполнителем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а) физическим лицом (в том числе зарегистрированным в качестве индивидуального предпринимателя), являющимся Исполнителем;</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б) руководителем, единоличным исполнительным органом, членом коллегиального исполнительного органа, учредителем Исполнителя;</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Исполнителем.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Исполнителя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Исполнителя;</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9) Исполнитель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Исполнителя либо долей, превышающей десять процентов в уставном (складочном) капитале Исполнителя;</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10) Исполнитель не является иностранным агентом;</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Calibri"/>
          <w:color w:val="000000"/>
          <w:sz w:val="21"/>
          <w:szCs w:val="21"/>
          <w:lang w:eastAsia="ru-RU"/>
        </w:rPr>
      </w:pPr>
      <w:r w:rsidRPr="009475D0">
        <w:rPr>
          <w:rFonts w:ascii="Times New Roman" w:eastAsia="Times New Roman" w:hAnsi="Times New Roman" w:cs="Calibri"/>
          <w:color w:val="000000"/>
          <w:sz w:val="21"/>
          <w:szCs w:val="21"/>
          <w:lang w:eastAsia="ru-RU"/>
        </w:rPr>
        <w:t xml:space="preserve"> 11) отсутствие у Исполнителя ограничений при исполнении Контракта, установленных законодательством Российской Федерации.</w:t>
      </w:r>
    </w:p>
    <w:p w:rsidR="009475D0" w:rsidRPr="009475D0" w:rsidRDefault="009475D0" w:rsidP="009475D0">
      <w:pPr>
        <w:shd w:val="clear" w:color="auto" w:fill="FFFFFF"/>
        <w:spacing w:after="0" w:line="240" w:lineRule="auto"/>
        <w:ind w:firstLine="568"/>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11.2. Настоящий Контракт составлен в двух экземплярах, имеющих равную юридическую силу, по одному для каждой из Сторон.</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11.3. Все изменения или дополнения к настоящему Контракту имеют силу только в том случае, если они оформлены в письменной форме в виде приложений к настоящему Контракту и подписаны обеими Сторонами.</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11.4. 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11.5. В отношениях Сторон, не урегулированных настоящим Контрактом, Стороны руководствуются действующим законодательством.</w:t>
      </w:r>
    </w:p>
    <w:p w:rsidR="009475D0" w:rsidRPr="009475D0" w:rsidRDefault="009475D0" w:rsidP="009475D0">
      <w:pPr>
        <w:shd w:val="clear" w:color="auto" w:fill="FFFFFF"/>
        <w:spacing w:after="0" w:line="240" w:lineRule="auto"/>
        <w:ind w:firstLine="709"/>
        <w:jc w:val="both"/>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 xml:space="preserve"> </w:t>
      </w:r>
    </w:p>
    <w:p w:rsidR="009475D0" w:rsidRPr="009475D0" w:rsidRDefault="009475D0" w:rsidP="009475D0">
      <w:pPr>
        <w:spacing w:after="0" w:line="240" w:lineRule="auto"/>
        <w:jc w:val="center"/>
        <w:rPr>
          <w:rFonts w:ascii="Times New Roman" w:eastAsia="Calibri" w:hAnsi="Times New Roman" w:cs="Times New Roman"/>
          <w:b/>
          <w:sz w:val="21"/>
          <w:szCs w:val="21"/>
          <w:lang w:eastAsia="zh-CN"/>
        </w:rPr>
      </w:pPr>
      <w:r w:rsidRPr="009475D0">
        <w:rPr>
          <w:rFonts w:ascii="Times New Roman" w:eastAsia="Calibri" w:hAnsi="Times New Roman" w:cs="Times New Roman"/>
          <w:b/>
          <w:sz w:val="21"/>
          <w:szCs w:val="21"/>
          <w:lang w:eastAsia="zh-CN"/>
        </w:rPr>
        <w:t>12. КОНФИДЕНЦИАЛЬНОСТЬ</w:t>
      </w:r>
    </w:p>
    <w:p w:rsidR="009475D0" w:rsidRPr="009475D0" w:rsidRDefault="009475D0" w:rsidP="009475D0">
      <w:pPr>
        <w:spacing w:after="0" w:line="240" w:lineRule="auto"/>
        <w:jc w:val="both"/>
        <w:rPr>
          <w:rFonts w:ascii="Times New Roman" w:eastAsia="Calibri" w:hAnsi="Times New Roman" w:cs="Times New Roman"/>
          <w:sz w:val="28"/>
          <w:szCs w:val="28"/>
        </w:rPr>
      </w:pPr>
    </w:p>
    <w:p w:rsidR="009475D0" w:rsidRPr="009475D0" w:rsidRDefault="009475D0" w:rsidP="009475D0">
      <w:pPr>
        <w:spacing w:after="0" w:line="264" w:lineRule="auto"/>
        <w:jc w:val="both"/>
        <w:rPr>
          <w:rFonts w:ascii="Times New Roman" w:eastAsia="Calibri" w:hAnsi="Times New Roman" w:cs="Times New Roman"/>
          <w:sz w:val="21"/>
          <w:szCs w:val="21"/>
        </w:rPr>
      </w:pPr>
      <w:r w:rsidRPr="009475D0">
        <w:rPr>
          <w:rFonts w:ascii="Times New Roman" w:eastAsia="Calibri" w:hAnsi="Times New Roman" w:cs="Times New Roman"/>
          <w:sz w:val="28"/>
          <w:szCs w:val="28"/>
        </w:rPr>
        <w:tab/>
      </w:r>
      <w:r w:rsidRPr="009475D0">
        <w:rPr>
          <w:rFonts w:ascii="Times New Roman" w:eastAsia="Calibri" w:hAnsi="Times New Roman" w:cs="Times New Roman"/>
          <w:sz w:val="21"/>
          <w:szCs w:val="21"/>
        </w:rPr>
        <w:t xml:space="preserve">12.1. В целях настоящего Контракта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9475D0" w:rsidRPr="009475D0" w:rsidRDefault="009475D0" w:rsidP="009475D0">
      <w:pPr>
        <w:spacing w:after="0" w:line="264" w:lineRule="auto"/>
        <w:jc w:val="both"/>
        <w:rPr>
          <w:rFonts w:ascii="Times New Roman" w:eastAsia="Calibri" w:hAnsi="Times New Roman" w:cs="Times New Roman"/>
          <w:sz w:val="21"/>
          <w:szCs w:val="21"/>
        </w:rPr>
      </w:pPr>
      <w:r w:rsidRPr="009475D0">
        <w:rPr>
          <w:rFonts w:ascii="Times New Roman" w:eastAsia="Calibri" w:hAnsi="Times New Roman" w:cs="Times New Roman"/>
          <w:sz w:val="21"/>
          <w:szCs w:val="21"/>
        </w:rPr>
        <w:tab/>
        <w:t xml:space="preserve">12.2.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9475D0" w:rsidRPr="009475D0" w:rsidRDefault="009475D0" w:rsidP="009475D0">
      <w:pPr>
        <w:spacing w:after="0" w:line="264" w:lineRule="auto"/>
        <w:jc w:val="both"/>
        <w:rPr>
          <w:rFonts w:ascii="Times New Roman" w:eastAsia="Calibri" w:hAnsi="Times New Roman" w:cs="Times New Roman"/>
          <w:sz w:val="21"/>
          <w:szCs w:val="21"/>
        </w:rPr>
      </w:pPr>
      <w:r w:rsidRPr="009475D0">
        <w:rPr>
          <w:rFonts w:ascii="Times New Roman" w:eastAsia="Calibri" w:hAnsi="Times New Roman" w:cs="Times New Roman"/>
          <w:sz w:val="21"/>
          <w:szCs w:val="21"/>
        </w:rPr>
        <w:lastRenderedPageBreak/>
        <w:tab/>
        <w:t xml:space="preserve">12.3. Соответствующая Сторона настоящего Контракта несет ответственность за действие (бездействие) своих работников и иных лиц, получивших доступ к конфиденциальной информации. </w:t>
      </w:r>
    </w:p>
    <w:p w:rsidR="009475D0" w:rsidRPr="009475D0" w:rsidRDefault="009475D0" w:rsidP="009475D0">
      <w:pPr>
        <w:spacing w:after="0" w:line="264" w:lineRule="auto"/>
        <w:jc w:val="both"/>
        <w:rPr>
          <w:rFonts w:ascii="Times New Roman" w:eastAsia="Calibri" w:hAnsi="Times New Roman" w:cs="Times New Roman"/>
          <w:sz w:val="21"/>
          <w:szCs w:val="21"/>
        </w:rPr>
      </w:pPr>
      <w:r w:rsidRPr="009475D0">
        <w:rPr>
          <w:rFonts w:ascii="Times New Roman" w:eastAsia="Calibri" w:hAnsi="Times New Roman" w:cs="Times New Roman"/>
          <w:sz w:val="21"/>
          <w:szCs w:val="21"/>
        </w:rPr>
        <w:tab/>
        <w:t>12.4. Для целей настоящего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9475D0" w:rsidRPr="009475D0" w:rsidRDefault="009475D0" w:rsidP="009475D0">
      <w:pPr>
        <w:spacing w:after="0" w:line="264" w:lineRule="auto"/>
        <w:jc w:val="both"/>
        <w:rPr>
          <w:rFonts w:ascii="Times New Roman" w:eastAsia="Calibri" w:hAnsi="Times New Roman" w:cs="Times New Roman"/>
          <w:sz w:val="21"/>
          <w:szCs w:val="21"/>
        </w:rPr>
      </w:pPr>
      <w:r w:rsidRPr="009475D0">
        <w:rPr>
          <w:rFonts w:ascii="Times New Roman" w:eastAsia="Calibri" w:hAnsi="Times New Roman" w:cs="Times New Roman"/>
          <w:sz w:val="21"/>
          <w:szCs w:val="21"/>
        </w:rPr>
        <w:tab/>
        <w:t>12.5.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9475D0" w:rsidRPr="009475D0" w:rsidRDefault="009475D0" w:rsidP="009475D0">
      <w:pPr>
        <w:spacing w:after="0" w:line="264" w:lineRule="auto"/>
        <w:ind w:firstLine="708"/>
        <w:jc w:val="both"/>
        <w:rPr>
          <w:rFonts w:ascii="Times New Roman" w:eastAsia="Calibri" w:hAnsi="Times New Roman" w:cs="Times New Roman"/>
          <w:sz w:val="21"/>
          <w:szCs w:val="21"/>
        </w:rPr>
      </w:pPr>
      <w:r w:rsidRPr="009475D0">
        <w:rPr>
          <w:rFonts w:ascii="Times New Roman" w:eastAsia="Calibri" w:hAnsi="Times New Roman" w:cs="Times New Roman"/>
          <w:sz w:val="21"/>
          <w:szCs w:val="21"/>
        </w:rPr>
        <w:t>12.6. Невыполнение условий Контракта является основанием для прекращения доступа к конфиденциальной информации.</w:t>
      </w:r>
    </w:p>
    <w:p w:rsidR="009475D0" w:rsidRPr="009475D0" w:rsidRDefault="009475D0" w:rsidP="009475D0">
      <w:pPr>
        <w:spacing w:after="0" w:line="264" w:lineRule="auto"/>
        <w:ind w:firstLine="708"/>
        <w:jc w:val="both"/>
        <w:rPr>
          <w:rFonts w:ascii="Times New Roman" w:eastAsia="Calibri" w:hAnsi="Times New Roman" w:cs="Times New Roman"/>
          <w:sz w:val="21"/>
          <w:szCs w:val="21"/>
        </w:rPr>
      </w:pPr>
      <w:r w:rsidRPr="009475D0">
        <w:rPr>
          <w:rFonts w:ascii="Times New Roman" w:eastAsia="Calibri" w:hAnsi="Times New Roman" w:cs="Times New Roman"/>
          <w:sz w:val="21"/>
          <w:szCs w:val="21"/>
        </w:rPr>
        <w:t>12.7. Передача конфиденциальной информации оформляется Актом, который подписывается уполномоченными лицами Сторон.</w:t>
      </w:r>
    </w:p>
    <w:p w:rsidR="009475D0" w:rsidRPr="009475D0" w:rsidRDefault="009475D0" w:rsidP="009475D0">
      <w:pPr>
        <w:spacing w:after="0" w:line="264" w:lineRule="auto"/>
        <w:ind w:firstLine="708"/>
        <w:jc w:val="both"/>
        <w:rPr>
          <w:rFonts w:ascii="Times New Roman" w:eastAsia="Calibri" w:hAnsi="Times New Roman" w:cs="Times New Roman"/>
          <w:sz w:val="21"/>
          <w:szCs w:val="21"/>
        </w:rPr>
      </w:pPr>
    </w:p>
    <w:p w:rsidR="009475D0" w:rsidRPr="009475D0" w:rsidRDefault="009475D0" w:rsidP="009475D0">
      <w:pPr>
        <w:suppressAutoHyphens/>
        <w:spacing w:after="0" w:line="240" w:lineRule="auto"/>
        <w:jc w:val="center"/>
        <w:rPr>
          <w:rFonts w:ascii="Times New Roman" w:eastAsia="Calibri" w:hAnsi="Times New Roman" w:cs="Times New Roman"/>
          <w:b/>
          <w:sz w:val="21"/>
          <w:szCs w:val="21"/>
          <w:lang w:eastAsia="zh-CN"/>
        </w:rPr>
      </w:pPr>
      <w:r w:rsidRPr="009475D0">
        <w:rPr>
          <w:rFonts w:ascii="Times New Roman" w:eastAsia="Calibri" w:hAnsi="Times New Roman" w:cs="Times New Roman"/>
          <w:b/>
          <w:sz w:val="21"/>
          <w:szCs w:val="21"/>
          <w:lang w:eastAsia="zh-CN"/>
        </w:rPr>
        <w:t>13.ПРИЛОЖЕНИЯ К КОНТРАКТУ</w:t>
      </w:r>
    </w:p>
    <w:p w:rsidR="009475D0" w:rsidRPr="009475D0" w:rsidRDefault="009475D0" w:rsidP="009475D0">
      <w:pPr>
        <w:suppressAutoHyphens/>
        <w:spacing w:after="0" w:line="240" w:lineRule="auto"/>
        <w:jc w:val="center"/>
        <w:rPr>
          <w:rFonts w:ascii="Times New Roman" w:eastAsia="Calibri" w:hAnsi="Times New Roman" w:cs="Times New Roman"/>
          <w:b/>
          <w:sz w:val="21"/>
          <w:szCs w:val="21"/>
          <w:lang w:eastAsia="zh-CN"/>
        </w:rPr>
      </w:pPr>
    </w:p>
    <w:p w:rsidR="009475D0" w:rsidRPr="009475D0" w:rsidRDefault="009475D0" w:rsidP="009475D0">
      <w:pPr>
        <w:suppressAutoHyphens/>
        <w:spacing w:after="0" w:line="240"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1. Приложение №1 - Спецификация.</w:t>
      </w:r>
    </w:p>
    <w:p w:rsidR="009475D0" w:rsidRPr="009475D0" w:rsidRDefault="009475D0" w:rsidP="009475D0">
      <w:pPr>
        <w:suppressAutoHyphens/>
        <w:spacing w:after="0" w:line="240"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2. Приложение №2 – Описание объекта закупки.</w:t>
      </w:r>
    </w:p>
    <w:p w:rsidR="009475D0" w:rsidRPr="009475D0" w:rsidRDefault="009475D0" w:rsidP="009475D0">
      <w:pPr>
        <w:suppressAutoHyphens/>
        <w:spacing w:after="0" w:line="240" w:lineRule="auto"/>
        <w:rPr>
          <w:rFonts w:ascii="Times New Roman" w:eastAsia="Calibri" w:hAnsi="Times New Roman" w:cs="Times New Roman"/>
          <w:sz w:val="21"/>
          <w:szCs w:val="21"/>
          <w:lang w:eastAsia="zh-CN"/>
        </w:rPr>
      </w:pPr>
    </w:p>
    <w:p w:rsidR="009475D0" w:rsidRPr="009475D0" w:rsidRDefault="009475D0" w:rsidP="009475D0">
      <w:pPr>
        <w:tabs>
          <w:tab w:val="left" w:pos="9000"/>
        </w:tabs>
        <w:spacing w:after="0" w:line="240" w:lineRule="auto"/>
        <w:ind w:firstLine="540"/>
        <w:jc w:val="center"/>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lang w:eastAsia="ru-RU"/>
        </w:rPr>
        <w:t>14. АДРЕСА И БАНКОВСКИЕ РЕКВИЗИТЫ СТОРОН</w:t>
      </w:r>
    </w:p>
    <w:p w:rsidR="009475D0" w:rsidRPr="009475D0" w:rsidRDefault="009475D0" w:rsidP="009475D0">
      <w:pPr>
        <w:tabs>
          <w:tab w:val="left" w:pos="9000"/>
        </w:tabs>
        <w:spacing w:after="0" w:line="240" w:lineRule="auto"/>
        <w:ind w:firstLine="540"/>
        <w:jc w:val="center"/>
        <w:rPr>
          <w:rFonts w:ascii="Times New Roman" w:eastAsia="Times New Roman" w:hAnsi="Times New Roman" w:cs="Times New Roman"/>
          <w:b/>
          <w:color w:val="000000"/>
          <w:sz w:val="21"/>
          <w:szCs w:val="21"/>
          <w:lang w:eastAsia="ru-RU"/>
        </w:rPr>
      </w:pPr>
    </w:p>
    <w:tbl>
      <w:tblPr>
        <w:tblW w:w="0" w:type="auto"/>
        <w:jc w:val="center"/>
        <w:tblLook w:val="01E0" w:firstRow="1" w:lastRow="1" w:firstColumn="1" w:lastColumn="1" w:noHBand="0" w:noVBand="0"/>
      </w:tblPr>
      <w:tblGrid>
        <w:gridCol w:w="4747"/>
        <w:gridCol w:w="4869"/>
      </w:tblGrid>
      <w:tr w:rsidR="009475D0" w:rsidRPr="009475D0" w:rsidTr="00434DAC">
        <w:trPr>
          <w:jc w:val="center"/>
        </w:trPr>
        <w:tc>
          <w:tcPr>
            <w:tcW w:w="5105" w:type="dxa"/>
            <w:shd w:val="clear" w:color="auto" w:fill="auto"/>
          </w:tcPr>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r w:rsidRPr="009475D0">
              <w:rPr>
                <w:rFonts w:ascii="Times New Roman" w:eastAsia="Times New Roman" w:hAnsi="Times New Roman" w:cs="Times New Roman"/>
                <w:b/>
                <w:sz w:val="21"/>
                <w:szCs w:val="21"/>
                <w:lang w:eastAsia="ru-RU"/>
              </w:rPr>
              <w:t>Исполнитель:</w:t>
            </w:r>
          </w:p>
        </w:tc>
        <w:tc>
          <w:tcPr>
            <w:tcW w:w="5065" w:type="dxa"/>
            <w:shd w:val="clear" w:color="auto" w:fill="auto"/>
          </w:tcPr>
          <w:p w:rsidR="009475D0" w:rsidRPr="009475D0" w:rsidRDefault="009475D0" w:rsidP="009475D0">
            <w:pPr>
              <w:tabs>
                <w:tab w:val="left" w:pos="9000"/>
              </w:tabs>
              <w:spacing w:after="0" w:line="240" w:lineRule="auto"/>
              <w:rPr>
                <w:rFonts w:ascii="Times New Roman" w:eastAsia="Times New Roman" w:hAnsi="Times New Roman" w:cs="Times New Roman"/>
                <w:b/>
                <w:sz w:val="21"/>
                <w:szCs w:val="21"/>
                <w:lang w:eastAsia="ru-RU"/>
              </w:rPr>
            </w:pPr>
            <w:r w:rsidRPr="009475D0">
              <w:rPr>
                <w:rFonts w:ascii="Times New Roman" w:eastAsia="Times New Roman" w:hAnsi="Times New Roman" w:cs="Times New Roman"/>
                <w:b/>
                <w:sz w:val="21"/>
                <w:szCs w:val="21"/>
                <w:lang w:eastAsia="ru-RU"/>
              </w:rPr>
              <w:t>Заказчик:</w:t>
            </w:r>
          </w:p>
        </w:tc>
      </w:tr>
      <w:tr w:rsidR="009475D0" w:rsidRPr="009475D0" w:rsidTr="00434DAC">
        <w:trPr>
          <w:trHeight w:val="8596"/>
          <w:jc w:val="center"/>
        </w:trPr>
        <w:tc>
          <w:tcPr>
            <w:tcW w:w="5105" w:type="dxa"/>
            <w:shd w:val="clear" w:color="auto" w:fill="auto"/>
          </w:tcPr>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tc>
        <w:tc>
          <w:tcPr>
            <w:tcW w:w="5065" w:type="dxa"/>
            <w:shd w:val="clear" w:color="auto" w:fill="auto"/>
          </w:tcPr>
          <w:p w:rsidR="009475D0" w:rsidRPr="009475D0" w:rsidRDefault="009475D0" w:rsidP="009475D0">
            <w:pPr>
              <w:shd w:val="clear" w:color="auto" w:fill="FFFFFF"/>
              <w:spacing w:after="0" w:line="240" w:lineRule="auto"/>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Федеральное государственное бюджетное учреждение науки «Национальный научный центр морской биологии</w:t>
            </w:r>
            <w:r w:rsidRPr="009475D0">
              <w:rPr>
                <w:rFonts w:ascii="Times New Roman" w:eastAsia="Calibri" w:hAnsi="Times New Roman" w:cs="Times New Roman"/>
                <w:sz w:val="21"/>
                <w:szCs w:val="21"/>
                <w:lang w:eastAsia="zh-CN"/>
              </w:rPr>
              <w:t xml:space="preserve"> </w:t>
            </w:r>
            <w:r w:rsidRPr="009475D0">
              <w:rPr>
                <w:rFonts w:ascii="Times New Roman" w:eastAsia="Times New Roman" w:hAnsi="Times New Roman" w:cs="Times New Roman"/>
                <w:color w:val="000000"/>
                <w:sz w:val="21"/>
                <w:szCs w:val="21"/>
                <w:lang w:eastAsia="ru-RU"/>
              </w:rPr>
              <w:t>им. А.В. Жирмунского » Дальневосточного отделения Российской академии наук (ННЦМБ ДВО РАН)</w:t>
            </w:r>
          </w:p>
          <w:p w:rsidR="009475D0" w:rsidRPr="009475D0" w:rsidRDefault="009475D0" w:rsidP="009475D0">
            <w:pPr>
              <w:shd w:val="clear" w:color="auto" w:fill="FFFFFF"/>
              <w:spacing w:after="0" w:line="240" w:lineRule="auto"/>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Юридический адрес: 690041, Приморский край, Владивосток г, ул. Пальчевского   дом 17</w:t>
            </w:r>
          </w:p>
          <w:p w:rsidR="009475D0" w:rsidRPr="009475D0" w:rsidRDefault="009475D0" w:rsidP="009475D0">
            <w:pPr>
              <w:shd w:val="clear" w:color="auto" w:fill="FFFFFF"/>
              <w:spacing w:after="0" w:line="240" w:lineRule="auto"/>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ИНН/КПП 2539008324/253901001</w:t>
            </w:r>
          </w:p>
          <w:p w:rsidR="009475D0" w:rsidRPr="009475D0" w:rsidRDefault="009475D0" w:rsidP="009475D0">
            <w:pPr>
              <w:shd w:val="clear" w:color="auto" w:fill="FFFFFF"/>
              <w:spacing w:after="0" w:line="240" w:lineRule="auto"/>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Филиал федерального государственного бюджетного учреждения науки «Национальный научный центр морской биологии им. А.В. Жирмунского» Дальневосточного отделения Российской академии наук- Научно-образовательный комплекс «Приморский океанариум» («Приморский океанариум» - филиал ННЦМБ ДВО РАН)</w:t>
            </w:r>
          </w:p>
          <w:p w:rsidR="009475D0" w:rsidRPr="009475D0" w:rsidRDefault="009475D0" w:rsidP="009475D0">
            <w:pPr>
              <w:shd w:val="clear" w:color="auto" w:fill="FFFFFF"/>
              <w:spacing w:after="0" w:line="240" w:lineRule="auto"/>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Адрес филиала: 690922, Приморский край. г. Владивосток, остров Русский, ул. Академика Касьянова, д. 25</w:t>
            </w:r>
          </w:p>
          <w:p w:rsidR="009475D0" w:rsidRPr="009475D0" w:rsidRDefault="009475D0" w:rsidP="009475D0">
            <w:pPr>
              <w:suppressAutoHyphens/>
              <w:spacing w:after="0" w:line="276" w:lineRule="auto"/>
              <w:rPr>
                <w:rFonts w:ascii="Times New Roman" w:eastAsia="Calibri" w:hAnsi="Times New Roman" w:cs="Calibri"/>
                <w:b/>
                <w:sz w:val="21"/>
                <w:szCs w:val="21"/>
                <w:lang w:eastAsia="ar-SA"/>
              </w:rPr>
            </w:pPr>
            <w:r w:rsidRPr="009475D0">
              <w:rPr>
                <w:rFonts w:ascii="Times New Roman" w:eastAsia="Calibri" w:hAnsi="Times New Roman" w:cs="Calibri"/>
                <w:b/>
                <w:sz w:val="21"/>
                <w:szCs w:val="21"/>
                <w:lang w:eastAsia="ar-SA"/>
              </w:rPr>
              <w:t>РЕКВИЗИТЫ ДЛЯ ПЕРЕЧИСЛЕНИЯ:</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ИНН 2539008324 КПП 254043001</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УФК по Приморскому краю («Приморский океанариум» - филиал ННЦМБ ДВО РАН л/с 20206Е32210);</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Казначейский счет (р/с) 03214643000000012000,</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БИК 010507002</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Единый Казначейский Счет (к/с) 40102810545370000012</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ОКЦ № 1 ДГУ Банка России //УФК по Приморскому краю г. Владивостока.</w:t>
            </w:r>
          </w:p>
          <w:p w:rsidR="009475D0" w:rsidRPr="009475D0" w:rsidRDefault="009475D0" w:rsidP="009475D0">
            <w:pPr>
              <w:suppressAutoHyphens/>
              <w:spacing w:after="0" w:line="276" w:lineRule="auto"/>
              <w:rPr>
                <w:rFonts w:ascii="Times New Roman" w:eastAsia="WenQuanYi Micro Hei" w:hAnsi="Times New Roman" w:cs="Times New Roman"/>
                <w:b/>
                <w:sz w:val="21"/>
                <w:szCs w:val="21"/>
                <w:lang w:eastAsia="zh-CN"/>
              </w:rPr>
            </w:pPr>
            <w:bookmarkStart w:id="2" w:name="_Hlk77844060"/>
            <w:r w:rsidRPr="009475D0">
              <w:rPr>
                <w:rFonts w:ascii="Times New Roman" w:eastAsia="WenQuanYi Micro Hei" w:hAnsi="Times New Roman" w:cs="Lohit Hindi"/>
                <w:sz w:val="21"/>
                <w:szCs w:val="21"/>
                <w:lang w:val="en-US" w:eastAsia="zh-CN"/>
              </w:rPr>
              <w:t>E</w:t>
            </w:r>
            <w:r w:rsidRPr="009475D0">
              <w:rPr>
                <w:rFonts w:ascii="Times New Roman" w:eastAsia="WenQuanYi Micro Hei" w:hAnsi="Times New Roman" w:cs="Lohit Hindi"/>
                <w:sz w:val="21"/>
                <w:szCs w:val="21"/>
                <w:lang w:eastAsia="zh-CN"/>
              </w:rPr>
              <w:t>-</w:t>
            </w:r>
            <w:r w:rsidRPr="009475D0">
              <w:rPr>
                <w:rFonts w:ascii="Times New Roman" w:eastAsia="WenQuanYi Micro Hei" w:hAnsi="Times New Roman" w:cs="Lohit Hindi"/>
                <w:sz w:val="21"/>
                <w:szCs w:val="21"/>
                <w:lang w:val="en-US" w:eastAsia="zh-CN"/>
              </w:rPr>
              <w:t>mail</w:t>
            </w:r>
            <w:r w:rsidRPr="009475D0">
              <w:rPr>
                <w:rFonts w:ascii="Times New Roman" w:eastAsia="WenQuanYi Micro Hei" w:hAnsi="Times New Roman" w:cs="Lohit Hindi"/>
                <w:sz w:val="21"/>
                <w:szCs w:val="21"/>
                <w:lang w:eastAsia="zh-CN"/>
              </w:rPr>
              <w:t>:</w:t>
            </w:r>
            <w:r w:rsidRPr="009475D0">
              <w:rPr>
                <w:rFonts w:ascii="Times New Roman" w:eastAsia="Calibri" w:hAnsi="Times New Roman" w:cs="Times New Roman"/>
                <w:sz w:val="21"/>
                <w:szCs w:val="21"/>
                <w:lang w:eastAsia="zh-CN"/>
              </w:rPr>
              <w:t xml:space="preserve"> </w:t>
            </w:r>
            <w:bookmarkEnd w:id="2"/>
            <w:r w:rsidRPr="009475D0">
              <w:rPr>
                <w:rFonts w:ascii="Times New Roman" w:eastAsia="Calibri" w:hAnsi="Times New Roman" w:cs="Times New Roman"/>
                <w:sz w:val="21"/>
                <w:szCs w:val="21"/>
                <w:lang w:val="en-US" w:eastAsia="zh-CN"/>
              </w:rPr>
              <w:t>primocean</w:t>
            </w:r>
            <w:r w:rsidRPr="009475D0">
              <w:rPr>
                <w:rFonts w:ascii="Times New Roman" w:eastAsia="Calibri" w:hAnsi="Times New Roman" w:cs="Times New Roman"/>
                <w:sz w:val="21"/>
                <w:szCs w:val="21"/>
                <w:lang w:eastAsia="zh-CN"/>
              </w:rPr>
              <w:t>@</w:t>
            </w:r>
            <w:r w:rsidRPr="009475D0">
              <w:rPr>
                <w:rFonts w:ascii="Times New Roman" w:eastAsia="Calibri" w:hAnsi="Times New Roman" w:cs="Times New Roman"/>
                <w:sz w:val="21"/>
                <w:szCs w:val="21"/>
                <w:lang w:val="en-US" w:eastAsia="zh-CN"/>
              </w:rPr>
              <w:t>primocean</w:t>
            </w:r>
            <w:r w:rsidRPr="009475D0">
              <w:rPr>
                <w:rFonts w:ascii="Times New Roman" w:eastAsia="Calibri" w:hAnsi="Times New Roman" w:cs="Times New Roman"/>
                <w:sz w:val="21"/>
                <w:szCs w:val="21"/>
                <w:lang w:eastAsia="zh-CN"/>
              </w:rPr>
              <w:t>.</w:t>
            </w:r>
            <w:r w:rsidRPr="009475D0">
              <w:rPr>
                <w:rFonts w:ascii="Times New Roman" w:eastAsia="Calibri" w:hAnsi="Times New Roman" w:cs="Times New Roman"/>
                <w:sz w:val="21"/>
                <w:szCs w:val="21"/>
                <w:lang w:val="en-US" w:eastAsia="zh-CN"/>
              </w:rPr>
              <w:t>ru</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 xml:space="preserve">Директор «Приморского океанариума» </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 филиала ННЦМБ ДВО РАН</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 xml:space="preserve"> ________________________О.Г. Шевченко </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М.П</w:t>
            </w:r>
          </w:p>
        </w:tc>
      </w:tr>
      <w:tr w:rsidR="009475D0" w:rsidRPr="009475D0" w:rsidTr="00434DAC">
        <w:trPr>
          <w:trHeight w:val="80"/>
          <w:jc w:val="center"/>
        </w:trPr>
        <w:tc>
          <w:tcPr>
            <w:tcW w:w="5105" w:type="dxa"/>
            <w:shd w:val="clear" w:color="auto" w:fill="auto"/>
          </w:tcPr>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tc>
        <w:tc>
          <w:tcPr>
            <w:tcW w:w="5065" w:type="dxa"/>
            <w:shd w:val="clear" w:color="auto" w:fill="auto"/>
          </w:tcPr>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tc>
      </w:tr>
    </w:tbl>
    <w:p w:rsidR="009475D0" w:rsidRPr="009475D0" w:rsidRDefault="009475D0" w:rsidP="009475D0">
      <w:pPr>
        <w:suppressAutoHyphens/>
        <w:spacing w:after="0" w:line="240" w:lineRule="auto"/>
        <w:jc w:val="right"/>
        <w:rPr>
          <w:rFonts w:ascii="Times New Roman" w:eastAsia="Times New Roman" w:hAnsi="Times New Roman" w:cs="Times New Roman"/>
          <w:sz w:val="21"/>
          <w:szCs w:val="21"/>
          <w:lang w:eastAsia="ar-SA"/>
        </w:rPr>
      </w:pPr>
      <w:bookmarkStart w:id="3" w:name="_Hlk98241927"/>
      <w:bookmarkStart w:id="4" w:name="_Hlk100908932"/>
    </w:p>
    <w:p w:rsidR="009475D0" w:rsidRPr="009475D0" w:rsidRDefault="009475D0" w:rsidP="009475D0">
      <w:pPr>
        <w:suppressAutoHyphens/>
        <w:spacing w:after="0" w:line="240" w:lineRule="auto"/>
        <w:jc w:val="right"/>
        <w:rPr>
          <w:rFonts w:ascii="Times New Roman" w:eastAsia="Times New Roman" w:hAnsi="Times New Roman" w:cs="Times New Roman"/>
          <w:sz w:val="21"/>
          <w:szCs w:val="21"/>
          <w:lang w:eastAsia="ar-SA"/>
        </w:rPr>
      </w:pPr>
    </w:p>
    <w:p w:rsidR="009475D0" w:rsidRPr="009475D0" w:rsidRDefault="009475D0" w:rsidP="009475D0">
      <w:pPr>
        <w:suppressAutoHyphens/>
        <w:spacing w:after="0" w:line="240" w:lineRule="auto"/>
        <w:jc w:val="right"/>
        <w:rPr>
          <w:rFonts w:ascii="Times New Roman" w:eastAsia="Times New Roman" w:hAnsi="Times New Roman" w:cs="Times New Roman"/>
          <w:sz w:val="21"/>
          <w:szCs w:val="21"/>
          <w:lang w:eastAsia="ar-SA"/>
        </w:rPr>
      </w:pPr>
    </w:p>
    <w:p w:rsidR="009475D0" w:rsidRPr="009475D0" w:rsidRDefault="009475D0" w:rsidP="009475D0">
      <w:pPr>
        <w:suppressAutoHyphens/>
        <w:spacing w:after="0" w:line="240" w:lineRule="auto"/>
        <w:jc w:val="right"/>
        <w:rPr>
          <w:rFonts w:ascii="Times New Roman" w:eastAsia="Times New Roman" w:hAnsi="Times New Roman" w:cs="Times New Roman"/>
          <w:sz w:val="21"/>
          <w:szCs w:val="21"/>
          <w:lang w:eastAsia="ar-SA"/>
        </w:rPr>
      </w:pPr>
    </w:p>
    <w:p w:rsidR="009475D0" w:rsidRPr="009475D0" w:rsidRDefault="009475D0" w:rsidP="009475D0">
      <w:pPr>
        <w:suppressAutoHyphens/>
        <w:spacing w:after="0" w:line="240" w:lineRule="auto"/>
        <w:jc w:val="right"/>
        <w:rPr>
          <w:rFonts w:ascii="Times New Roman" w:eastAsia="Times New Roman" w:hAnsi="Times New Roman" w:cs="Times New Roman"/>
          <w:sz w:val="21"/>
          <w:szCs w:val="21"/>
          <w:lang w:eastAsia="ar-SA"/>
        </w:rPr>
      </w:pPr>
    </w:p>
    <w:p w:rsidR="009475D0" w:rsidRPr="009475D0" w:rsidRDefault="009475D0" w:rsidP="009475D0">
      <w:pPr>
        <w:suppressAutoHyphens/>
        <w:spacing w:after="0" w:line="240" w:lineRule="auto"/>
        <w:jc w:val="right"/>
        <w:rPr>
          <w:rFonts w:ascii="Times New Roman" w:eastAsia="Times New Roman" w:hAnsi="Times New Roman" w:cs="Times New Roman"/>
          <w:sz w:val="21"/>
          <w:szCs w:val="21"/>
          <w:lang w:eastAsia="ar-SA"/>
        </w:rPr>
      </w:pPr>
      <w:r w:rsidRPr="009475D0">
        <w:rPr>
          <w:rFonts w:ascii="Times New Roman" w:eastAsia="Times New Roman" w:hAnsi="Times New Roman" w:cs="Times New Roman"/>
          <w:sz w:val="21"/>
          <w:szCs w:val="21"/>
          <w:lang w:eastAsia="ar-SA"/>
        </w:rPr>
        <w:br w:type="page"/>
      </w:r>
      <w:r w:rsidRPr="009475D0">
        <w:rPr>
          <w:rFonts w:ascii="Times New Roman" w:eastAsia="Times New Roman" w:hAnsi="Times New Roman" w:cs="Times New Roman"/>
          <w:sz w:val="21"/>
          <w:szCs w:val="21"/>
          <w:lang w:eastAsia="ar-SA"/>
        </w:rPr>
        <w:lastRenderedPageBreak/>
        <w:t xml:space="preserve">Приложение № 1 </w:t>
      </w:r>
    </w:p>
    <w:p w:rsidR="009475D0" w:rsidRPr="009475D0" w:rsidRDefault="009475D0" w:rsidP="009475D0">
      <w:pPr>
        <w:suppressAutoHyphens/>
        <w:spacing w:after="0" w:line="240" w:lineRule="auto"/>
        <w:jc w:val="right"/>
        <w:rPr>
          <w:rFonts w:ascii="Times New Roman" w:eastAsia="Times New Roman" w:hAnsi="Times New Roman" w:cs="Times New Roman"/>
          <w:sz w:val="21"/>
          <w:szCs w:val="21"/>
          <w:lang w:eastAsia="ar-SA"/>
        </w:rPr>
      </w:pPr>
      <w:bookmarkStart w:id="5" w:name="_Hlk100908893"/>
      <w:bookmarkEnd w:id="4"/>
      <w:r w:rsidRPr="009475D0">
        <w:rPr>
          <w:rFonts w:ascii="Times New Roman" w:eastAsia="Times New Roman" w:hAnsi="Times New Roman" w:cs="Times New Roman"/>
          <w:sz w:val="21"/>
          <w:szCs w:val="21"/>
          <w:lang w:eastAsia="ar-SA"/>
        </w:rPr>
        <w:t>к Контракту № ___________</w:t>
      </w:r>
    </w:p>
    <w:p w:rsidR="009475D0" w:rsidRPr="009475D0" w:rsidRDefault="009475D0" w:rsidP="009475D0">
      <w:pPr>
        <w:suppressAutoHyphens/>
        <w:spacing w:after="0" w:line="240" w:lineRule="auto"/>
        <w:jc w:val="right"/>
        <w:rPr>
          <w:rFonts w:ascii="Times New Roman" w:eastAsia="Times New Roman" w:hAnsi="Times New Roman" w:cs="Times New Roman"/>
          <w:sz w:val="21"/>
          <w:szCs w:val="21"/>
          <w:lang w:eastAsia="ar-SA"/>
        </w:rPr>
      </w:pPr>
      <w:r w:rsidRPr="009475D0">
        <w:rPr>
          <w:rFonts w:ascii="Times New Roman" w:eastAsia="Times New Roman" w:hAnsi="Times New Roman" w:cs="Times New Roman"/>
          <w:sz w:val="21"/>
          <w:szCs w:val="21"/>
          <w:lang w:eastAsia="ar-SA"/>
        </w:rPr>
        <w:t xml:space="preserve"> от «____»_________2026 г.</w:t>
      </w:r>
    </w:p>
    <w:p w:rsidR="009475D0" w:rsidRPr="009475D0" w:rsidRDefault="009475D0" w:rsidP="009475D0">
      <w:pPr>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6615"/>
        </w:tabs>
        <w:spacing w:after="0" w:line="240" w:lineRule="auto"/>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ab/>
      </w:r>
    </w:p>
    <w:p w:rsidR="009475D0" w:rsidRPr="009475D0" w:rsidRDefault="009475D0" w:rsidP="009475D0">
      <w:pPr>
        <w:tabs>
          <w:tab w:val="left" w:pos="3945"/>
        </w:tabs>
        <w:spacing w:after="0" w:line="240" w:lineRule="auto"/>
        <w:rPr>
          <w:rFonts w:ascii="Times New Roman" w:eastAsia="Times New Roman" w:hAnsi="Times New Roman" w:cs="Times New Roman"/>
          <w:b/>
          <w:sz w:val="21"/>
          <w:szCs w:val="21"/>
          <w:lang w:eastAsia="ru-RU"/>
        </w:rPr>
      </w:pPr>
      <w:r w:rsidRPr="009475D0">
        <w:rPr>
          <w:rFonts w:ascii="Times New Roman" w:eastAsia="Times New Roman" w:hAnsi="Times New Roman" w:cs="Times New Roman"/>
          <w:sz w:val="21"/>
          <w:szCs w:val="21"/>
          <w:lang w:eastAsia="ru-RU"/>
        </w:rPr>
        <w:tab/>
      </w:r>
      <w:r w:rsidRPr="009475D0">
        <w:rPr>
          <w:rFonts w:ascii="Times New Roman" w:eastAsia="Times New Roman" w:hAnsi="Times New Roman" w:cs="Times New Roman"/>
          <w:b/>
          <w:sz w:val="21"/>
          <w:szCs w:val="21"/>
          <w:lang w:eastAsia="ru-RU"/>
        </w:rPr>
        <w:t xml:space="preserve">СПЕЦИФИКАЦИЯ </w:t>
      </w:r>
    </w:p>
    <w:bookmarkEnd w:id="5"/>
    <w:p w:rsidR="009475D0" w:rsidRPr="009475D0" w:rsidRDefault="009475D0" w:rsidP="009475D0">
      <w:pPr>
        <w:tabs>
          <w:tab w:val="left" w:pos="3945"/>
        </w:tabs>
        <w:spacing w:after="0" w:line="240" w:lineRule="auto"/>
        <w:rPr>
          <w:rFonts w:ascii="Times New Roman" w:eastAsia="Times New Roman" w:hAnsi="Times New Roman" w:cs="Times New Roman"/>
          <w:b/>
          <w:sz w:val="21"/>
          <w:szCs w:val="21"/>
          <w:lang w:eastAsia="ru-RU"/>
        </w:rPr>
      </w:pPr>
    </w:p>
    <w:tbl>
      <w:tblPr>
        <w:tblW w:w="5310" w:type="pct"/>
        <w:tblInd w:w="-707" w:type="dxa"/>
        <w:tblLook w:val="04A0" w:firstRow="1" w:lastRow="0" w:firstColumn="1" w:lastColumn="0" w:noHBand="0" w:noVBand="1"/>
      </w:tblPr>
      <w:tblGrid>
        <w:gridCol w:w="535"/>
        <w:gridCol w:w="4740"/>
        <w:gridCol w:w="725"/>
        <w:gridCol w:w="1539"/>
        <w:gridCol w:w="1306"/>
        <w:gridCol w:w="1458"/>
      </w:tblGrid>
      <w:tr w:rsidR="009475D0" w:rsidRPr="009475D0" w:rsidTr="00434DAC">
        <w:trPr>
          <w:trHeight w:val="1275"/>
        </w:trPr>
        <w:tc>
          <w:tcPr>
            <w:tcW w:w="540" w:type="dxa"/>
            <w:tcBorders>
              <w:top w:val="single" w:sz="8" w:space="0" w:color="auto"/>
              <w:left w:val="single" w:sz="8" w:space="0" w:color="auto"/>
              <w:bottom w:val="single" w:sz="8" w:space="0" w:color="auto"/>
              <w:right w:val="single" w:sz="8" w:space="0" w:color="auto"/>
            </w:tcBorders>
            <w:shd w:val="clear" w:color="auto" w:fill="auto"/>
            <w:vAlign w:val="center"/>
            <w:hideMark/>
          </w:tcPr>
          <w:bookmarkEnd w:id="3"/>
          <w:p w:rsidR="009475D0" w:rsidRPr="009475D0" w:rsidRDefault="009475D0" w:rsidP="009475D0">
            <w:pPr>
              <w:spacing w:after="0" w:line="240" w:lineRule="auto"/>
              <w:jc w:val="center"/>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rPr>
              <w:t>№ п/п</w:t>
            </w:r>
          </w:p>
        </w:tc>
        <w:tc>
          <w:tcPr>
            <w:tcW w:w="4953" w:type="dxa"/>
            <w:tcBorders>
              <w:top w:val="single" w:sz="8" w:space="0" w:color="auto"/>
              <w:left w:val="nil"/>
              <w:bottom w:val="single" w:sz="8" w:space="0" w:color="auto"/>
              <w:right w:val="single" w:sz="8" w:space="0" w:color="auto"/>
            </w:tcBorders>
            <w:shd w:val="clear" w:color="auto" w:fill="auto"/>
            <w:vAlign w:val="center"/>
            <w:hideMark/>
          </w:tcPr>
          <w:p w:rsidR="009475D0" w:rsidRPr="009475D0" w:rsidRDefault="009475D0" w:rsidP="009475D0">
            <w:pPr>
              <w:spacing w:after="0" w:line="240" w:lineRule="auto"/>
              <w:jc w:val="center"/>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rPr>
              <w:t>Наименование</w:t>
            </w:r>
          </w:p>
        </w:tc>
        <w:tc>
          <w:tcPr>
            <w:tcW w:w="590" w:type="dxa"/>
            <w:tcBorders>
              <w:top w:val="single" w:sz="8" w:space="0" w:color="auto"/>
              <w:left w:val="nil"/>
              <w:bottom w:val="single" w:sz="8" w:space="0" w:color="auto"/>
              <w:right w:val="single" w:sz="8" w:space="0" w:color="auto"/>
            </w:tcBorders>
            <w:shd w:val="clear" w:color="auto" w:fill="auto"/>
            <w:vAlign w:val="center"/>
            <w:hideMark/>
          </w:tcPr>
          <w:p w:rsidR="009475D0" w:rsidRPr="009475D0" w:rsidRDefault="009475D0" w:rsidP="009475D0">
            <w:pPr>
              <w:spacing w:after="0" w:line="240" w:lineRule="auto"/>
              <w:jc w:val="center"/>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rPr>
              <w:t>Кол-во услуг</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rsidR="009475D0" w:rsidRPr="009475D0" w:rsidRDefault="009475D0" w:rsidP="009475D0">
            <w:pPr>
              <w:spacing w:after="0" w:line="240" w:lineRule="auto"/>
              <w:jc w:val="center"/>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rPr>
              <w:t>Цена услуги без учета НДС за ед., руб.</w:t>
            </w:r>
          </w:p>
        </w:tc>
        <w:tc>
          <w:tcPr>
            <w:tcW w:w="1323" w:type="dxa"/>
            <w:tcBorders>
              <w:top w:val="single" w:sz="8" w:space="0" w:color="auto"/>
              <w:left w:val="nil"/>
              <w:bottom w:val="single" w:sz="8" w:space="0" w:color="auto"/>
              <w:right w:val="single" w:sz="8" w:space="0" w:color="auto"/>
            </w:tcBorders>
            <w:shd w:val="clear" w:color="auto" w:fill="auto"/>
            <w:vAlign w:val="center"/>
            <w:hideMark/>
          </w:tcPr>
          <w:p w:rsidR="009475D0" w:rsidRPr="009475D0" w:rsidRDefault="009475D0" w:rsidP="009475D0">
            <w:pPr>
              <w:spacing w:after="0" w:line="240" w:lineRule="auto"/>
              <w:jc w:val="center"/>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rPr>
              <w:t>Стоимость услуги с учетом НДС за ед., руб.</w:t>
            </w:r>
          </w:p>
        </w:tc>
        <w:tc>
          <w:tcPr>
            <w:tcW w:w="1477" w:type="dxa"/>
            <w:tcBorders>
              <w:top w:val="single" w:sz="8" w:space="0" w:color="auto"/>
              <w:left w:val="nil"/>
              <w:bottom w:val="single" w:sz="4" w:space="0" w:color="auto"/>
              <w:right w:val="single" w:sz="8" w:space="0" w:color="auto"/>
            </w:tcBorders>
            <w:shd w:val="clear" w:color="auto" w:fill="auto"/>
            <w:vAlign w:val="center"/>
            <w:hideMark/>
          </w:tcPr>
          <w:p w:rsidR="009475D0" w:rsidRPr="009475D0" w:rsidRDefault="009475D0" w:rsidP="009475D0">
            <w:pPr>
              <w:spacing w:after="0" w:line="240" w:lineRule="auto"/>
              <w:jc w:val="center"/>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rPr>
              <w:t>Всего с НДС, руб.</w:t>
            </w:r>
          </w:p>
        </w:tc>
      </w:tr>
      <w:tr w:rsidR="009475D0" w:rsidRPr="009475D0" w:rsidTr="00434DAC">
        <w:tc>
          <w:tcPr>
            <w:tcW w:w="540" w:type="dxa"/>
            <w:tcBorders>
              <w:top w:val="nil"/>
              <w:left w:val="single" w:sz="8" w:space="0" w:color="auto"/>
              <w:bottom w:val="single" w:sz="8" w:space="0" w:color="auto"/>
              <w:right w:val="single" w:sz="8" w:space="0" w:color="auto"/>
            </w:tcBorders>
            <w:shd w:val="clear" w:color="auto" w:fill="auto"/>
            <w:noWrap/>
            <w:vAlign w:val="center"/>
            <w:hideMark/>
          </w:tcPr>
          <w:p w:rsidR="009475D0" w:rsidRPr="009475D0" w:rsidRDefault="009475D0" w:rsidP="009475D0">
            <w:pPr>
              <w:spacing w:after="0" w:line="240" w:lineRule="auto"/>
              <w:jc w:val="center"/>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lang w:eastAsia="ru-RU"/>
              </w:rPr>
              <w:t>1</w:t>
            </w:r>
          </w:p>
        </w:tc>
        <w:tc>
          <w:tcPr>
            <w:tcW w:w="4953" w:type="dxa"/>
            <w:tcBorders>
              <w:top w:val="nil"/>
              <w:left w:val="nil"/>
              <w:bottom w:val="single" w:sz="8" w:space="0" w:color="auto"/>
              <w:right w:val="single" w:sz="8" w:space="0" w:color="auto"/>
            </w:tcBorders>
            <w:shd w:val="clear" w:color="auto" w:fill="auto"/>
            <w:vAlign w:val="bottom"/>
            <w:hideMark/>
          </w:tcPr>
          <w:p w:rsidR="009475D0" w:rsidRPr="009475D0" w:rsidRDefault="009475D0" w:rsidP="009475D0">
            <w:pPr>
              <w:spacing w:after="0" w:line="240" w:lineRule="auto"/>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Санитарно-химические исследования дезинфицирующих средств – определение полигексаметиленгуанидин гидрохлорида (ПГМГ) в дезинфицирующих средствах</w:t>
            </w:r>
          </w:p>
        </w:tc>
        <w:tc>
          <w:tcPr>
            <w:tcW w:w="590" w:type="dxa"/>
            <w:tcBorders>
              <w:top w:val="nil"/>
              <w:left w:val="nil"/>
              <w:bottom w:val="single" w:sz="8" w:space="0" w:color="auto"/>
              <w:right w:val="single" w:sz="8" w:space="0" w:color="auto"/>
            </w:tcBorders>
            <w:shd w:val="clear" w:color="auto" w:fill="auto"/>
            <w:noWrap/>
            <w:vAlign w:val="center"/>
          </w:tcPr>
          <w:p w:rsidR="009475D0" w:rsidRPr="009475D0" w:rsidRDefault="009475D0" w:rsidP="009475D0">
            <w:pPr>
              <w:spacing w:after="0" w:line="240" w:lineRule="auto"/>
              <w:jc w:val="center"/>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1</w:t>
            </w:r>
          </w:p>
        </w:tc>
        <w:tc>
          <w:tcPr>
            <w:tcW w:w="1559" w:type="dxa"/>
            <w:tcBorders>
              <w:top w:val="nil"/>
              <w:left w:val="nil"/>
              <w:bottom w:val="single" w:sz="8" w:space="0" w:color="auto"/>
              <w:right w:val="single" w:sz="8" w:space="0" w:color="auto"/>
            </w:tcBorders>
            <w:shd w:val="clear" w:color="auto" w:fill="auto"/>
            <w:noWrap/>
            <w:vAlign w:val="center"/>
            <w:hideMark/>
          </w:tcPr>
          <w:p w:rsidR="009475D0" w:rsidRPr="009475D0" w:rsidRDefault="009475D0" w:rsidP="009475D0">
            <w:pPr>
              <w:spacing w:after="0" w:line="240" w:lineRule="auto"/>
              <w:jc w:val="center"/>
              <w:rPr>
                <w:rFonts w:ascii="Times New Roman" w:eastAsia="Times New Roman" w:hAnsi="Times New Roman" w:cs="Times New Roman"/>
                <w:color w:val="000000"/>
                <w:sz w:val="21"/>
                <w:szCs w:val="21"/>
                <w:lang w:eastAsia="ru-RU"/>
              </w:rPr>
            </w:pPr>
          </w:p>
        </w:tc>
        <w:tc>
          <w:tcPr>
            <w:tcW w:w="1323" w:type="dxa"/>
            <w:tcBorders>
              <w:top w:val="nil"/>
              <w:left w:val="nil"/>
              <w:bottom w:val="single" w:sz="8" w:space="0" w:color="auto"/>
              <w:right w:val="single" w:sz="4" w:space="0" w:color="auto"/>
            </w:tcBorders>
            <w:shd w:val="clear" w:color="auto" w:fill="auto"/>
            <w:noWrap/>
            <w:vAlign w:val="center"/>
            <w:hideMark/>
          </w:tcPr>
          <w:p w:rsidR="009475D0" w:rsidRPr="009475D0" w:rsidRDefault="009475D0" w:rsidP="009475D0">
            <w:pPr>
              <w:spacing w:after="0" w:line="240" w:lineRule="auto"/>
              <w:ind w:left="-99" w:right="-81"/>
              <w:rPr>
                <w:rFonts w:ascii="Times New Roman" w:eastAsia="Times New Roman" w:hAnsi="Times New Roman" w:cs="Times New Roman"/>
                <w:color w:val="000000"/>
                <w:sz w:val="21"/>
                <w:szCs w:val="21"/>
                <w:lang w:eastAsia="ru-RU"/>
              </w:rPr>
            </w:pPr>
          </w:p>
        </w:tc>
        <w:tc>
          <w:tcPr>
            <w:tcW w:w="14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75D0" w:rsidRPr="009475D0" w:rsidRDefault="009475D0" w:rsidP="009475D0">
            <w:pPr>
              <w:spacing w:after="0" w:line="240" w:lineRule="auto"/>
              <w:jc w:val="center"/>
              <w:rPr>
                <w:rFonts w:ascii="Times New Roman" w:eastAsia="Times New Roman" w:hAnsi="Times New Roman" w:cs="Times New Roman"/>
                <w:color w:val="000000"/>
                <w:sz w:val="21"/>
                <w:szCs w:val="21"/>
                <w:lang w:eastAsia="ru-RU"/>
              </w:rPr>
            </w:pPr>
          </w:p>
        </w:tc>
      </w:tr>
      <w:tr w:rsidR="009475D0" w:rsidRPr="009475D0" w:rsidTr="00434DAC">
        <w:tc>
          <w:tcPr>
            <w:tcW w:w="540" w:type="dxa"/>
            <w:tcBorders>
              <w:top w:val="nil"/>
              <w:left w:val="single" w:sz="8" w:space="0" w:color="auto"/>
              <w:bottom w:val="single" w:sz="8" w:space="0" w:color="auto"/>
              <w:right w:val="single" w:sz="8" w:space="0" w:color="auto"/>
            </w:tcBorders>
            <w:shd w:val="clear" w:color="auto" w:fill="auto"/>
            <w:noWrap/>
            <w:vAlign w:val="center"/>
          </w:tcPr>
          <w:p w:rsidR="009475D0" w:rsidRPr="009475D0" w:rsidRDefault="009475D0" w:rsidP="009475D0">
            <w:pPr>
              <w:spacing w:after="0" w:line="240" w:lineRule="auto"/>
              <w:jc w:val="center"/>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lang w:eastAsia="ru-RU"/>
              </w:rPr>
              <w:t>2</w:t>
            </w:r>
          </w:p>
        </w:tc>
        <w:tc>
          <w:tcPr>
            <w:tcW w:w="4953" w:type="dxa"/>
            <w:tcBorders>
              <w:top w:val="nil"/>
              <w:left w:val="nil"/>
              <w:bottom w:val="single" w:sz="8" w:space="0" w:color="auto"/>
              <w:right w:val="single" w:sz="8" w:space="0" w:color="auto"/>
            </w:tcBorders>
            <w:shd w:val="clear" w:color="auto" w:fill="auto"/>
            <w:vAlign w:val="bottom"/>
          </w:tcPr>
          <w:p w:rsidR="009475D0" w:rsidRPr="009475D0" w:rsidRDefault="009475D0" w:rsidP="009475D0">
            <w:pPr>
              <w:spacing w:after="0" w:line="240" w:lineRule="auto"/>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Санитарно-химические исследования дезинфицирующих средств – определение четвертичных аммонийных соединений (ЧАС) в дезинфицирующих средствах</w:t>
            </w:r>
          </w:p>
        </w:tc>
        <w:tc>
          <w:tcPr>
            <w:tcW w:w="590" w:type="dxa"/>
            <w:tcBorders>
              <w:top w:val="nil"/>
              <w:left w:val="nil"/>
              <w:bottom w:val="single" w:sz="8" w:space="0" w:color="auto"/>
              <w:right w:val="single" w:sz="8" w:space="0" w:color="auto"/>
            </w:tcBorders>
            <w:shd w:val="clear" w:color="auto" w:fill="auto"/>
            <w:noWrap/>
            <w:vAlign w:val="center"/>
          </w:tcPr>
          <w:p w:rsidR="009475D0" w:rsidRPr="009475D0" w:rsidRDefault="009475D0" w:rsidP="009475D0">
            <w:pPr>
              <w:spacing w:after="0" w:line="240" w:lineRule="auto"/>
              <w:jc w:val="center"/>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1</w:t>
            </w:r>
          </w:p>
        </w:tc>
        <w:tc>
          <w:tcPr>
            <w:tcW w:w="1559" w:type="dxa"/>
            <w:tcBorders>
              <w:top w:val="nil"/>
              <w:left w:val="nil"/>
              <w:bottom w:val="single" w:sz="8" w:space="0" w:color="auto"/>
              <w:right w:val="single" w:sz="8" w:space="0" w:color="auto"/>
            </w:tcBorders>
            <w:shd w:val="clear" w:color="auto" w:fill="auto"/>
            <w:noWrap/>
            <w:vAlign w:val="center"/>
          </w:tcPr>
          <w:p w:rsidR="009475D0" w:rsidRPr="009475D0" w:rsidRDefault="009475D0" w:rsidP="009475D0">
            <w:pPr>
              <w:spacing w:after="0" w:line="240" w:lineRule="auto"/>
              <w:jc w:val="center"/>
              <w:rPr>
                <w:rFonts w:ascii="Times New Roman" w:eastAsia="Times New Roman" w:hAnsi="Times New Roman" w:cs="Times New Roman"/>
                <w:color w:val="000000"/>
                <w:sz w:val="21"/>
                <w:szCs w:val="21"/>
                <w:lang w:eastAsia="ru-RU"/>
              </w:rPr>
            </w:pPr>
          </w:p>
        </w:tc>
        <w:tc>
          <w:tcPr>
            <w:tcW w:w="1323" w:type="dxa"/>
            <w:tcBorders>
              <w:top w:val="nil"/>
              <w:left w:val="nil"/>
              <w:bottom w:val="single" w:sz="8" w:space="0" w:color="auto"/>
              <w:right w:val="single" w:sz="4" w:space="0" w:color="auto"/>
            </w:tcBorders>
            <w:shd w:val="clear" w:color="auto" w:fill="auto"/>
            <w:noWrap/>
            <w:vAlign w:val="center"/>
          </w:tcPr>
          <w:p w:rsidR="009475D0" w:rsidRPr="009475D0" w:rsidRDefault="009475D0" w:rsidP="009475D0">
            <w:pPr>
              <w:spacing w:after="0" w:line="240" w:lineRule="auto"/>
              <w:ind w:left="-99" w:right="-81"/>
              <w:jc w:val="center"/>
              <w:rPr>
                <w:rFonts w:ascii="Times New Roman" w:eastAsia="Times New Roman" w:hAnsi="Times New Roman" w:cs="Times New Roman"/>
                <w:color w:val="000000"/>
                <w:sz w:val="21"/>
                <w:szCs w:val="21"/>
                <w:lang w:eastAsia="ru-RU"/>
              </w:rPr>
            </w:pPr>
          </w:p>
        </w:tc>
        <w:tc>
          <w:tcPr>
            <w:tcW w:w="14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75D0" w:rsidRPr="009475D0" w:rsidRDefault="009475D0" w:rsidP="009475D0">
            <w:pPr>
              <w:spacing w:after="0" w:line="240" w:lineRule="auto"/>
              <w:jc w:val="center"/>
              <w:rPr>
                <w:rFonts w:ascii="Times New Roman" w:eastAsia="Times New Roman" w:hAnsi="Times New Roman" w:cs="Times New Roman"/>
                <w:color w:val="000000"/>
                <w:sz w:val="21"/>
                <w:szCs w:val="21"/>
                <w:lang w:eastAsia="ru-RU"/>
              </w:rPr>
            </w:pPr>
          </w:p>
        </w:tc>
      </w:tr>
      <w:tr w:rsidR="009475D0" w:rsidRPr="009475D0" w:rsidTr="00434DAC">
        <w:tc>
          <w:tcPr>
            <w:tcW w:w="540" w:type="dxa"/>
            <w:tcBorders>
              <w:top w:val="nil"/>
              <w:left w:val="single" w:sz="8" w:space="0" w:color="auto"/>
              <w:bottom w:val="single" w:sz="8" w:space="0" w:color="auto"/>
              <w:right w:val="single" w:sz="8" w:space="0" w:color="auto"/>
            </w:tcBorders>
            <w:shd w:val="clear" w:color="auto" w:fill="auto"/>
            <w:noWrap/>
            <w:vAlign w:val="center"/>
            <w:hideMark/>
          </w:tcPr>
          <w:p w:rsidR="009475D0" w:rsidRPr="009475D0" w:rsidRDefault="009475D0" w:rsidP="009475D0">
            <w:pPr>
              <w:spacing w:after="0" w:line="240" w:lineRule="auto"/>
              <w:jc w:val="center"/>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lang w:eastAsia="ru-RU"/>
              </w:rPr>
              <w:t>3</w:t>
            </w:r>
          </w:p>
        </w:tc>
        <w:tc>
          <w:tcPr>
            <w:tcW w:w="4953" w:type="dxa"/>
            <w:tcBorders>
              <w:top w:val="nil"/>
              <w:left w:val="nil"/>
              <w:bottom w:val="single" w:sz="8" w:space="0" w:color="auto"/>
              <w:right w:val="single" w:sz="8" w:space="0" w:color="auto"/>
            </w:tcBorders>
            <w:shd w:val="clear" w:color="auto" w:fill="auto"/>
            <w:vAlign w:val="bottom"/>
            <w:hideMark/>
          </w:tcPr>
          <w:p w:rsidR="009475D0" w:rsidRPr="009475D0" w:rsidRDefault="009475D0" w:rsidP="009475D0">
            <w:pPr>
              <w:spacing w:after="0" w:line="240" w:lineRule="auto"/>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Санитарно-химические исследования дезинфицирующих средств – определение додециламина в дезинфицирующих средствах</w:t>
            </w:r>
          </w:p>
        </w:tc>
        <w:tc>
          <w:tcPr>
            <w:tcW w:w="590" w:type="dxa"/>
            <w:tcBorders>
              <w:top w:val="nil"/>
              <w:left w:val="nil"/>
              <w:bottom w:val="single" w:sz="8" w:space="0" w:color="auto"/>
              <w:right w:val="single" w:sz="8" w:space="0" w:color="auto"/>
            </w:tcBorders>
            <w:shd w:val="clear" w:color="auto" w:fill="auto"/>
            <w:noWrap/>
            <w:vAlign w:val="center"/>
          </w:tcPr>
          <w:p w:rsidR="009475D0" w:rsidRPr="009475D0" w:rsidRDefault="009475D0" w:rsidP="009475D0">
            <w:pPr>
              <w:spacing w:after="0" w:line="240" w:lineRule="auto"/>
              <w:jc w:val="center"/>
              <w:rPr>
                <w:rFonts w:ascii="Times New Roman" w:eastAsia="Times New Roman" w:hAnsi="Times New Roman" w:cs="Times New Roman"/>
                <w:color w:val="000000"/>
                <w:sz w:val="21"/>
                <w:szCs w:val="21"/>
                <w:lang w:eastAsia="ru-RU"/>
              </w:rPr>
            </w:pPr>
            <w:r w:rsidRPr="009475D0">
              <w:rPr>
                <w:rFonts w:ascii="Times New Roman" w:eastAsia="Times New Roman" w:hAnsi="Times New Roman" w:cs="Times New Roman"/>
                <w:color w:val="000000"/>
                <w:sz w:val="21"/>
                <w:szCs w:val="21"/>
                <w:lang w:eastAsia="ru-RU"/>
              </w:rPr>
              <w:t>1</w:t>
            </w:r>
          </w:p>
        </w:tc>
        <w:tc>
          <w:tcPr>
            <w:tcW w:w="1559" w:type="dxa"/>
            <w:tcBorders>
              <w:top w:val="nil"/>
              <w:left w:val="nil"/>
              <w:bottom w:val="single" w:sz="8" w:space="0" w:color="auto"/>
              <w:right w:val="single" w:sz="8" w:space="0" w:color="auto"/>
            </w:tcBorders>
            <w:shd w:val="clear" w:color="auto" w:fill="auto"/>
            <w:noWrap/>
            <w:vAlign w:val="center"/>
            <w:hideMark/>
          </w:tcPr>
          <w:p w:rsidR="009475D0" w:rsidRPr="009475D0" w:rsidRDefault="009475D0" w:rsidP="009475D0">
            <w:pPr>
              <w:spacing w:after="0" w:line="240" w:lineRule="auto"/>
              <w:jc w:val="center"/>
              <w:rPr>
                <w:rFonts w:ascii="Times New Roman" w:eastAsia="Times New Roman" w:hAnsi="Times New Roman" w:cs="Times New Roman"/>
                <w:color w:val="000000"/>
                <w:sz w:val="21"/>
                <w:szCs w:val="21"/>
                <w:lang w:eastAsia="ru-RU"/>
              </w:rPr>
            </w:pPr>
          </w:p>
        </w:tc>
        <w:tc>
          <w:tcPr>
            <w:tcW w:w="1323" w:type="dxa"/>
            <w:tcBorders>
              <w:top w:val="nil"/>
              <w:left w:val="nil"/>
              <w:bottom w:val="single" w:sz="8" w:space="0" w:color="auto"/>
              <w:right w:val="single" w:sz="4" w:space="0" w:color="auto"/>
            </w:tcBorders>
            <w:shd w:val="clear" w:color="auto" w:fill="auto"/>
            <w:noWrap/>
            <w:vAlign w:val="center"/>
            <w:hideMark/>
          </w:tcPr>
          <w:p w:rsidR="009475D0" w:rsidRPr="009475D0" w:rsidRDefault="009475D0" w:rsidP="009475D0">
            <w:pPr>
              <w:spacing w:after="0" w:line="240" w:lineRule="auto"/>
              <w:ind w:left="-99" w:right="-81"/>
              <w:jc w:val="center"/>
              <w:rPr>
                <w:rFonts w:ascii="Times New Roman" w:eastAsia="Times New Roman" w:hAnsi="Times New Roman" w:cs="Times New Roman"/>
                <w:color w:val="000000"/>
                <w:sz w:val="21"/>
                <w:szCs w:val="21"/>
                <w:lang w:eastAsia="ru-RU"/>
              </w:rPr>
            </w:pPr>
          </w:p>
        </w:tc>
        <w:tc>
          <w:tcPr>
            <w:tcW w:w="14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475D0" w:rsidRPr="009475D0" w:rsidRDefault="009475D0" w:rsidP="009475D0">
            <w:pPr>
              <w:spacing w:after="0" w:line="240" w:lineRule="auto"/>
              <w:jc w:val="center"/>
              <w:rPr>
                <w:rFonts w:ascii="Times New Roman" w:eastAsia="Times New Roman" w:hAnsi="Times New Roman" w:cs="Times New Roman"/>
                <w:color w:val="000000"/>
                <w:sz w:val="21"/>
                <w:szCs w:val="21"/>
                <w:lang w:eastAsia="ru-RU"/>
              </w:rPr>
            </w:pPr>
          </w:p>
        </w:tc>
      </w:tr>
      <w:tr w:rsidR="009475D0" w:rsidRPr="009475D0" w:rsidTr="00434DAC">
        <w:trPr>
          <w:trHeight w:val="375"/>
        </w:trPr>
        <w:tc>
          <w:tcPr>
            <w:tcW w:w="89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475D0" w:rsidRPr="009475D0" w:rsidRDefault="009475D0" w:rsidP="009475D0">
            <w:pPr>
              <w:spacing w:after="0" w:line="240" w:lineRule="auto"/>
              <w:jc w:val="right"/>
              <w:rPr>
                <w:rFonts w:ascii="Times New Roman" w:eastAsia="Times New Roman" w:hAnsi="Times New Roman" w:cs="Times New Roman"/>
                <w:b/>
                <w:color w:val="000000"/>
                <w:sz w:val="21"/>
                <w:szCs w:val="21"/>
                <w:lang w:eastAsia="ru-RU"/>
              </w:rPr>
            </w:pPr>
            <w:r w:rsidRPr="009475D0">
              <w:rPr>
                <w:rFonts w:ascii="Times New Roman" w:eastAsia="Times New Roman" w:hAnsi="Times New Roman" w:cs="Times New Roman"/>
                <w:b/>
                <w:color w:val="000000"/>
                <w:sz w:val="21"/>
                <w:szCs w:val="21"/>
                <w:lang w:eastAsia="ru-RU"/>
              </w:rPr>
              <w:t>Итого:</w:t>
            </w:r>
          </w:p>
        </w:tc>
        <w:tc>
          <w:tcPr>
            <w:tcW w:w="1477" w:type="dxa"/>
            <w:tcBorders>
              <w:top w:val="single" w:sz="4" w:space="0" w:color="auto"/>
              <w:left w:val="nil"/>
              <w:bottom w:val="single" w:sz="8" w:space="0" w:color="auto"/>
              <w:right w:val="single" w:sz="8" w:space="0" w:color="auto"/>
            </w:tcBorders>
            <w:shd w:val="clear" w:color="auto" w:fill="auto"/>
            <w:noWrap/>
            <w:vAlign w:val="center"/>
          </w:tcPr>
          <w:p w:rsidR="009475D0" w:rsidRPr="009475D0" w:rsidRDefault="009475D0" w:rsidP="009475D0">
            <w:pPr>
              <w:spacing w:after="0" w:line="240" w:lineRule="auto"/>
              <w:jc w:val="center"/>
              <w:rPr>
                <w:rFonts w:ascii="Times New Roman" w:eastAsia="Times New Roman" w:hAnsi="Times New Roman" w:cs="Times New Roman"/>
                <w:b/>
                <w:color w:val="000000"/>
                <w:sz w:val="21"/>
                <w:szCs w:val="21"/>
                <w:lang w:eastAsia="ru-RU"/>
              </w:rPr>
            </w:pPr>
          </w:p>
        </w:tc>
      </w:tr>
      <w:tr w:rsidR="009475D0" w:rsidRPr="009475D0" w:rsidTr="00434DAC">
        <w:trPr>
          <w:trHeight w:val="375"/>
        </w:trPr>
        <w:tc>
          <w:tcPr>
            <w:tcW w:w="10442" w:type="dxa"/>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475D0" w:rsidRPr="009475D0" w:rsidRDefault="009475D0" w:rsidP="009475D0">
            <w:pPr>
              <w:spacing w:after="0" w:line="240" w:lineRule="auto"/>
              <w:jc w:val="center"/>
              <w:rPr>
                <w:rFonts w:ascii="Times New Roman" w:eastAsia="Times New Roman" w:hAnsi="Times New Roman" w:cs="Times New Roman"/>
                <w:b/>
                <w:color w:val="000000"/>
                <w:sz w:val="21"/>
                <w:szCs w:val="21"/>
                <w:lang w:eastAsia="ru-RU"/>
              </w:rPr>
            </w:pPr>
          </w:p>
        </w:tc>
      </w:tr>
    </w:tbl>
    <w:p w:rsidR="009475D0" w:rsidRPr="009475D0" w:rsidRDefault="009475D0" w:rsidP="009475D0">
      <w:pPr>
        <w:spacing w:after="0" w:line="240" w:lineRule="auto"/>
        <w:rPr>
          <w:rFonts w:ascii="Times New Roman" w:eastAsia="Times New Roman" w:hAnsi="Times New Roman" w:cs="Times New Roman"/>
          <w:sz w:val="21"/>
          <w:szCs w:val="21"/>
          <w:lang w:eastAsia="ru-RU"/>
        </w:rPr>
      </w:pPr>
    </w:p>
    <w:p w:rsidR="009475D0" w:rsidRPr="009475D0" w:rsidRDefault="009475D0" w:rsidP="009475D0">
      <w:pPr>
        <w:spacing w:after="0" w:line="240" w:lineRule="auto"/>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Всего три наименования, на общую сумму ____ (______) рублей ___ копейки.</w:t>
      </w:r>
    </w:p>
    <w:tbl>
      <w:tblPr>
        <w:tblW w:w="0" w:type="auto"/>
        <w:jc w:val="center"/>
        <w:tblLook w:val="01E0" w:firstRow="1" w:lastRow="1" w:firstColumn="1" w:lastColumn="1" w:noHBand="0" w:noVBand="0"/>
      </w:tblPr>
      <w:tblGrid>
        <w:gridCol w:w="4719"/>
        <w:gridCol w:w="4897"/>
      </w:tblGrid>
      <w:tr w:rsidR="009475D0" w:rsidRPr="009475D0" w:rsidTr="00434DAC">
        <w:trPr>
          <w:trHeight w:val="4112"/>
          <w:jc w:val="center"/>
        </w:trPr>
        <w:tc>
          <w:tcPr>
            <w:tcW w:w="5105" w:type="dxa"/>
            <w:shd w:val="clear" w:color="auto" w:fill="auto"/>
          </w:tcPr>
          <w:p w:rsidR="009475D0" w:rsidRPr="009475D0" w:rsidRDefault="009475D0" w:rsidP="009475D0">
            <w:pPr>
              <w:spacing w:after="0" w:line="240" w:lineRule="auto"/>
              <w:rPr>
                <w:rFonts w:ascii="Times New Roman" w:eastAsia="Times New Roman" w:hAnsi="Times New Roman" w:cs="Times New Roman"/>
                <w:sz w:val="21"/>
                <w:szCs w:val="21"/>
                <w:lang w:eastAsia="ru-RU"/>
              </w:rPr>
            </w:pPr>
            <w:bookmarkStart w:id="6" w:name="_Hlk98241843"/>
          </w:p>
          <w:p w:rsidR="009475D0" w:rsidRPr="009475D0" w:rsidRDefault="009475D0" w:rsidP="009475D0">
            <w:pPr>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М.П</w:t>
            </w: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tc>
        <w:tc>
          <w:tcPr>
            <w:tcW w:w="5065" w:type="dxa"/>
            <w:shd w:val="clear" w:color="auto" w:fill="auto"/>
          </w:tcPr>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 xml:space="preserve">Директор «Приморского океанариума» </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 филиала ННЦМБ ДВО РАН</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 xml:space="preserve"> ________________________О.Г. Шевченко </w:t>
            </w: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r w:rsidRPr="009475D0">
              <w:rPr>
                <w:rFonts w:ascii="Times New Roman" w:eastAsia="Calibri" w:hAnsi="Times New Roman" w:cs="Times New Roman"/>
                <w:sz w:val="21"/>
                <w:szCs w:val="21"/>
                <w:lang w:eastAsia="zh-CN"/>
              </w:rPr>
              <w:t>М.П</w:t>
            </w:r>
          </w:p>
        </w:tc>
      </w:tr>
      <w:bookmarkEnd w:id="6"/>
      <w:tr w:rsidR="009475D0" w:rsidRPr="009475D0" w:rsidTr="00434DAC">
        <w:trPr>
          <w:jc w:val="center"/>
        </w:trPr>
        <w:tc>
          <w:tcPr>
            <w:tcW w:w="5105" w:type="dxa"/>
            <w:shd w:val="clear" w:color="auto" w:fill="auto"/>
          </w:tcPr>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tc>
        <w:tc>
          <w:tcPr>
            <w:tcW w:w="5065" w:type="dxa"/>
            <w:shd w:val="clear" w:color="auto" w:fill="auto"/>
          </w:tcPr>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tc>
      </w:tr>
    </w:tbl>
    <w:p w:rsidR="009475D0" w:rsidRPr="009475D0" w:rsidRDefault="009475D0" w:rsidP="009475D0">
      <w:pPr>
        <w:spacing w:after="0" w:line="240" w:lineRule="auto"/>
        <w:rPr>
          <w:rFonts w:ascii="Times New Roman" w:eastAsia="Times New Roman" w:hAnsi="Times New Roman" w:cs="Times New Roman"/>
          <w:sz w:val="21"/>
          <w:szCs w:val="21"/>
          <w:lang w:eastAsia="ru-RU"/>
        </w:rPr>
      </w:pPr>
    </w:p>
    <w:p w:rsidR="009475D0" w:rsidRPr="009475D0" w:rsidRDefault="009475D0" w:rsidP="009475D0">
      <w:pPr>
        <w:spacing w:after="0" w:line="240" w:lineRule="auto"/>
        <w:rPr>
          <w:rFonts w:ascii="Times New Roman" w:eastAsia="Times New Roman" w:hAnsi="Times New Roman" w:cs="Times New Roman"/>
          <w:sz w:val="21"/>
          <w:szCs w:val="21"/>
          <w:lang w:eastAsia="ru-RU"/>
        </w:rPr>
      </w:pPr>
    </w:p>
    <w:p w:rsidR="009475D0" w:rsidRPr="009475D0" w:rsidRDefault="009475D0" w:rsidP="009475D0">
      <w:pPr>
        <w:spacing w:after="0" w:line="240" w:lineRule="auto"/>
        <w:rPr>
          <w:rFonts w:ascii="Times New Roman" w:eastAsia="Times New Roman" w:hAnsi="Times New Roman" w:cs="Times New Roman"/>
          <w:sz w:val="21"/>
          <w:szCs w:val="21"/>
          <w:lang w:eastAsia="ru-RU"/>
        </w:rPr>
      </w:pPr>
    </w:p>
    <w:p w:rsidR="009475D0" w:rsidRPr="009475D0" w:rsidRDefault="009475D0" w:rsidP="009475D0">
      <w:pPr>
        <w:spacing w:after="0" w:line="240" w:lineRule="auto"/>
        <w:rPr>
          <w:rFonts w:ascii="Times New Roman" w:eastAsia="Times New Roman" w:hAnsi="Times New Roman" w:cs="Times New Roman"/>
          <w:sz w:val="21"/>
          <w:szCs w:val="21"/>
          <w:lang w:eastAsia="ru-RU"/>
        </w:rPr>
      </w:pPr>
    </w:p>
    <w:p w:rsidR="009475D0" w:rsidRPr="009475D0" w:rsidRDefault="009475D0" w:rsidP="009475D0">
      <w:pPr>
        <w:suppressAutoHyphens/>
        <w:spacing w:after="0" w:line="240" w:lineRule="auto"/>
        <w:jc w:val="both"/>
        <w:rPr>
          <w:rFonts w:ascii="Times New Roman" w:eastAsia="Times New Roman" w:hAnsi="Times New Roman" w:cs="Times New Roman"/>
          <w:sz w:val="21"/>
          <w:szCs w:val="21"/>
          <w:lang w:eastAsia="ar-SA"/>
        </w:rPr>
      </w:pPr>
    </w:p>
    <w:p w:rsidR="009475D0" w:rsidRPr="009475D0" w:rsidRDefault="009475D0" w:rsidP="009475D0">
      <w:pPr>
        <w:suppressAutoHyphens/>
        <w:spacing w:after="0" w:line="240" w:lineRule="auto"/>
        <w:jc w:val="right"/>
        <w:rPr>
          <w:rFonts w:ascii="Times New Roman" w:eastAsia="Times New Roman" w:hAnsi="Times New Roman" w:cs="Times New Roman"/>
          <w:sz w:val="21"/>
          <w:szCs w:val="21"/>
          <w:lang w:eastAsia="ar-SA"/>
        </w:rPr>
      </w:pPr>
      <w:r w:rsidRPr="009475D0">
        <w:rPr>
          <w:rFonts w:ascii="Times New Roman" w:eastAsia="Times New Roman" w:hAnsi="Times New Roman" w:cs="Times New Roman"/>
          <w:sz w:val="21"/>
          <w:szCs w:val="21"/>
          <w:lang w:eastAsia="ar-SA"/>
        </w:rPr>
        <w:br w:type="page"/>
      </w:r>
      <w:r w:rsidRPr="009475D0">
        <w:rPr>
          <w:rFonts w:ascii="Times New Roman" w:eastAsia="Times New Roman" w:hAnsi="Times New Roman" w:cs="Times New Roman"/>
          <w:sz w:val="21"/>
          <w:szCs w:val="21"/>
          <w:lang w:eastAsia="ar-SA"/>
        </w:rPr>
        <w:lastRenderedPageBreak/>
        <w:t xml:space="preserve">Приложение № 2 </w:t>
      </w:r>
    </w:p>
    <w:p w:rsidR="009475D0" w:rsidRPr="009475D0" w:rsidRDefault="009475D0" w:rsidP="009475D0">
      <w:pPr>
        <w:suppressAutoHyphens/>
        <w:spacing w:after="0" w:line="240" w:lineRule="auto"/>
        <w:jc w:val="right"/>
        <w:rPr>
          <w:rFonts w:ascii="Times New Roman" w:eastAsia="Times New Roman" w:hAnsi="Times New Roman" w:cs="Times New Roman"/>
          <w:sz w:val="21"/>
          <w:szCs w:val="21"/>
          <w:lang w:eastAsia="ar-SA"/>
        </w:rPr>
      </w:pPr>
      <w:r w:rsidRPr="009475D0">
        <w:rPr>
          <w:rFonts w:ascii="Times New Roman" w:eastAsia="Times New Roman" w:hAnsi="Times New Roman" w:cs="Times New Roman"/>
          <w:sz w:val="21"/>
          <w:szCs w:val="21"/>
          <w:lang w:eastAsia="ar-SA"/>
        </w:rPr>
        <w:t>к Контракту № ___________</w:t>
      </w:r>
    </w:p>
    <w:p w:rsidR="009475D0" w:rsidRPr="009475D0" w:rsidRDefault="009475D0" w:rsidP="009475D0">
      <w:pPr>
        <w:suppressAutoHyphens/>
        <w:spacing w:after="0" w:line="240" w:lineRule="auto"/>
        <w:jc w:val="right"/>
        <w:rPr>
          <w:rFonts w:ascii="Times New Roman" w:eastAsia="Times New Roman" w:hAnsi="Times New Roman" w:cs="Times New Roman"/>
          <w:sz w:val="21"/>
          <w:szCs w:val="21"/>
          <w:lang w:eastAsia="ar-SA"/>
        </w:rPr>
      </w:pPr>
      <w:r w:rsidRPr="009475D0">
        <w:rPr>
          <w:rFonts w:ascii="Times New Roman" w:eastAsia="Times New Roman" w:hAnsi="Times New Roman" w:cs="Times New Roman"/>
          <w:sz w:val="21"/>
          <w:szCs w:val="21"/>
          <w:lang w:eastAsia="ar-SA"/>
        </w:rPr>
        <w:t xml:space="preserve"> от «____»_________2026 г.</w:t>
      </w:r>
    </w:p>
    <w:p w:rsidR="009475D0" w:rsidRPr="009475D0" w:rsidRDefault="009475D0" w:rsidP="009475D0">
      <w:pPr>
        <w:tabs>
          <w:tab w:val="left" w:pos="6615"/>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3945"/>
        </w:tabs>
        <w:spacing w:after="0" w:line="240" w:lineRule="auto"/>
        <w:rPr>
          <w:rFonts w:ascii="Times New Roman" w:eastAsia="Times New Roman" w:hAnsi="Times New Roman" w:cs="Times New Roman"/>
          <w:b/>
          <w:sz w:val="21"/>
          <w:szCs w:val="21"/>
          <w:lang w:eastAsia="ru-RU"/>
        </w:rPr>
      </w:pPr>
      <w:r w:rsidRPr="009475D0">
        <w:rPr>
          <w:rFonts w:ascii="Times New Roman" w:eastAsia="Times New Roman" w:hAnsi="Times New Roman" w:cs="Times New Roman"/>
          <w:sz w:val="21"/>
          <w:szCs w:val="21"/>
          <w:lang w:eastAsia="ru-RU"/>
        </w:rPr>
        <w:tab/>
      </w:r>
      <w:r w:rsidRPr="009475D0">
        <w:rPr>
          <w:rFonts w:ascii="Times New Roman" w:eastAsia="Times New Roman" w:hAnsi="Times New Roman" w:cs="Times New Roman"/>
          <w:b/>
          <w:sz w:val="21"/>
          <w:szCs w:val="21"/>
          <w:lang w:eastAsia="ru-RU"/>
        </w:rPr>
        <w:t>ОПИСАНИЕ ОБЪЕКТА ЗАКУПКИ</w:t>
      </w:r>
    </w:p>
    <w:p w:rsidR="009475D0" w:rsidRPr="009475D0" w:rsidRDefault="009475D0" w:rsidP="009475D0">
      <w:pPr>
        <w:spacing w:after="0" w:line="240" w:lineRule="auto"/>
        <w:rPr>
          <w:rFonts w:ascii="Times New Roman" w:eastAsia="Times New Roman" w:hAnsi="Times New Roman" w:cs="Times New Roman"/>
          <w:sz w:val="21"/>
          <w:szCs w:val="21"/>
          <w:lang w:eastAsia="ru-RU"/>
        </w:rPr>
      </w:pPr>
    </w:p>
    <w:p w:rsidR="009475D0" w:rsidRPr="009475D0" w:rsidRDefault="009475D0" w:rsidP="009475D0">
      <w:pPr>
        <w:widowControl w:val="0"/>
        <w:numPr>
          <w:ilvl w:val="0"/>
          <w:numId w:val="2"/>
        </w:numPr>
        <w:spacing w:after="0" w:line="240" w:lineRule="auto"/>
        <w:ind w:hanging="578"/>
        <w:contextualSpacing/>
        <w:jc w:val="both"/>
        <w:rPr>
          <w:rFonts w:ascii="Times New Roman" w:eastAsia="Calibri" w:hAnsi="Times New Roman" w:cs="Times New Roman"/>
          <w:w w:val="105"/>
          <w:sz w:val="21"/>
          <w:szCs w:val="21"/>
        </w:rPr>
      </w:pPr>
      <w:r w:rsidRPr="009475D0">
        <w:rPr>
          <w:rFonts w:ascii="Times New Roman" w:eastAsia="Calibri" w:hAnsi="Times New Roman" w:cs="Times New Roman"/>
          <w:b/>
          <w:w w:val="105"/>
          <w:sz w:val="21"/>
          <w:szCs w:val="21"/>
        </w:rPr>
        <w:t xml:space="preserve">Описание объекта закупки: </w:t>
      </w:r>
    </w:p>
    <w:p w:rsidR="009475D0" w:rsidRPr="009475D0" w:rsidRDefault="009475D0" w:rsidP="009475D0">
      <w:pPr>
        <w:tabs>
          <w:tab w:val="left" w:pos="0"/>
        </w:tabs>
        <w:suppressAutoHyphens/>
        <w:spacing w:after="0" w:line="276" w:lineRule="auto"/>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ab/>
        <w:t>оказание услуг по санитарно-химическим исследованиям дезинфицирующего средства «Триосепт-Люкс», использующегося в лаборатории микробиологии филиала, на содержание действующих веществ:</w:t>
      </w:r>
    </w:p>
    <w:p w:rsidR="009475D0" w:rsidRPr="009475D0" w:rsidRDefault="009475D0" w:rsidP="009475D0">
      <w:pPr>
        <w:tabs>
          <w:tab w:val="left" w:pos="0"/>
        </w:tabs>
        <w:suppressAutoHyphens/>
        <w:spacing w:after="0" w:line="276" w:lineRule="auto"/>
        <w:jc w:val="both"/>
        <w:rPr>
          <w:rFonts w:ascii="Times New Roman" w:eastAsia="Times New Roman" w:hAnsi="Times New Roman" w:cs="Times New Roman"/>
          <w:sz w:val="21"/>
          <w:szCs w:val="21"/>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6668"/>
        <w:gridCol w:w="2409"/>
      </w:tblGrid>
      <w:tr w:rsidR="009475D0" w:rsidRPr="009475D0" w:rsidTr="00434DAC">
        <w:trPr>
          <w:trHeight w:val="331"/>
        </w:trPr>
        <w:tc>
          <w:tcPr>
            <w:tcW w:w="670" w:type="dxa"/>
            <w:tcBorders>
              <w:top w:val="single" w:sz="4" w:space="0" w:color="000000"/>
              <w:left w:val="single" w:sz="4" w:space="0" w:color="000000"/>
              <w:bottom w:val="single" w:sz="4" w:space="0" w:color="000000"/>
              <w:right w:val="single" w:sz="4" w:space="0" w:color="000000"/>
            </w:tcBorders>
            <w:hideMark/>
          </w:tcPr>
          <w:p w:rsidR="009475D0" w:rsidRPr="009475D0" w:rsidRDefault="009475D0" w:rsidP="009475D0">
            <w:pPr>
              <w:spacing w:after="0" w:line="240" w:lineRule="auto"/>
              <w:jc w:val="center"/>
              <w:rPr>
                <w:rFonts w:ascii="Times New Roman" w:eastAsia="Times New Roman" w:hAnsi="Times New Roman" w:cs="Times New Roman"/>
                <w:b/>
                <w:w w:val="105"/>
                <w:sz w:val="21"/>
                <w:szCs w:val="21"/>
              </w:rPr>
            </w:pPr>
            <w:r w:rsidRPr="009475D0">
              <w:rPr>
                <w:rFonts w:ascii="Times New Roman" w:eastAsia="Times New Roman" w:hAnsi="Times New Roman" w:cs="Times New Roman"/>
                <w:b/>
                <w:w w:val="105"/>
                <w:sz w:val="21"/>
                <w:szCs w:val="21"/>
                <w:lang w:eastAsia="ru-RU"/>
              </w:rPr>
              <w:t>№ п/п</w:t>
            </w:r>
          </w:p>
        </w:tc>
        <w:tc>
          <w:tcPr>
            <w:tcW w:w="6668" w:type="dxa"/>
            <w:tcBorders>
              <w:top w:val="single" w:sz="4" w:space="0" w:color="000000"/>
              <w:left w:val="single" w:sz="4" w:space="0" w:color="000000"/>
              <w:bottom w:val="single" w:sz="4" w:space="0" w:color="000000"/>
              <w:right w:val="single" w:sz="4" w:space="0" w:color="000000"/>
            </w:tcBorders>
            <w:vAlign w:val="center"/>
            <w:hideMark/>
          </w:tcPr>
          <w:p w:rsidR="009475D0" w:rsidRPr="009475D0" w:rsidRDefault="009475D0" w:rsidP="009475D0">
            <w:pPr>
              <w:spacing w:after="0" w:line="240" w:lineRule="auto"/>
              <w:jc w:val="center"/>
              <w:rPr>
                <w:rFonts w:ascii="Times New Roman" w:eastAsia="Times New Roman" w:hAnsi="Times New Roman" w:cs="Times New Roman"/>
                <w:b/>
                <w:w w:val="105"/>
                <w:sz w:val="21"/>
                <w:szCs w:val="21"/>
              </w:rPr>
            </w:pPr>
            <w:r w:rsidRPr="009475D0">
              <w:rPr>
                <w:rFonts w:ascii="Times New Roman" w:eastAsia="Times New Roman" w:hAnsi="Times New Roman" w:cs="Times New Roman"/>
                <w:b/>
                <w:w w:val="105"/>
                <w:sz w:val="21"/>
                <w:szCs w:val="21"/>
                <w:lang w:eastAsia="ru-RU"/>
              </w:rPr>
              <w:t>Наименование исследований</w:t>
            </w:r>
          </w:p>
        </w:tc>
        <w:tc>
          <w:tcPr>
            <w:tcW w:w="2409" w:type="dxa"/>
            <w:tcBorders>
              <w:top w:val="single" w:sz="4" w:space="0" w:color="000000"/>
              <w:left w:val="single" w:sz="4" w:space="0" w:color="000000"/>
              <w:bottom w:val="single" w:sz="4" w:space="0" w:color="000000"/>
              <w:right w:val="single" w:sz="4" w:space="0" w:color="000000"/>
            </w:tcBorders>
            <w:hideMark/>
          </w:tcPr>
          <w:p w:rsidR="009475D0" w:rsidRPr="009475D0" w:rsidRDefault="009475D0" w:rsidP="009475D0">
            <w:pPr>
              <w:spacing w:after="0" w:line="240" w:lineRule="auto"/>
              <w:jc w:val="center"/>
              <w:rPr>
                <w:rFonts w:ascii="Times New Roman" w:eastAsia="Times New Roman" w:hAnsi="Times New Roman" w:cs="Times New Roman"/>
                <w:b/>
                <w:w w:val="105"/>
                <w:sz w:val="21"/>
                <w:szCs w:val="21"/>
                <w:lang w:eastAsia="ru-RU"/>
              </w:rPr>
            </w:pPr>
            <w:r w:rsidRPr="009475D0">
              <w:rPr>
                <w:rFonts w:ascii="Times New Roman" w:eastAsia="Times New Roman" w:hAnsi="Times New Roman" w:cs="Times New Roman"/>
                <w:b/>
                <w:w w:val="105"/>
                <w:sz w:val="21"/>
                <w:szCs w:val="21"/>
                <w:lang w:eastAsia="ru-RU"/>
              </w:rPr>
              <w:t>Количество</w:t>
            </w:r>
          </w:p>
          <w:p w:rsidR="009475D0" w:rsidRPr="009475D0" w:rsidRDefault="009475D0" w:rsidP="009475D0">
            <w:pPr>
              <w:spacing w:after="0" w:line="240" w:lineRule="auto"/>
              <w:jc w:val="center"/>
              <w:rPr>
                <w:rFonts w:ascii="Times New Roman" w:eastAsia="Times New Roman" w:hAnsi="Times New Roman" w:cs="Times New Roman"/>
                <w:b/>
                <w:w w:val="105"/>
                <w:sz w:val="21"/>
                <w:szCs w:val="21"/>
                <w:lang w:eastAsia="ru-RU"/>
              </w:rPr>
            </w:pPr>
            <w:r w:rsidRPr="009475D0">
              <w:rPr>
                <w:rFonts w:ascii="Times New Roman" w:eastAsia="Times New Roman" w:hAnsi="Times New Roman" w:cs="Times New Roman"/>
                <w:b/>
                <w:w w:val="105"/>
                <w:sz w:val="21"/>
                <w:szCs w:val="21"/>
                <w:lang w:eastAsia="ru-RU"/>
              </w:rPr>
              <w:t>определений за период действия контракта</w:t>
            </w:r>
          </w:p>
          <w:p w:rsidR="009475D0" w:rsidRPr="009475D0" w:rsidRDefault="009475D0" w:rsidP="009475D0">
            <w:pPr>
              <w:spacing w:after="0" w:line="240" w:lineRule="auto"/>
              <w:jc w:val="center"/>
              <w:rPr>
                <w:rFonts w:ascii="Times New Roman" w:eastAsia="Times New Roman" w:hAnsi="Times New Roman" w:cs="Times New Roman"/>
                <w:b/>
                <w:w w:val="105"/>
                <w:sz w:val="21"/>
                <w:szCs w:val="21"/>
                <w:highlight w:val="green"/>
              </w:rPr>
            </w:pPr>
            <w:r w:rsidRPr="009475D0">
              <w:rPr>
                <w:rFonts w:ascii="Times New Roman" w:eastAsia="Times New Roman" w:hAnsi="Times New Roman" w:cs="Times New Roman"/>
                <w:b/>
                <w:w w:val="105"/>
                <w:sz w:val="21"/>
                <w:szCs w:val="21"/>
                <w:lang w:eastAsia="ru-RU"/>
              </w:rPr>
              <w:t>(не более)</w:t>
            </w:r>
          </w:p>
        </w:tc>
      </w:tr>
      <w:tr w:rsidR="009475D0" w:rsidRPr="009475D0" w:rsidTr="00434DAC">
        <w:trPr>
          <w:trHeight w:val="790"/>
        </w:trPr>
        <w:tc>
          <w:tcPr>
            <w:tcW w:w="670" w:type="dxa"/>
            <w:tcBorders>
              <w:top w:val="single" w:sz="4" w:space="0" w:color="000000"/>
              <w:left w:val="single" w:sz="4" w:space="0" w:color="000000"/>
              <w:bottom w:val="single" w:sz="4" w:space="0" w:color="000000"/>
              <w:right w:val="single" w:sz="4" w:space="0" w:color="000000"/>
            </w:tcBorders>
            <w:vAlign w:val="center"/>
            <w:hideMark/>
          </w:tcPr>
          <w:p w:rsidR="009475D0" w:rsidRPr="009475D0" w:rsidRDefault="009475D0" w:rsidP="009475D0">
            <w:pPr>
              <w:spacing w:after="0" w:line="240" w:lineRule="auto"/>
              <w:jc w:val="center"/>
              <w:rPr>
                <w:rFonts w:ascii="Times New Roman" w:eastAsia="Times New Roman" w:hAnsi="Times New Roman" w:cs="Times New Roman"/>
                <w:w w:val="105"/>
                <w:sz w:val="21"/>
                <w:szCs w:val="21"/>
              </w:rPr>
            </w:pPr>
            <w:r w:rsidRPr="009475D0">
              <w:rPr>
                <w:rFonts w:ascii="Times New Roman" w:eastAsia="Times New Roman" w:hAnsi="Times New Roman" w:cs="Times New Roman"/>
                <w:w w:val="105"/>
                <w:sz w:val="21"/>
                <w:szCs w:val="21"/>
                <w:lang w:eastAsia="ru-RU"/>
              </w:rPr>
              <w:t>1</w:t>
            </w:r>
          </w:p>
        </w:tc>
        <w:tc>
          <w:tcPr>
            <w:tcW w:w="6668" w:type="dxa"/>
            <w:tcBorders>
              <w:top w:val="single" w:sz="4" w:space="0" w:color="000000"/>
              <w:left w:val="single" w:sz="4" w:space="0" w:color="000000"/>
              <w:bottom w:val="single" w:sz="4" w:space="0" w:color="000000"/>
              <w:right w:val="single" w:sz="4" w:space="0" w:color="000000"/>
            </w:tcBorders>
            <w:hideMark/>
          </w:tcPr>
          <w:p w:rsidR="009475D0" w:rsidRPr="009475D0" w:rsidRDefault="009475D0" w:rsidP="009475D0">
            <w:pPr>
              <w:spacing w:after="0" w:line="240" w:lineRule="auto"/>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 xml:space="preserve">Санитарно-химические исследования дезинфицирующих средств – определение полигексаметиленгуанидин гидрохлорида (ПГМГ) в дезинфицирующих средствах </w:t>
            </w:r>
          </w:p>
        </w:tc>
        <w:tc>
          <w:tcPr>
            <w:tcW w:w="2409" w:type="dxa"/>
            <w:tcBorders>
              <w:top w:val="single" w:sz="4" w:space="0" w:color="000000"/>
              <w:left w:val="single" w:sz="4" w:space="0" w:color="000000"/>
              <w:bottom w:val="single" w:sz="4" w:space="0" w:color="000000"/>
              <w:right w:val="single" w:sz="4" w:space="0" w:color="000000"/>
            </w:tcBorders>
            <w:vAlign w:val="center"/>
          </w:tcPr>
          <w:p w:rsidR="009475D0" w:rsidRPr="009475D0" w:rsidRDefault="009475D0" w:rsidP="009475D0">
            <w:pPr>
              <w:spacing w:after="0" w:line="240" w:lineRule="auto"/>
              <w:jc w:val="center"/>
              <w:rPr>
                <w:rFonts w:ascii="Times New Roman" w:eastAsia="Times New Roman" w:hAnsi="Times New Roman" w:cs="Times New Roman"/>
                <w:color w:val="000000"/>
                <w:w w:val="105"/>
                <w:sz w:val="21"/>
                <w:szCs w:val="21"/>
                <w:lang w:eastAsia="ru-RU"/>
              </w:rPr>
            </w:pPr>
            <w:r w:rsidRPr="009475D0">
              <w:rPr>
                <w:rFonts w:ascii="Times New Roman" w:eastAsia="Times New Roman" w:hAnsi="Times New Roman" w:cs="Times New Roman"/>
                <w:color w:val="000000"/>
                <w:w w:val="105"/>
                <w:sz w:val="21"/>
                <w:szCs w:val="21"/>
                <w:lang w:eastAsia="ru-RU"/>
              </w:rPr>
              <w:t>1</w:t>
            </w:r>
          </w:p>
        </w:tc>
      </w:tr>
      <w:tr w:rsidR="009475D0" w:rsidRPr="009475D0" w:rsidTr="00434DAC">
        <w:trPr>
          <w:trHeight w:val="844"/>
        </w:trPr>
        <w:tc>
          <w:tcPr>
            <w:tcW w:w="670" w:type="dxa"/>
            <w:tcBorders>
              <w:top w:val="single" w:sz="4" w:space="0" w:color="000000"/>
              <w:left w:val="single" w:sz="4" w:space="0" w:color="000000"/>
              <w:bottom w:val="single" w:sz="4" w:space="0" w:color="000000"/>
              <w:right w:val="single" w:sz="4" w:space="0" w:color="000000"/>
            </w:tcBorders>
            <w:vAlign w:val="center"/>
          </w:tcPr>
          <w:p w:rsidR="009475D0" w:rsidRPr="009475D0" w:rsidRDefault="009475D0" w:rsidP="009475D0">
            <w:pPr>
              <w:spacing w:after="0" w:line="240" w:lineRule="auto"/>
              <w:jc w:val="center"/>
              <w:rPr>
                <w:rFonts w:ascii="Times New Roman" w:eastAsia="Times New Roman" w:hAnsi="Times New Roman" w:cs="Times New Roman"/>
                <w:w w:val="105"/>
                <w:sz w:val="21"/>
                <w:szCs w:val="21"/>
                <w:lang w:eastAsia="ru-RU"/>
              </w:rPr>
            </w:pPr>
            <w:r w:rsidRPr="009475D0">
              <w:rPr>
                <w:rFonts w:ascii="Times New Roman" w:eastAsia="Times New Roman" w:hAnsi="Times New Roman" w:cs="Times New Roman"/>
                <w:w w:val="105"/>
                <w:sz w:val="21"/>
                <w:szCs w:val="21"/>
                <w:lang w:eastAsia="ru-RU"/>
              </w:rPr>
              <w:t>2</w:t>
            </w:r>
          </w:p>
        </w:tc>
        <w:tc>
          <w:tcPr>
            <w:tcW w:w="6668" w:type="dxa"/>
            <w:tcBorders>
              <w:top w:val="single" w:sz="4" w:space="0" w:color="000000"/>
              <w:left w:val="single" w:sz="4" w:space="0" w:color="000000"/>
              <w:bottom w:val="single" w:sz="4" w:space="0" w:color="000000"/>
              <w:right w:val="single" w:sz="4" w:space="0" w:color="000000"/>
            </w:tcBorders>
          </w:tcPr>
          <w:p w:rsidR="009475D0" w:rsidRPr="009475D0" w:rsidRDefault="009475D0" w:rsidP="009475D0">
            <w:pPr>
              <w:spacing w:after="0" w:line="240" w:lineRule="auto"/>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 xml:space="preserve">Санитарно-химические исследования дезинфицирующих средств – определение четвертичных аммонийных соединений (ЧАС) в дезинфицирующих средствах </w:t>
            </w:r>
          </w:p>
        </w:tc>
        <w:tc>
          <w:tcPr>
            <w:tcW w:w="2409" w:type="dxa"/>
            <w:tcBorders>
              <w:top w:val="single" w:sz="4" w:space="0" w:color="000000"/>
              <w:left w:val="single" w:sz="4" w:space="0" w:color="000000"/>
              <w:bottom w:val="single" w:sz="4" w:space="0" w:color="000000"/>
              <w:right w:val="single" w:sz="4" w:space="0" w:color="000000"/>
            </w:tcBorders>
            <w:vAlign w:val="center"/>
          </w:tcPr>
          <w:p w:rsidR="009475D0" w:rsidRPr="009475D0" w:rsidRDefault="009475D0" w:rsidP="009475D0">
            <w:pPr>
              <w:spacing w:after="0" w:line="240" w:lineRule="auto"/>
              <w:jc w:val="center"/>
              <w:rPr>
                <w:rFonts w:ascii="Times New Roman" w:eastAsia="Times New Roman" w:hAnsi="Times New Roman" w:cs="Times New Roman"/>
                <w:color w:val="000000"/>
                <w:w w:val="105"/>
                <w:sz w:val="21"/>
                <w:szCs w:val="21"/>
                <w:lang w:eastAsia="ru-RU"/>
              </w:rPr>
            </w:pPr>
            <w:r w:rsidRPr="009475D0">
              <w:rPr>
                <w:rFonts w:ascii="Times New Roman" w:eastAsia="Times New Roman" w:hAnsi="Times New Roman" w:cs="Times New Roman"/>
                <w:color w:val="000000"/>
                <w:w w:val="105"/>
                <w:sz w:val="21"/>
                <w:szCs w:val="21"/>
                <w:lang w:eastAsia="ru-RU"/>
              </w:rPr>
              <w:t>1</w:t>
            </w:r>
          </w:p>
        </w:tc>
      </w:tr>
      <w:tr w:rsidR="009475D0" w:rsidRPr="009475D0" w:rsidTr="00434DAC">
        <w:trPr>
          <w:trHeight w:val="700"/>
        </w:trPr>
        <w:tc>
          <w:tcPr>
            <w:tcW w:w="670" w:type="dxa"/>
            <w:tcBorders>
              <w:top w:val="single" w:sz="4" w:space="0" w:color="000000"/>
              <w:left w:val="single" w:sz="4" w:space="0" w:color="000000"/>
              <w:bottom w:val="single" w:sz="4" w:space="0" w:color="000000"/>
              <w:right w:val="single" w:sz="4" w:space="0" w:color="000000"/>
            </w:tcBorders>
            <w:vAlign w:val="center"/>
          </w:tcPr>
          <w:p w:rsidR="009475D0" w:rsidRPr="009475D0" w:rsidRDefault="009475D0" w:rsidP="009475D0">
            <w:pPr>
              <w:spacing w:after="0" w:line="240" w:lineRule="auto"/>
              <w:jc w:val="center"/>
              <w:rPr>
                <w:rFonts w:ascii="Times New Roman" w:eastAsia="Times New Roman" w:hAnsi="Times New Roman" w:cs="Times New Roman"/>
                <w:w w:val="105"/>
                <w:sz w:val="21"/>
                <w:szCs w:val="21"/>
                <w:lang w:eastAsia="ru-RU"/>
              </w:rPr>
            </w:pPr>
            <w:r w:rsidRPr="009475D0">
              <w:rPr>
                <w:rFonts w:ascii="Times New Roman" w:eastAsia="Times New Roman" w:hAnsi="Times New Roman" w:cs="Times New Roman"/>
                <w:w w:val="105"/>
                <w:sz w:val="21"/>
                <w:szCs w:val="21"/>
                <w:lang w:eastAsia="ru-RU"/>
              </w:rPr>
              <w:t>3</w:t>
            </w:r>
          </w:p>
        </w:tc>
        <w:tc>
          <w:tcPr>
            <w:tcW w:w="6668" w:type="dxa"/>
            <w:tcBorders>
              <w:top w:val="single" w:sz="4" w:space="0" w:color="000000"/>
              <w:left w:val="single" w:sz="4" w:space="0" w:color="000000"/>
              <w:bottom w:val="single" w:sz="4" w:space="0" w:color="000000"/>
              <w:right w:val="single" w:sz="4" w:space="0" w:color="000000"/>
            </w:tcBorders>
          </w:tcPr>
          <w:p w:rsidR="009475D0" w:rsidRPr="009475D0" w:rsidRDefault="009475D0" w:rsidP="009475D0">
            <w:pPr>
              <w:spacing w:after="0" w:line="240" w:lineRule="auto"/>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 xml:space="preserve">Санитарно-химические исследования дезинфицирующих средств – определение додециламина в дезинфицирующих средствах </w:t>
            </w:r>
          </w:p>
        </w:tc>
        <w:tc>
          <w:tcPr>
            <w:tcW w:w="2409" w:type="dxa"/>
            <w:tcBorders>
              <w:top w:val="single" w:sz="4" w:space="0" w:color="000000"/>
              <w:left w:val="single" w:sz="4" w:space="0" w:color="000000"/>
              <w:bottom w:val="single" w:sz="4" w:space="0" w:color="000000"/>
              <w:right w:val="single" w:sz="4" w:space="0" w:color="000000"/>
            </w:tcBorders>
            <w:vAlign w:val="center"/>
          </w:tcPr>
          <w:p w:rsidR="009475D0" w:rsidRPr="009475D0" w:rsidRDefault="009475D0" w:rsidP="009475D0">
            <w:pPr>
              <w:spacing w:after="0" w:line="240" w:lineRule="auto"/>
              <w:jc w:val="center"/>
              <w:rPr>
                <w:rFonts w:ascii="Times New Roman" w:eastAsia="Times New Roman" w:hAnsi="Times New Roman" w:cs="Times New Roman"/>
                <w:color w:val="000000"/>
                <w:w w:val="105"/>
                <w:sz w:val="21"/>
                <w:szCs w:val="21"/>
                <w:lang w:eastAsia="ru-RU"/>
              </w:rPr>
            </w:pPr>
            <w:r w:rsidRPr="009475D0">
              <w:rPr>
                <w:rFonts w:ascii="Times New Roman" w:eastAsia="Times New Roman" w:hAnsi="Times New Roman" w:cs="Times New Roman"/>
                <w:color w:val="000000"/>
                <w:w w:val="105"/>
                <w:sz w:val="21"/>
                <w:szCs w:val="21"/>
                <w:lang w:eastAsia="ru-RU"/>
              </w:rPr>
              <w:t>1</w:t>
            </w:r>
          </w:p>
        </w:tc>
      </w:tr>
    </w:tbl>
    <w:p w:rsidR="009475D0" w:rsidRPr="009475D0" w:rsidRDefault="009475D0" w:rsidP="009475D0">
      <w:pPr>
        <w:tabs>
          <w:tab w:val="left" w:pos="0"/>
        </w:tabs>
        <w:suppressAutoHyphens/>
        <w:autoSpaceDE w:val="0"/>
        <w:autoSpaceDN w:val="0"/>
        <w:adjustRightInd w:val="0"/>
        <w:spacing w:after="0" w:line="240" w:lineRule="auto"/>
        <w:jc w:val="both"/>
        <w:rPr>
          <w:rFonts w:ascii="Times New Roman" w:eastAsia="Times New Roman" w:hAnsi="Times New Roman" w:cs="Times New Roman"/>
          <w:bCs/>
          <w:color w:val="FF0000"/>
          <w:sz w:val="21"/>
          <w:szCs w:val="21"/>
        </w:rPr>
      </w:pPr>
    </w:p>
    <w:p w:rsidR="009475D0" w:rsidRPr="009475D0" w:rsidRDefault="009475D0" w:rsidP="009475D0">
      <w:pPr>
        <w:widowControl w:val="0"/>
        <w:tabs>
          <w:tab w:val="left" w:pos="993"/>
        </w:tabs>
        <w:autoSpaceDE w:val="0"/>
        <w:autoSpaceDN w:val="0"/>
        <w:adjustRightInd w:val="0"/>
        <w:spacing w:after="0" w:line="240" w:lineRule="auto"/>
        <w:jc w:val="both"/>
        <w:rPr>
          <w:rFonts w:ascii="Times New Roman" w:eastAsia="Times New Roman" w:hAnsi="Times New Roman" w:cs="Times New Roman"/>
          <w:bCs/>
          <w:color w:val="FF0000"/>
          <w:sz w:val="21"/>
          <w:szCs w:val="21"/>
          <w:lang w:eastAsia="ru-RU"/>
        </w:rPr>
      </w:pPr>
      <w:r w:rsidRPr="009475D0">
        <w:rPr>
          <w:rFonts w:ascii="Times New Roman" w:eastAsia="Times New Roman" w:hAnsi="Times New Roman" w:cs="Times New Roman"/>
          <w:b/>
          <w:sz w:val="21"/>
          <w:szCs w:val="21"/>
          <w:lang w:eastAsia="ru-RU"/>
        </w:rPr>
        <w:t xml:space="preserve">         2. Условия оказания услуг: </w:t>
      </w:r>
      <w:r w:rsidRPr="009475D0">
        <w:rPr>
          <w:rFonts w:ascii="Times New Roman" w:eastAsia="Times New Roman" w:hAnsi="Times New Roman" w:cs="Times New Roman"/>
          <w:sz w:val="21"/>
          <w:szCs w:val="21"/>
          <w:lang w:eastAsia="ru-RU"/>
        </w:rPr>
        <w:t>при необходимости проведения исследования представителем Заказчика производится доставка в испытательную лабораторию дезинфицирующего средства в первичной невскрытой упаковке. Материал сопровождается заявкой на проведение исследований (в бумажном виде). Исполнитель после оказания услуг обязан передать представителю Заказчика протоколы лабораторных исследований (в бумажном виде). Заказчик самостоятельно забирает указанные протоколы лабораторных исследований у Исполнителя.</w:t>
      </w:r>
    </w:p>
    <w:p w:rsidR="009475D0" w:rsidRPr="009475D0" w:rsidRDefault="009475D0" w:rsidP="009475D0">
      <w:pPr>
        <w:widowControl w:val="0"/>
        <w:tabs>
          <w:tab w:val="left" w:pos="0"/>
        </w:tabs>
        <w:autoSpaceDE w:val="0"/>
        <w:autoSpaceDN w:val="0"/>
        <w:adjustRightInd w:val="0"/>
        <w:spacing w:after="0" w:line="240" w:lineRule="auto"/>
        <w:contextualSpacing/>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b/>
          <w:kern w:val="2"/>
          <w:sz w:val="21"/>
          <w:szCs w:val="21"/>
          <w:lang w:eastAsia="ru-RU"/>
        </w:rPr>
        <w:t xml:space="preserve">       3.Требования к качеству оказания услуг: </w:t>
      </w:r>
      <w:r w:rsidRPr="009475D0">
        <w:rPr>
          <w:rFonts w:ascii="Times New Roman" w:eastAsia="Times New Roman" w:hAnsi="Times New Roman" w:cs="Times New Roman"/>
          <w:sz w:val="21"/>
          <w:szCs w:val="21"/>
          <w:lang w:eastAsia="ru-RU"/>
        </w:rPr>
        <w:t>качество услуг должно оказываться в соответствии с техническими регламентами, государственными санитарно-эпидемиологическими правилами и нормативами и другими нормативно правовыми документами, предусмотренными действующим законодательством Российской Федерации для данного вида услуг.</w:t>
      </w:r>
    </w:p>
    <w:p w:rsidR="009475D0" w:rsidRPr="009475D0" w:rsidRDefault="009475D0" w:rsidP="009475D0">
      <w:pPr>
        <w:tabs>
          <w:tab w:val="left" w:pos="993"/>
        </w:tabs>
        <w:spacing w:after="0" w:line="240" w:lineRule="auto"/>
        <w:ind w:firstLine="709"/>
        <w:jc w:val="both"/>
        <w:rPr>
          <w:rFonts w:ascii="Times New Roman" w:eastAsia="Times New Roman" w:hAnsi="Times New Roman" w:cs="Times New Roman"/>
          <w:kern w:val="2"/>
          <w:sz w:val="21"/>
          <w:szCs w:val="21"/>
          <w:lang w:eastAsia="ru-RU"/>
        </w:rPr>
      </w:pPr>
      <w:r w:rsidRPr="009475D0">
        <w:rPr>
          <w:rFonts w:ascii="Times New Roman" w:eastAsia="Times New Roman" w:hAnsi="Times New Roman" w:cs="Times New Roman"/>
          <w:kern w:val="2"/>
          <w:sz w:val="21"/>
          <w:szCs w:val="21"/>
          <w:lang w:eastAsia="ru-RU"/>
        </w:rPr>
        <w:t xml:space="preserve">В соответствии с п/п. 12 п. 7 «Программы производственного контроля лицензируемого вида деятельности в области использования возбудителей инфекционных заболеваний человека и животных…, осуществляемой в замкнутых системах «Приморского океанариума» - филиала ННЦМБ ДВО РАН», утвержденной 05.07.2023 г., все вновь поступающие в лабораторию микробиологии партии дезинфицирующих средств необходимо контролировать на соответствие концентраций действующих веществ значениям, заявленным производителем. Согласно п. 1.1 гл. 32 ФЗ №52 «О санитарно-эпидемиологическом благополучии населения» испытания при осуществлении производственного контроля должны быть проведены в организации, аккредитованной на данный вид деятельности. </w:t>
      </w:r>
    </w:p>
    <w:p w:rsidR="009475D0" w:rsidRPr="009475D0" w:rsidRDefault="009475D0" w:rsidP="009475D0">
      <w:pPr>
        <w:tabs>
          <w:tab w:val="left" w:pos="993"/>
        </w:tabs>
        <w:spacing w:after="0" w:line="240" w:lineRule="auto"/>
        <w:ind w:firstLine="709"/>
        <w:jc w:val="both"/>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На основании изложенного, участник закупки должен иметь аттестат аккредитации испытательной лаборатории на техническую компетентность.</w:t>
      </w:r>
    </w:p>
    <w:p w:rsidR="009475D0" w:rsidRPr="009475D0" w:rsidRDefault="009475D0" w:rsidP="009475D0">
      <w:pPr>
        <w:tabs>
          <w:tab w:val="left" w:pos="993"/>
        </w:tabs>
        <w:spacing w:after="0" w:line="240" w:lineRule="auto"/>
        <w:ind w:firstLine="709"/>
        <w:jc w:val="both"/>
        <w:rPr>
          <w:rFonts w:ascii="Times New Roman" w:eastAsia="Times New Roman" w:hAnsi="Times New Roman" w:cs="Times New Roman"/>
          <w:kern w:val="2"/>
          <w:sz w:val="21"/>
          <w:szCs w:val="21"/>
          <w:lang w:eastAsia="ru-RU"/>
        </w:rPr>
      </w:pPr>
      <w:r w:rsidRPr="009475D0">
        <w:rPr>
          <w:rFonts w:ascii="Times New Roman" w:eastAsia="Times New Roman" w:hAnsi="Times New Roman" w:cs="Times New Roman"/>
          <w:kern w:val="2"/>
          <w:sz w:val="21"/>
          <w:szCs w:val="21"/>
          <w:lang w:eastAsia="ru-RU"/>
        </w:rPr>
        <w:t>Методы испытаний должны осуществляться в соответствии с Инструкцией №2/09 «по применению дезинфицирующего средства с моющим эффектом «Триосепт-Люкс» (ООО «НПО СпецСинтез», Россия) для дезинфекции». Объем лабораторных исследований и их оценку регламентирует Р 4.2.2643-10 «Методы лабораторных исследований и испытаний дезинфекционных средств для оценки их эффективности и безопасности», а также Инструкция №2/09 «по применению дезинфицирующего средства с моющим эффектом «Триосепт-Люкс» (ООО «НПО СпецСинтез», Россия) для дезинфекции».</w:t>
      </w:r>
    </w:p>
    <w:tbl>
      <w:tblPr>
        <w:tblW w:w="0" w:type="auto"/>
        <w:jc w:val="center"/>
        <w:tblLook w:val="01E0" w:firstRow="1" w:lastRow="1" w:firstColumn="1" w:lastColumn="1" w:noHBand="0" w:noVBand="0"/>
      </w:tblPr>
      <w:tblGrid>
        <w:gridCol w:w="4719"/>
        <w:gridCol w:w="4897"/>
      </w:tblGrid>
      <w:tr w:rsidR="009475D0" w:rsidRPr="009475D0" w:rsidTr="00434DAC">
        <w:trPr>
          <w:trHeight w:val="4112"/>
          <w:jc w:val="center"/>
        </w:trPr>
        <w:tc>
          <w:tcPr>
            <w:tcW w:w="5105" w:type="dxa"/>
            <w:shd w:val="clear" w:color="auto" w:fill="auto"/>
          </w:tcPr>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r w:rsidRPr="009475D0">
              <w:rPr>
                <w:rFonts w:ascii="Times New Roman" w:eastAsia="Times New Roman" w:hAnsi="Times New Roman" w:cs="Times New Roman"/>
                <w:sz w:val="21"/>
                <w:szCs w:val="21"/>
                <w:lang w:eastAsia="ru-RU"/>
              </w:rPr>
              <w:t>М.П</w:t>
            </w:r>
          </w:p>
        </w:tc>
        <w:tc>
          <w:tcPr>
            <w:tcW w:w="5065" w:type="dxa"/>
            <w:shd w:val="clear" w:color="auto" w:fill="auto"/>
          </w:tcPr>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 xml:space="preserve">Директор «Приморского океанариума» </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 филиала ННЦМБ ДВО РАН</w:t>
            </w: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p>
          <w:p w:rsidR="009475D0" w:rsidRPr="009475D0" w:rsidRDefault="009475D0" w:rsidP="009475D0">
            <w:pPr>
              <w:suppressAutoHyphens/>
              <w:spacing w:after="0" w:line="276" w:lineRule="auto"/>
              <w:rPr>
                <w:rFonts w:ascii="Times New Roman" w:eastAsia="Calibri" w:hAnsi="Times New Roman" w:cs="Times New Roman"/>
                <w:sz w:val="21"/>
                <w:szCs w:val="21"/>
                <w:lang w:eastAsia="zh-CN"/>
              </w:rPr>
            </w:pPr>
            <w:r w:rsidRPr="009475D0">
              <w:rPr>
                <w:rFonts w:ascii="Times New Roman" w:eastAsia="Calibri" w:hAnsi="Times New Roman" w:cs="Times New Roman"/>
                <w:sz w:val="21"/>
                <w:szCs w:val="21"/>
                <w:lang w:eastAsia="zh-CN"/>
              </w:rPr>
              <w:t xml:space="preserve"> ________________________О.Г. Шевченко </w:t>
            </w:r>
          </w:p>
          <w:p w:rsidR="009475D0" w:rsidRPr="009475D0" w:rsidRDefault="009475D0" w:rsidP="009475D0">
            <w:pPr>
              <w:tabs>
                <w:tab w:val="left" w:pos="9000"/>
              </w:tabs>
              <w:spacing w:after="0" w:line="240" w:lineRule="auto"/>
              <w:rPr>
                <w:rFonts w:ascii="Times New Roman" w:eastAsia="Times New Roman" w:hAnsi="Times New Roman" w:cs="Times New Roman"/>
                <w:sz w:val="21"/>
                <w:szCs w:val="21"/>
                <w:lang w:eastAsia="ru-RU"/>
              </w:rPr>
            </w:pPr>
            <w:r w:rsidRPr="009475D0">
              <w:rPr>
                <w:rFonts w:ascii="Times New Roman" w:eastAsia="Calibri" w:hAnsi="Times New Roman" w:cs="Times New Roman"/>
                <w:sz w:val="21"/>
                <w:szCs w:val="21"/>
                <w:lang w:eastAsia="zh-CN"/>
              </w:rPr>
              <w:t>М.П</w:t>
            </w:r>
          </w:p>
        </w:tc>
      </w:tr>
    </w:tbl>
    <w:p w:rsidR="009475D0" w:rsidRPr="009475D0" w:rsidRDefault="009475D0" w:rsidP="009475D0">
      <w:pPr>
        <w:spacing w:after="0" w:line="240" w:lineRule="auto"/>
        <w:rPr>
          <w:rFonts w:ascii="Times New Roman" w:eastAsia="Times New Roman" w:hAnsi="Times New Roman" w:cs="Times New Roman"/>
          <w:sz w:val="21"/>
          <w:szCs w:val="21"/>
          <w:lang w:eastAsia="ru-RU"/>
        </w:rPr>
      </w:pPr>
    </w:p>
    <w:p w:rsidR="00BE7C55" w:rsidRDefault="009475D0"/>
    <w:sectPr w:rsidR="00BE7C55" w:rsidSect="009475D0">
      <w:pgSz w:w="11906" w:h="16838"/>
      <w:pgMar w:top="1985" w:right="850" w:bottom="851" w:left="1440" w:header="708" w:footer="27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charset w:val="80"/>
    <w:family w:val="modern"/>
    <w:pitch w:val="default"/>
  </w:font>
  <w:font w:name="Lohit Hindi">
    <w:altName w:val="MS Gothic"/>
    <w:charset w:val="8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1574"/>
    <w:multiLevelType w:val="multilevel"/>
    <w:tmpl w:val="B5DA156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233D9E"/>
    <w:multiLevelType w:val="hybridMultilevel"/>
    <w:tmpl w:val="B7944F56"/>
    <w:lvl w:ilvl="0" w:tplc="1D9EA5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8E"/>
    <w:rsid w:val="009475D0"/>
    <w:rsid w:val="009D0D8E"/>
    <w:rsid w:val="00B1502E"/>
    <w:rsid w:val="00B22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47FDF-C3ED-4C01-A538-DA0B79CC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450" TargetMode="External"/><Relationship Id="rId5" Type="http://schemas.openxmlformats.org/officeDocument/2006/relationships/hyperlink" Target="garantF1://10064072.4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4647</Words>
  <Characters>26490</Characters>
  <Application>Microsoft Office Word</Application>
  <DocSecurity>0</DocSecurity>
  <Lines>220</Lines>
  <Paragraphs>62</Paragraphs>
  <ScaleCrop>false</ScaleCrop>
  <Company/>
  <LinksUpToDate>false</LinksUpToDate>
  <CharactersWithSpaces>31075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 Ли-й-лу</dc:creator>
  <cp:keywords/>
  <dc:description/>
  <cp:lastModifiedBy>Оксана В. Ли-й-лу</cp:lastModifiedBy>
  <cp:revision>2</cp:revision>
  <dcterms:created xsi:type="dcterms:W3CDTF">2026-06-02T00:38:00Z</dcterms:created>
  <dcterms:modified xsi:type="dcterms:W3CDTF">2026-06-02T00:38:00Z</dcterms:modified>
</cp:coreProperties>
</file>