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CBC" w:rsidRDefault="00AA1CBC" w:rsidP="00AA1CB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№1 </w:t>
      </w:r>
    </w:p>
    <w:p w:rsidR="00AA1CBC" w:rsidRDefault="00AA1CBC" w:rsidP="00AA1CB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контракту № ___________________________________от ______________</w:t>
      </w:r>
    </w:p>
    <w:p w:rsidR="00AA1CBC" w:rsidRDefault="00AA1CBC" w:rsidP="00AA1CBC">
      <w:pPr>
        <w:jc w:val="center"/>
        <w:rPr>
          <w:rFonts w:ascii="Times New Roman" w:hAnsi="Times New Roman"/>
          <w:sz w:val="24"/>
          <w:szCs w:val="24"/>
        </w:rPr>
      </w:pPr>
      <w:r w:rsidRPr="00AA1CBC">
        <w:rPr>
          <w:rFonts w:ascii="Times New Roman" w:hAnsi="Times New Roman"/>
          <w:sz w:val="24"/>
          <w:szCs w:val="24"/>
        </w:rPr>
        <w:t>Техническое задание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65"/>
        <w:gridCol w:w="3130"/>
        <w:gridCol w:w="4001"/>
        <w:gridCol w:w="5390"/>
        <w:gridCol w:w="1174"/>
      </w:tblGrid>
      <w:tr w:rsidR="00AA1CBC" w:rsidTr="00AA1CBC">
        <w:trPr>
          <w:trHeight w:val="375"/>
        </w:trPr>
        <w:tc>
          <w:tcPr>
            <w:tcW w:w="297" w:type="pct"/>
            <w:vMerge w:val="restart"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075" w:type="pct"/>
            <w:vMerge w:val="restart"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3628" w:type="pct"/>
            <w:gridSpan w:val="3"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</w:p>
        </w:tc>
      </w:tr>
      <w:tr w:rsidR="00AA1CBC" w:rsidTr="00AA1CBC">
        <w:trPr>
          <w:trHeight w:val="375"/>
        </w:trPr>
        <w:tc>
          <w:tcPr>
            <w:tcW w:w="297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" w:type="pct"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CBC">
              <w:rPr>
                <w:rFonts w:ascii="Times New Roman" w:hAnsi="Times New Roman"/>
                <w:sz w:val="24"/>
                <w:szCs w:val="24"/>
              </w:rPr>
              <w:t>Наименование показателя (параметра) товара</w:t>
            </w:r>
          </w:p>
        </w:tc>
        <w:tc>
          <w:tcPr>
            <w:tcW w:w="1851" w:type="pct"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CBC">
              <w:rPr>
                <w:rFonts w:ascii="Times New Roman" w:hAnsi="Times New Roman"/>
                <w:sz w:val="24"/>
                <w:szCs w:val="24"/>
              </w:rPr>
              <w:t>Требуемое значение, установленное Заказчиком</w:t>
            </w:r>
          </w:p>
        </w:tc>
        <w:tc>
          <w:tcPr>
            <w:tcW w:w="403" w:type="pct"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CBC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</w:tr>
      <w:tr w:rsidR="00AA1CBC" w:rsidTr="00AA1CBC">
        <w:tc>
          <w:tcPr>
            <w:tcW w:w="297" w:type="pct"/>
            <w:vMerge w:val="restart"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5" w:type="pct"/>
            <w:vMerge w:val="restart"/>
          </w:tcPr>
          <w:p w:rsidR="00AA1CBC" w:rsidRPr="00BD19AC" w:rsidRDefault="00AA1CBC" w:rsidP="00AA1CBC">
            <w:pPr>
              <w:contextualSpacing/>
              <w:jc w:val="center"/>
              <w:rPr>
                <w:rFonts w:ascii="PT Astra Serif" w:hAnsi="PT Astra Serif"/>
              </w:rPr>
            </w:pPr>
            <w:bookmarkStart w:id="0" w:name="_GoBack"/>
            <w:r w:rsidRPr="00BD19AC">
              <w:rPr>
                <w:rFonts w:ascii="PT Astra Serif" w:hAnsi="PT Astra Serif"/>
              </w:rPr>
              <w:t>Сухой полнорационный корм для собак</w:t>
            </w:r>
            <w:bookmarkEnd w:id="0"/>
            <w:r w:rsidRPr="00BD19AC">
              <w:rPr>
                <w:rFonts w:ascii="PT Astra Serif" w:hAnsi="PT Astra Serif"/>
              </w:rPr>
              <w:t xml:space="preserve"> с высокими энергетическими</w:t>
            </w:r>
          </w:p>
          <w:p w:rsidR="00AA1CBC" w:rsidRPr="00BD19AC" w:rsidRDefault="00AA1CBC" w:rsidP="00AA1CBC">
            <w:pPr>
              <w:contextualSpacing/>
              <w:jc w:val="center"/>
              <w:rPr>
                <w:rFonts w:ascii="PT Astra Serif" w:hAnsi="PT Astra Serif"/>
              </w:rPr>
            </w:pPr>
            <w:r w:rsidRPr="00BD19AC">
              <w:rPr>
                <w:rFonts w:ascii="PT Astra Serif" w:hAnsi="PT Astra Serif"/>
              </w:rPr>
              <w:t>потребностями</w:t>
            </w:r>
          </w:p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" w:type="pct"/>
          </w:tcPr>
          <w:p w:rsidR="00AA1CBC" w:rsidRPr="00BD19AC" w:rsidRDefault="00AA1CBC" w:rsidP="00AA1CBC">
            <w:pPr>
              <w:pStyle w:val="TableParagraph"/>
              <w:contextualSpacing/>
              <w:rPr>
                <w:rFonts w:ascii="PT Astra Serif" w:hAnsi="PT Astra Serif"/>
              </w:rPr>
            </w:pPr>
            <w:r w:rsidRPr="00BD19AC">
              <w:rPr>
                <w:rFonts w:ascii="PT Astra Serif" w:hAnsi="PT Astra Serif"/>
              </w:rPr>
              <w:t>Порода собак</w:t>
            </w:r>
          </w:p>
        </w:tc>
        <w:tc>
          <w:tcPr>
            <w:tcW w:w="1851" w:type="pct"/>
          </w:tcPr>
          <w:p w:rsidR="00AA1CBC" w:rsidRPr="00BD19AC" w:rsidRDefault="00AA1CBC" w:rsidP="00AA1CBC">
            <w:pPr>
              <w:pStyle w:val="TableParagraph"/>
              <w:contextualSpacing/>
              <w:rPr>
                <w:rFonts w:ascii="PT Astra Serif" w:hAnsi="PT Astra Serif"/>
              </w:rPr>
            </w:pPr>
            <w:r w:rsidRPr="00BD19AC">
              <w:rPr>
                <w:rFonts w:ascii="PT Astra Serif" w:hAnsi="PT Astra Serif"/>
              </w:rPr>
              <w:t>Все породы</w:t>
            </w:r>
          </w:p>
        </w:tc>
        <w:tc>
          <w:tcPr>
            <w:tcW w:w="403" w:type="pct"/>
          </w:tcPr>
          <w:p w:rsidR="00AA1CBC" w:rsidRPr="00BD19AC" w:rsidRDefault="00AA1CBC" w:rsidP="00AA1CBC">
            <w:pPr>
              <w:pStyle w:val="TableParagraph"/>
              <w:contextualSpacing/>
              <w:rPr>
                <w:rFonts w:ascii="PT Astra Serif" w:hAnsi="PT Astra Serif"/>
              </w:rPr>
            </w:pPr>
          </w:p>
        </w:tc>
      </w:tr>
      <w:tr w:rsidR="00AA1CBC" w:rsidTr="00AA1CBC">
        <w:tc>
          <w:tcPr>
            <w:tcW w:w="297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" w:type="pct"/>
          </w:tcPr>
          <w:p w:rsidR="00AA1CBC" w:rsidRPr="00BD19AC" w:rsidRDefault="00AA1CBC" w:rsidP="00AA1CBC">
            <w:pPr>
              <w:contextualSpacing/>
              <w:rPr>
                <w:rFonts w:ascii="PT Astra Serif" w:hAnsi="PT Astra Serif"/>
                <w:lang w:eastAsia="ru-RU"/>
              </w:rPr>
            </w:pPr>
            <w:r w:rsidRPr="00BD19AC">
              <w:rPr>
                <w:rFonts w:ascii="PT Astra Serif" w:hAnsi="PT Astra Serif"/>
                <w:lang w:eastAsia="ru-RU"/>
              </w:rPr>
              <w:t>Требования к товару</w:t>
            </w:r>
          </w:p>
        </w:tc>
        <w:tc>
          <w:tcPr>
            <w:tcW w:w="1851" w:type="pct"/>
          </w:tcPr>
          <w:p w:rsidR="00AA1CBC" w:rsidRPr="00BD19AC" w:rsidRDefault="00AA1CBC" w:rsidP="00AA1CBC">
            <w:pPr>
              <w:contextualSpacing/>
              <w:rPr>
                <w:rFonts w:ascii="PT Astra Serif" w:hAnsi="PT Astra Serif"/>
                <w:lang w:eastAsia="ru-RU"/>
              </w:rPr>
            </w:pPr>
            <w:r w:rsidRPr="00BD19AC">
              <w:rPr>
                <w:rFonts w:ascii="PT Astra Serif" w:hAnsi="PT Astra Serif"/>
                <w:lang w:eastAsia="ru-RU"/>
              </w:rPr>
              <w:t>полнорационный</w:t>
            </w:r>
          </w:p>
        </w:tc>
        <w:tc>
          <w:tcPr>
            <w:tcW w:w="403" w:type="pct"/>
          </w:tcPr>
          <w:p w:rsidR="00AA1CBC" w:rsidRPr="00BD19AC" w:rsidRDefault="00AA1CBC" w:rsidP="00AA1CBC">
            <w:pPr>
              <w:pStyle w:val="TableParagraph"/>
              <w:contextualSpacing/>
              <w:rPr>
                <w:rFonts w:ascii="PT Astra Serif" w:hAnsi="PT Astra Serif"/>
              </w:rPr>
            </w:pPr>
          </w:p>
        </w:tc>
      </w:tr>
      <w:tr w:rsidR="00AA1CBC" w:rsidTr="00AA1CBC">
        <w:tc>
          <w:tcPr>
            <w:tcW w:w="297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" w:type="pct"/>
          </w:tcPr>
          <w:p w:rsidR="00AA1CBC" w:rsidRPr="00BD19AC" w:rsidRDefault="00AA1CBC" w:rsidP="00AA1CBC">
            <w:pPr>
              <w:contextualSpacing/>
              <w:rPr>
                <w:rFonts w:ascii="PT Astra Serif" w:hAnsi="PT Astra Serif"/>
                <w:lang w:eastAsia="ru-RU"/>
              </w:rPr>
            </w:pPr>
            <w:r w:rsidRPr="00BD19AC">
              <w:rPr>
                <w:rFonts w:ascii="PT Astra Serif" w:hAnsi="PT Astra Serif"/>
                <w:lang w:eastAsia="ru-RU"/>
              </w:rPr>
              <w:t>Фасовка в мешках</w:t>
            </w:r>
          </w:p>
        </w:tc>
        <w:tc>
          <w:tcPr>
            <w:tcW w:w="1851" w:type="pct"/>
          </w:tcPr>
          <w:p w:rsidR="00AA1CBC" w:rsidRPr="00BD19AC" w:rsidRDefault="00AA1CBC" w:rsidP="00AA1CBC">
            <w:pPr>
              <w:pStyle w:val="TableParagraph"/>
              <w:contextualSpacing/>
              <w:rPr>
                <w:rFonts w:ascii="PT Astra Serif" w:hAnsi="PT Astra Serif"/>
              </w:rPr>
            </w:pPr>
            <w:r w:rsidRPr="00BD19AC">
              <w:rPr>
                <w:rFonts w:ascii="PT Astra Serif" w:hAnsi="PT Astra Serif"/>
              </w:rPr>
              <w:t>не выше 20</w:t>
            </w:r>
          </w:p>
        </w:tc>
        <w:tc>
          <w:tcPr>
            <w:tcW w:w="403" w:type="pct"/>
          </w:tcPr>
          <w:p w:rsidR="00AA1CBC" w:rsidRPr="00BD19AC" w:rsidRDefault="00AA1CBC" w:rsidP="00AA1CBC">
            <w:pPr>
              <w:pStyle w:val="TableParagraph"/>
              <w:contextualSpacing/>
              <w:jc w:val="center"/>
              <w:rPr>
                <w:rFonts w:ascii="PT Astra Serif" w:hAnsi="PT Astra Serif"/>
              </w:rPr>
            </w:pPr>
            <w:r w:rsidRPr="00BD19AC">
              <w:rPr>
                <w:rFonts w:ascii="PT Astra Serif" w:hAnsi="PT Astra Serif"/>
              </w:rPr>
              <w:t>кг</w:t>
            </w:r>
          </w:p>
        </w:tc>
      </w:tr>
      <w:tr w:rsidR="00AA1CBC" w:rsidTr="00AA1CBC">
        <w:tc>
          <w:tcPr>
            <w:tcW w:w="297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" w:type="pct"/>
          </w:tcPr>
          <w:p w:rsidR="00AA1CBC" w:rsidRPr="00BD19AC" w:rsidRDefault="00AA1CBC" w:rsidP="00AA1CBC">
            <w:pPr>
              <w:contextualSpacing/>
              <w:rPr>
                <w:rFonts w:ascii="PT Astra Serif" w:hAnsi="PT Astra Serif"/>
                <w:lang w:eastAsia="ru-RU"/>
              </w:rPr>
            </w:pPr>
            <w:r w:rsidRPr="00BD19AC">
              <w:rPr>
                <w:rFonts w:ascii="PT Astra Serif" w:hAnsi="PT Astra Serif"/>
                <w:lang w:eastAsia="ru-RU"/>
              </w:rPr>
              <w:t>Энергетическая ценность:</w:t>
            </w:r>
          </w:p>
        </w:tc>
        <w:tc>
          <w:tcPr>
            <w:tcW w:w="1851" w:type="pct"/>
          </w:tcPr>
          <w:p w:rsidR="00AA1CBC" w:rsidRPr="00BD19AC" w:rsidRDefault="00AA1CBC" w:rsidP="00AA1CBC">
            <w:pPr>
              <w:contextualSpacing/>
              <w:rPr>
                <w:rFonts w:ascii="PT Astra Serif" w:hAnsi="PT Astra Serif"/>
                <w:lang w:eastAsia="ru-RU"/>
              </w:rPr>
            </w:pPr>
            <w:r w:rsidRPr="00BD19AC">
              <w:rPr>
                <w:rFonts w:ascii="PT Astra Serif" w:hAnsi="PT Astra Serif"/>
                <w:lang w:eastAsia="ru-RU"/>
              </w:rPr>
              <w:t>от 340</w:t>
            </w:r>
          </w:p>
        </w:tc>
        <w:tc>
          <w:tcPr>
            <w:tcW w:w="403" w:type="pct"/>
          </w:tcPr>
          <w:p w:rsidR="00AA1CBC" w:rsidRPr="00BD19AC" w:rsidRDefault="00AA1CBC" w:rsidP="00AA1CBC">
            <w:pPr>
              <w:pStyle w:val="TableParagraph"/>
              <w:contextualSpacing/>
              <w:jc w:val="center"/>
              <w:rPr>
                <w:rFonts w:ascii="PT Astra Serif" w:hAnsi="PT Astra Serif"/>
              </w:rPr>
            </w:pPr>
            <w:r w:rsidRPr="00BD19AC">
              <w:rPr>
                <w:rFonts w:ascii="PT Astra Serif" w:hAnsi="PT Astra Serif"/>
              </w:rPr>
              <w:t>ккал/100 г</w:t>
            </w:r>
          </w:p>
        </w:tc>
      </w:tr>
      <w:tr w:rsidR="00AA1CBC" w:rsidTr="00AA1CBC">
        <w:tc>
          <w:tcPr>
            <w:tcW w:w="297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" w:type="pct"/>
          </w:tcPr>
          <w:p w:rsidR="00AA1CBC" w:rsidRPr="00BD19AC" w:rsidRDefault="00AA1CBC" w:rsidP="00AA1CBC">
            <w:pPr>
              <w:contextualSpacing/>
              <w:rPr>
                <w:rFonts w:ascii="PT Astra Serif" w:hAnsi="PT Astra Serif"/>
                <w:lang w:eastAsia="ru-RU"/>
              </w:rPr>
            </w:pPr>
            <w:r w:rsidRPr="00BD19AC">
              <w:rPr>
                <w:rFonts w:ascii="PT Astra Serif" w:hAnsi="PT Astra Serif"/>
                <w:lang w:eastAsia="ru-RU"/>
              </w:rPr>
              <w:t>Класс корма</w:t>
            </w:r>
          </w:p>
        </w:tc>
        <w:tc>
          <w:tcPr>
            <w:tcW w:w="1851" w:type="pct"/>
          </w:tcPr>
          <w:p w:rsidR="00AA1CBC" w:rsidRPr="00BD19AC" w:rsidRDefault="00AA1CBC" w:rsidP="00AA1CBC">
            <w:pPr>
              <w:contextualSpacing/>
              <w:rPr>
                <w:rFonts w:ascii="PT Astra Serif" w:hAnsi="PT Astra Serif"/>
                <w:lang w:eastAsia="ru-RU"/>
              </w:rPr>
            </w:pPr>
            <w:r w:rsidRPr="00BD19AC">
              <w:rPr>
                <w:rFonts w:ascii="PT Astra Serif" w:hAnsi="PT Astra Serif"/>
                <w:lang w:eastAsia="ru-RU"/>
              </w:rPr>
              <w:t>Полнорационные сбалансированные сухие корма</w:t>
            </w:r>
          </w:p>
        </w:tc>
        <w:tc>
          <w:tcPr>
            <w:tcW w:w="403" w:type="pct"/>
          </w:tcPr>
          <w:p w:rsidR="00AA1CBC" w:rsidRPr="00BD19AC" w:rsidRDefault="00AA1CBC" w:rsidP="00AA1CBC">
            <w:pPr>
              <w:pStyle w:val="TableParagraph"/>
              <w:contextualSpacing/>
              <w:rPr>
                <w:rFonts w:ascii="PT Astra Serif" w:hAnsi="PT Astra Serif"/>
              </w:rPr>
            </w:pPr>
          </w:p>
        </w:tc>
      </w:tr>
      <w:tr w:rsidR="00AA1CBC" w:rsidTr="00AA1CBC">
        <w:tc>
          <w:tcPr>
            <w:tcW w:w="297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" w:type="pct"/>
          </w:tcPr>
          <w:p w:rsidR="00AA1CBC" w:rsidRPr="00BD19AC" w:rsidRDefault="00AA1CBC" w:rsidP="00AA1CBC">
            <w:pPr>
              <w:contextualSpacing/>
              <w:rPr>
                <w:rFonts w:ascii="PT Astra Serif" w:hAnsi="PT Astra Serif"/>
                <w:lang w:eastAsia="ru-RU"/>
              </w:rPr>
            </w:pPr>
            <w:r w:rsidRPr="00BD19AC">
              <w:rPr>
                <w:rFonts w:ascii="PT Astra Serif" w:hAnsi="PT Astra Serif"/>
                <w:lang w:eastAsia="ru-RU"/>
              </w:rPr>
              <w:t>Внешний вид</w:t>
            </w:r>
          </w:p>
        </w:tc>
        <w:tc>
          <w:tcPr>
            <w:tcW w:w="1851" w:type="pct"/>
          </w:tcPr>
          <w:p w:rsidR="00AA1CBC" w:rsidRPr="00BD19AC" w:rsidRDefault="00AA1CBC" w:rsidP="00AA1CBC">
            <w:pPr>
              <w:contextualSpacing/>
              <w:rPr>
                <w:rFonts w:ascii="PT Astra Serif" w:hAnsi="PT Astra Serif"/>
                <w:lang w:eastAsia="ru-RU"/>
              </w:rPr>
            </w:pPr>
            <w:r w:rsidRPr="00BD19AC">
              <w:rPr>
                <w:rFonts w:ascii="PT Astra Serif" w:hAnsi="PT Astra Serif"/>
                <w:lang w:eastAsia="ru-RU"/>
              </w:rPr>
              <w:t xml:space="preserve">Крокеты округлой формы, без посторонних не перевариваемых включений (костей, пластика, </w:t>
            </w:r>
            <w:proofErr w:type="spellStart"/>
            <w:r w:rsidRPr="00BD19AC">
              <w:rPr>
                <w:rFonts w:ascii="PT Astra Serif" w:hAnsi="PT Astra Serif"/>
                <w:lang w:eastAsia="ru-RU"/>
              </w:rPr>
              <w:t>металло</w:t>
            </w:r>
            <w:proofErr w:type="spellEnd"/>
            <w:r w:rsidRPr="00BD19AC">
              <w:rPr>
                <w:rFonts w:ascii="PT Astra Serif" w:hAnsi="PT Astra Serif"/>
                <w:lang w:eastAsia="ru-RU"/>
              </w:rPr>
              <w:t>-магнитной примеси и др.)</w:t>
            </w:r>
          </w:p>
        </w:tc>
        <w:tc>
          <w:tcPr>
            <w:tcW w:w="403" w:type="pct"/>
          </w:tcPr>
          <w:p w:rsidR="00AA1CBC" w:rsidRPr="00BD19AC" w:rsidRDefault="00AA1CBC" w:rsidP="00AA1CBC">
            <w:pPr>
              <w:pStyle w:val="TableParagraph"/>
              <w:contextualSpacing/>
              <w:rPr>
                <w:rFonts w:ascii="PT Astra Serif" w:hAnsi="PT Astra Serif"/>
              </w:rPr>
            </w:pPr>
          </w:p>
        </w:tc>
      </w:tr>
      <w:tr w:rsidR="00AA1CBC" w:rsidTr="00AA1CBC">
        <w:tc>
          <w:tcPr>
            <w:tcW w:w="297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" w:type="pct"/>
          </w:tcPr>
          <w:p w:rsidR="00AA1CBC" w:rsidRPr="00BD19AC" w:rsidRDefault="00AA1CBC" w:rsidP="00AA1CBC">
            <w:pPr>
              <w:suppressAutoHyphens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BD19AC">
              <w:rPr>
                <w:rFonts w:ascii="PT Astra Serif" w:hAnsi="PT Astra Serif"/>
                <w:sz w:val="24"/>
                <w:szCs w:val="24"/>
                <w:lang w:eastAsia="ar-SA"/>
              </w:rPr>
              <w:t>Цвет</w:t>
            </w:r>
          </w:p>
        </w:tc>
        <w:tc>
          <w:tcPr>
            <w:tcW w:w="1851" w:type="pct"/>
          </w:tcPr>
          <w:p w:rsidR="00AA1CBC" w:rsidRPr="00BD19AC" w:rsidRDefault="00AA1CBC" w:rsidP="00AA1CBC">
            <w:pPr>
              <w:suppressAutoHyphens/>
              <w:rPr>
                <w:rFonts w:ascii="PT Astra Serif" w:hAnsi="PT Astra Serif"/>
                <w:lang w:eastAsia="ar-SA"/>
              </w:rPr>
            </w:pPr>
            <w:r w:rsidRPr="00BD19AC">
              <w:rPr>
                <w:rFonts w:ascii="PT Astra Serif" w:hAnsi="PT Astra Serif"/>
                <w:lang w:eastAsia="ar-SA"/>
              </w:rPr>
              <w:t>Однородный, соответствующий цвету</w:t>
            </w:r>
          </w:p>
          <w:p w:rsidR="00AA1CBC" w:rsidRPr="00BD19AC" w:rsidRDefault="00AA1CBC" w:rsidP="00AA1CBC">
            <w:pPr>
              <w:suppressAutoHyphens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BD19AC">
              <w:rPr>
                <w:rFonts w:ascii="PT Astra Serif" w:hAnsi="PT Astra Serif"/>
                <w:lang w:eastAsia="ar-SA"/>
              </w:rPr>
              <w:t>входящих в рецепт компонентов</w:t>
            </w:r>
          </w:p>
        </w:tc>
        <w:tc>
          <w:tcPr>
            <w:tcW w:w="403" w:type="pct"/>
          </w:tcPr>
          <w:p w:rsidR="00AA1CBC" w:rsidRPr="00BD19AC" w:rsidRDefault="00AA1CBC" w:rsidP="00AA1CBC">
            <w:pPr>
              <w:rPr>
                <w:rFonts w:ascii="PT Astra Serif" w:hAnsi="PT Astra Serif"/>
              </w:rPr>
            </w:pPr>
          </w:p>
        </w:tc>
      </w:tr>
      <w:tr w:rsidR="00AA1CBC" w:rsidTr="00AA1CBC">
        <w:tc>
          <w:tcPr>
            <w:tcW w:w="297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" w:type="pct"/>
          </w:tcPr>
          <w:p w:rsidR="00AA1CBC" w:rsidRPr="00BD19AC" w:rsidRDefault="00AA1CBC" w:rsidP="00AA1CBC">
            <w:pPr>
              <w:suppressAutoHyphens/>
              <w:rPr>
                <w:rFonts w:ascii="PT Astra Serif" w:hAnsi="PT Astra Serif"/>
                <w:lang w:eastAsia="ar-SA"/>
              </w:rPr>
            </w:pPr>
            <w:r w:rsidRPr="00BD19AC">
              <w:rPr>
                <w:rFonts w:ascii="PT Astra Serif" w:hAnsi="PT Astra Serif"/>
                <w:lang w:eastAsia="ar-SA"/>
              </w:rPr>
              <w:t>Размер гранулы (диаметр)</w:t>
            </w:r>
          </w:p>
        </w:tc>
        <w:tc>
          <w:tcPr>
            <w:tcW w:w="1851" w:type="pct"/>
          </w:tcPr>
          <w:p w:rsidR="00AA1CBC" w:rsidRPr="00BD19AC" w:rsidRDefault="00AA1CBC" w:rsidP="00AA1CBC">
            <w:pPr>
              <w:suppressAutoHyphens/>
              <w:rPr>
                <w:rFonts w:ascii="PT Astra Serif" w:hAnsi="PT Astra Serif"/>
                <w:lang w:eastAsia="ar-SA"/>
              </w:rPr>
            </w:pPr>
            <w:r w:rsidRPr="00BD19AC">
              <w:rPr>
                <w:rFonts w:ascii="PT Astra Serif" w:hAnsi="PT Astra Serif"/>
                <w:lang w:eastAsia="ar-SA"/>
              </w:rPr>
              <w:t>Не менее 1</w:t>
            </w:r>
            <w:r>
              <w:rPr>
                <w:rFonts w:ascii="PT Astra Serif" w:hAnsi="PT Astra Serif"/>
                <w:lang w:eastAsia="ar-SA"/>
              </w:rPr>
              <w:t>4</w:t>
            </w:r>
            <w:r w:rsidRPr="00BD19AC">
              <w:rPr>
                <w:rFonts w:ascii="PT Astra Serif" w:hAnsi="PT Astra Serif"/>
                <w:lang w:eastAsia="ar-SA"/>
              </w:rPr>
              <w:t xml:space="preserve"> и не более 1</w:t>
            </w:r>
            <w:r>
              <w:rPr>
                <w:rFonts w:ascii="PT Astra Serif" w:hAnsi="PT Astra Serif"/>
                <w:lang w:eastAsia="ar-SA"/>
              </w:rPr>
              <w:t>8</w:t>
            </w:r>
          </w:p>
        </w:tc>
        <w:tc>
          <w:tcPr>
            <w:tcW w:w="403" w:type="pct"/>
          </w:tcPr>
          <w:p w:rsidR="00AA1CBC" w:rsidRPr="00BD19AC" w:rsidRDefault="00AA1CBC" w:rsidP="00AA1CBC">
            <w:pPr>
              <w:pStyle w:val="TableParagraph"/>
              <w:contextualSpacing/>
              <w:jc w:val="center"/>
              <w:rPr>
                <w:rFonts w:ascii="PT Astra Serif" w:hAnsi="PT Astra Serif"/>
              </w:rPr>
            </w:pPr>
            <w:r w:rsidRPr="00BD19AC">
              <w:rPr>
                <w:rFonts w:ascii="PT Astra Serif" w:hAnsi="PT Astra Serif"/>
              </w:rPr>
              <w:t>мм</w:t>
            </w:r>
          </w:p>
        </w:tc>
      </w:tr>
      <w:tr w:rsidR="00AA1CBC" w:rsidTr="00AA1CBC">
        <w:tc>
          <w:tcPr>
            <w:tcW w:w="297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" w:type="pct"/>
          </w:tcPr>
          <w:p w:rsidR="00AA1CBC" w:rsidRPr="00BD19AC" w:rsidRDefault="00AA1CBC" w:rsidP="00AA1CBC">
            <w:pPr>
              <w:suppressAutoHyphens/>
              <w:rPr>
                <w:rFonts w:ascii="PT Astra Serif" w:hAnsi="PT Astra Serif"/>
                <w:lang w:eastAsia="ar-SA"/>
              </w:rPr>
            </w:pPr>
            <w:r w:rsidRPr="00BD19AC">
              <w:rPr>
                <w:rFonts w:ascii="PT Astra Serif" w:hAnsi="PT Astra Serif"/>
                <w:lang w:eastAsia="ar-SA"/>
              </w:rPr>
              <w:t>Размер гранулы высота</w:t>
            </w:r>
          </w:p>
        </w:tc>
        <w:tc>
          <w:tcPr>
            <w:tcW w:w="1851" w:type="pct"/>
          </w:tcPr>
          <w:p w:rsidR="00AA1CBC" w:rsidRPr="00BD19AC" w:rsidRDefault="00AA1CBC" w:rsidP="00AA1CBC">
            <w:pPr>
              <w:suppressAutoHyphens/>
              <w:rPr>
                <w:rFonts w:ascii="PT Astra Serif" w:hAnsi="PT Astra Serif"/>
                <w:lang w:eastAsia="ar-SA"/>
              </w:rPr>
            </w:pPr>
            <w:r w:rsidRPr="00BD19AC">
              <w:rPr>
                <w:rFonts w:ascii="PT Astra Serif" w:hAnsi="PT Astra Serif"/>
                <w:lang w:eastAsia="ar-SA"/>
              </w:rPr>
              <w:t xml:space="preserve">Не менее </w:t>
            </w:r>
            <w:r>
              <w:rPr>
                <w:rFonts w:ascii="PT Astra Serif" w:hAnsi="PT Astra Serif"/>
                <w:lang w:eastAsia="ar-SA"/>
              </w:rPr>
              <w:t>6</w:t>
            </w:r>
            <w:r w:rsidRPr="00BD19AC">
              <w:rPr>
                <w:rFonts w:ascii="PT Astra Serif" w:hAnsi="PT Astra Serif"/>
                <w:lang w:eastAsia="ar-SA"/>
              </w:rPr>
              <w:t xml:space="preserve"> и не более </w:t>
            </w:r>
            <w:r>
              <w:rPr>
                <w:rFonts w:ascii="PT Astra Serif" w:hAnsi="PT Astra Serif"/>
                <w:lang w:eastAsia="ar-SA"/>
              </w:rPr>
              <w:t>10</w:t>
            </w:r>
          </w:p>
        </w:tc>
        <w:tc>
          <w:tcPr>
            <w:tcW w:w="403" w:type="pct"/>
          </w:tcPr>
          <w:p w:rsidR="00AA1CBC" w:rsidRPr="00BD19AC" w:rsidRDefault="00AA1CBC" w:rsidP="00AA1CBC">
            <w:pPr>
              <w:pStyle w:val="TableParagraph"/>
              <w:contextualSpacing/>
              <w:jc w:val="center"/>
              <w:rPr>
                <w:rFonts w:ascii="PT Astra Serif" w:hAnsi="PT Astra Serif"/>
              </w:rPr>
            </w:pPr>
            <w:r w:rsidRPr="00BD19AC">
              <w:rPr>
                <w:rFonts w:ascii="PT Astra Serif" w:hAnsi="PT Astra Serif"/>
              </w:rPr>
              <w:t>мм</w:t>
            </w:r>
          </w:p>
        </w:tc>
      </w:tr>
      <w:tr w:rsidR="00AA1CBC" w:rsidTr="00AA1CBC">
        <w:tc>
          <w:tcPr>
            <w:tcW w:w="297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" w:type="pct"/>
          </w:tcPr>
          <w:p w:rsidR="00AA1CBC" w:rsidRPr="00BD19AC" w:rsidRDefault="00AA1CBC" w:rsidP="00AA1CBC">
            <w:pPr>
              <w:suppressAutoHyphens/>
              <w:rPr>
                <w:rFonts w:ascii="PT Astra Serif" w:hAnsi="PT Astra Serif"/>
                <w:lang w:eastAsia="ar-SA"/>
              </w:rPr>
            </w:pPr>
            <w:r w:rsidRPr="00BD19AC">
              <w:rPr>
                <w:rFonts w:ascii="PT Astra Serif" w:hAnsi="PT Astra Serif"/>
                <w:lang w:eastAsia="ar-SA"/>
              </w:rPr>
              <w:t>Запах</w:t>
            </w:r>
          </w:p>
        </w:tc>
        <w:tc>
          <w:tcPr>
            <w:tcW w:w="1851" w:type="pct"/>
          </w:tcPr>
          <w:p w:rsidR="00AA1CBC" w:rsidRPr="00BD19AC" w:rsidRDefault="00AA1CBC" w:rsidP="00AA1CBC">
            <w:pPr>
              <w:suppressAutoHyphens/>
              <w:rPr>
                <w:rFonts w:ascii="PT Astra Serif" w:hAnsi="PT Astra Serif"/>
                <w:lang w:eastAsia="ar-SA"/>
              </w:rPr>
            </w:pPr>
            <w:r w:rsidRPr="00BD19AC">
              <w:rPr>
                <w:rFonts w:ascii="PT Astra Serif" w:hAnsi="PT Astra Serif"/>
                <w:lang w:eastAsia="ar-SA"/>
              </w:rPr>
              <w:t>Специфический, без затхлого и плесневелого</w:t>
            </w:r>
          </w:p>
        </w:tc>
        <w:tc>
          <w:tcPr>
            <w:tcW w:w="403" w:type="pct"/>
          </w:tcPr>
          <w:p w:rsidR="00AA1CBC" w:rsidRPr="00BD19AC" w:rsidRDefault="00AA1CBC" w:rsidP="00AA1CBC">
            <w:pPr>
              <w:rPr>
                <w:rFonts w:ascii="PT Astra Serif" w:hAnsi="PT Astra Serif"/>
              </w:rPr>
            </w:pPr>
          </w:p>
        </w:tc>
      </w:tr>
      <w:tr w:rsidR="00AA1CBC" w:rsidTr="00AA1CBC">
        <w:tc>
          <w:tcPr>
            <w:tcW w:w="297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" w:type="pct"/>
          </w:tcPr>
          <w:p w:rsidR="00AA1CBC" w:rsidRPr="00C733FE" w:rsidRDefault="00AA1CBC" w:rsidP="00AA1CBC">
            <w:pPr>
              <w:pStyle w:val="a8"/>
              <w:contextualSpacing/>
              <w:rPr>
                <w:rFonts w:ascii="PT Astra Serif" w:hAnsi="PT Astra Serif"/>
                <w:sz w:val="22"/>
                <w:szCs w:val="22"/>
              </w:rPr>
            </w:pPr>
            <w:r w:rsidRPr="00C733FE">
              <w:rPr>
                <w:rFonts w:ascii="PT Astra Serif" w:hAnsi="PT Astra Serif"/>
                <w:sz w:val="22"/>
                <w:szCs w:val="22"/>
              </w:rPr>
              <w:t>Состав корма*</w:t>
            </w:r>
          </w:p>
        </w:tc>
        <w:tc>
          <w:tcPr>
            <w:tcW w:w="1851" w:type="pct"/>
          </w:tcPr>
          <w:p w:rsidR="00AA1CBC" w:rsidRPr="00A74BA4" w:rsidRDefault="00AA1CBC" w:rsidP="00AA1CBC">
            <w:pPr>
              <w:pStyle w:val="a8"/>
              <w:contextualSpacing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C733FE">
              <w:rPr>
                <w:rFonts w:ascii="PT Astra Serif" w:hAnsi="PT Astra Serif"/>
                <w:sz w:val="22"/>
                <w:szCs w:val="22"/>
              </w:rPr>
              <w:t>дегидрированное</w:t>
            </w:r>
            <w:proofErr w:type="spellEnd"/>
            <w:r w:rsidRPr="00C733FE">
              <w:rPr>
                <w:rFonts w:ascii="PT Astra Serif" w:hAnsi="PT Astra Serif"/>
                <w:sz w:val="22"/>
                <w:szCs w:val="22"/>
              </w:rPr>
              <w:t xml:space="preserve"> мясо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и (или) мясная мука</w:t>
            </w:r>
            <w:r w:rsidRPr="00C733FE">
              <w:rPr>
                <w:rFonts w:ascii="PT Astra Serif" w:hAnsi="PT Astra Serif"/>
                <w:sz w:val="22"/>
                <w:szCs w:val="22"/>
              </w:rPr>
              <w:t>.</w:t>
            </w:r>
          </w:p>
          <w:p w:rsidR="00AA1CBC" w:rsidRPr="00A74BA4" w:rsidRDefault="00AA1CBC" w:rsidP="00AA1CBC">
            <w:pPr>
              <w:pStyle w:val="a8"/>
              <w:contextualSpacing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03" w:type="pct"/>
          </w:tcPr>
          <w:p w:rsidR="00AA1CBC" w:rsidRPr="00A74BA4" w:rsidRDefault="00AA1CBC" w:rsidP="00AA1CBC">
            <w:pPr>
              <w:pStyle w:val="a8"/>
              <w:contextualSpacing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AA1CBC" w:rsidTr="00AA1CBC">
        <w:tc>
          <w:tcPr>
            <w:tcW w:w="297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" w:type="pct"/>
          </w:tcPr>
          <w:p w:rsidR="00AA1CBC" w:rsidRPr="00BD19AC" w:rsidRDefault="00AA1CBC" w:rsidP="00AA1CBC">
            <w:pPr>
              <w:contextualSpacing/>
              <w:rPr>
                <w:rFonts w:ascii="PT Astra Serif" w:hAnsi="PT Astra Serif"/>
                <w:lang w:eastAsia="ru-RU"/>
              </w:rPr>
            </w:pPr>
            <w:r w:rsidRPr="00BD19AC">
              <w:rPr>
                <w:rFonts w:ascii="PT Astra Serif" w:hAnsi="PT Astra Serif"/>
                <w:lang w:eastAsia="ru-RU"/>
              </w:rPr>
              <w:t>В составе корма не содержится</w:t>
            </w:r>
          </w:p>
        </w:tc>
        <w:tc>
          <w:tcPr>
            <w:tcW w:w="1851" w:type="pct"/>
          </w:tcPr>
          <w:p w:rsidR="00AA1CBC" w:rsidRPr="00BD19AC" w:rsidRDefault="00AA1CBC" w:rsidP="00AA1CBC">
            <w:pPr>
              <w:contextualSpacing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мясо-костная мука</w:t>
            </w:r>
            <w:r w:rsidRPr="00BD19AC">
              <w:rPr>
                <w:rFonts w:ascii="PT Astra Serif" w:hAnsi="PT Astra Serif"/>
                <w:lang w:eastAsia="ru-RU"/>
              </w:rPr>
              <w:t>, костная мука, кровь свежую или после пере</w:t>
            </w:r>
            <w:r>
              <w:rPr>
                <w:rFonts w:ascii="PT Astra Serif" w:hAnsi="PT Astra Serif"/>
                <w:lang w:eastAsia="ru-RU"/>
              </w:rPr>
              <w:t>работки (высушенную, альбумины),</w:t>
            </w:r>
            <w:r w:rsidRPr="00BD19AC">
              <w:rPr>
                <w:rFonts w:ascii="PT Astra Serif" w:hAnsi="PT Astra Serif"/>
                <w:lang w:eastAsia="ru-RU"/>
              </w:rPr>
              <w:t xml:space="preserve"> рыбные субпродукты (низкий уровень усвояемости, риск аллергических ре</w:t>
            </w:r>
            <w:r>
              <w:rPr>
                <w:rFonts w:ascii="PT Astra Serif" w:hAnsi="PT Astra Serif"/>
                <w:lang w:eastAsia="ru-RU"/>
              </w:rPr>
              <w:t xml:space="preserve">акций, </w:t>
            </w:r>
            <w:proofErr w:type="spellStart"/>
            <w:r>
              <w:rPr>
                <w:rFonts w:ascii="PT Astra Serif" w:hAnsi="PT Astra Serif"/>
                <w:lang w:eastAsia="ru-RU"/>
              </w:rPr>
              <w:t>супрессия</w:t>
            </w:r>
            <w:proofErr w:type="spellEnd"/>
            <w:r>
              <w:rPr>
                <w:rFonts w:ascii="PT Astra Serif" w:hAnsi="PT Astra Serif"/>
                <w:lang w:eastAsia="ru-RU"/>
              </w:rPr>
              <w:t xml:space="preserve"> некоторых БАВ); горох,</w:t>
            </w:r>
            <w:r w:rsidRPr="00BD19AC">
              <w:rPr>
                <w:rFonts w:ascii="PT Astra Serif" w:hAnsi="PT Astra Serif"/>
                <w:lang w:eastAsia="ru-RU"/>
              </w:rPr>
              <w:t xml:space="preserve"> (высокие ферментативные свойства с риском образован</w:t>
            </w:r>
            <w:r>
              <w:rPr>
                <w:rFonts w:ascii="PT Astra Serif" w:hAnsi="PT Astra Serif"/>
                <w:lang w:eastAsia="ru-RU"/>
              </w:rPr>
              <w:t xml:space="preserve">ия метеоризма и диареи); конопля, тритикале, </w:t>
            </w:r>
            <w:r w:rsidRPr="00BD19AC">
              <w:rPr>
                <w:rFonts w:ascii="PT Astra Serif" w:hAnsi="PT Astra Serif"/>
                <w:lang w:eastAsia="ru-RU"/>
              </w:rPr>
              <w:t>(большое количество плохо перевариваемых плодовых и семенных оболочек и низкий гликем</w:t>
            </w:r>
            <w:r>
              <w:rPr>
                <w:rFonts w:ascii="PT Astra Serif" w:hAnsi="PT Astra Serif"/>
                <w:lang w:eastAsia="ru-RU"/>
              </w:rPr>
              <w:t xml:space="preserve">ический индекс); </w:t>
            </w:r>
            <w:r w:rsidRPr="00BD19AC">
              <w:rPr>
                <w:rFonts w:ascii="PT Astra Serif" w:hAnsi="PT Astra Serif"/>
                <w:lang w:eastAsia="ru-RU"/>
              </w:rPr>
              <w:t>к</w:t>
            </w:r>
            <w:r>
              <w:rPr>
                <w:rFonts w:ascii="PT Astra Serif" w:hAnsi="PT Astra Serif"/>
                <w:lang w:eastAsia="ru-RU"/>
              </w:rPr>
              <w:t xml:space="preserve">омплексы совместно действующих </w:t>
            </w:r>
            <w:r w:rsidRPr="00BD19AC">
              <w:rPr>
                <w:rFonts w:ascii="PT Astra Serif" w:hAnsi="PT Astra Serif"/>
                <w:lang w:eastAsia="ru-RU"/>
              </w:rPr>
              <w:t>лекарственн</w:t>
            </w:r>
            <w:r>
              <w:rPr>
                <w:rFonts w:ascii="PT Astra Serif" w:hAnsi="PT Astra Serif"/>
                <w:lang w:eastAsia="ru-RU"/>
              </w:rPr>
              <w:t>ых растений, люцерна</w:t>
            </w:r>
            <w:r w:rsidRPr="00BD19AC">
              <w:rPr>
                <w:rFonts w:ascii="PT Astra Serif" w:hAnsi="PT Astra Serif"/>
                <w:lang w:eastAsia="ru-RU"/>
              </w:rPr>
              <w:t xml:space="preserve">, мука из хвои (резкое снижение аппетитности и риск </w:t>
            </w:r>
            <w:r w:rsidRPr="00BD19AC">
              <w:rPr>
                <w:rFonts w:ascii="PT Astra Serif" w:hAnsi="PT Astra Serif"/>
                <w:lang w:eastAsia="ru-RU"/>
              </w:rPr>
              <w:lastRenderedPageBreak/>
              <w:t xml:space="preserve">нарушения восприятия запаха), </w:t>
            </w:r>
            <w:proofErr w:type="spellStart"/>
            <w:r w:rsidRPr="00BD19AC">
              <w:rPr>
                <w:rFonts w:ascii="PT Astra Serif" w:hAnsi="PT Astra Serif"/>
                <w:lang w:eastAsia="ru-RU"/>
              </w:rPr>
              <w:t>бутилгидрокситолуол</w:t>
            </w:r>
            <w:proofErr w:type="spellEnd"/>
            <w:r w:rsidRPr="00BD19AC">
              <w:rPr>
                <w:rFonts w:ascii="PT Astra Serif" w:hAnsi="PT Astra Serif"/>
                <w:lang w:eastAsia="ru-RU"/>
              </w:rPr>
              <w:t xml:space="preserve"> (БГТ).</w:t>
            </w:r>
          </w:p>
        </w:tc>
        <w:tc>
          <w:tcPr>
            <w:tcW w:w="403" w:type="pct"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CBC" w:rsidTr="00AA1CBC">
        <w:tc>
          <w:tcPr>
            <w:tcW w:w="297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  <w:vMerge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" w:type="pct"/>
          </w:tcPr>
          <w:p w:rsidR="00AA1CBC" w:rsidRPr="00BD19AC" w:rsidRDefault="00AA1CBC" w:rsidP="00AA1CBC">
            <w:pPr>
              <w:tabs>
                <w:tab w:val="left" w:pos="1105"/>
              </w:tabs>
              <w:jc w:val="both"/>
              <w:rPr>
                <w:rFonts w:ascii="PT Astra Serif" w:hAnsi="PT Astra Serif"/>
              </w:rPr>
            </w:pPr>
            <w:r w:rsidRPr="00BD19AC">
              <w:rPr>
                <w:rFonts w:ascii="PT Astra Serif" w:hAnsi="PT Astra Serif"/>
              </w:rPr>
              <w:t xml:space="preserve">Информация о </w:t>
            </w:r>
            <w:proofErr w:type="spellStart"/>
            <w:r w:rsidRPr="00BD19AC">
              <w:rPr>
                <w:rFonts w:ascii="PT Astra Serif" w:hAnsi="PT Astra Serif"/>
              </w:rPr>
              <w:t>техрегламентах</w:t>
            </w:r>
            <w:proofErr w:type="spellEnd"/>
            <w:r w:rsidRPr="00BD19AC">
              <w:rPr>
                <w:rFonts w:ascii="PT Astra Serif" w:hAnsi="PT Astra Serif"/>
              </w:rPr>
              <w:t xml:space="preserve"> и стандартах</w:t>
            </w:r>
          </w:p>
        </w:tc>
        <w:tc>
          <w:tcPr>
            <w:tcW w:w="1851" w:type="pct"/>
          </w:tcPr>
          <w:p w:rsidR="00AA1CBC" w:rsidRPr="00BD19AC" w:rsidRDefault="00AA1CBC" w:rsidP="00AA1CBC">
            <w:pPr>
              <w:contextualSpacing/>
              <w:rPr>
                <w:rFonts w:ascii="PT Astra Serif" w:hAnsi="PT Astra Serif"/>
              </w:rPr>
            </w:pPr>
            <w:r w:rsidRPr="00BD19AC">
              <w:rPr>
                <w:rFonts w:ascii="PT Astra Serif" w:hAnsi="PT Astra Serif"/>
              </w:rPr>
              <w:t>ГОСТ Р 55453-2022 "Корма для непродуктивных животных. Общие технические условия"</w:t>
            </w:r>
          </w:p>
          <w:p w:rsidR="00AA1CBC" w:rsidRPr="00BD19AC" w:rsidRDefault="00AA1CBC" w:rsidP="00AA1CBC">
            <w:pPr>
              <w:rPr>
                <w:rFonts w:ascii="PT Astra Serif" w:hAnsi="PT Astra Serif"/>
              </w:rPr>
            </w:pPr>
          </w:p>
        </w:tc>
        <w:tc>
          <w:tcPr>
            <w:tcW w:w="403" w:type="pct"/>
          </w:tcPr>
          <w:p w:rsidR="00AA1CBC" w:rsidRDefault="00AA1CBC" w:rsidP="00AA1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33374" w:rsidRPr="00BD19AC" w:rsidRDefault="00633374" w:rsidP="00F12E18">
      <w:pPr>
        <w:spacing w:after="0" w:line="240" w:lineRule="auto"/>
        <w:contextualSpacing/>
        <w:jc w:val="center"/>
        <w:rPr>
          <w:rFonts w:ascii="PT Astra Serif" w:eastAsia="Arial Unicode MS" w:hAnsi="PT Astra Serif"/>
          <w:b/>
          <w:sz w:val="24"/>
          <w:szCs w:val="24"/>
        </w:rPr>
      </w:pPr>
      <w:r w:rsidRPr="00BD19AC">
        <w:rPr>
          <w:rFonts w:ascii="PT Astra Serif" w:eastAsia="Arial Unicode MS" w:hAnsi="PT Astra Serif"/>
          <w:b/>
          <w:sz w:val="24"/>
          <w:szCs w:val="24"/>
        </w:rPr>
        <w:t>Требовани</w:t>
      </w:r>
      <w:r w:rsidR="00DF293C" w:rsidRPr="00BD19AC">
        <w:rPr>
          <w:rFonts w:ascii="PT Astra Serif" w:eastAsia="Arial Unicode MS" w:hAnsi="PT Astra Serif"/>
          <w:b/>
          <w:sz w:val="24"/>
          <w:szCs w:val="24"/>
        </w:rPr>
        <w:t>я к сопроводительным документам</w:t>
      </w:r>
    </w:p>
    <w:p w:rsidR="00633374" w:rsidRPr="00BD19AC" w:rsidRDefault="00DF293C" w:rsidP="00D84D19">
      <w:pPr>
        <w:spacing w:after="0" w:line="240" w:lineRule="auto"/>
        <w:ind w:firstLine="708"/>
        <w:contextualSpacing/>
        <w:jc w:val="both"/>
        <w:rPr>
          <w:rFonts w:ascii="PT Astra Serif" w:eastAsia="Arial Unicode MS" w:hAnsi="PT Astra Serif"/>
          <w:sz w:val="24"/>
          <w:szCs w:val="24"/>
        </w:rPr>
      </w:pPr>
      <w:r w:rsidRPr="00BD19AC">
        <w:rPr>
          <w:rFonts w:ascii="PT Astra Serif" w:eastAsia="Arial Unicode MS" w:hAnsi="PT Astra Serif"/>
          <w:sz w:val="24"/>
          <w:szCs w:val="24"/>
        </w:rPr>
        <w:t>О</w:t>
      </w:r>
      <w:r w:rsidR="00633374" w:rsidRPr="00BD19AC">
        <w:rPr>
          <w:rFonts w:ascii="PT Astra Serif" w:eastAsia="Arial Unicode MS" w:hAnsi="PT Astra Serif"/>
          <w:sz w:val="24"/>
          <w:szCs w:val="24"/>
        </w:rPr>
        <w:t>ригинал или заверенная копия декларации о соответствии, оригинал ветеринарного сопроводительного документа, выданного уполномоченным лицом Государственной ветеринарной службы (на защищенном бланке), оформленный в соответствии с требованиями приказа Минсельхоза России от 13.12.2022 № 862, копия декларации Таможенного Союза на упаковку (для ко</w:t>
      </w:r>
      <w:r w:rsidR="00E802BD">
        <w:rPr>
          <w:rFonts w:ascii="PT Astra Serif" w:eastAsia="Arial Unicode MS" w:hAnsi="PT Astra Serif"/>
          <w:sz w:val="24"/>
          <w:szCs w:val="24"/>
        </w:rPr>
        <w:t>рмов российского производства)</w:t>
      </w:r>
      <w:r w:rsidR="00633374" w:rsidRPr="00BD19AC">
        <w:rPr>
          <w:rFonts w:ascii="PT Astra Serif" w:eastAsia="Arial Unicode MS" w:hAnsi="PT Astra Serif"/>
          <w:sz w:val="24"/>
          <w:szCs w:val="24"/>
        </w:rPr>
        <w:t>, прочие товарно-сопроводительные документы в соответствии с требованиями аукционной документации</w:t>
      </w:r>
      <w:r w:rsidR="00F12E18" w:rsidRPr="00BD19AC">
        <w:rPr>
          <w:rFonts w:ascii="PT Astra Serif" w:eastAsia="Arial Unicode MS" w:hAnsi="PT Astra Serif"/>
          <w:sz w:val="24"/>
          <w:szCs w:val="24"/>
        </w:rPr>
        <w:t>.</w:t>
      </w:r>
    </w:p>
    <w:p w:rsidR="00DF293C" w:rsidRPr="00BD19AC" w:rsidRDefault="00DF293C" w:rsidP="00DF293C">
      <w:pPr>
        <w:spacing w:after="0" w:line="240" w:lineRule="auto"/>
        <w:contextualSpacing/>
        <w:jc w:val="center"/>
        <w:rPr>
          <w:rFonts w:ascii="PT Astra Serif" w:eastAsia="Arial Unicode MS" w:hAnsi="PT Astra Serif"/>
          <w:b/>
          <w:sz w:val="24"/>
          <w:szCs w:val="24"/>
        </w:rPr>
      </w:pPr>
      <w:r w:rsidRPr="00BD19AC">
        <w:rPr>
          <w:rFonts w:ascii="PT Astra Serif" w:eastAsia="Arial Unicode MS" w:hAnsi="PT Astra Serif"/>
          <w:b/>
          <w:sz w:val="24"/>
          <w:szCs w:val="24"/>
        </w:rPr>
        <w:t>Дополнительная информация*</w:t>
      </w:r>
    </w:p>
    <w:p w:rsidR="00F12E18" w:rsidRPr="00BD19AC" w:rsidRDefault="00F12E18" w:rsidP="00D84D19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  <w:lang w:eastAsia="ar-SA"/>
        </w:rPr>
      </w:pPr>
      <w:r w:rsidRPr="00BD19AC">
        <w:rPr>
          <w:rFonts w:ascii="PT Astra Serif" w:hAnsi="PT Astra Serif"/>
          <w:sz w:val="24"/>
          <w:szCs w:val="24"/>
          <w:lang w:eastAsia="ar-SA"/>
        </w:rPr>
        <w:t xml:space="preserve">*В соответствии с частью 1 статьи 12 Федерального закона от 05.04.2013 №44-ФЗ исходя из необходимости достижения заданных результатов обеспечения государственных нужд Заказчиком установлены дополнительные характеристики к поставляемому товару. </w:t>
      </w:r>
      <w:r w:rsidR="00B20A98" w:rsidRPr="00BD19AC">
        <w:rPr>
          <w:rFonts w:ascii="PT Astra Serif" w:hAnsi="PT Astra Serif"/>
          <w:sz w:val="24"/>
          <w:szCs w:val="24"/>
          <w:lang w:eastAsia="ar-SA"/>
        </w:rPr>
        <w:br/>
      </w:r>
      <w:r w:rsidRPr="00BD19AC">
        <w:rPr>
          <w:rFonts w:ascii="PT Astra Serif" w:hAnsi="PT Astra Serif"/>
          <w:sz w:val="24"/>
          <w:szCs w:val="24"/>
          <w:lang w:eastAsia="ar-SA"/>
        </w:rPr>
        <w:t>Класс корма установлен в соответствии с приказом ФСИН России от 13.05.2008 г. № 330.</w:t>
      </w:r>
    </w:p>
    <w:p w:rsidR="00F12E18" w:rsidRPr="00BD19AC" w:rsidRDefault="00F12E18" w:rsidP="003F5ACD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  <w:lang w:eastAsia="ar-SA"/>
        </w:rPr>
      </w:pPr>
      <w:r w:rsidRPr="00BD19AC">
        <w:rPr>
          <w:rFonts w:ascii="PT Astra Serif" w:hAnsi="PT Astra Serif"/>
          <w:sz w:val="24"/>
          <w:szCs w:val="24"/>
          <w:lang w:eastAsia="ar-SA"/>
        </w:rPr>
        <w:t xml:space="preserve">Энергетическая ценность корма установлена в целях удовлетворения потребности служебных собак в калориях и обусловлена уличным содержанием и использованием в служебной деятельности (продолжительные физические нагрузки) и согласно требованию приказа ФСИН России от 13.05.2008г. № 330. Требования к содержанию питательных, минеральных и биологически активных веществ должны </w:t>
      </w:r>
      <w:r w:rsidRPr="00BD19AC">
        <w:rPr>
          <w:rFonts w:ascii="PT Astra Serif" w:hAnsi="PT Astra Serif"/>
          <w:sz w:val="24"/>
          <w:szCs w:val="24"/>
          <w:lang w:eastAsia="ru-RU"/>
        </w:rPr>
        <w:t>соответствовать принципам  сбалансированного питания служебных собак, которое обеспечивает организм необходимой энергией, веществами для построения и обновления органов и тканей, для правильного протекания биологических процессов и выполнения служебных задач, что</w:t>
      </w:r>
      <w:r w:rsidRPr="00BD19AC">
        <w:rPr>
          <w:rFonts w:ascii="PT Astra Serif" w:hAnsi="PT Astra Serif"/>
          <w:sz w:val="24"/>
          <w:szCs w:val="24"/>
          <w:lang w:eastAsia="ar-SA"/>
        </w:rPr>
        <w:t xml:space="preserve"> обусловлено необходимостью поддержания жизнедеятельности животных, сохранности здоровья с учетом </w:t>
      </w:r>
      <w:r w:rsidR="00BD19AC">
        <w:rPr>
          <w:rFonts w:ascii="PT Astra Serif" w:hAnsi="PT Astra Serif"/>
          <w:sz w:val="24"/>
          <w:szCs w:val="24"/>
          <w:lang w:eastAsia="ar-SA"/>
        </w:rPr>
        <w:br/>
      </w:r>
      <w:r w:rsidRPr="00BD19AC">
        <w:rPr>
          <w:rFonts w:ascii="PT Astra Serif" w:hAnsi="PT Astra Serif"/>
          <w:sz w:val="24"/>
          <w:szCs w:val="24"/>
          <w:lang w:eastAsia="ar-SA"/>
        </w:rPr>
        <w:t>их физиологических потребностей, уличным содержанием, использованием в служебной деятельности (продолжительные физические нагрузки) и во избежание использования дополнительных витаминно-минеральных подкормок или других функциональных добавок.</w:t>
      </w:r>
    </w:p>
    <w:p w:rsidR="007D52FD" w:rsidRDefault="00D84D19" w:rsidP="007D52FD">
      <w:pPr>
        <w:tabs>
          <w:tab w:val="left" w:pos="708"/>
        </w:tabs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 w:rsidRPr="00BD19AC">
        <w:rPr>
          <w:rFonts w:ascii="PT Astra Serif" w:eastAsia="Arial Unicode MS" w:hAnsi="PT Astra Serif"/>
          <w:sz w:val="24"/>
          <w:szCs w:val="24"/>
        </w:rPr>
        <w:tab/>
      </w:r>
      <w:r w:rsidR="00DF293C" w:rsidRPr="00BD19AC">
        <w:rPr>
          <w:rFonts w:ascii="PT Astra Serif" w:eastAsia="Arial Unicode MS" w:hAnsi="PT Astra Serif"/>
          <w:sz w:val="24"/>
          <w:szCs w:val="24"/>
        </w:rPr>
        <w:t>Корм сохраняет высокую аппетитность и поедаемость корма на протяжении всего срока хранения. Массовые и неоднократные отказы от корма признаются поводом для замены продуктов, а при неоднократных повторениях ведут к расторжению контракта.</w:t>
      </w:r>
      <w:r w:rsidR="00370071" w:rsidRPr="00BD19AC">
        <w:rPr>
          <w:rFonts w:ascii="PT Astra Serif" w:hAnsi="PT Astra Serif"/>
          <w:sz w:val="24"/>
          <w:szCs w:val="24"/>
          <w:lang w:eastAsia="ru-RU"/>
        </w:rPr>
        <w:br/>
      </w:r>
      <w:r w:rsidR="00DF293C" w:rsidRPr="00BD19AC">
        <w:rPr>
          <w:rFonts w:ascii="PT Astra Serif" w:hAnsi="PT Astra Serif"/>
          <w:sz w:val="24"/>
          <w:szCs w:val="24"/>
          <w:lang w:eastAsia="ru-RU"/>
        </w:rPr>
        <w:t>Продукция</w:t>
      </w:r>
      <w:r w:rsidR="00BD19AC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DF293C" w:rsidRPr="00BD19AC">
        <w:rPr>
          <w:rFonts w:ascii="PT Astra Serif" w:hAnsi="PT Astra Serif"/>
          <w:sz w:val="24"/>
          <w:szCs w:val="24"/>
          <w:lang w:eastAsia="ru-RU"/>
        </w:rPr>
        <w:t xml:space="preserve">не должна иметь специфических требований к организации хранения и раздаче корма. Уровень содержания витаминов, антиоксидантов гарантируется в течение всего срока годности. </w:t>
      </w:r>
    </w:p>
    <w:p w:rsidR="00597BB4" w:rsidRDefault="00597BB4" w:rsidP="007D52FD">
      <w:pPr>
        <w:tabs>
          <w:tab w:val="left" w:pos="708"/>
        </w:tabs>
        <w:spacing w:after="0" w:line="240" w:lineRule="auto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597BB4">
        <w:rPr>
          <w:rFonts w:ascii="PT Astra Serif" w:hAnsi="PT Astra Serif"/>
          <w:b/>
          <w:sz w:val="24"/>
          <w:szCs w:val="24"/>
          <w:lang w:eastAsia="ru-RU"/>
        </w:rPr>
        <w:t>Требования к упаковке</w:t>
      </w:r>
    </w:p>
    <w:p w:rsidR="00597BB4" w:rsidRDefault="0084344F" w:rsidP="006060FF">
      <w:pPr>
        <w:tabs>
          <w:tab w:val="left" w:pos="708"/>
        </w:tabs>
        <w:spacing w:after="0" w:line="240" w:lineRule="auto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ab/>
      </w:r>
      <w:r w:rsidR="00597BB4" w:rsidRPr="0084344F">
        <w:rPr>
          <w:rFonts w:ascii="PT Astra Serif" w:hAnsi="PT Astra Serif"/>
          <w:sz w:val="24"/>
          <w:szCs w:val="24"/>
          <w:lang w:eastAsia="ru-RU"/>
        </w:rPr>
        <w:t xml:space="preserve">Маркировка упаковки согласно ГОСТ Р </w:t>
      </w:r>
      <w:r w:rsidR="004A4562">
        <w:rPr>
          <w:rFonts w:ascii="PT Astra Serif" w:hAnsi="PT Astra Serif"/>
          <w:sz w:val="24"/>
          <w:szCs w:val="24"/>
          <w:lang w:eastAsia="ru-RU"/>
        </w:rPr>
        <w:t>55984-2014, с обязательным указанием энергетической ценности, даты изготовления, условий хранения.</w:t>
      </w:r>
      <w:r w:rsidR="006060FF">
        <w:rPr>
          <w:rFonts w:ascii="PT Astra Serif" w:hAnsi="PT Astra Serif"/>
          <w:sz w:val="24"/>
          <w:szCs w:val="24"/>
          <w:lang w:eastAsia="ru-RU"/>
        </w:rPr>
        <w:t xml:space="preserve"> </w:t>
      </w:r>
      <w:r>
        <w:rPr>
          <w:rFonts w:ascii="PT Astra Serif" w:hAnsi="PT Astra Serif"/>
          <w:sz w:val="24"/>
          <w:szCs w:val="24"/>
          <w:lang w:eastAsia="ru-RU"/>
        </w:rPr>
        <w:tab/>
      </w:r>
      <w:r w:rsidR="00597BB4" w:rsidRPr="0084344F">
        <w:rPr>
          <w:rFonts w:ascii="PT Astra Serif" w:hAnsi="PT Astra Serif"/>
          <w:sz w:val="24"/>
          <w:szCs w:val="24"/>
          <w:lang w:eastAsia="ru-RU"/>
        </w:rPr>
        <w:t>Корм должен быть упакован, расфасован в тару не более 20 кг и запечатан промышленным способом во влагонепроницаемые, светонепроницаемые мешки</w:t>
      </w:r>
      <w:r>
        <w:rPr>
          <w:rFonts w:ascii="PT Astra Serif" w:hAnsi="PT Astra Serif"/>
          <w:sz w:val="24"/>
          <w:szCs w:val="24"/>
          <w:lang w:eastAsia="ru-RU"/>
        </w:rPr>
        <w:t>.</w:t>
      </w:r>
    </w:p>
    <w:p w:rsidR="0084344F" w:rsidRDefault="0084344F" w:rsidP="0084344F">
      <w:pPr>
        <w:tabs>
          <w:tab w:val="left" w:pos="708"/>
        </w:tabs>
        <w:spacing w:after="0" w:line="240" w:lineRule="auto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84344F">
        <w:rPr>
          <w:rFonts w:ascii="PT Astra Serif" w:hAnsi="PT Astra Serif"/>
          <w:b/>
          <w:sz w:val="24"/>
          <w:szCs w:val="24"/>
          <w:lang w:eastAsia="ru-RU"/>
        </w:rPr>
        <w:t>Сроки поставки</w:t>
      </w:r>
    </w:p>
    <w:p w:rsidR="0084344F" w:rsidRDefault="0084344F" w:rsidP="0084344F">
      <w:pPr>
        <w:tabs>
          <w:tab w:val="left" w:pos="708"/>
        </w:tabs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ab/>
      </w:r>
      <w:r w:rsidRPr="0084344F">
        <w:rPr>
          <w:rFonts w:ascii="PT Astra Serif" w:hAnsi="PT Astra Serif"/>
          <w:sz w:val="24"/>
          <w:szCs w:val="24"/>
          <w:lang w:eastAsia="ru-RU"/>
        </w:rPr>
        <w:t xml:space="preserve">В течении </w:t>
      </w:r>
      <w:r w:rsidR="007D52FD">
        <w:rPr>
          <w:rFonts w:ascii="PT Astra Serif" w:hAnsi="PT Astra Serif"/>
          <w:sz w:val="24"/>
          <w:szCs w:val="24"/>
          <w:lang w:eastAsia="ru-RU"/>
        </w:rPr>
        <w:t>3</w:t>
      </w:r>
      <w:r w:rsidRPr="0084344F">
        <w:rPr>
          <w:rFonts w:ascii="PT Astra Serif" w:hAnsi="PT Astra Serif"/>
          <w:sz w:val="24"/>
          <w:szCs w:val="24"/>
          <w:lang w:eastAsia="ru-RU"/>
        </w:rPr>
        <w:t xml:space="preserve"> рабочих дней с даты заключения контракта (по рабочим дням с 8.00 до 15.00).</w:t>
      </w:r>
    </w:p>
    <w:p w:rsidR="006060FF" w:rsidRDefault="006060FF" w:rsidP="006060FF">
      <w:pPr>
        <w:tabs>
          <w:tab w:val="left" w:pos="708"/>
        </w:tabs>
        <w:spacing w:after="0" w:line="240" w:lineRule="auto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6060FF">
        <w:rPr>
          <w:rFonts w:ascii="PT Astra Serif" w:hAnsi="PT Astra Serif"/>
          <w:b/>
          <w:sz w:val="24"/>
          <w:szCs w:val="24"/>
          <w:lang w:eastAsia="ru-RU"/>
        </w:rPr>
        <w:t>Грузополучатель:</w:t>
      </w:r>
    </w:p>
    <w:p w:rsidR="00597BB4" w:rsidRPr="0084344F" w:rsidRDefault="006060FF" w:rsidP="008B1458">
      <w:pPr>
        <w:tabs>
          <w:tab w:val="left" w:pos="708"/>
        </w:tabs>
        <w:spacing w:after="0" w:line="240" w:lineRule="auto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ab/>
      </w:r>
      <w:r w:rsidRPr="006060FF">
        <w:rPr>
          <w:rFonts w:ascii="PT Astra Serif" w:hAnsi="PT Astra Serif"/>
          <w:sz w:val="24"/>
          <w:szCs w:val="24"/>
          <w:lang w:eastAsia="ru-RU"/>
        </w:rPr>
        <w:t xml:space="preserve">ФКУ ИК-8 УФСИН России по Ярославской области – г. Ярославль, ул. </w:t>
      </w:r>
      <w:proofErr w:type="spellStart"/>
      <w:r w:rsidRPr="006060FF">
        <w:rPr>
          <w:rFonts w:ascii="PT Astra Serif" w:hAnsi="PT Astra Serif"/>
          <w:sz w:val="24"/>
          <w:szCs w:val="24"/>
          <w:lang w:eastAsia="ru-RU"/>
        </w:rPr>
        <w:t>Колышкина</w:t>
      </w:r>
      <w:proofErr w:type="spellEnd"/>
      <w:r w:rsidRPr="006060FF">
        <w:rPr>
          <w:rFonts w:ascii="PT Astra Serif" w:hAnsi="PT Astra Serif"/>
          <w:sz w:val="24"/>
          <w:szCs w:val="24"/>
          <w:lang w:eastAsia="ru-RU"/>
        </w:rPr>
        <w:t>, д. 1а</w:t>
      </w:r>
    </w:p>
    <w:sectPr w:rsidR="00597BB4" w:rsidRPr="0084344F" w:rsidSect="0092258D"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509A"/>
    <w:multiLevelType w:val="hybridMultilevel"/>
    <w:tmpl w:val="BEE01A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B7482"/>
    <w:multiLevelType w:val="hybridMultilevel"/>
    <w:tmpl w:val="DF764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B3AE7"/>
    <w:multiLevelType w:val="hybridMultilevel"/>
    <w:tmpl w:val="C97E97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D3C7E"/>
    <w:multiLevelType w:val="hybridMultilevel"/>
    <w:tmpl w:val="B9F460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550"/>
    <w:rsid w:val="00001EDB"/>
    <w:rsid w:val="000020F9"/>
    <w:rsid w:val="00002D85"/>
    <w:rsid w:val="000046BD"/>
    <w:rsid w:val="000051AC"/>
    <w:rsid w:val="00007189"/>
    <w:rsid w:val="000116C7"/>
    <w:rsid w:val="00022294"/>
    <w:rsid w:val="00024B7D"/>
    <w:rsid w:val="00026F22"/>
    <w:rsid w:val="000303CC"/>
    <w:rsid w:val="00031ADD"/>
    <w:rsid w:val="00033311"/>
    <w:rsid w:val="00034827"/>
    <w:rsid w:val="0004710D"/>
    <w:rsid w:val="000471D3"/>
    <w:rsid w:val="000575FC"/>
    <w:rsid w:val="00060F8C"/>
    <w:rsid w:val="00061400"/>
    <w:rsid w:val="00070BF3"/>
    <w:rsid w:val="000715EA"/>
    <w:rsid w:val="000722DC"/>
    <w:rsid w:val="00073E52"/>
    <w:rsid w:val="00074887"/>
    <w:rsid w:val="000777FF"/>
    <w:rsid w:val="000861C1"/>
    <w:rsid w:val="000903AE"/>
    <w:rsid w:val="00091779"/>
    <w:rsid w:val="00096532"/>
    <w:rsid w:val="0009776F"/>
    <w:rsid w:val="000A1C34"/>
    <w:rsid w:val="000A25CC"/>
    <w:rsid w:val="000A764E"/>
    <w:rsid w:val="000B2989"/>
    <w:rsid w:val="000C23C9"/>
    <w:rsid w:val="000C5157"/>
    <w:rsid w:val="000C7E02"/>
    <w:rsid w:val="000D0979"/>
    <w:rsid w:val="000D704B"/>
    <w:rsid w:val="000E1F95"/>
    <w:rsid w:val="000E240D"/>
    <w:rsid w:val="000E328A"/>
    <w:rsid w:val="000E475C"/>
    <w:rsid w:val="000F00C6"/>
    <w:rsid w:val="000F1566"/>
    <w:rsid w:val="000F2331"/>
    <w:rsid w:val="000F4CB7"/>
    <w:rsid w:val="000F5159"/>
    <w:rsid w:val="00100A84"/>
    <w:rsid w:val="00101DC3"/>
    <w:rsid w:val="00104E03"/>
    <w:rsid w:val="001136F4"/>
    <w:rsid w:val="00115BF0"/>
    <w:rsid w:val="00115E4D"/>
    <w:rsid w:val="00120A02"/>
    <w:rsid w:val="001273D8"/>
    <w:rsid w:val="00131107"/>
    <w:rsid w:val="00132109"/>
    <w:rsid w:val="001323C4"/>
    <w:rsid w:val="001333C1"/>
    <w:rsid w:val="00133C1C"/>
    <w:rsid w:val="00134F47"/>
    <w:rsid w:val="0013523B"/>
    <w:rsid w:val="001412D1"/>
    <w:rsid w:val="00141D5E"/>
    <w:rsid w:val="0014209C"/>
    <w:rsid w:val="00143102"/>
    <w:rsid w:val="00143C26"/>
    <w:rsid w:val="0014446D"/>
    <w:rsid w:val="00144D93"/>
    <w:rsid w:val="00144DBA"/>
    <w:rsid w:val="00144DEE"/>
    <w:rsid w:val="001461E1"/>
    <w:rsid w:val="0015172E"/>
    <w:rsid w:val="00157231"/>
    <w:rsid w:val="0015763A"/>
    <w:rsid w:val="00157D18"/>
    <w:rsid w:val="001604F0"/>
    <w:rsid w:val="00160D88"/>
    <w:rsid w:val="00160EC0"/>
    <w:rsid w:val="00161A8B"/>
    <w:rsid w:val="001731B2"/>
    <w:rsid w:val="001737EC"/>
    <w:rsid w:val="00177A8F"/>
    <w:rsid w:val="00182B3D"/>
    <w:rsid w:val="001875CC"/>
    <w:rsid w:val="00190737"/>
    <w:rsid w:val="001916F5"/>
    <w:rsid w:val="00193F3E"/>
    <w:rsid w:val="001944E8"/>
    <w:rsid w:val="001A11E7"/>
    <w:rsid w:val="001A5B14"/>
    <w:rsid w:val="001A6B91"/>
    <w:rsid w:val="001A7387"/>
    <w:rsid w:val="001A7A36"/>
    <w:rsid w:val="001B2ADF"/>
    <w:rsid w:val="001B7BED"/>
    <w:rsid w:val="001C2CE3"/>
    <w:rsid w:val="001C3423"/>
    <w:rsid w:val="001C3627"/>
    <w:rsid w:val="001C4260"/>
    <w:rsid w:val="001C4C6B"/>
    <w:rsid w:val="001D245D"/>
    <w:rsid w:val="001D463A"/>
    <w:rsid w:val="001D6B63"/>
    <w:rsid w:val="001E126B"/>
    <w:rsid w:val="001E3116"/>
    <w:rsid w:val="001E32F1"/>
    <w:rsid w:val="001F50ED"/>
    <w:rsid w:val="00202097"/>
    <w:rsid w:val="0020587D"/>
    <w:rsid w:val="00205F14"/>
    <w:rsid w:val="00207F2B"/>
    <w:rsid w:val="00210D12"/>
    <w:rsid w:val="00213185"/>
    <w:rsid w:val="002152FB"/>
    <w:rsid w:val="00223AF6"/>
    <w:rsid w:val="00223BC8"/>
    <w:rsid w:val="00223D3E"/>
    <w:rsid w:val="002250DC"/>
    <w:rsid w:val="0023055B"/>
    <w:rsid w:val="002315AC"/>
    <w:rsid w:val="002316F9"/>
    <w:rsid w:val="00233A4F"/>
    <w:rsid w:val="0023666B"/>
    <w:rsid w:val="00243500"/>
    <w:rsid w:val="00244057"/>
    <w:rsid w:val="00247F57"/>
    <w:rsid w:val="0025211B"/>
    <w:rsid w:val="00253E8D"/>
    <w:rsid w:val="00255EFE"/>
    <w:rsid w:val="002621BE"/>
    <w:rsid w:val="002654F3"/>
    <w:rsid w:val="00267CE2"/>
    <w:rsid w:val="00270774"/>
    <w:rsid w:val="0027271A"/>
    <w:rsid w:val="002745B1"/>
    <w:rsid w:val="0027796F"/>
    <w:rsid w:val="00277D47"/>
    <w:rsid w:val="00287D36"/>
    <w:rsid w:val="002921E4"/>
    <w:rsid w:val="002A12BC"/>
    <w:rsid w:val="002A25EA"/>
    <w:rsid w:val="002A3E83"/>
    <w:rsid w:val="002A479D"/>
    <w:rsid w:val="002A6572"/>
    <w:rsid w:val="002B1BD6"/>
    <w:rsid w:val="002B502E"/>
    <w:rsid w:val="002B6F9B"/>
    <w:rsid w:val="002B79FC"/>
    <w:rsid w:val="002C056D"/>
    <w:rsid w:val="002C18A8"/>
    <w:rsid w:val="002C2799"/>
    <w:rsid w:val="002C4970"/>
    <w:rsid w:val="002D096F"/>
    <w:rsid w:val="002D4ADC"/>
    <w:rsid w:val="002E1F78"/>
    <w:rsid w:val="002E3639"/>
    <w:rsid w:val="002E5152"/>
    <w:rsid w:val="002F018F"/>
    <w:rsid w:val="002F43AA"/>
    <w:rsid w:val="002F6364"/>
    <w:rsid w:val="00304076"/>
    <w:rsid w:val="00306096"/>
    <w:rsid w:val="00315BE9"/>
    <w:rsid w:val="003164C6"/>
    <w:rsid w:val="00352BB8"/>
    <w:rsid w:val="0035547F"/>
    <w:rsid w:val="00355DFE"/>
    <w:rsid w:val="003571D0"/>
    <w:rsid w:val="00357290"/>
    <w:rsid w:val="00363F6F"/>
    <w:rsid w:val="003653C9"/>
    <w:rsid w:val="00366EB8"/>
    <w:rsid w:val="00370071"/>
    <w:rsid w:val="00373DB0"/>
    <w:rsid w:val="00376323"/>
    <w:rsid w:val="003769EC"/>
    <w:rsid w:val="00377AD4"/>
    <w:rsid w:val="00377CC7"/>
    <w:rsid w:val="003973F6"/>
    <w:rsid w:val="003A19FA"/>
    <w:rsid w:val="003A4F02"/>
    <w:rsid w:val="003B0895"/>
    <w:rsid w:val="003B235A"/>
    <w:rsid w:val="003B53CA"/>
    <w:rsid w:val="003B5CF2"/>
    <w:rsid w:val="003B6EA2"/>
    <w:rsid w:val="003C1147"/>
    <w:rsid w:val="003C3908"/>
    <w:rsid w:val="003D4397"/>
    <w:rsid w:val="003D6B9D"/>
    <w:rsid w:val="003E18B3"/>
    <w:rsid w:val="003F2A66"/>
    <w:rsid w:val="003F3FFD"/>
    <w:rsid w:val="003F5ACD"/>
    <w:rsid w:val="004005E4"/>
    <w:rsid w:val="00400D5C"/>
    <w:rsid w:val="00403E37"/>
    <w:rsid w:val="00405DF4"/>
    <w:rsid w:val="0041220F"/>
    <w:rsid w:val="00412354"/>
    <w:rsid w:val="00414148"/>
    <w:rsid w:val="00431839"/>
    <w:rsid w:val="00437742"/>
    <w:rsid w:val="00443498"/>
    <w:rsid w:val="0044723F"/>
    <w:rsid w:val="004501F7"/>
    <w:rsid w:val="00451464"/>
    <w:rsid w:val="00453F01"/>
    <w:rsid w:val="00457F86"/>
    <w:rsid w:val="00462B0A"/>
    <w:rsid w:val="00465B54"/>
    <w:rsid w:val="00484054"/>
    <w:rsid w:val="00484158"/>
    <w:rsid w:val="00491792"/>
    <w:rsid w:val="00496215"/>
    <w:rsid w:val="00496A3B"/>
    <w:rsid w:val="00497F12"/>
    <w:rsid w:val="004A0678"/>
    <w:rsid w:val="004A4318"/>
    <w:rsid w:val="004A4562"/>
    <w:rsid w:val="004B0988"/>
    <w:rsid w:val="004C2D31"/>
    <w:rsid w:val="004C6A4A"/>
    <w:rsid w:val="004D1840"/>
    <w:rsid w:val="004D2836"/>
    <w:rsid w:val="004D6858"/>
    <w:rsid w:val="004E7EA9"/>
    <w:rsid w:val="004F30A1"/>
    <w:rsid w:val="004F3D47"/>
    <w:rsid w:val="005002ED"/>
    <w:rsid w:val="005024F6"/>
    <w:rsid w:val="005064A4"/>
    <w:rsid w:val="0051259C"/>
    <w:rsid w:val="00522F50"/>
    <w:rsid w:val="00523462"/>
    <w:rsid w:val="00525E9C"/>
    <w:rsid w:val="00526E75"/>
    <w:rsid w:val="00532CB0"/>
    <w:rsid w:val="0053765D"/>
    <w:rsid w:val="005441F5"/>
    <w:rsid w:val="0054482B"/>
    <w:rsid w:val="00550A48"/>
    <w:rsid w:val="00551A5C"/>
    <w:rsid w:val="005530C2"/>
    <w:rsid w:val="005561A0"/>
    <w:rsid w:val="0056355B"/>
    <w:rsid w:val="0056516D"/>
    <w:rsid w:val="00571DAE"/>
    <w:rsid w:val="0059772F"/>
    <w:rsid w:val="00597BB4"/>
    <w:rsid w:val="005A01C7"/>
    <w:rsid w:val="005A4BB5"/>
    <w:rsid w:val="005B359B"/>
    <w:rsid w:val="005B3BB0"/>
    <w:rsid w:val="005B52F5"/>
    <w:rsid w:val="005B5570"/>
    <w:rsid w:val="005B5DCC"/>
    <w:rsid w:val="005D03E3"/>
    <w:rsid w:val="005D3A0D"/>
    <w:rsid w:val="005D4003"/>
    <w:rsid w:val="005D6207"/>
    <w:rsid w:val="005E22C5"/>
    <w:rsid w:val="005E296E"/>
    <w:rsid w:val="005E2A47"/>
    <w:rsid w:val="005E35EA"/>
    <w:rsid w:val="005F45ED"/>
    <w:rsid w:val="006030D2"/>
    <w:rsid w:val="00603A9A"/>
    <w:rsid w:val="006060FF"/>
    <w:rsid w:val="00607FBB"/>
    <w:rsid w:val="00610721"/>
    <w:rsid w:val="00617FA7"/>
    <w:rsid w:val="00620D75"/>
    <w:rsid w:val="0062429D"/>
    <w:rsid w:val="00624400"/>
    <w:rsid w:val="00624DA4"/>
    <w:rsid w:val="00633374"/>
    <w:rsid w:val="00633619"/>
    <w:rsid w:val="00635BAC"/>
    <w:rsid w:val="00636C9D"/>
    <w:rsid w:val="00643611"/>
    <w:rsid w:val="00652AAA"/>
    <w:rsid w:val="00654202"/>
    <w:rsid w:val="006616BE"/>
    <w:rsid w:val="00663954"/>
    <w:rsid w:val="006718FB"/>
    <w:rsid w:val="00672259"/>
    <w:rsid w:val="006752C3"/>
    <w:rsid w:val="0067700E"/>
    <w:rsid w:val="006814BA"/>
    <w:rsid w:val="00681C68"/>
    <w:rsid w:val="00684529"/>
    <w:rsid w:val="0068785C"/>
    <w:rsid w:val="0069183C"/>
    <w:rsid w:val="00691F83"/>
    <w:rsid w:val="00692795"/>
    <w:rsid w:val="006936F0"/>
    <w:rsid w:val="00693841"/>
    <w:rsid w:val="00694005"/>
    <w:rsid w:val="00696262"/>
    <w:rsid w:val="0069704A"/>
    <w:rsid w:val="006A3CBE"/>
    <w:rsid w:val="006A6172"/>
    <w:rsid w:val="006A6C43"/>
    <w:rsid w:val="006B0429"/>
    <w:rsid w:val="006B77D6"/>
    <w:rsid w:val="006C0D53"/>
    <w:rsid w:val="006C43BA"/>
    <w:rsid w:val="006C51EC"/>
    <w:rsid w:val="006D32C7"/>
    <w:rsid w:val="006D4A27"/>
    <w:rsid w:val="006D6F27"/>
    <w:rsid w:val="006D79D1"/>
    <w:rsid w:val="006E5B89"/>
    <w:rsid w:val="006E63EA"/>
    <w:rsid w:val="006E6B3A"/>
    <w:rsid w:val="006F32CA"/>
    <w:rsid w:val="006F4BCF"/>
    <w:rsid w:val="0070172C"/>
    <w:rsid w:val="00701C92"/>
    <w:rsid w:val="00703550"/>
    <w:rsid w:val="0070677D"/>
    <w:rsid w:val="00707BBF"/>
    <w:rsid w:val="00710BC3"/>
    <w:rsid w:val="00722795"/>
    <w:rsid w:val="00722FDE"/>
    <w:rsid w:val="0072523A"/>
    <w:rsid w:val="0072720E"/>
    <w:rsid w:val="007302CB"/>
    <w:rsid w:val="00730CC1"/>
    <w:rsid w:val="00730F04"/>
    <w:rsid w:val="0073186D"/>
    <w:rsid w:val="007320C9"/>
    <w:rsid w:val="0073672C"/>
    <w:rsid w:val="00744589"/>
    <w:rsid w:val="007450E6"/>
    <w:rsid w:val="00752721"/>
    <w:rsid w:val="007538C8"/>
    <w:rsid w:val="00754554"/>
    <w:rsid w:val="00755408"/>
    <w:rsid w:val="00760AA3"/>
    <w:rsid w:val="00770AA1"/>
    <w:rsid w:val="007712F5"/>
    <w:rsid w:val="00774AB5"/>
    <w:rsid w:val="007773E5"/>
    <w:rsid w:val="00783AAD"/>
    <w:rsid w:val="00793C90"/>
    <w:rsid w:val="00795A95"/>
    <w:rsid w:val="0079783F"/>
    <w:rsid w:val="007A4E36"/>
    <w:rsid w:val="007A74A7"/>
    <w:rsid w:val="007A7EF5"/>
    <w:rsid w:val="007B326B"/>
    <w:rsid w:val="007B54AB"/>
    <w:rsid w:val="007B6112"/>
    <w:rsid w:val="007C7B01"/>
    <w:rsid w:val="007D52FD"/>
    <w:rsid w:val="007E0510"/>
    <w:rsid w:val="007E4B1B"/>
    <w:rsid w:val="007E6E1E"/>
    <w:rsid w:val="007E6F87"/>
    <w:rsid w:val="007F0CB2"/>
    <w:rsid w:val="007F1607"/>
    <w:rsid w:val="007F2778"/>
    <w:rsid w:val="007F31E1"/>
    <w:rsid w:val="007F6FC2"/>
    <w:rsid w:val="008019FD"/>
    <w:rsid w:val="0080381C"/>
    <w:rsid w:val="00805813"/>
    <w:rsid w:val="008218FC"/>
    <w:rsid w:val="00822534"/>
    <w:rsid w:val="008239DD"/>
    <w:rsid w:val="0082421B"/>
    <w:rsid w:val="00835723"/>
    <w:rsid w:val="00840EF9"/>
    <w:rsid w:val="0084344F"/>
    <w:rsid w:val="00844A91"/>
    <w:rsid w:val="008453D2"/>
    <w:rsid w:val="0085056B"/>
    <w:rsid w:val="00854CEA"/>
    <w:rsid w:val="008704F7"/>
    <w:rsid w:val="00870583"/>
    <w:rsid w:val="00874F4C"/>
    <w:rsid w:val="00875840"/>
    <w:rsid w:val="00883E80"/>
    <w:rsid w:val="00885218"/>
    <w:rsid w:val="008853E5"/>
    <w:rsid w:val="008862A2"/>
    <w:rsid w:val="00887482"/>
    <w:rsid w:val="00887C42"/>
    <w:rsid w:val="00891839"/>
    <w:rsid w:val="008A0F1E"/>
    <w:rsid w:val="008A10FD"/>
    <w:rsid w:val="008A26E9"/>
    <w:rsid w:val="008A4936"/>
    <w:rsid w:val="008B1458"/>
    <w:rsid w:val="008B3F14"/>
    <w:rsid w:val="008D246E"/>
    <w:rsid w:val="008E0581"/>
    <w:rsid w:val="008E114C"/>
    <w:rsid w:val="008E1CF5"/>
    <w:rsid w:val="008E3C3C"/>
    <w:rsid w:val="008E62DA"/>
    <w:rsid w:val="008E7DC6"/>
    <w:rsid w:val="008F1DE0"/>
    <w:rsid w:val="008F3721"/>
    <w:rsid w:val="008F61AD"/>
    <w:rsid w:val="008F6589"/>
    <w:rsid w:val="00904303"/>
    <w:rsid w:val="0091116F"/>
    <w:rsid w:val="00913357"/>
    <w:rsid w:val="009216C1"/>
    <w:rsid w:val="0092258D"/>
    <w:rsid w:val="00923C73"/>
    <w:rsid w:val="00925525"/>
    <w:rsid w:val="00927210"/>
    <w:rsid w:val="00930E4C"/>
    <w:rsid w:val="009317BB"/>
    <w:rsid w:val="0093614A"/>
    <w:rsid w:val="009373AF"/>
    <w:rsid w:val="00940501"/>
    <w:rsid w:val="00941BDC"/>
    <w:rsid w:val="00941C7B"/>
    <w:rsid w:val="00952062"/>
    <w:rsid w:val="00960D65"/>
    <w:rsid w:val="0096198F"/>
    <w:rsid w:val="009635E1"/>
    <w:rsid w:val="0096473C"/>
    <w:rsid w:val="00971F4E"/>
    <w:rsid w:val="009749AB"/>
    <w:rsid w:val="00976675"/>
    <w:rsid w:val="00976940"/>
    <w:rsid w:val="0098016B"/>
    <w:rsid w:val="0098418E"/>
    <w:rsid w:val="0099165F"/>
    <w:rsid w:val="00991AA4"/>
    <w:rsid w:val="00993F84"/>
    <w:rsid w:val="009951CE"/>
    <w:rsid w:val="009A569F"/>
    <w:rsid w:val="009A6F84"/>
    <w:rsid w:val="009A76E0"/>
    <w:rsid w:val="009A7CB2"/>
    <w:rsid w:val="009B5C41"/>
    <w:rsid w:val="009B7A12"/>
    <w:rsid w:val="009C14B5"/>
    <w:rsid w:val="009C1DE8"/>
    <w:rsid w:val="009C40EC"/>
    <w:rsid w:val="009D4745"/>
    <w:rsid w:val="009D5A5F"/>
    <w:rsid w:val="009E00EB"/>
    <w:rsid w:val="009E629A"/>
    <w:rsid w:val="009F202A"/>
    <w:rsid w:val="009F304C"/>
    <w:rsid w:val="009F626C"/>
    <w:rsid w:val="00A02672"/>
    <w:rsid w:val="00A03F56"/>
    <w:rsid w:val="00A03F6C"/>
    <w:rsid w:val="00A13C05"/>
    <w:rsid w:val="00A23725"/>
    <w:rsid w:val="00A23B04"/>
    <w:rsid w:val="00A251E2"/>
    <w:rsid w:val="00A252F0"/>
    <w:rsid w:val="00A27998"/>
    <w:rsid w:val="00A406DA"/>
    <w:rsid w:val="00A40A13"/>
    <w:rsid w:val="00A42685"/>
    <w:rsid w:val="00A475F9"/>
    <w:rsid w:val="00A53135"/>
    <w:rsid w:val="00A61536"/>
    <w:rsid w:val="00A6242C"/>
    <w:rsid w:val="00A6512C"/>
    <w:rsid w:val="00A72B0D"/>
    <w:rsid w:val="00A73B86"/>
    <w:rsid w:val="00A74BA4"/>
    <w:rsid w:val="00A818AB"/>
    <w:rsid w:val="00A8475B"/>
    <w:rsid w:val="00A92948"/>
    <w:rsid w:val="00AA05A0"/>
    <w:rsid w:val="00AA1CBC"/>
    <w:rsid w:val="00AA6022"/>
    <w:rsid w:val="00AB3250"/>
    <w:rsid w:val="00AC0684"/>
    <w:rsid w:val="00AC1106"/>
    <w:rsid w:val="00AC2278"/>
    <w:rsid w:val="00AC2C94"/>
    <w:rsid w:val="00AC532E"/>
    <w:rsid w:val="00AD01B6"/>
    <w:rsid w:val="00AD4558"/>
    <w:rsid w:val="00AD4B99"/>
    <w:rsid w:val="00AE6740"/>
    <w:rsid w:val="00AF05B3"/>
    <w:rsid w:val="00AF5141"/>
    <w:rsid w:val="00B00A26"/>
    <w:rsid w:val="00B115F0"/>
    <w:rsid w:val="00B127F9"/>
    <w:rsid w:val="00B1364A"/>
    <w:rsid w:val="00B1457F"/>
    <w:rsid w:val="00B2035B"/>
    <w:rsid w:val="00B20A98"/>
    <w:rsid w:val="00B2720D"/>
    <w:rsid w:val="00B37B49"/>
    <w:rsid w:val="00B43D47"/>
    <w:rsid w:val="00B4497C"/>
    <w:rsid w:val="00B507DD"/>
    <w:rsid w:val="00B6198B"/>
    <w:rsid w:val="00B66E86"/>
    <w:rsid w:val="00B74391"/>
    <w:rsid w:val="00B74F9F"/>
    <w:rsid w:val="00B74FA5"/>
    <w:rsid w:val="00B7729E"/>
    <w:rsid w:val="00B838AE"/>
    <w:rsid w:val="00B91315"/>
    <w:rsid w:val="00B95703"/>
    <w:rsid w:val="00B97A24"/>
    <w:rsid w:val="00BA35FD"/>
    <w:rsid w:val="00BA5014"/>
    <w:rsid w:val="00BA7799"/>
    <w:rsid w:val="00BC7D41"/>
    <w:rsid w:val="00BD19AC"/>
    <w:rsid w:val="00BD33BD"/>
    <w:rsid w:val="00BD3C7B"/>
    <w:rsid w:val="00BD40B8"/>
    <w:rsid w:val="00BE3D4A"/>
    <w:rsid w:val="00BE76D5"/>
    <w:rsid w:val="00BF37EA"/>
    <w:rsid w:val="00BF7776"/>
    <w:rsid w:val="00C13C06"/>
    <w:rsid w:val="00C15EE7"/>
    <w:rsid w:val="00C273A4"/>
    <w:rsid w:val="00C3507B"/>
    <w:rsid w:val="00C3599A"/>
    <w:rsid w:val="00C37C18"/>
    <w:rsid w:val="00C46F52"/>
    <w:rsid w:val="00C53675"/>
    <w:rsid w:val="00C64DE1"/>
    <w:rsid w:val="00C707DD"/>
    <w:rsid w:val="00C70E4C"/>
    <w:rsid w:val="00C71935"/>
    <w:rsid w:val="00C733FE"/>
    <w:rsid w:val="00C74CD0"/>
    <w:rsid w:val="00C835C9"/>
    <w:rsid w:val="00C83971"/>
    <w:rsid w:val="00C8561F"/>
    <w:rsid w:val="00C85693"/>
    <w:rsid w:val="00C86B4B"/>
    <w:rsid w:val="00C93278"/>
    <w:rsid w:val="00C93E3C"/>
    <w:rsid w:val="00CA68E3"/>
    <w:rsid w:val="00CA6AEF"/>
    <w:rsid w:val="00CB30C2"/>
    <w:rsid w:val="00CB3209"/>
    <w:rsid w:val="00CB390B"/>
    <w:rsid w:val="00CC3F25"/>
    <w:rsid w:val="00CD02B9"/>
    <w:rsid w:val="00CD06AF"/>
    <w:rsid w:val="00CD1757"/>
    <w:rsid w:val="00CD39A7"/>
    <w:rsid w:val="00CD410C"/>
    <w:rsid w:val="00CD535C"/>
    <w:rsid w:val="00CD5A97"/>
    <w:rsid w:val="00CE1483"/>
    <w:rsid w:val="00CE1EE3"/>
    <w:rsid w:val="00CE3800"/>
    <w:rsid w:val="00CE6C8F"/>
    <w:rsid w:val="00CF241E"/>
    <w:rsid w:val="00CF30FB"/>
    <w:rsid w:val="00D06359"/>
    <w:rsid w:val="00D13B79"/>
    <w:rsid w:val="00D15361"/>
    <w:rsid w:val="00D2100D"/>
    <w:rsid w:val="00D23D6F"/>
    <w:rsid w:val="00D33D7D"/>
    <w:rsid w:val="00D36288"/>
    <w:rsid w:val="00D369EB"/>
    <w:rsid w:val="00D36BCA"/>
    <w:rsid w:val="00D37B3F"/>
    <w:rsid w:val="00D40EF9"/>
    <w:rsid w:val="00D42362"/>
    <w:rsid w:val="00D42B49"/>
    <w:rsid w:val="00D44C79"/>
    <w:rsid w:val="00D44E57"/>
    <w:rsid w:val="00D466E9"/>
    <w:rsid w:val="00D551F3"/>
    <w:rsid w:val="00D57827"/>
    <w:rsid w:val="00D62750"/>
    <w:rsid w:val="00D651A9"/>
    <w:rsid w:val="00D65C18"/>
    <w:rsid w:val="00D6765A"/>
    <w:rsid w:val="00D73F72"/>
    <w:rsid w:val="00D800C1"/>
    <w:rsid w:val="00D841E6"/>
    <w:rsid w:val="00D84D19"/>
    <w:rsid w:val="00D9198B"/>
    <w:rsid w:val="00D919BD"/>
    <w:rsid w:val="00DA11B0"/>
    <w:rsid w:val="00DA3868"/>
    <w:rsid w:val="00DA73B3"/>
    <w:rsid w:val="00DB07DC"/>
    <w:rsid w:val="00DC4A4F"/>
    <w:rsid w:val="00DD0A3B"/>
    <w:rsid w:val="00DD35C5"/>
    <w:rsid w:val="00DD3958"/>
    <w:rsid w:val="00DD642D"/>
    <w:rsid w:val="00DE3B60"/>
    <w:rsid w:val="00DF293C"/>
    <w:rsid w:val="00DF768F"/>
    <w:rsid w:val="00E01805"/>
    <w:rsid w:val="00E0247F"/>
    <w:rsid w:val="00E11A3C"/>
    <w:rsid w:val="00E14C18"/>
    <w:rsid w:val="00E14FA3"/>
    <w:rsid w:val="00E1533B"/>
    <w:rsid w:val="00E26808"/>
    <w:rsid w:val="00E26814"/>
    <w:rsid w:val="00E327B1"/>
    <w:rsid w:val="00E35BBB"/>
    <w:rsid w:val="00E36E90"/>
    <w:rsid w:val="00E37A65"/>
    <w:rsid w:val="00E4569F"/>
    <w:rsid w:val="00E46552"/>
    <w:rsid w:val="00E674D9"/>
    <w:rsid w:val="00E7256C"/>
    <w:rsid w:val="00E73AB8"/>
    <w:rsid w:val="00E753E2"/>
    <w:rsid w:val="00E76072"/>
    <w:rsid w:val="00E802BD"/>
    <w:rsid w:val="00E813F1"/>
    <w:rsid w:val="00E82EA6"/>
    <w:rsid w:val="00E8309A"/>
    <w:rsid w:val="00E842E7"/>
    <w:rsid w:val="00E968E6"/>
    <w:rsid w:val="00EA45D3"/>
    <w:rsid w:val="00EA7C26"/>
    <w:rsid w:val="00EC0F96"/>
    <w:rsid w:val="00EC503A"/>
    <w:rsid w:val="00EC68FD"/>
    <w:rsid w:val="00ED0F9E"/>
    <w:rsid w:val="00ED1203"/>
    <w:rsid w:val="00ED1787"/>
    <w:rsid w:val="00ED1E71"/>
    <w:rsid w:val="00ED4948"/>
    <w:rsid w:val="00EE1100"/>
    <w:rsid w:val="00EE3111"/>
    <w:rsid w:val="00EF4805"/>
    <w:rsid w:val="00F01CA1"/>
    <w:rsid w:val="00F0350D"/>
    <w:rsid w:val="00F038CD"/>
    <w:rsid w:val="00F12E18"/>
    <w:rsid w:val="00F14C64"/>
    <w:rsid w:val="00F22790"/>
    <w:rsid w:val="00F23576"/>
    <w:rsid w:val="00F2500A"/>
    <w:rsid w:val="00F320E6"/>
    <w:rsid w:val="00F324C4"/>
    <w:rsid w:val="00F32A5A"/>
    <w:rsid w:val="00F3541A"/>
    <w:rsid w:val="00F36B04"/>
    <w:rsid w:val="00F40117"/>
    <w:rsid w:val="00F40770"/>
    <w:rsid w:val="00F43367"/>
    <w:rsid w:val="00F45A85"/>
    <w:rsid w:val="00F47123"/>
    <w:rsid w:val="00F506A5"/>
    <w:rsid w:val="00F518A1"/>
    <w:rsid w:val="00F54207"/>
    <w:rsid w:val="00F616F5"/>
    <w:rsid w:val="00F6450A"/>
    <w:rsid w:val="00F64DA3"/>
    <w:rsid w:val="00F74D39"/>
    <w:rsid w:val="00F83981"/>
    <w:rsid w:val="00F83D0A"/>
    <w:rsid w:val="00F8428C"/>
    <w:rsid w:val="00F8440C"/>
    <w:rsid w:val="00F86264"/>
    <w:rsid w:val="00F87EAE"/>
    <w:rsid w:val="00FA2998"/>
    <w:rsid w:val="00FA4600"/>
    <w:rsid w:val="00FA4F17"/>
    <w:rsid w:val="00FB0367"/>
    <w:rsid w:val="00FB13CF"/>
    <w:rsid w:val="00FB4A8D"/>
    <w:rsid w:val="00FB7FA7"/>
    <w:rsid w:val="00FC0DC0"/>
    <w:rsid w:val="00FC3B70"/>
    <w:rsid w:val="00FC3FA9"/>
    <w:rsid w:val="00FD1579"/>
    <w:rsid w:val="00FD522C"/>
    <w:rsid w:val="00FE300A"/>
    <w:rsid w:val="00FF11C4"/>
    <w:rsid w:val="00FF1A1F"/>
    <w:rsid w:val="00FF3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3E389"/>
  <w15:docId w15:val="{E801BCA8-2767-4FA3-8CF3-AD5AFB2E5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CBC"/>
    <w:rPr>
      <w:rFonts w:ascii="Calibri" w:eastAsia="Times New Roman" w:hAnsi="Calibri" w:cs="Times New Roman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"/>
    <w:qFormat/>
    <w:rsid w:val="00223D3E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="Calibri Light" w:hAnsi="Calibri Light"/>
      <w:b/>
      <w:bCs/>
      <w:color w:val="2E74B5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abzac"/>
    <w:basedOn w:val="a"/>
    <w:link w:val="a4"/>
    <w:uiPriority w:val="34"/>
    <w:qFormat/>
    <w:rsid w:val="008218FC"/>
    <w:pPr>
      <w:ind w:left="720"/>
      <w:contextualSpacing/>
    </w:pPr>
  </w:style>
  <w:style w:type="table" w:styleId="a5">
    <w:name w:val="Table Grid"/>
    <w:basedOn w:val="a1"/>
    <w:uiPriority w:val="39"/>
    <w:rsid w:val="00821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Bullet List Знак,FooterText Знак,numbered Знак,Paragraphe de liste1 Знак,lp1 Знак,abzac Знак"/>
    <w:basedOn w:val="a0"/>
    <w:link w:val="a3"/>
    <w:uiPriority w:val="34"/>
    <w:rsid w:val="008218FC"/>
    <w:rPr>
      <w:rFonts w:ascii="Calibri" w:eastAsia="Times New Roman" w:hAnsi="Calibri" w:cs="Times New Roman"/>
    </w:rPr>
  </w:style>
  <w:style w:type="character" w:customStyle="1" w:styleId="2">
    <w:name w:val="Основной текст (2)"/>
    <w:basedOn w:val="a0"/>
    <w:rsid w:val="008218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9216C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ru-RU" w:bidi="ru-RU"/>
    </w:rPr>
  </w:style>
  <w:style w:type="character" w:customStyle="1" w:styleId="a6">
    <w:name w:val="Другое_"/>
    <w:basedOn w:val="a0"/>
    <w:link w:val="a7"/>
    <w:rsid w:val="00E1533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a7">
    <w:name w:val="Другое"/>
    <w:basedOn w:val="a"/>
    <w:link w:val="a6"/>
    <w:rsid w:val="00E1533B"/>
    <w:pPr>
      <w:widowControl w:val="0"/>
      <w:shd w:val="clear" w:color="auto" w:fill="FFFFFF"/>
      <w:spacing w:after="0" w:line="240" w:lineRule="auto"/>
      <w:jc w:val="center"/>
    </w:pPr>
    <w:rPr>
      <w:rFonts w:ascii="Times New Roman" w:eastAsiaTheme="minorHAnsi" w:hAnsi="Times New Roman"/>
      <w:b/>
      <w:bCs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223D3E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paragraph" w:styleId="a8">
    <w:name w:val="No Spacing"/>
    <w:aliases w:val="мой,МОЙ,Без интервала 111,МММ,МОЙ МОЙ,Основной,No Spacing"/>
    <w:link w:val="a9"/>
    <w:uiPriority w:val="1"/>
    <w:qFormat/>
    <w:rsid w:val="00223D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aliases w:val="мой Знак,МОЙ Знак,Без интервала 111 Знак,МММ Знак,МОЙ МОЙ Знак,Основной Знак,No Spacing Знак"/>
    <w:link w:val="a8"/>
    <w:uiPriority w:val="1"/>
    <w:rsid w:val="00223D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hnormanonformat">
    <w:name w:val="tehnormanonformat"/>
    <w:basedOn w:val="a"/>
    <w:rsid w:val="00607F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a">
    <w:name w:val="Нормальный (таблица)"/>
    <w:basedOn w:val="a"/>
    <w:next w:val="a"/>
    <w:uiPriority w:val="99"/>
    <w:rsid w:val="00607F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Default">
    <w:name w:val="Default"/>
    <w:rsid w:val="00607F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8019F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Заголовок Знак"/>
    <w:basedOn w:val="a0"/>
    <w:link w:val="ab"/>
    <w:uiPriority w:val="10"/>
    <w:rsid w:val="008019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Normal (Web)"/>
    <w:basedOn w:val="a"/>
    <w:uiPriority w:val="99"/>
    <w:unhideWhenUsed/>
    <w:rsid w:val="006542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A7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A7799"/>
    <w:rPr>
      <w:rFonts w:ascii="Tahoma" w:eastAsia="Times New Roman" w:hAnsi="Tahoma" w:cs="Tahoma"/>
      <w:sz w:val="16"/>
      <w:szCs w:val="16"/>
    </w:rPr>
  </w:style>
  <w:style w:type="character" w:styleId="af0">
    <w:name w:val="Subtle Emphasis"/>
    <w:basedOn w:val="a0"/>
    <w:uiPriority w:val="19"/>
    <w:qFormat/>
    <w:rsid w:val="00BA5014"/>
    <w:rPr>
      <w:i/>
      <w:iCs/>
      <w:color w:val="404040" w:themeColor="text1" w:themeTint="BF"/>
    </w:rPr>
  </w:style>
  <w:style w:type="character" w:customStyle="1" w:styleId="ecattext">
    <w:name w:val="ecattext"/>
    <w:basedOn w:val="a0"/>
    <w:rsid w:val="00E327B1"/>
  </w:style>
  <w:style w:type="paragraph" w:customStyle="1" w:styleId="TableContents">
    <w:name w:val="Table Contents"/>
    <w:basedOn w:val="a"/>
    <w:qFormat/>
    <w:rsid w:val="00491792"/>
    <w:pPr>
      <w:suppressLineNumbers/>
      <w:suppressAutoHyphens/>
      <w:spacing w:after="0" w:line="240" w:lineRule="auto"/>
    </w:pPr>
    <w:rPr>
      <w:rFonts w:ascii="Liberation Serif;Times New Roma" w:eastAsia="Noto Sans CJK SC Regular" w:hAnsi="Liberation Serif;Times New Roma" w:cs="FreeSans"/>
      <w:color w:val="00000A"/>
      <w:sz w:val="24"/>
      <w:szCs w:val="24"/>
      <w:lang w:val="en-US" w:eastAsia="zh-CN" w:bidi="hi-IN"/>
    </w:rPr>
  </w:style>
  <w:style w:type="character" w:styleId="af1">
    <w:name w:val="Emphasis"/>
    <w:qFormat/>
    <w:rsid w:val="00752721"/>
    <w:rPr>
      <w:rFonts w:ascii="Times New Roman" w:hAnsi="Times New Roman" w:cs="Times New Roman" w:hint="default"/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Маргарита В. Афонина</cp:lastModifiedBy>
  <cp:revision>7</cp:revision>
  <cp:lastPrinted>2026-08-26T08:03:00Z</cp:lastPrinted>
  <dcterms:created xsi:type="dcterms:W3CDTF">2026-04-28T12:57:00Z</dcterms:created>
  <dcterms:modified xsi:type="dcterms:W3CDTF">2026-08-26T08:04:00Z</dcterms:modified>
</cp:coreProperties>
</file>