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1"/>
        <w:gridCol w:w="1922"/>
        <w:gridCol w:w="310"/>
        <w:gridCol w:w="993"/>
        <w:gridCol w:w="1107"/>
        <w:gridCol w:w="1099"/>
        <w:gridCol w:w="1075"/>
        <w:gridCol w:w="1054"/>
        <w:gridCol w:w="818"/>
        <w:gridCol w:w="756"/>
        <w:gridCol w:w="1486"/>
        <w:gridCol w:w="1068"/>
        <w:gridCol w:w="1053"/>
        <w:gridCol w:w="1318"/>
      </w:tblGrid>
      <w:tr w:rsidR="00445302" w:rsidTr="00445302">
        <w:trPr>
          <w:trHeight w:val="355"/>
        </w:trPr>
        <w:tc>
          <w:tcPr>
            <w:tcW w:w="6727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Обоснование начальной (максимальной) цены</w:t>
            </w:r>
            <w:r w:rsidR="00890687" w:rsidRPr="00463DA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90687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</w:t>
            </w:r>
            <w:bookmarkStart w:id="0" w:name="_GoBack"/>
            <w:bookmarkEnd w:id="0"/>
            <w:r w:rsidR="00890687" w:rsidRPr="00463DA0">
              <w:rPr>
                <w:rFonts w:ascii="Times New Roman" w:hAnsi="Times New Roman" w:cs="Times New Roman"/>
                <w:sz w:val="32"/>
                <w:szCs w:val="32"/>
              </w:rPr>
              <w:t>ИКЗ: 261782547942978420100100110000000000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контракта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 НМЦК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90687" w:rsidRDefault="008906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90687" w:rsidRDefault="008906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90687" w:rsidRDefault="008906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5302" w:rsidTr="00445302">
        <w:trPr>
          <w:trHeight w:val="586"/>
        </w:trPr>
        <w:tc>
          <w:tcPr>
            <w:tcW w:w="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 информации о цене (руб./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ед.изм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26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Однородность совокупности значений выявленных цен, используемых в расчете НМЦК**</w:t>
            </w:r>
          </w:p>
        </w:tc>
        <w:tc>
          <w:tcPr>
            <w:tcW w:w="4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НМЦК, определенная методом сопоставимых рыночных цен (анализа рынка)*</w:t>
            </w:r>
          </w:p>
        </w:tc>
      </w:tr>
      <w:tr w:rsidR="00445302">
        <w:trPr>
          <w:trHeight w:val="1848"/>
        </w:trPr>
        <w:tc>
          <w:tcPr>
            <w:tcW w:w="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Коммерческое предложение №1 на услуги .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Коммерческое предложение № 2 на услуги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Коммерческое предложение № 3 на услуги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Средняя арифметическая цена за единицу     &lt;ц&gt; 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коэффициент вариации цен V (%)          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       (не должен превышать 33%)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Расчет НМЦК по формуле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v - количество (объем) закупаемого товара (работы, услуги);</w:t>
            </w:r>
          </w:p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 - количество значений, используемых в расчете;</w:t>
            </w:r>
          </w:p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- номер источника ценовой информации;</w:t>
            </w:r>
          </w:p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- цена единицы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Цена за единицу изм. (руб.)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Цена за единицу изм. с округлением (вниз) до сотых долей после запятой (руб.)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НМЦК с учетом округления цены за единицу (руб.)**</w:t>
            </w:r>
          </w:p>
        </w:tc>
      </w:tr>
      <w:tr w:rsidR="00445302">
        <w:trPr>
          <w:trHeight w:val="403"/>
        </w:trPr>
        <w:tc>
          <w:tcPr>
            <w:tcW w:w="22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5302">
        <w:trPr>
          <w:trHeight w:val="1903"/>
        </w:trPr>
        <w:tc>
          <w:tcPr>
            <w:tcW w:w="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услуги по противопожарной безопасности (перекатка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2 000,00р.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2 237,50р.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2 125,00р.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2 120,83р.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146,34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16 966,67   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2 120,83   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2 120,83  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16 966,64   </w:t>
            </w:r>
          </w:p>
        </w:tc>
      </w:tr>
      <w:tr w:rsidR="00445302">
        <w:trPr>
          <w:trHeight w:val="204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16 966,64   </w:t>
            </w:r>
          </w:p>
        </w:tc>
      </w:tr>
      <w:tr w:rsidR="00445302" w:rsidTr="00445302">
        <w:trPr>
          <w:trHeight w:val="497"/>
        </w:trPr>
        <w:tc>
          <w:tcPr>
            <w:tcW w:w="1428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45302" w:rsidRDefault="00445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*Определение НМЦК произведено Заказчиком в соответствии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 приказом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Минэкономразвития России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исполнителем)".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Цена контракта рассчитана  по средней цене 16966,64 рублей</w:t>
            </w:r>
          </w:p>
        </w:tc>
      </w:tr>
    </w:tbl>
    <w:p w:rsidR="00463DA0" w:rsidRDefault="00463DA0"/>
    <w:p w:rsidR="00463DA0" w:rsidRDefault="00463DA0"/>
    <w:p w:rsidR="00675FCE" w:rsidRPr="00463DA0" w:rsidRDefault="00675FCE">
      <w:pPr>
        <w:rPr>
          <w:rFonts w:ascii="Times New Roman" w:hAnsi="Times New Roman" w:cs="Times New Roman"/>
          <w:sz w:val="32"/>
          <w:szCs w:val="32"/>
        </w:rPr>
      </w:pPr>
    </w:p>
    <w:sectPr w:rsidR="00675FCE" w:rsidRPr="00463DA0" w:rsidSect="004453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C1"/>
    <w:rsid w:val="00445302"/>
    <w:rsid w:val="00463DA0"/>
    <w:rsid w:val="00675FCE"/>
    <w:rsid w:val="00890687"/>
    <w:rsid w:val="008B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49DD6"/>
  <w15:chartTrackingRefBased/>
  <w15:docId w15:val="{EE525929-16F9-4F26-97DE-51251B3D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Пахолков Дмитрий Юрьевич</dc:creator>
  <cp:keywords/>
  <dc:description/>
  <cp:lastModifiedBy>Пахолков Дмитрий Юрьевич</cp:lastModifiedBy>
  <cp:revision>4</cp:revision>
  <dcterms:created xsi:type="dcterms:W3CDTF">2026-03-12T13:22:00Z</dcterms:created>
  <dcterms:modified xsi:type="dcterms:W3CDTF">2026-03-12T13:24:00Z</dcterms:modified>
</cp:coreProperties>
</file>