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8F8B" w14:textId="77777777" w:rsidR="008C5E7A" w:rsidRDefault="008C5E7A">
      <w:pPr>
        <w:spacing w:after="0" w:line="240" w:lineRule="auto"/>
        <w:jc w:val="center"/>
        <w:rPr>
          <w:rFonts w:ascii="Times New Roman" w:eastAsia="Times New Roman" w:hAnsi="Times New Roman" w:cs="Times New Roman"/>
          <w:b/>
          <w:bCs/>
          <w:sz w:val="24"/>
          <w:szCs w:val="24"/>
          <w:lang w:eastAsia="ar-SA"/>
        </w:rPr>
      </w:pPr>
    </w:p>
    <w:p w14:paraId="01A98ADC" w14:textId="77777777" w:rsidR="008C5E7A" w:rsidRDefault="008C5E7A">
      <w:pPr>
        <w:spacing w:after="0" w:line="240" w:lineRule="auto"/>
        <w:jc w:val="center"/>
        <w:rPr>
          <w:rFonts w:ascii="Times New Roman" w:eastAsia="Times New Roman" w:hAnsi="Times New Roman" w:cs="Times New Roman"/>
          <w:b/>
          <w:bCs/>
          <w:sz w:val="24"/>
          <w:szCs w:val="24"/>
          <w:lang w:eastAsia="ar-SA"/>
        </w:rPr>
      </w:pPr>
    </w:p>
    <w:p w14:paraId="6040D8B6" w14:textId="77777777" w:rsidR="008C5E7A" w:rsidRDefault="00000000">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Договор №  </w:t>
      </w:r>
    </w:p>
    <w:p w14:paraId="2E9896AF" w14:textId="120D8F68" w:rsidR="000F214C" w:rsidRDefault="000F214C">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ИКЗ:</w:t>
      </w:r>
      <w:r w:rsidRPr="000F214C">
        <w:t xml:space="preserve"> </w:t>
      </w:r>
      <w:r w:rsidRPr="000F214C">
        <w:rPr>
          <w:rFonts w:ascii="Times New Roman" w:eastAsia="Times New Roman" w:hAnsi="Times New Roman" w:cs="Times New Roman"/>
          <w:b/>
          <w:bCs/>
          <w:sz w:val="24"/>
          <w:szCs w:val="24"/>
          <w:lang w:eastAsia="ar-SA"/>
        </w:rPr>
        <w:t>261250202561225020100100150000000000</w:t>
      </w:r>
    </w:p>
    <w:p w14:paraId="32C6A033" w14:textId="77777777" w:rsidR="008C5E7A" w:rsidRDefault="00000000">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14:paraId="08FCA0EB" w14:textId="264F4C64" w:rsidR="008C5E7A" w:rsidRDefault="00000000">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г. Артём                                                                                                                           «      »   </w:t>
      </w:r>
      <w:r w:rsidR="000F214C">
        <w:rPr>
          <w:rFonts w:ascii="Times New Roman" w:eastAsia="Times New Roman" w:hAnsi="Times New Roman" w:cs="Times New Roman"/>
          <w:lang w:eastAsia="ar-SA"/>
        </w:rPr>
        <w:t>июль</w:t>
      </w:r>
      <w:r>
        <w:rPr>
          <w:rFonts w:ascii="Times New Roman" w:eastAsia="Times New Roman" w:hAnsi="Times New Roman" w:cs="Times New Roman"/>
          <w:lang w:eastAsia="ar-SA"/>
        </w:rPr>
        <w:t xml:space="preserve">  2026 г.</w:t>
      </w:r>
    </w:p>
    <w:p w14:paraId="5EB6096C" w14:textId="77777777" w:rsidR="008C5E7A" w:rsidRDefault="008C5E7A">
      <w:pPr>
        <w:spacing w:after="0" w:line="240" w:lineRule="auto"/>
        <w:ind w:firstLine="709"/>
        <w:jc w:val="both"/>
        <w:rPr>
          <w:rFonts w:ascii="Times New Roman" w:eastAsia="Times New Roman" w:hAnsi="Times New Roman" w:cs="Times New Roman"/>
          <w:lang w:eastAsia="ar-SA"/>
        </w:rPr>
      </w:pPr>
    </w:p>
    <w:p w14:paraId="08945AF7"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Федеральное казенное учреждение «Исправительная колония № 20  Главного управления Федеральной  службы исполнения   наказаний по  Приморскому краю,  именуемое в  дальнейшем   «Покупатель», в лице врио начальника учреждения Лилль Артура Игоревича, действующего на основании Устава, с одной  стороны  и «Поставщик»                                          , в лице            , действующего на основании                               , совместно именуемые «Стороны», руководствуясь  пунктом 4 частью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Договор о нижеследующем:</w:t>
      </w:r>
    </w:p>
    <w:p w14:paraId="3E726A55" w14:textId="77777777" w:rsidR="008C5E7A" w:rsidRDefault="008C5E7A">
      <w:pPr>
        <w:spacing w:after="0" w:line="240" w:lineRule="auto"/>
        <w:ind w:firstLine="709"/>
        <w:jc w:val="both"/>
        <w:rPr>
          <w:rFonts w:ascii="Times New Roman" w:eastAsia="Times New Roman" w:hAnsi="Times New Roman" w:cs="Times New Roman"/>
          <w:sz w:val="24"/>
          <w:szCs w:val="24"/>
          <w:lang w:eastAsia="ar-SA"/>
        </w:rPr>
      </w:pPr>
    </w:p>
    <w:p w14:paraId="466605FC" w14:textId="77777777" w:rsidR="008C5E7A" w:rsidRDefault="00000000">
      <w:pPr>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 Предмет Договора</w:t>
      </w:r>
    </w:p>
    <w:p w14:paraId="53007CD9" w14:textId="77777777" w:rsidR="008C5E7A" w:rsidRDefault="008C5E7A">
      <w:pPr>
        <w:spacing w:after="0" w:line="240" w:lineRule="auto"/>
        <w:ind w:firstLine="709"/>
        <w:jc w:val="center"/>
        <w:rPr>
          <w:rFonts w:ascii="Times New Roman" w:eastAsia="Times New Roman" w:hAnsi="Times New Roman" w:cs="Times New Roman"/>
          <w:b/>
          <w:sz w:val="24"/>
          <w:szCs w:val="24"/>
          <w:lang w:eastAsia="ar-SA"/>
        </w:rPr>
      </w:pPr>
    </w:p>
    <w:p w14:paraId="54C264AD" w14:textId="77777777" w:rsidR="008C5E7A" w:rsidRDefault="0000000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1.1. «Поставщик» поставляет, а «Покупатель» принимает и оплачивает товар в количестве, по ценам и в сроки согласно спецификации, подписанной «Сторонами» и являющейся неотъемлемой частью настоящего Договора</w:t>
      </w:r>
    </w:p>
    <w:p w14:paraId="409D2481" w14:textId="77777777" w:rsidR="008C5E7A" w:rsidRDefault="0000000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1.2.  Поставляемый товар должен соответствовать по качеству ГОСТ, определенному в спецификации (Приложение №1 к договору). </w:t>
      </w:r>
    </w:p>
    <w:p w14:paraId="678E32AA" w14:textId="77777777" w:rsidR="008C5E7A" w:rsidRDefault="0000000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1.3. Срок поставки товара: в течение 10 рабочих дней с момента заключения настоящего договора</w:t>
      </w:r>
    </w:p>
    <w:p w14:paraId="553AA0BD" w14:textId="77777777" w:rsidR="008C5E7A" w:rsidRDefault="00000000">
      <w:pPr>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 xml:space="preserve">           1.4. Предметом договора является приобретение бытового кондиционера.</w:t>
      </w:r>
    </w:p>
    <w:p w14:paraId="45354B9A" w14:textId="77777777" w:rsidR="008C5E7A" w:rsidRDefault="008C5E7A">
      <w:pPr>
        <w:spacing w:after="0" w:line="240" w:lineRule="auto"/>
        <w:jc w:val="both"/>
        <w:rPr>
          <w:rFonts w:ascii="Times New Roman" w:eastAsia="Times New Roman" w:hAnsi="Times New Roman" w:cs="Times New Roman"/>
          <w:sz w:val="24"/>
          <w:szCs w:val="24"/>
          <w:lang w:eastAsia="ar-SA"/>
        </w:rPr>
      </w:pPr>
    </w:p>
    <w:p w14:paraId="28A21DBA" w14:textId="77777777" w:rsidR="008C5E7A" w:rsidRDefault="00000000">
      <w:pPr>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 Порядок и сроки поставки, условия транспортировки</w:t>
      </w:r>
    </w:p>
    <w:p w14:paraId="6E5B26AF" w14:textId="77777777" w:rsidR="008C5E7A" w:rsidRDefault="008C5E7A">
      <w:pPr>
        <w:spacing w:after="0" w:line="240" w:lineRule="auto"/>
        <w:ind w:firstLine="709"/>
        <w:jc w:val="both"/>
        <w:rPr>
          <w:rFonts w:ascii="Times New Roman" w:eastAsia="Times New Roman" w:hAnsi="Times New Roman" w:cs="Times New Roman"/>
          <w:b/>
          <w:sz w:val="24"/>
          <w:szCs w:val="24"/>
          <w:lang w:eastAsia="ar-SA"/>
        </w:rPr>
      </w:pPr>
    </w:p>
    <w:p w14:paraId="39E7F7AB" w14:textId="77777777" w:rsidR="008C5E7A" w:rsidRDefault="00000000">
      <w:pPr>
        <w:pStyle w:val="ConsNormal"/>
        <w:ind w:firstLine="709"/>
        <w:jc w:val="both"/>
        <w:rPr>
          <w:rFonts w:ascii="Times New Roman" w:hAnsi="Times New Roman"/>
          <w:sz w:val="24"/>
          <w:szCs w:val="24"/>
        </w:rPr>
      </w:pPr>
      <w:r>
        <w:rPr>
          <w:rFonts w:ascii="Times New Roman" w:hAnsi="Times New Roman"/>
          <w:sz w:val="24"/>
          <w:szCs w:val="24"/>
        </w:rPr>
        <w:t xml:space="preserve">2.1.Поставляемый по настоящему договору товар должен быть соответствующего качества ГОСТ </w:t>
      </w:r>
      <w:r>
        <w:rPr>
          <w:rFonts w:ascii="Times New Roman" w:eastAsia="Times New Roman" w:hAnsi="Times New Roman"/>
          <w:sz w:val="24"/>
          <w:szCs w:val="24"/>
        </w:rPr>
        <w:t>(Приложение №1 к договору)</w:t>
      </w:r>
      <w:r>
        <w:rPr>
          <w:rFonts w:ascii="Times New Roman" w:hAnsi="Times New Roman"/>
          <w:sz w:val="24"/>
          <w:szCs w:val="24"/>
        </w:rPr>
        <w:t>, срок использования товара более одного года.</w:t>
      </w:r>
    </w:p>
    <w:p w14:paraId="13152AC6"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 Тара, упаковка должна отвечать требованиям стандартов, технических условий и других нормативно-технических документов и обеспечивать сохранность товара при перевозке различными видами транспорта, с учётом возможности его перевалок и хранения, а также климатических условий, в которых осуществляется перевозка.</w:t>
      </w:r>
    </w:p>
    <w:p w14:paraId="2E16A4A1"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2.3. Приемка товара по качеству и количеству производится представителями сторон в соответствии с Инструкциями П-7 и П-6, утвержденными соответствующим постановлением государственного арбитража при Совете  Министров СССР от 25.04.1966 и от 15.06.1965, с учетом дополнений и изменений. </w:t>
      </w:r>
    </w:p>
    <w:p w14:paraId="35B67EE5"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 Срок замены товара в пределах 5 дней с момента получения Поставщиком от Покупателя письменного уведомления  об обнаружении недостатков.</w:t>
      </w:r>
    </w:p>
    <w:p w14:paraId="352ED8D4"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 Поставка товара производится транспортом Продавца до склада Покупателя по адресу: Приморский край, г. Артем, ул. Стрельникова, 48</w:t>
      </w:r>
    </w:p>
    <w:p w14:paraId="61411B59"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 Одновременно с передачей товара Поставщик представляет документы на товар (счет-фактуру, накладные, сертификаты соответствия)</w:t>
      </w:r>
    </w:p>
    <w:p w14:paraId="19C31979"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 Факт получения товара подтверждается товарными накладными на товар.</w:t>
      </w:r>
    </w:p>
    <w:p w14:paraId="6CB4FF43" w14:textId="77777777" w:rsidR="008C5E7A" w:rsidRDefault="008C5E7A">
      <w:pPr>
        <w:spacing w:after="0" w:line="240" w:lineRule="auto"/>
        <w:ind w:firstLine="709"/>
        <w:jc w:val="both"/>
        <w:rPr>
          <w:rFonts w:ascii="Times New Roman" w:eastAsia="Times New Roman" w:hAnsi="Times New Roman" w:cs="Times New Roman"/>
          <w:sz w:val="24"/>
          <w:szCs w:val="24"/>
          <w:lang w:eastAsia="ar-SA"/>
        </w:rPr>
      </w:pPr>
    </w:p>
    <w:p w14:paraId="76B1920A" w14:textId="77777777" w:rsidR="008C5E7A" w:rsidRDefault="00000000">
      <w:pPr>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 Цена и порядок расчетов.</w:t>
      </w:r>
    </w:p>
    <w:p w14:paraId="153C8EA2" w14:textId="77777777" w:rsidR="008C5E7A" w:rsidRDefault="008C5E7A">
      <w:pPr>
        <w:spacing w:after="0" w:line="240" w:lineRule="auto"/>
        <w:ind w:firstLine="709"/>
        <w:jc w:val="both"/>
        <w:rPr>
          <w:rFonts w:ascii="Times New Roman" w:eastAsia="Times New Roman" w:hAnsi="Times New Roman" w:cs="Times New Roman"/>
          <w:b/>
          <w:sz w:val="24"/>
          <w:szCs w:val="24"/>
          <w:lang w:eastAsia="ar-SA"/>
        </w:rPr>
      </w:pPr>
    </w:p>
    <w:p w14:paraId="4F38A036" w14:textId="77777777" w:rsidR="008C5E7A" w:rsidRDefault="00000000">
      <w:pPr>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sz w:val="24"/>
          <w:szCs w:val="24"/>
          <w:lang w:eastAsia="ar-SA"/>
        </w:rPr>
        <w:t xml:space="preserve">3.1. Сумма Договора составляет: </w:t>
      </w:r>
      <w:r>
        <w:rPr>
          <w:rFonts w:ascii="Times New Roman" w:eastAsia="Times New Roman" w:hAnsi="Times New Roman" w:cs="Times New Roman"/>
          <w:b/>
          <w:lang w:eastAsia="ar-SA"/>
        </w:rPr>
        <w:t xml:space="preserve">                   </w:t>
      </w:r>
      <w:r>
        <w:rPr>
          <w:rFonts w:ascii="Times New Roman" w:eastAsia="Times New Roman" w:hAnsi="Times New Roman" w:cs="Times New Roman"/>
          <w:lang w:eastAsia="ar-SA"/>
        </w:rPr>
        <w:t>(                            )  рубля 00 копеек, НДС  22% в сумме                                   рублей 00 копейки,    стоимость   тары, упаковки и расходов по отгрузке.</w:t>
      </w:r>
    </w:p>
    <w:p w14:paraId="4A671CC5" w14:textId="77777777" w:rsidR="008C5E7A" w:rsidRDefault="00000000">
      <w:pPr>
        <w:spacing w:after="0" w:line="240" w:lineRule="auto"/>
        <w:ind w:left="567"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   Цена на товар указана в Спецификации и включает в себя, стоимость тары, является твердой и неизменной на весь период действия настоящего договора.</w:t>
      </w:r>
    </w:p>
    <w:p w14:paraId="70C793A5" w14:textId="77777777" w:rsidR="008C5E7A" w:rsidRDefault="0000000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3.3. </w:t>
      </w:r>
      <w:r>
        <w:rPr>
          <w:rFonts w:ascii="Times New Roman" w:hAnsi="Times New Roman" w:cs="Times New Roman"/>
          <w:sz w:val="24"/>
          <w:szCs w:val="24"/>
        </w:rPr>
        <w:t xml:space="preserve">Оплата по Договору осуществляется по факту получения товара, в рублях Российской Федерации, в безналичном порядке, в форме платежных поручений путем перечисления Покупателем  выделенных из федерального бюджета денежных средств на расчетный счет Поставщика, указанный в разделе 10 Договора в течение 10 (десяти) рабочих дней с момента </w:t>
      </w:r>
      <w:r>
        <w:rPr>
          <w:rFonts w:ascii="Times New Roman" w:hAnsi="Times New Roman" w:cs="Times New Roman"/>
          <w:sz w:val="24"/>
          <w:szCs w:val="24"/>
        </w:rPr>
        <w:lastRenderedPageBreak/>
        <w:t xml:space="preserve">предоставления Покупателю комплекта сопроводительной документации, указанной в п. </w:t>
      </w:r>
      <w:r>
        <w:rPr>
          <w:rFonts w:ascii="Times New Roman" w:eastAsia="Times New Roman" w:hAnsi="Times New Roman" w:cs="Times New Roman"/>
          <w:sz w:val="24"/>
          <w:szCs w:val="24"/>
          <w:lang w:eastAsia="ar-SA"/>
        </w:rPr>
        <w:t xml:space="preserve">4.3.2. </w:t>
      </w:r>
      <w:r>
        <w:rPr>
          <w:rFonts w:ascii="Times New Roman" w:hAnsi="Times New Roman" w:cs="Times New Roman"/>
          <w:sz w:val="24"/>
          <w:szCs w:val="24"/>
        </w:rPr>
        <w:t xml:space="preserve">Договора, согласованной без замечаний, по факту поставки товара.                                                                                                                                                                            </w:t>
      </w:r>
    </w:p>
    <w:p w14:paraId="3378183A" w14:textId="77777777" w:rsidR="008C5E7A" w:rsidRDefault="008C5E7A">
      <w:pPr>
        <w:spacing w:after="0" w:line="240" w:lineRule="auto"/>
        <w:jc w:val="both"/>
        <w:rPr>
          <w:rFonts w:ascii="Times New Roman" w:eastAsia="Times New Roman" w:hAnsi="Times New Roman" w:cs="Times New Roman"/>
          <w:sz w:val="24"/>
          <w:szCs w:val="24"/>
          <w:lang w:eastAsia="ar-SA"/>
        </w:rPr>
      </w:pPr>
    </w:p>
    <w:p w14:paraId="21464981"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Обязательства «Покупателя» по оплате поставленного товара считаются выполненными в день списания денежных средств со счетов «Покупателя».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3.5. «Покупатель» имеет право произвести полный или частичный отказ от оплаты за расходы, не предусмотренные настоящим Договором.</w:t>
      </w:r>
    </w:p>
    <w:p w14:paraId="207EAAF0" w14:textId="77777777" w:rsidR="008C5E7A" w:rsidRDefault="008C5E7A">
      <w:pPr>
        <w:spacing w:after="0" w:line="240" w:lineRule="auto"/>
        <w:ind w:firstLine="709"/>
        <w:jc w:val="both"/>
        <w:rPr>
          <w:rFonts w:ascii="Times New Roman" w:eastAsia="Times New Roman" w:hAnsi="Times New Roman" w:cs="Times New Roman"/>
          <w:sz w:val="24"/>
          <w:szCs w:val="24"/>
          <w:lang w:eastAsia="ar-SA"/>
        </w:rPr>
      </w:pPr>
    </w:p>
    <w:p w14:paraId="36708132" w14:textId="77777777" w:rsidR="008C5E7A" w:rsidRDefault="00000000">
      <w:pPr>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 Права и обязанности «Сторон»</w:t>
      </w:r>
    </w:p>
    <w:p w14:paraId="151923FF" w14:textId="77777777" w:rsidR="008C5E7A" w:rsidRDefault="008C5E7A">
      <w:pPr>
        <w:spacing w:after="0" w:line="240" w:lineRule="auto"/>
        <w:ind w:firstLine="709"/>
        <w:jc w:val="both"/>
        <w:rPr>
          <w:rFonts w:ascii="Times New Roman" w:eastAsia="Times New Roman" w:hAnsi="Times New Roman" w:cs="Times New Roman"/>
          <w:b/>
          <w:sz w:val="24"/>
          <w:szCs w:val="24"/>
          <w:lang w:eastAsia="ar-SA"/>
        </w:rPr>
      </w:pPr>
    </w:p>
    <w:p w14:paraId="0086B665"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 Покупатель» имеет право предъявить «Поставщику» претензии по качеству товара не позднее 10 банковских дней с даты получения товара. Не предъявление претензии в установленные сроки влечет за собой утрату требования претензии.</w:t>
      </w:r>
    </w:p>
    <w:p w14:paraId="4B10027A"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 «Покупатель» не имеет права использовать товар, по которому заявлена претензия, без согласия «Поставщика»</w:t>
      </w:r>
    </w:p>
    <w:p w14:paraId="403BEE98"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 «Поставщик» обязан:</w:t>
      </w:r>
    </w:p>
    <w:p w14:paraId="563D0E37"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4.3.1 Произвести отгрузку и установку товара, указанного в Спецификации «Покупателю», остаточный срок годности товара на момент отгрузки должен составлять не менее 12 месяцев.</w:t>
      </w:r>
    </w:p>
    <w:p w14:paraId="7F573B61"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4.3.2 Предоставить «Покупателю» счет-фактуры, товарно-транспортные накладные (оригиналы) и сертификат соответствия.</w:t>
      </w:r>
    </w:p>
    <w:p w14:paraId="508DEB8D"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4.3.3 Произвести замену товара не соответствующего требованиям сертификата соответствия и восполнить недостачу в соответствии с согласованными сторонами сроками.</w:t>
      </w:r>
    </w:p>
    <w:p w14:paraId="6F926F0A"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 «Покупатель» обязан:</w:t>
      </w:r>
    </w:p>
    <w:p w14:paraId="5FBAC546"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4.4.1 Произвести оплату товара в сроки, указанные в п.3.3</w:t>
      </w:r>
    </w:p>
    <w:p w14:paraId="1B2EE4F9" w14:textId="77777777" w:rsidR="008C5E7A" w:rsidRDefault="008C5E7A">
      <w:pPr>
        <w:spacing w:after="0" w:line="240" w:lineRule="auto"/>
        <w:ind w:firstLine="709"/>
        <w:jc w:val="both"/>
        <w:rPr>
          <w:rFonts w:ascii="Times New Roman" w:eastAsia="Times New Roman" w:hAnsi="Times New Roman" w:cs="Times New Roman"/>
          <w:sz w:val="24"/>
          <w:szCs w:val="24"/>
          <w:lang w:eastAsia="ar-SA"/>
        </w:rPr>
      </w:pPr>
    </w:p>
    <w:p w14:paraId="7112F66D" w14:textId="77777777" w:rsidR="008C5E7A" w:rsidRDefault="00000000">
      <w:pPr>
        <w:numPr>
          <w:ilvl w:val="0"/>
          <w:numId w:val="1"/>
        </w:numPr>
        <w:spacing w:after="0" w:line="240" w:lineRule="auto"/>
        <w:ind w:left="0"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Ответственность сторон</w:t>
      </w:r>
    </w:p>
    <w:p w14:paraId="7F84A8DB" w14:textId="77777777" w:rsidR="008C5E7A" w:rsidRDefault="008C5E7A">
      <w:pPr>
        <w:spacing w:after="0" w:line="240" w:lineRule="auto"/>
        <w:ind w:firstLine="709"/>
        <w:jc w:val="center"/>
        <w:rPr>
          <w:rFonts w:ascii="Times New Roman" w:eastAsia="Times New Roman" w:hAnsi="Times New Roman" w:cs="Times New Roman"/>
          <w:b/>
          <w:sz w:val="24"/>
          <w:szCs w:val="24"/>
          <w:lang w:eastAsia="ar-SA"/>
        </w:rPr>
      </w:pPr>
    </w:p>
    <w:p w14:paraId="1F4EE41A"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РФ, при этом виновная сторона обязана возместить другой стороне причиненные в результате этого убытки.</w:t>
      </w:r>
    </w:p>
    <w:p w14:paraId="30918DBE"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Поставщик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неустойка устанавливается в размере одной трехсотой действующей на дату уплаты неустойки ставки рефинансирования Центрального банка Российской Федерации от не уплаченной в срок суммы.</w:t>
      </w:r>
    </w:p>
    <w:p w14:paraId="5AF772C3"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неустойки. Неустойка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неустойки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1FA7A48"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6131F505" w14:textId="77777777" w:rsidR="008C5E7A" w:rsidRDefault="00000000">
      <w:pPr>
        <w:pStyle w:val="formattext"/>
        <w:shd w:val="clear" w:color="auto" w:fill="FFFFFF"/>
        <w:spacing w:beforeAutospacing="0" w:after="0" w:afterAutospacing="0"/>
        <w:ind w:firstLine="709"/>
        <w:jc w:val="both"/>
      </w:pPr>
      <w:r>
        <w:rPr>
          <w:lang w:eastAsia="ar-SA"/>
        </w:rPr>
        <w:t xml:space="preserve">5.5. </w:t>
      </w:r>
      <w:r>
        <w:rPr>
          <w:rStyle w:val="blk"/>
        </w:rPr>
        <w:t xml:space="preserve">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Pr>
          <w:rStyle w:val="blk"/>
        </w:rPr>
        <w:lastRenderedPageBreak/>
        <w:t>Покупатель вправе потребовать уплату штрафа. Размер штрафа устанавливается Контрактом в размере 10%</w:t>
      </w:r>
    </w:p>
    <w:p w14:paraId="5491AAFD"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 Уплата неустойки не освобождает Поставщика от исполнения обязательств по договору.</w:t>
      </w:r>
    </w:p>
    <w:p w14:paraId="73599482" w14:textId="77777777" w:rsidR="008C5E7A" w:rsidRDefault="00000000">
      <w:pPr>
        <w:pStyle w:val="formattext"/>
        <w:shd w:val="clear" w:color="auto" w:fill="FFFFFF"/>
        <w:spacing w:beforeAutospacing="0" w:after="0" w:afterAutospacing="0"/>
        <w:ind w:firstLine="709"/>
        <w:jc w:val="both"/>
      </w:pPr>
      <w:r>
        <w:rPr>
          <w:lang w:eastAsia="ar-SA"/>
        </w:rPr>
        <w:t xml:space="preserve">5.7. </w:t>
      </w:r>
      <w:r>
        <w:t xml:space="preserve">За неисполнение или ненадлежащее исполнение Поставщиком обязательств, предусмотренных Договором, за исключением просрочки исполнения последним обязательств, предусмотренных Договором, Поставщик вправе потребовать уплату штрафа. Размер штрафа устанавливается Договором в размере 2,5% </w:t>
      </w:r>
    </w:p>
    <w:p w14:paraId="4EA32EF2" w14:textId="77777777" w:rsidR="008C5E7A" w:rsidRDefault="008C5E7A">
      <w:pPr>
        <w:spacing w:after="0" w:line="240" w:lineRule="auto"/>
        <w:ind w:firstLine="709"/>
        <w:jc w:val="both"/>
        <w:rPr>
          <w:rFonts w:ascii="Times New Roman" w:eastAsia="Times New Roman" w:hAnsi="Times New Roman" w:cs="Times New Roman"/>
          <w:b/>
          <w:sz w:val="24"/>
          <w:szCs w:val="24"/>
          <w:lang w:eastAsia="ar-SA"/>
        </w:rPr>
      </w:pPr>
    </w:p>
    <w:p w14:paraId="654CCD28" w14:textId="77777777" w:rsidR="008C5E7A" w:rsidRDefault="00000000">
      <w:pPr>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 Приёмка товара по качеству и количеству</w:t>
      </w:r>
    </w:p>
    <w:p w14:paraId="4E67702A" w14:textId="77777777" w:rsidR="008C5E7A" w:rsidRDefault="008C5E7A">
      <w:pPr>
        <w:spacing w:after="0" w:line="240" w:lineRule="auto"/>
        <w:ind w:firstLine="709"/>
        <w:jc w:val="both"/>
        <w:rPr>
          <w:rFonts w:ascii="Times New Roman" w:eastAsia="Times New Roman" w:hAnsi="Times New Roman" w:cs="Times New Roman"/>
          <w:b/>
          <w:sz w:val="24"/>
          <w:szCs w:val="24"/>
          <w:lang w:eastAsia="ar-SA"/>
        </w:rPr>
      </w:pPr>
    </w:p>
    <w:p w14:paraId="7146E607"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 Приемка товара по качеству и количеству производится «Покупателем» в соответствии с инструкциями, утвержденными Постановлением Государственного арбитража при СМ СССР № П-7 от 25.04.1966 г. и № П-6 от 15 04.1965 года с изменениями и дополнениями на момент заключения и действия настоявшего договора.</w:t>
      </w:r>
    </w:p>
    <w:p w14:paraId="47F39487"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6.2. При обнаружении несоответствия качества товара требованиям сертификата соответствия и/или недостачи «Покупатель» в 5-ти дневный срок извещает «Поставщика» письменно и по телефону. «Поставщик» обязан в течение 3-х дней с момента получения уведомления сообщить своё решение о необходимости выезда своего представителя.</w:t>
      </w:r>
    </w:p>
    <w:p w14:paraId="6695CDCA"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6.3. Претензии «Покупателя» по количеству и качеству товара должны быть направлены «Поставщику» в течение 5-ти банковских дней с момента получения товара.</w:t>
      </w:r>
    </w:p>
    <w:p w14:paraId="1C04BAEB"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6.4. «Поставщик» производит замену товара несоответствующего требованиям ГОСТ (Приложение №1 к договору).  в течение 30-ти банковских дней при наличии обоснованной письменной претензии и подлинных документов.</w:t>
      </w:r>
    </w:p>
    <w:p w14:paraId="7C83787F" w14:textId="77777777" w:rsidR="008C5E7A" w:rsidRDefault="008C5E7A">
      <w:pPr>
        <w:spacing w:after="0" w:line="240" w:lineRule="auto"/>
        <w:ind w:firstLine="709"/>
        <w:jc w:val="both"/>
        <w:rPr>
          <w:rFonts w:ascii="Times New Roman" w:eastAsia="Times New Roman" w:hAnsi="Times New Roman" w:cs="Times New Roman"/>
          <w:sz w:val="24"/>
          <w:szCs w:val="24"/>
          <w:lang w:eastAsia="ar-SA"/>
        </w:rPr>
      </w:pPr>
    </w:p>
    <w:p w14:paraId="5AB2AA01" w14:textId="77777777" w:rsidR="008C5E7A" w:rsidRDefault="00000000">
      <w:pPr>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 Обстоятельства, освобождающие от ответственности (форс-мажор)</w:t>
      </w:r>
    </w:p>
    <w:p w14:paraId="1330CA99" w14:textId="77777777" w:rsidR="008C5E7A" w:rsidRDefault="008C5E7A">
      <w:pPr>
        <w:spacing w:after="0" w:line="240" w:lineRule="auto"/>
        <w:ind w:firstLine="709"/>
        <w:jc w:val="both"/>
        <w:rPr>
          <w:rFonts w:ascii="Times New Roman" w:eastAsia="Times New Roman" w:hAnsi="Times New Roman" w:cs="Times New Roman"/>
          <w:b/>
          <w:sz w:val="24"/>
          <w:szCs w:val="24"/>
          <w:lang w:eastAsia="ar-SA"/>
        </w:rPr>
      </w:pPr>
    </w:p>
    <w:p w14:paraId="51D90814"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наводнение, пожар, землетрясение и другие стихийные бедствия, замена текущего законодательства, военные действия и др. события, при которых исполнение настоящего Договора становится невозможным.</w:t>
      </w:r>
    </w:p>
    <w:p w14:paraId="0E17BF76"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 С момента наступления форс-мажорных обстоятельств и при условии надлежащего уведомления стороны по Договору, сроки исполнения своих обязательств по Договору отодвигаются на время действия обстоятельств.</w:t>
      </w:r>
    </w:p>
    <w:p w14:paraId="4018BD53"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 «Сторона», для которой создалась невозможность исполнения обязательств, обязана в срок не позднее трех календарных дней с момента наступления и прекращения действия вышеуказанных обстоятельств в письменной форме уведомить другую сторону о наступлении, предполагаемом сроке действия и прекращения вышеуказанных обстоятельств. В случае не выполнения данного требования сторона, нарушившая обязательство, лишается права ссылаться на форс-мажорные обстоятельства. Факты, изложенные в уведомлении, должны быть подтверждены торгово-промышленной палатой или компетентным органом или организацией соответствующей страны.</w:t>
      </w:r>
    </w:p>
    <w:p w14:paraId="1024007B"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Не уведомление свыше 15 дней с момента наступления форс-мажорных обстоятельств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503334AA"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 В случае действия форс-мажорных обстоятельств в период, превышающий три месяца, стороны принимают совместное решение о возможности дальнейшего продолжения действия Договора или его прекращении. По спорам, вытекающим из настоящего Договора, сторона, которая в судебном заседании ссылается на форс-мажорные обстоятельства, обязана предоставить сертификат Торгово-промышленной палаты, подтверждающих наличие форс-мажорных обстоятельств, оформленный в установленном порядке.</w:t>
      </w:r>
    </w:p>
    <w:p w14:paraId="5778509F" w14:textId="77777777" w:rsidR="008C5E7A" w:rsidRDefault="008C5E7A">
      <w:pPr>
        <w:spacing w:after="0" w:line="240" w:lineRule="auto"/>
        <w:ind w:firstLine="709"/>
        <w:jc w:val="center"/>
        <w:rPr>
          <w:rFonts w:ascii="Times New Roman" w:eastAsia="Times New Roman" w:hAnsi="Times New Roman" w:cs="Times New Roman"/>
          <w:b/>
          <w:sz w:val="24"/>
          <w:szCs w:val="24"/>
          <w:lang w:eastAsia="ar-SA"/>
        </w:rPr>
      </w:pPr>
    </w:p>
    <w:p w14:paraId="3DB9CF0F" w14:textId="77777777" w:rsidR="008C5E7A" w:rsidRDefault="00000000">
      <w:pPr>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 Порядок разрешения споров</w:t>
      </w:r>
    </w:p>
    <w:p w14:paraId="1C49507D" w14:textId="77777777" w:rsidR="008C5E7A" w:rsidRDefault="008C5E7A">
      <w:pPr>
        <w:spacing w:after="0" w:line="240" w:lineRule="auto"/>
        <w:ind w:firstLine="709"/>
        <w:jc w:val="both"/>
        <w:rPr>
          <w:rFonts w:ascii="Times New Roman" w:eastAsia="Times New Roman" w:hAnsi="Times New Roman" w:cs="Times New Roman"/>
          <w:b/>
          <w:sz w:val="24"/>
          <w:szCs w:val="24"/>
          <w:lang w:eastAsia="ar-SA"/>
        </w:rPr>
      </w:pPr>
    </w:p>
    <w:p w14:paraId="43A17D50"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 Споры по настоящему Договору разрешаются в досудебном претензионном порядке, в случае не разрешения спора до судебно - в Арбитражном суде Приморского края.</w:t>
      </w:r>
    </w:p>
    <w:p w14:paraId="25513EDB"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8.2. Расторжение Договора допускается исключительно по соглашению «Сторон» или решению суда по основаниям, предусмотренным гражданским законодательством.</w:t>
      </w:r>
    </w:p>
    <w:p w14:paraId="38E51467"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 Условия настоящего Договора могут быть изменены, дополнены или исправлены только при их совершении в письменной форме и подписаны «Сторонами»</w:t>
      </w:r>
    </w:p>
    <w:p w14:paraId="474C79C7"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8.4. «Поставщик» вправе передать свои права и обязанности по настоящему Договору другому поставщику только в случае,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В данном случае права и обязанности «Поставщика» переходят к новому поставщику в том же объеме и на тех же условиях.</w:t>
      </w:r>
    </w:p>
    <w:p w14:paraId="5BE89046" w14:textId="77777777" w:rsidR="008C5E7A" w:rsidRDefault="008C5E7A">
      <w:pPr>
        <w:spacing w:after="0" w:line="240" w:lineRule="auto"/>
        <w:ind w:firstLine="709"/>
        <w:jc w:val="center"/>
        <w:rPr>
          <w:rFonts w:ascii="Times New Roman" w:eastAsia="Times New Roman" w:hAnsi="Times New Roman" w:cs="Times New Roman"/>
          <w:b/>
          <w:sz w:val="24"/>
          <w:szCs w:val="24"/>
          <w:lang w:eastAsia="ar-SA"/>
        </w:rPr>
      </w:pPr>
    </w:p>
    <w:p w14:paraId="03F3A420" w14:textId="77777777" w:rsidR="008C5E7A" w:rsidRDefault="00000000">
      <w:pPr>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9. Прочие условия</w:t>
      </w:r>
    </w:p>
    <w:p w14:paraId="34EC192C" w14:textId="77777777" w:rsidR="008C5E7A" w:rsidRDefault="008C5E7A">
      <w:pPr>
        <w:spacing w:after="0" w:line="240" w:lineRule="auto"/>
        <w:ind w:firstLine="709"/>
        <w:jc w:val="center"/>
        <w:rPr>
          <w:rFonts w:ascii="Times New Roman" w:eastAsia="Times New Roman" w:hAnsi="Times New Roman" w:cs="Times New Roman"/>
          <w:b/>
          <w:sz w:val="24"/>
          <w:szCs w:val="24"/>
          <w:lang w:eastAsia="ar-SA"/>
        </w:rPr>
      </w:pPr>
    </w:p>
    <w:p w14:paraId="608E73A4"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9.1. Настоящий Договор вступает в силу с момента подписания его «Сторонами» и действует до 15.12.2026 г.</w:t>
      </w:r>
    </w:p>
    <w:p w14:paraId="53F73F6E"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9.2. Настоящий Договор составлен на русском языке в двух экземплярах, по одному для каждой «Стороны».</w:t>
      </w:r>
    </w:p>
    <w:p w14:paraId="4F494B88" w14:textId="77777777" w:rsidR="008C5E7A" w:rsidRDefault="00000000">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9.3. В случае изменения юридического адреса, платежных, отгрузочных реквизитов, банка, ликвидации, реорганизации «Стороны» обязаны сообщить об этом в течение трехдневного срока письменно.</w:t>
      </w:r>
    </w:p>
    <w:p w14:paraId="49E381D0" w14:textId="77777777" w:rsidR="008C5E7A" w:rsidRDefault="008C5E7A">
      <w:pPr>
        <w:spacing w:after="0" w:line="240" w:lineRule="auto"/>
        <w:ind w:firstLine="709"/>
        <w:jc w:val="both"/>
        <w:rPr>
          <w:rFonts w:ascii="Times New Roman" w:eastAsia="Times New Roman" w:hAnsi="Times New Roman" w:cs="Times New Roman"/>
          <w:sz w:val="24"/>
          <w:szCs w:val="24"/>
          <w:lang w:eastAsia="ar-SA"/>
        </w:rPr>
      </w:pPr>
    </w:p>
    <w:p w14:paraId="37F7E77F" w14:textId="77777777" w:rsidR="008C5E7A" w:rsidRDefault="00000000">
      <w:pPr>
        <w:spacing w:after="0" w:line="240" w:lineRule="auto"/>
        <w:ind w:firstLine="70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10. Реквизиты и  подписи сторон</w:t>
      </w:r>
    </w:p>
    <w:p w14:paraId="3C78D24C" w14:textId="77777777" w:rsidR="008C5E7A" w:rsidRDefault="008C5E7A">
      <w:pPr>
        <w:spacing w:after="0" w:line="240" w:lineRule="auto"/>
        <w:ind w:firstLine="709"/>
        <w:jc w:val="both"/>
        <w:rPr>
          <w:rFonts w:ascii="Times New Roman" w:eastAsia="Times New Roman" w:hAnsi="Times New Roman" w:cs="Times New Roman"/>
          <w:b/>
          <w:lang w:eastAsia="ar-SA"/>
        </w:rPr>
      </w:pPr>
    </w:p>
    <w:p w14:paraId="02287B50" w14:textId="77777777" w:rsidR="008C5E7A" w:rsidRDefault="008C5E7A">
      <w:pPr>
        <w:spacing w:after="0" w:line="240" w:lineRule="auto"/>
        <w:ind w:firstLine="709"/>
        <w:jc w:val="both"/>
        <w:rPr>
          <w:rFonts w:ascii="Times New Roman" w:eastAsia="Times New Roman" w:hAnsi="Times New Roman" w:cs="Times New Roman"/>
          <w:b/>
          <w:lang w:eastAsia="ar-SA"/>
        </w:rPr>
      </w:pPr>
    </w:p>
    <w:tbl>
      <w:tblPr>
        <w:tblStyle w:val="ac"/>
        <w:tblW w:w="9642" w:type="dxa"/>
        <w:tblInd w:w="568" w:type="dxa"/>
        <w:tblLook w:val="04A0" w:firstRow="1" w:lastRow="0" w:firstColumn="1" w:lastColumn="0" w:noHBand="0" w:noVBand="1"/>
      </w:tblPr>
      <w:tblGrid>
        <w:gridCol w:w="4820"/>
        <w:gridCol w:w="4822"/>
      </w:tblGrid>
      <w:tr w:rsidR="008C5E7A" w14:paraId="022F620C" w14:textId="77777777">
        <w:tc>
          <w:tcPr>
            <w:tcW w:w="4820" w:type="dxa"/>
            <w:tcBorders>
              <w:top w:val="nil"/>
              <w:left w:val="nil"/>
              <w:bottom w:val="nil"/>
              <w:right w:val="nil"/>
            </w:tcBorders>
          </w:tcPr>
          <w:p w14:paraId="660F6D66" w14:textId="77777777" w:rsidR="008C5E7A" w:rsidRDefault="00000000">
            <w:pPr>
              <w:spacing w:after="0" w:line="252"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«Поставщик»</w:t>
            </w:r>
          </w:p>
          <w:p w14:paraId="78E4CAE1" w14:textId="77777777" w:rsidR="008C5E7A" w:rsidRDefault="008C5E7A">
            <w:pPr>
              <w:spacing w:after="0" w:line="252" w:lineRule="auto"/>
              <w:rPr>
                <w:rFonts w:ascii="Times New Roman" w:eastAsia="Times New Roman" w:hAnsi="Times New Roman" w:cs="Times New Roman"/>
                <w:sz w:val="16"/>
                <w:szCs w:val="16"/>
                <w:lang w:eastAsia="ar-SA"/>
              </w:rPr>
            </w:pPr>
          </w:p>
        </w:tc>
        <w:tc>
          <w:tcPr>
            <w:tcW w:w="4821" w:type="dxa"/>
            <w:tcBorders>
              <w:top w:val="nil"/>
              <w:left w:val="nil"/>
              <w:bottom w:val="nil"/>
              <w:right w:val="nil"/>
            </w:tcBorders>
          </w:tcPr>
          <w:p w14:paraId="7C480EFF" w14:textId="77777777" w:rsidR="008C5E7A" w:rsidRDefault="00000000">
            <w:pPr>
              <w:spacing w:after="0" w:line="283" w:lineRule="atLeast"/>
              <w:rPr>
                <w:rFonts w:ascii="Times New Roman" w:eastAsia="Times New Roman" w:hAnsi="Times New Roman" w:cs="Times New Roman"/>
                <w:b/>
                <w:lang w:eastAsia="ar-SA"/>
              </w:rPr>
            </w:pPr>
            <w:r>
              <w:rPr>
                <w:rFonts w:ascii="Times New Roman" w:eastAsia="Times New Roman" w:hAnsi="Times New Roman" w:cs="Times New Roman"/>
                <w:b/>
                <w:lang w:eastAsia="ar-SA"/>
              </w:rPr>
              <w:t>«Покупатель»:</w:t>
            </w:r>
          </w:p>
          <w:p w14:paraId="7374572D" w14:textId="77777777" w:rsidR="008C5E7A" w:rsidRDefault="00000000">
            <w:pPr>
              <w:spacing w:after="0" w:line="283" w:lineRule="atLeast"/>
              <w:rPr>
                <w:rFonts w:ascii="Times New Roman" w:eastAsia="Times New Roman" w:hAnsi="Times New Roman" w:cs="Times New Roman"/>
                <w:b/>
                <w:lang w:eastAsia="ar-SA"/>
              </w:rPr>
            </w:pPr>
            <w:r>
              <w:rPr>
                <w:rFonts w:ascii="Times New Roman" w:eastAsia="Times New Roman" w:hAnsi="Times New Roman" w:cs="Times New Roman"/>
                <w:b/>
                <w:lang w:eastAsia="ar-SA"/>
              </w:rPr>
              <w:t>ФКУ ИК - 20 ГУФСИН России по Приморскому краю</w:t>
            </w:r>
          </w:p>
          <w:p w14:paraId="51415401" w14:textId="77777777" w:rsidR="008C5E7A" w:rsidRDefault="008C5E7A">
            <w:pPr>
              <w:spacing w:after="0" w:line="283" w:lineRule="atLeast"/>
              <w:rPr>
                <w:rFonts w:ascii="Times New Roman" w:eastAsia="Times New Roman" w:hAnsi="Times New Roman" w:cs="Times New Roman"/>
                <w:b/>
                <w:lang w:eastAsia="ar-SA"/>
              </w:rPr>
            </w:pPr>
          </w:p>
          <w:p w14:paraId="5240918A" w14:textId="77777777" w:rsidR="008C5E7A" w:rsidRDefault="00000000">
            <w:pPr>
              <w:spacing w:after="0"/>
              <w:rPr>
                <w:rFonts w:ascii="Times New Roman" w:hAnsi="Times New Roman" w:cs="Times New Roman"/>
              </w:rPr>
            </w:pPr>
            <w:r>
              <w:rPr>
                <w:rFonts w:ascii="Times New Roman" w:hAnsi="Times New Roman" w:cs="Times New Roman"/>
              </w:rPr>
              <w:t xml:space="preserve">Место нахождения: 692778, Приморский край, </w:t>
            </w:r>
          </w:p>
          <w:p w14:paraId="121C398C" w14:textId="77777777" w:rsidR="008C5E7A" w:rsidRDefault="00000000">
            <w:pPr>
              <w:spacing w:after="0"/>
              <w:rPr>
                <w:rFonts w:ascii="Times New Roman" w:hAnsi="Times New Roman" w:cs="Times New Roman"/>
              </w:rPr>
            </w:pPr>
            <w:r>
              <w:rPr>
                <w:rFonts w:ascii="Times New Roman" w:hAnsi="Times New Roman" w:cs="Times New Roman"/>
              </w:rPr>
              <w:t>г. Артём, ул. Стрельникова, 48</w:t>
            </w:r>
          </w:p>
          <w:p w14:paraId="5FD85E3D" w14:textId="77777777" w:rsidR="008C5E7A" w:rsidRDefault="00000000">
            <w:pPr>
              <w:spacing w:after="0"/>
              <w:rPr>
                <w:rFonts w:ascii="Times New Roman" w:eastAsia="Calibri" w:hAnsi="Times New Roman" w:cs="Times New Roman"/>
              </w:rPr>
            </w:pPr>
            <w:r>
              <w:rPr>
                <w:rFonts w:ascii="Times New Roman" w:eastAsia="Calibri" w:hAnsi="Times New Roman" w:cs="Times New Roman"/>
              </w:rPr>
              <w:t xml:space="preserve">ИНН 2502025612  КПП 250201001                                                  лицевой счет </w:t>
            </w:r>
            <w:r>
              <w:rPr>
                <w:rFonts w:ascii="Times New Roman" w:eastAsia="Calibri" w:hAnsi="Times New Roman" w:cs="Times New Roman"/>
              </w:rPr>
              <w:tab/>
              <w:t>03201432490</w:t>
            </w:r>
            <w:r>
              <w:rPr>
                <w:rFonts w:ascii="Times New Roman" w:eastAsia="Calibri" w:hAnsi="Times New Roman" w:cs="Times New Roman"/>
              </w:rPr>
              <w:tab/>
            </w:r>
          </w:p>
          <w:p w14:paraId="0AA434B6" w14:textId="77777777" w:rsidR="008C5E7A" w:rsidRDefault="00000000">
            <w:pPr>
              <w:spacing w:after="0"/>
              <w:rPr>
                <w:rFonts w:ascii="Times New Roman" w:eastAsia="Calibri" w:hAnsi="Times New Roman" w:cs="Times New Roman"/>
              </w:rPr>
            </w:pPr>
            <w:r>
              <w:rPr>
                <w:rFonts w:ascii="Times New Roman" w:eastAsia="Calibri" w:hAnsi="Times New Roman" w:cs="Times New Roman"/>
              </w:rPr>
              <w:t>р/счет 03211643000000012000</w:t>
            </w:r>
          </w:p>
          <w:p w14:paraId="5886E8D5" w14:textId="77777777" w:rsidR="008C5E7A" w:rsidRDefault="00000000">
            <w:pPr>
              <w:spacing w:after="0"/>
              <w:rPr>
                <w:rFonts w:ascii="Times New Roman" w:eastAsia="Calibri" w:hAnsi="Times New Roman" w:cs="Times New Roman"/>
              </w:rPr>
            </w:pPr>
            <w:r>
              <w:rPr>
                <w:rFonts w:ascii="Times New Roman" w:eastAsia="Calibri" w:hAnsi="Times New Roman" w:cs="Times New Roman"/>
              </w:rPr>
              <w:t xml:space="preserve">кор/сч40102810545370000012 </w:t>
            </w:r>
          </w:p>
          <w:p w14:paraId="4A9F0E7E" w14:textId="77777777" w:rsidR="008C5E7A" w:rsidRDefault="00000000">
            <w:pPr>
              <w:spacing w:after="0"/>
              <w:rPr>
                <w:rFonts w:ascii="Times New Roman" w:eastAsia="Calibri" w:hAnsi="Times New Roman" w:cs="Times New Roman"/>
                <w:sz w:val="20"/>
              </w:rPr>
            </w:pPr>
            <w:r>
              <w:rPr>
                <w:rFonts w:ascii="Times New Roman" w:eastAsia="Calibri" w:hAnsi="Times New Roman" w:cs="Times New Roman"/>
              </w:rPr>
              <w:t>ОКЦ № 1 ДГУ Банка России</w:t>
            </w:r>
            <w:r>
              <w:rPr>
                <w:rFonts w:ascii="Times New Roman" w:eastAsia="Calibri" w:hAnsi="Times New Roman" w:cs="Times New Roman"/>
                <w:sz w:val="20"/>
              </w:rPr>
              <w:t xml:space="preserve"> //УФК ПО ПРИМОРСКОМУ КРАЮ </w:t>
            </w:r>
          </w:p>
          <w:p w14:paraId="52FBCCD1" w14:textId="77777777" w:rsidR="008C5E7A" w:rsidRDefault="00000000">
            <w:pPr>
              <w:spacing w:after="0"/>
              <w:rPr>
                <w:rFonts w:ascii="Times New Roman" w:eastAsia="Calibri" w:hAnsi="Times New Roman" w:cs="Times New Roman"/>
              </w:rPr>
            </w:pPr>
            <w:r>
              <w:rPr>
                <w:rFonts w:ascii="Times New Roman" w:eastAsia="Calibri" w:hAnsi="Times New Roman" w:cs="Times New Roman"/>
                <w:sz w:val="20"/>
              </w:rPr>
              <w:t xml:space="preserve">г. </w:t>
            </w:r>
            <w:r>
              <w:rPr>
                <w:rFonts w:ascii="Times New Roman" w:eastAsia="Calibri" w:hAnsi="Times New Roman" w:cs="Times New Roman"/>
              </w:rPr>
              <w:t>Владивосток</w:t>
            </w:r>
          </w:p>
          <w:p w14:paraId="20ED4DFC" w14:textId="77777777" w:rsidR="008C5E7A" w:rsidRDefault="00000000">
            <w:pPr>
              <w:spacing w:after="0"/>
              <w:rPr>
                <w:rFonts w:ascii="Times New Roman" w:eastAsia="Calibri" w:hAnsi="Times New Roman" w:cs="Times New Roman"/>
              </w:rPr>
            </w:pPr>
            <w:r>
              <w:rPr>
                <w:rFonts w:ascii="Times New Roman" w:eastAsia="Calibri" w:hAnsi="Times New Roman" w:cs="Times New Roman"/>
              </w:rPr>
              <w:t>БИК 010507002</w:t>
            </w:r>
            <w:r>
              <w:rPr>
                <w:rFonts w:ascii="Times New Roman" w:eastAsia="Calibri" w:hAnsi="Times New Roman" w:cs="Times New Roman"/>
              </w:rPr>
              <w:tab/>
              <w:t>ОКТМО 05705000</w:t>
            </w:r>
          </w:p>
          <w:p w14:paraId="4AD59124" w14:textId="77777777" w:rsidR="008C5E7A" w:rsidRDefault="00000000">
            <w:pPr>
              <w:spacing w:after="0"/>
              <w:rPr>
                <w:rStyle w:val="header-user-name"/>
                <w:rFonts w:ascii="Times New Roman" w:hAnsi="Times New Roman" w:cs="Times New Roman"/>
              </w:rPr>
            </w:pPr>
            <w:r>
              <w:rPr>
                <w:rFonts w:ascii="Times New Roman" w:eastAsia="Times New Roman" w:hAnsi="Times New Roman" w:cs="Times New Roman"/>
                <w:lang w:eastAsia="ar-SA"/>
              </w:rPr>
              <w:t xml:space="preserve">Тел/факс. 8(42337)94-2-58                                            </w:t>
            </w: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w:t>
            </w:r>
            <w:r>
              <w:rPr>
                <w:rStyle w:val="header-user-name"/>
                <w:rFonts w:ascii="Times New Roman" w:hAnsi="Times New Roman" w:cs="Times New Roman"/>
                <w:lang w:val="en-US"/>
              </w:rPr>
              <w:t>uz</w:t>
            </w:r>
            <w:r>
              <w:rPr>
                <w:rStyle w:val="header-user-name"/>
                <w:rFonts w:ascii="Times New Roman" w:hAnsi="Times New Roman" w:cs="Times New Roman"/>
              </w:rPr>
              <w:t>-267-20@</w:t>
            </w:r>
            <w:r>
              <w:rPr>
                <w:rStyle w:val="header-user-name"/>
                <w:rFonts w:ascii="Times New Roman" w:hAnsi="Times New Roman" w:cs="Times New Roman"/>
                <w:lang w:val="en-US"/>
              </w:rPr>
              <w:t>yandex</w:t>
            </w:r>
            <w:r>
              <w:rPr>
                <w:rStyle w:val="header-user-name"/>
                <w:rFonts w:ascii="Times New Roman" w:hAnsi="Times New Roman" w:cs="Times New Roman"/>
              </w:rPr>
              <w:t>.</w:t>
            </w:r>
            <w:r>
              <w:rPr>
                <w:rStyle w:val="header-user-name"/>
                <w:rFonts w:ascii="Times New Roman" w:hAnsi="Times New Roman" w:cs="Times New Roman"/>
                <w:lang w:val="en-US"/>
              </w:rPr>
              <w:t>ru</w:t>
            </w:r>
          </w:p>
          <w:p w14:paraId="7E2DEEB0" w14:textId="77777777" w:rsidR="008C5E7A" w:rsidRDefault="008C5E7A">
            <w:pPr>
              <w:spacing w:after="0"/>
              <w:rPr>
                <w:rStyle w:val="header-user-name"/>
                <w:rFonts w:ascii="Times New Roman" w:hAnsi="Times New Roman" w:cs="Times New Roman"/>
              </w:rPr>
            </w:pPr>
          </w:p>
          <w:p w14:paraId="432AC342" w14:textId="77777777" w:rsidR="008C5E7A" w:rsidRDefault="008C5E7A">
            <w:pPr>
              <w:spacing w:after="0"/>
              <w:rPr>
                <w:rStyle w:val="header-user-name"/>
                <w:rFonts w:ascii="Times New Roman" w:hAnsi="Times New Roman" w:cs="Times New Roman"/>
              </w:rPr>
            </w:pPr>
          </w:p>
          <w:p w14:paraId="5A91956A" w14:textId="77777777" w:rsidR="008C5E7A" w:rsidRDefault="008C5E7A">
            <w:pPr>
              <w:spacing w:after="0"/>
              <w:rPr>
                <w:rStyle w:val="header-user-name"/>
                <w:rFonts w:ascii="Times New Roman" w:hAnsi="Times New Roman" w:cs="Times New Roman"/>
              </w:rPr>
            </w:pPr>
          </w:p>
          <w:p w14:paraId="1E1DE691" w14:textId="77777777" w:rsidR="008C5E7A" w:rsidRDefault="008C5E7A">
            <w:pPr>
              <w:spacing w:after="0"/>
              <w:rPr>
                <w:rStyle w:val="header-user-name"/>
                <w:rFonts w:ascii="Times New Roman" w:hAnsi="Times New Roman" w:cs="Times New Roman"/>
              </w:rPr>
            </w:pPr>
          </w:p>
          <w:p w14:paraId="7C230118" w14:textId="77777777" w:rsidR="008C5E7A" w:rsidRDefault="008C5E7A">
            <w:pPr>
              <w:spacing w:after="0"/>
              <w:rPr>
                <w:rStyle w:val="header-user-name"/>
                <w:rFonts w:ascii="Times New Roman" w:hAnsi="Times New Roman" w:cs="Times New Roman"/>
              </w:rPr>
            </w:pPr>
          </w:p>
          <w:p w14:paraId="65EDED4D" w14:textId="77777777" w:rsidR="008C5E7A" w:rsidRDefault="00000000">
            <w:pPr>
              <w:spacing w:after="0"/>
              <w:rPr>
                <w:rStyle w:val="header-user-name"/>
                <w:rFonts w:ascii="Times New Roman" w:hAnsi="Times New Roman" w:cs="Times New Roman"/>
              </w:rPr>
            </w:pPr>
            <w:r>
              <w:rPr>
                <w:rStyle w:val="header-user-name"/>
                <w:rFonts w:ascii="Times New Roman" w:hAnsi="Times New Roman" w:cs="Times New Roman"/>
              </w:rPr>
              <w:t>Врио начальника</w:t>
            </w:r>
          </w:p>
          <w:p w14:paraId="73B59F47" w14:textId="77777777" w:rsidR="008C5E7A" w:rsidRDefault="008C5E7A">
            <w:pPr>
              <w:pStyle w:val="a9"/>
              <w:rPr>
                <w:rFonts w:ascii="Times New Roman" w:hAnsi="Times New Roman"/>
                <w:b/>
                <w:lang w:eastAsia="ar-SA"/>
              </w:rPr>
            </w:pPr>
          </w:p>
          <w:p w14:paraId="19AC4DBF" w14:textId="77777777" w:rsidR="008C5E7A" w:rsidRDefault="00000000">
            <w:pPr>
              <w:pStyle w:val="a9"/>
              <w:rPr>
                <w:rFonts w:ascii="Times New Roman" w:hAnsi="Times New Roman"/>
                <w:b/>
              </w:rPr>
            </w:pPr>
            <w:r>
              <w:rPr>
                <w:rFonts w:ascii="Times New Roman" w:hAnsi="Times New Roman"/>
                <w:b/>
                <w:lang w:eastAsia="ar-SA"/>
              </w:rPr>
              <w:t>_____________________       /</w:t>
            </w:r>
            <w:r>
              <w:rPr>
                <w:rFonts w:ascii="Times New Roman" w:hAnsi="Times New Roman"/>
                <w:lang w:eastAsia="ar-SA"/>
              </w:rPr>
              <w:t xml:space="preserve">А.И. Лилль/                                </w:t>
            </w:r>
            <w:r>
              <w:rPr>
                <w:rFonts w:ascii="Times New Roman" w:hAnsi="Times New Roman"/>
                <w:sz w:val="16"/>
                <w:szCs w:val="16"/>
                <w:lang w:eastAsia="ar-SA"/>
              </w:rPr>
              <w:t>М.П.</w:t>
            </w:r>
          </w:p>
        </w:tc>
      </w:tr>
    </w:tbl>
    <w:p w14:paraId="6ED108AD" w14:textId="77777777" w:rsidR="008C5E7A" w:rsidRDefault="008C5E7A">
      <w:pPr>
        <w:spacing w:after="0" w:line="240" w:lineRule="auto"/>
        <w:ind w:firstLine="709"/>
        <w:jc w:val="both"/>
        <w:rPr>
          <w:rFonts w:ascii="Times New Roman" w:eastAsia="Times New Roman" w:hAnsi="Times New Roman" w:cs="Times New Roman"/>
          <w:b/>
          <w:lang w:eastAsia="ar-SA"/>
        </w:rPr>
      </w:pPr>
    </w:p>
    <w:p w14:paraId="6446B608" w14:textId="77777777" w:rsidR="008C5E7A" w:rsidRDefault="008C5E7A">
      <w:pPr>
        <w:spacing w:after="0" w:line="240" w:lineRule="auto"/>
        <w:ind w:firstLine="709"/>
        <w:jc w:val="both"/>
        <w:rPr>
          <w:rFonts w:ascii="Times New Roman" w:eastAsia="Times New Roman" w:hAnsi="Times New Roman" w:cs="Times New Roman"/>
          <w:b/>
          <w:lang w:eastAsia="ar-SA"/>
        </w:rPr>
      </w:pPr>
    </w:p>
    <w:p w14:paraId="07C231F1" w14:textId="77777777" w:rsidR="008C5E7A" w:rsidRDefault="008C5E7A">
      <w:pPr>
        <w:spacing w:after="0" w:line="240" w:lineRule="auto"/>
        <w:ind w:firstLine="709"/>
        <w:jc w:val="both"/>
        <w:rPr>
          <w:rFonts w:ascii="Times New Roman" w:eastAsia="Times New Roman" w:hAnsi="Times New Roman" w:cs="Times New Roman"/>
          <w:b/>
          <w:lang w:eastAsia="ar-SA"/>
        </w:rPr>
      </w:pPr>
    </w:p>
    <w:p w14:paraId="4002A6A5" w14:textId="77777777" w:rsidR="008C5E7A" w:rsidRDefault="008C5E7A">
      <w:pPr>
        <w:spacing w:after="0" w:line="240" w:lineRule="auto"/>
        <w:ind w:firstLine="709"/>
        <w:jc w:val="both"/>
        <w:rPr>
          <w:rFonts w:ascii="Times New Roman" w:eastAsia="Times New Roman" w:hAnsi="Times New Roman" w:cs="Times New Roman"/>
          <w:b/>
          <w:lang w:eastAsia="ar-SA"/>
        </w:rPr>
      </w:pPr>
    </w:p>
    <w:p w14:paraId="40BFD558" w14:textId="77777777" w:rsidR="008C5E7A" w:rsidRDefault="008C5E7A">
      <w:pPr>
        <w:spacing w:after="0" w:line="240" w:lineRule="auto"/>
        <w:ind w:firstLine="709"/>
        <w:jc w:val="both"/>
        <w:rPr>
          <w:rFonts w:ascii="Times New Roman" w:eastAsia="Times New Roman" w:hAnsi="Times New Roman" w:cs="Times New Roman"/>
          <w:lang w:eastAsia="ar-SA"/>
        </w:rPr>
      </w:pPr>
    </w:p>
    <w:p w14:paraId="1A685CCC" w14:textId="77777777" w:rsidR="008C5E7A" w:rsidRDefault="008C5E7A">
      <w:pPr>
        <w:spacing w:after="0" w:line="240" w:lineRule="auto"/>
        <w:ind w:firstLine="709"/>
        <w:jc w:val="both"/>
        <w:rPr>
          <w:rFonts w:ascii="Times New Roman" w:eastAsia="Times New Roman" w:hAnsi="Times New Roman" w:cs="Times New Roman"/>
          <w:b/>
          <w:lang w:eastAsia="ar-SA"/>
        </w:rPr>
      </w:pPr>
    </w:p>
    <w:p w14:paraId="30BCD10E" w14:textId="77777777" w:rsidR="008C5E7A" w:rsidRDefault="008C5E7A">
      <w:pPr>
        <w:spacing w:after="0" w:line="240" w:lineRule="auto"/>
        <w:ind w:firstLine="709"/>
        <w:jc w:val="both"/>
        <w:rPr>
          <w:rFonts w:ascii="Times New Roman" w:eastAsia="Times New Roman" w:hAnsi="Times New Roman" w:cs="Times New Roman"/>
          <w:lang w:eastAsia="ar-SA"/>
        </w:rPr>
      </w:pPr>
    </w:p>
    <w:p w14:paraId="56ACE2D9" w14:textId="77777777" w:rsidR="008C5E7A" w:rsidRDefault="008C5E7A">
      <w:pPr>
        <w:spacing w:after="0" w:line="240" w:lineRule="auto"/>
        <w:ind w:firstLine="709"/>
        <w:jc w:val="both"/>
        <w:rPr>
          <w:rFonts w:ascii="Times New Roman" w:eastAsia="Times New Roman" w:hAnsi="Times New Roman" w:cs="Times New Roman"/>
          <w:lang w:eastAsia="ar-SA"/>
        </w:rPr>
      </w:pPr>
    </w:p>
    <w:p w14:paraId="418773BA" w14:textId="77777777" w:rsidR="008C5E7A" w:rsidRDefault="008C5E7A">
      <w:pPr>
        <w:spacing w:after="0" w:line="240" w:lineRule="auto"/>
        <w:jc w:val="both"/>
        <w:rPr>
          <w:rFonts w:ascii="Times New Roman" w:eastAsia="Times New Roman" w:hAnsi="Times New Roman" w:cs="Times New Roman"/>
          <w:lang w:eastAsia="ar-SA"/>
        </w:rPr>
      </w:pPr>
    </w:p>
    <w:p w14:paraId="046F78B2" w14:textId="77777777" w:rsidR="008C5E7A" w:rsidRDefault="008C5E7A">
      <w:pPr>
        <w:spacing w:after="0" w:line="240" w:lineRule="auto"/>
        <w:ind w:firstLine="709"/>
        <w:jc w:val="right"/>
        <w:rPr>
          <w:rFonts w:ascii="Times New Roman" w:eastAsia="Times New Roman" w:hAnsi="Times New Roman" w:cs="Times New Roman"/>
          <w:lang w:eastAsia="ar-SA"/>
        </w:rPr>
      </w:pPr>
    </w:p>
    <w:p w14:paraId="4375FB23" w14:textId="77777777" w:rsidR="008C5E7A" w:rsidRDefault="00000000">
      <w:pPr>
        <w:spacing w:after="0" w:line="240" w:lineRule="auto"/>
        <w:ind w:firstLine="709"/>
        <w:jc w:val="right"/>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  Приложение № 1</w:t>
      </w:r>
    </w:p>
    <w:p w14:paraId="20304994" w14:textId="77777777" w:rsidR="008C5E7A" w:rsidRDefault="008C5E7A">
      <w:pPr>
        <w:spacing w:after="0" w:line="240" w:lineRule="auto"/>
        <w:ind w:firstLine="709"/>
        <w:jc w:val="both"/>
        <w:rPr>
          <w:rFonts w:ascii="Times New Roman" w:eastAsia="Times New Roman" w:hAnsi="Times New Roman" w:cs="Times New Roman"/>
          <w:lang w:eastAsia="ar-SA"/>
        </w:rPr>
      </w:pPr>
    </w:p>
    <w:p w14:paraId="778380C3" w14:textId="77777777" w:rsidR="008C5E7A" w:rsidRDefault="00000000">
      <w:pPr>
        <w:spacing w:after="0" w:line="240" w:lineRule="auto"/>
        <w:ind w:firstLine="709"/>
        <w:jc w:val="right"/>
        <w:rPr>
          <w:rFonts w:ascii="Times New Roman" w:eastAsia="Times New Roman" w:hAnsi="Times New Roman" w:cs="Times New Roman"/>
          <w:u w:val="single"/>
          <w:lang w:eastAsia="ar-SA"/>
        </w:rPr>
      </w:pPr>
      <w:r>
        <w:rPr>
          <w:rFonts w:ascii="Times New Roman" w:eastAsia="Times New Roman" w:hAnsi="Times New Roman" w:cs="Times New Roman"/>
          <w:lang w:eastAsia="ar-SA"/>
        </w:rPr>
        <w:t xml:space="preserve">к Договору  № </w:t>
      </w:r>
      <w:r>
        <w:rPr>
          <w:rFonts w:ascii="Times New Roman" w:eastAsia="Times New Roman" w:hAnsi="Times New Roman" w:cs="Times New Roman"/>
          <w:u w:val="single"/>
          <w:lang w:eastAsia="ar-SA"/>
        </w:rPr>
        <w:t xml:space="preserve">          </w:t>
      </w:r>
      <w:r>
        <w:rPr>
          <w:rFonts w:ascii="Times New Roman" w:eastAsia="Times New Roman" w:hAnsi="Times New Roman" w:cs="Times New Roman"/>
          <w:lang w:eastAsia="ar-SA"/>
        </w:rPr>
        <w:t xml:space="preserve"> от  </w:t>
      </w:r>
      <w:r>
        <w:rPr>
          <w:rFonts w:ascii="Times New Roman" w:eastAsia="Times New Roman" w:hAnsi="Times New Roman" w:cs="Times New Roman"/>
          <w:u w:val="single"/>
          <w:lang w:eastAsia="ar-SA"/>
        </w:rPr>
        <w:t>_____________</w:t>
      </w:r>
      <w:r>
        <w:rPr>
          <w:rFonts w:ascii="Times New Roman" w:eastAsia="Times New Roman" w:hAnsi="Times New Roman" w:cs="Times New Roman"/>
          <w:lang w:eastAsia="ar-SA"/>
        </w:rPr>
        <w:t>2026 г.</w:t>
      </w:r>
    </w:p>
    <w:p w14:paraId="0AEFBC6B" w14:textId="77777777" w:rsidR="008C5E7A" w:rsidRDefault="008C5E7A">
      <w:pPr>
        <w:spacing w:after="0" w:line="240" w:lineRule="auto"/>
        <w:ind w:firstLine="709"/>
        <w:jc w:val="both"/>
        <w:rPr>
          <w:rFonts w:ascii="Times New Roman" w:eastAsia="Times New Roman" w:hAnsi="Times New Roman" w:cs="Times New Roman"/>
          <w:lang w:eastAsia="ar-SA"/>
        </w:rPr>
      </w:pPr>
    </w:p>
    <w:p w14:paraId="2A1C06DA" w14:textId="77777777" w:rsidR="008C5E7A" w:rsidRDefault="008C5E7A">
      <w:pPr>
        <w:spacing w:after="0" w:line="240" w:lineRule="auto"/>
        <w:ind w:firstLine="709"/>
        <w:jc w:val="both"/>
        <w:rPr>
          <w:rFonts w:ascii="Times New Roman" w:eastAsia="Times New Roman" w:hAnsi="Times New Roman" w:cs="Times New Roman"/>
          <w:lang w:eastAsia="ar-SA"/>
        </w:rPr>
      </w:pPr>
    </w:p>
    <w:p w14:paraId="103F9298" w14:textId="77777777" w:rsidR="008C5E7A" w:rsidRDefault="00000000">
      <w:pPr>
        <w:spacing w:after="0" w:line="240" w:lineRule="auto"/>
        <w:ind w:firstLine="709"/>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СПЕЦИФИКАЦИЯ</w:t>
      </w:r>
    </w:p>
    <w:p w14:paraId="71E789F0" w14:textId="77777777" w:rsidR="008C5E7A" w:rsidRDefault="00000000">
      <w:pPr>
        <w:tabs>
          <w:tab w:val="center" w:pos="4960"/>
        </w:tabs>
        <w:spacing w:after="0" w:line="240" w:lineRule="auto"/>
        <w:ind w:firstLine="709"/>
        <w:jc w:val="righ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г. Артём  </w:t>
      </w:r>
    </w:p>
    <w:p w14:paraId="5AA3A948" w14:textId="77777777" w:rsidR="008C5E7A" w:rsidRDefault="00000000">
      <w:pPr>
        <w:tabs>
          <w:tab w:val="center" w:pos="4960"/>
        </w:tabs>
        <w:spacing w:after="0" w:line="240" w:lineRule="auto"/>
        <w:ind w:firstLine="709"/>
        <w:jc w:val="both"/>
        <w:rPr>
          <w:rFonts w:ascii="Times New Roman" w:eastAsia="Times New Roman" w:hAnsi="Times New Roman" w:cs="Times New Roman"/>
          <w:u w:val="single"/>
          <w:lang w:eastAsia="ar-SA"/>
        </w:rPr>
      </w:pPr>
      <w:r>
        <w:rPr>
          <w:rFonts w:ascii="Times New Roman" w:eastAsia="Times New Roman" w:hAnsi="Times New Roman" w:cs="Times New Roman"/>
          <w:lang w:eastAsia="ar-SA"/>
        </w:rPr>
        <w:tab/>
        <w:t xml:space="preserve">                                                                                               </w:t>
      </w:r>
    </w:p>
    <w:p w14:paraId="53A21AFA" w14:textId="77777777" w:rsidR="008C5E7A" w:rsidRDefault="00000000">
      <w:pPr>
        <w:pStyle w:val="ab"/>
        <w:numPr>
          <w:ilvl w:val="0"/>
          <w:numId w:val="2"/>
        </w:num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По настоящему Договору «Поставщик» поставляет, а «Покупатель» принимает и оплачивает      следующий товар:  </w:t>
      </w:r>
    </w:p>
    <w:p w14:paraId="0CF1D146" w14:textId="77777777" w:rsidR="008C5E7A" w:rsidRDefault="008C5E7A">
      <w:pPr>
        <w:pStyle w:val="ab"/>
        <w:spacing w:after="0" w:line="240" w:lineRule="auto"/>
        <w:ind w:left="1699"/>
        <w:jc w:val="both"/>
        <w:rPr>
          <w:rFonts w:ascii="Times New Roman" w:eastAsia="Times New Roman" w:hAnsi="Times New Roman" w:cs="Times New Roman"/>
          <w:lang w:eastAsia="ar-SA"/>
        </w:rPr>
      </w:pPr>
    </w:p>
    <w:tbl>
      <w:tblPr>
        <w:tblW w:w="17518" w:type="dxa"/>
        <w:tblInd w:w="675" w:type="dxa"/>
        <w:tblLook w:val="0000" w:firstRow="0" w:lastRow="0" w:firstColumn="0" w:lastColumn="0" w:noHBand="0" w:noVBand="0"/>
      </w:tblPr>
      <w:tblGrid>
        <w:gridCol w:w="710"/>
        <w:gridCol w:w="3686"/>
        <w:gridCol w:w="707"/>
        <w:gridCol w:w="1136"/>
        <w:gridCol w:w="993"/>
        <w:gridCol w:w="1133"/>
        <w:gridCol w:w="1418"/>
        <w:gridCol w:w="6295"/>
        <w:gridCol w:w="1440"/>
      </w:tblGrid>
      <w:tr w:rsidR="008C5E7A" w14:paraId="29C102AB" w14:textId="77777777">
        <w:trPr>
          <w:trHeight w:val="491"/>
        </w:trPr>
        <w:tc>
          <w:tcPr>
            <w:tcW w:w="709" w:type="dxa"/>
            <w:tcBorders>
              <w:top w:val="single" w:sz="4" w:space="0" w:color="000000"/>
              <w:left w:val="single" w:sz="4" w:space="0" w:color="000000"/>
              <w:bottom w:val="single" w:sz="4" w:space="0" w:color="000000"/>
            </w:tcBorders>
          </w:tcPr>
          <w:p w14:paraId="33F625D9" w14:textId="77777777" w:rsidR="008C5E7A" w:rsidRDefault="00000000">
            <w:pPr>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п/п</w:t>
            </w:r>
          </w:p>
        </w:tc>
        <w:tc>
          <w:tcPr>
            <w:tcW w:w="3686" w:type="dxa"/>
            <w:tcBorders>
              <w:top w:val="single" w:sz="4" w:space="0" w:color="000000"/>
              <w:left w:val="single" w:sz="4" w:space="0" w:color="000000"/>
              <w:bottom w:val="single" w:sz="4" w:space="0" w:color="000000"/>
              <w:right w:val="single" w:sz="4" w:space="0" w:color="000000"/>
            </w:tcBorders>
          </w:tcPr>
          <w:p w14:paraId="0516D140" w14:textId="77777777" w:rsidR="008C5E7A" w:rsidRDefault="00000000">
            <w:pPr>
              <w:spacing w:after="0" w:line="240" w:lineRule="auto"/>
              <w:ind w:firstLine="709"/>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lang w:eastAsia="ar-SA"/>
              </w:rPr>
              <w:t>Наименование товара</w:t>
            </w:r>
          </w:p>
          <w:p w14:paraId="57662870" w14:textId="77777777" w:rsidR="008C5E7A" w:rsidRDefault="008C5E7A">
            <w:pPr>
              <w:snapToGrid w:val="0"/>
              <w:spacing w:after="0" w:line="240" w:lineRule="auto"/>
              <w:ind w:firstLine="709"/>
              <w:jc w:val="both"/>
              <w:rPr>
                <w:rFonts w:ascii="Times New Roman" w:eastAsia="Times New Roman" w:hAnsi="Times New Roman" w:cs="Times New Roman"/>
                <w:lang w:eastAsia="ar-SA"/>
              </w:rPr>
            </w:pPr>
          </w:p>
        </w:tc>
        <w:tc>
          <w:tcPr>
            <w:tcW w:w="707" w:type="dxa"/>
            <w:tcBorders>
              <w:top w:val="single" w:sz="4" w:space="0" w:color="000000"/>
              <w:left w:val="single" w:sz="4" w:space="0" w:color="000000"/>
              <w:bottom w:val="single" w:sz="4" w:space="0" w:color="000000"/>
              <w:right w:val="single" w:sz="4" w:space="0" w:color="000000"/>
            </w:tcBorders>
          </w:tcPr>
          <w:p w14:paraId="052A46A1" w14:textId="77777777" w:rsidR="008C5E7A" w:rsidRDefault="00000000">
            <w:pPr>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Ед. изм.</w:t>
            </w:r>
          </w:p>
        </w:tc>
        <w:tc>
          <w:tcPr>
            <w:tcW w:w="1136" w:type="dxa"/>
            <w:tcBorders>
              <w:top w:val="single" w:sz="4" w:space="0" w:color="000000"/>
              <w:left w:val="single" w:sz="4" w:space="0" w:color="000000"/>
              <w:bottom w:val="single" w:sz="4" w:space="0" w:color="000000"/>
            </w:tcBorders>
          </w:tcPr>
          <w:p w14:paraId="41E43E38" w14:textId="77777777" w:rsidR="008C5E7A" w:rsidRDefault="00000000">
            <w:pPr>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Коли чество </w:t>
            </w:r>
          </w:p>
          <w:p w14:paraId="6C33B8DE" w14:textId="77777777" w:rsidR="008C5E7A" w:rsidRDefault="008C5E7A">
            <w:pPr>
              <w:spacing w:after="0" w:line="240" w:lineRule="auto"/>
              <w:ind w:firstLine="709"/>
              <w:jc w:val="both"/>
              <w:rPr>
                <w:rFonts w:ascii="Times New Roman" w:eastAsia="Times New Roman" w:hAnsi="Times New Roman" w:cs="Times New Roman"/>
                <w:lang w:eastAsia="ar-SA"/>
              </w:rPr>
            </w:pPr>
          </w:p>
        </w:tc>
        <w:tc>
          <w:tcPr>
            <w:tcW w:w="993" w:type="dxa"/>
            <w:tcBorders>
              <w:top w:val="single" w:sz="4" w:space="0" w:color="000000"/>
              <w:left w:val="single" w:sz="4" w:space="0" w:color="000000"/>
              <w:bottom w:val="single" w:sz="4" w:space="0" w:color="000000"/>
            </w:tcBorders>
          </w:tcPr>
          <w:p w14:paraId="17480447" w14:textId="77777777" w:rsidR="008C5E7A" w:rsidRDefault="00000000">
            <w:pPr>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Цена за ед.</w:t>
            </w:r>
          </w:p>
          <w:p w14:paraId="40D8D35C" w14:textId="77777777" w:rsidR="008C5E7A" w:rsidRDefault="008C5E7A">
            <w:pPr>
              <w:snapToGrid w:val="0"/>
              <w:spacing w:after="0" w:line="240" w:lineRule="auto"/>
              <w:ind w:firstLine="709"/>
              <w:jc w:val="both"/>
              <w:rPr>
                <w:rFonts w:ascii="Times New Roman" w:eastAsia="Times New Roman" w:hAnsi="Times New Roman" w:cs="Times New Roman"/>
                <w:lang w:eastAsia="ar-SA"/>
              </w:rPr>
            </w:pPr>
          </w:p>
        </w:tc>
        <w:tc>
          <w:tcPr>
            <w:tcW w:w="1133" w:type="dxa"/>
            <w:tcBorders>
              <w:top w:val="single" w:sz="4" w:space="0" w:color="000000"/>
              <w:left w:val="single" w:sz="4" w:space="0" w:color="000000"/>
              <w:bottom w:val="single" w:sz="4" w:space="0" w:color="000000"/>
              <w:right w:val="single" w:sz="4" w:space="0" w:color="000000"/>
            </w:tcBorders>
          </w:tcPr>
          <w:p w14:paraId="593159C5" w14:textId="77777777" w:rsidR="008C5E7A" w:rsidRDefault="00000000">
            <w:pPr>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Сумма, руб.</w:t>
            </w:r>
          </w:p>
        </w:tc>
        <w:tc>
          <w:tcPr>
            <w:tcW w:w="1418" w:type="dxa"/>
            <w:tcBorders>
              <w:top w:val="single" w:sz="4" w:space="0" w:color="000000"/>
              <w:bottom w:val="single" w:sz="4" w:space="0" w:color="000000"/>
              <w:right w:val="single" w:sz="4" w:space="0" w:color="000000"/>
            </w:tcBorders>
          </w:tcPr>
          <w:p w14:paraId="554DC33E" w14:textId="77777777" w:rsidR="008C5E7A" w:rsidRDefault="00000000">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Срок</w:t>
            </w:r>
          </w:p>
          <w:p w14:paraId="2347F1D9" w14:textId="77777777" w:rsidR="008C5E7A" w:rsidRDefault="00000000">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поставки</w:t>
            </w:r>
          </w:p>
        </w:tc>
        <w:tc>
          <w:tcPr>
            <w:tcW w:w="6294" w:type="dxa"/>
          </w:tcPr>
          <w:p w14:paraId="1A15E0E2" w14:textId="77777777" w:rsidR="008C5E7A" w:rsidRDefault="008C5E7A"/>
        </w:tc>
        <w:tc>
          <w:tcPr>
            <w:tcW w:w="1440" w:type="dxa"/>
          </w:tcPr>
          <w:p w14:paraId="546109C7" w14:textId="77777777" w:rsidR="008C5E7A" w:rsidRDefault="008C5E7A"/>
        </w:tc>
      </w:tr>
      <w:tr w:rsidR="008C5E7A" w14:paraId="350EFB32" w14:textId="77777777">
        <w:trPr>
          <w:cantSplit/>
          <w:trHeight w:val="612"/>
        </w:trPr>
        <w:tc>
          <w:tcPr>
            <w:tcW w:w="709" w:type="dxa"/>
            <w:tcBorders>
              <w:top w:val="single" w:sz="4" w:space="0" w:color="000000"/>
              <w:left w:val="single" w:sz="4" w:space="0" w:color="000000"/>
              <w:bottom w:val="single" w:sz="4" w:space="0" w:color="000000"/>
              <w:right w:val="single" w:sz="4" w:space="0" w:color="000000"/>
            </w:tcBorders>
          </w:tcPr>
          <w:p w14:paraId="6C9018C2" w14:textId="77777777" w:rsidR="008C5E7A" w:rsidRDefault="00000000">
            <w:pPr>
              <w:snapToGrid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w:t>
            </w:r>
          </w:p>
        </w:tc>
        <w:tc>
          <w:tcPr>
            <w:tcW w:w="3686" w:type="dxa"/>
            <w:tcBorders>
              <w:top w:val="single" w:sz="4" w:space="0" w:color="000000"/>
              <w:left w:val="single" w:sz="4" w:space="0" w:color="000000"/>
              <w:bottom w:val="single" w:sz="4" w:space="0" w:color="000000"/>
              <w:right w:val="single" w:sz="4" w:space="0" w:color="000000"/>
            </w:tcBorders>
          </w:tcPr>
          <w:p w14:paraId="3E1BD0C9" w14:textId="388F72B1" w:rsidR="008C5E7A" w:rsidRDefault="00000000" w:rsidP="000F214C">
            <w:pPr>
              <w:spacing w:after="0"/>
              <w:rPr>
                <w:rFonts w:ascii="Times New Roman" w:eastAsiaTheme="minorEastAsia" w:hAnsi="Times New Roman" w:cs="Times New Roman"/>
              </w:rPr>
            </w:pPr>
            <w:r>
              <w:rPr>
                <w:rFonts w:ascii="Times New Roman" w:eastAsiaTheme="minorEastAsia" w:hAnsi="Times New Roman" w:cs="Times New Roman"/>
              </w:rPr>
              <w:t>Кондиционер мощность до 3,5 Квт (или аналог)</w:t>
            </w:r>
          </w:p>
        </w:tc>
        <w:tc>
          <w:tcPr>
            <w:tcW w:w="707" w:type="dxa"/>
            <w:tcBorders>
              <w:top w:val="single" w:sz="4" w:space="0" w:color="000000"/>
              <w:left w:val="single" w:sz="4" w:space="0" w:color="000000"/>
              <w:bottom w:val="single" w:sz="4" w:space="0" w:color="000000"/>
              <w:right w:val="single" w:sz="4" w:space="0" w:color="000000"/>
            </w:tcBorders>
          </w:tcPr>
          <w:p w14:paraId="4C2595BF" w14:textId="77777777" w:rsidR="008C5E7A" w:rsidRDefault="00000000">
            <w:pPr>
              <w:spacing w:after="0" w:line="240" w:lineRule="auto"/>
              <w:jc w:val="center"/>
              <w:rPr>
                <w:rFonts w:ascii="Times New Roman" w:hAnsi="Times New Roman" w:cs="Times New Roman"/>
                <w:sz w:val="20"/>
                <w:szCs w:val="20"/>
              </w:rPr>
            </w:pPr>
            <w:r>
              <w:rPr>
                <w:rFonts w:ascii="Times New Roman" w:hAnsi="Times New Roman" w:cs="Times New Roman"/>
              </w:rPr>
              <w:t>шт</w:t>
            </w:r>
          </w:p>
        </w:tc>
        <w:tc>
          <w:tcPr>
            <w:tcW w:w="1136" w:type="dxa"/>
            <w:tcBorders>
              <w:top w:val="single" w:sz="4" w:space="0" w:color="000000"/>
              <w:left w:val="single" w:sz="4" w:space="0" w:color="000000"/>
              <w:bottom w:val="single" w:sz="4" w:space="0" w:color="000000"/>
              <w:right w:val="single" w:sz="4" w:space="0" w:color="000000"/>
            </w:tcBorders>
          </w:tcPr>
          <w:p w14:paraId="58EE9B59" w14:textId="77777777" w:rsidR="008C5E7A" w:rsidRDefault="00000000">
            <w:pPr>
              <w:jc w:val="center"/>
              <w:rPr>
                <w:rFonts w:ascii="Times New Roman" w:hAnsi="Times New Roman" w:cs="Times New Roman"/>
                <w:sz w:val="18"/>
                <w:szCs w:val="18"/>
              </w:rPr>
            </w:pPr>
            <w:r>
              <w:rPr>
                <w:rFonts w:ascii="Times New Roman" w:hAnsi="Times New Roman" w:cs="Times New Roman"/>
                <w:sz w:val="18"/>
                <w:szCs w:val="18"/>
              </w:rPr>
              <w:t>2</w:t>
            </w:r>
          </w:p>
        </w:tc>
        <w:tc>
          <w:tcPr>
            <w:tcW w:w="993" w:type="dxa"/>
            <w:tcBorders>
              <w:top w:val="single" w:sz="4" w:space="0" w:color="000000"/>
              <w:left w:val="single" w:sz="4" w:space="0" w:color="000000"/>
              <w:bottom w:val="single" w:sz="4" w:space="0" w:color="000000"/>
              <w:right w:val="single" w:sz="4" w:space="0" w:color="000000"/>
            </w:tcBorders>
          </w:tcPr>
          <w:p w14:paraId="54CA92CD" w14:textId="77777777" w:rsidR="008C5E7A" w:rsidRDefault="00000000">
            <w:pPr>
              <w:tabs>
                <w:tab w:val="left" w:pos="426"/>
              </w:tabs>
              <w:rPr>
                <w:rFonts w:ascii="Times New Roman" w:hAnsi="Times New Roman" w:cs="Times New Roman"/>
                <w:sz w:val="18"/>
                <w:szCs w:val="18"/>
              </w:rPr>
            </w:pPr>
            <w:r>
              <w:rPr>
                <w:rFonts w:ascii="Times New Roman" w:hAnsi="Times New Roman" w:cs="Times New Roman"/>
                <w:sz w:val="18"/>
                <w:szCs w:val="18"/>
              </w:rPr>
              <w:t>30900,00</w:t>
            </w:r>
          </w:p>
        </w:tc>
        <w:tc>
          <w:tcPr>
            <w:tcW w:w="1133" w:type="dxa"/>
            <w:tcBorders>
              <w:top w:val="single" w:sz="4" w:space="0" w:color="000000"/>
              <w:left w:val="single" w:sz="4" w:space="0" w:color="000000"/>
              <w:bottom w:val="single" w:sz="4" w:space="0" w:color="000000"/>
              <w:right w:val="single" w:sz="4" w:space="0" w:color="000000"/>
            </w:tcBorders>
          </w:tcPr>
          <w:p w14:paraId="7A6EAAC5" w14:textId="77777777" w:rsidR="008C5E7A" w:rsidRDefault="00000000">
            <w:pPr>
              <w:tabs>
                <w:tab w:val="left" w:pos="426"/>
              </w:tabs>
              <w:rPr>
                <w:rFonts w:ascii="Times New Roman" w:hAnsi="Times New Roman" w:cs="Times New Roman"/>
                <w:sz w:val="18"/>
                <w:szCs w:val="18"/>
              </w:rPr>
            </w:pPr>
            <w:r>
              <w:rPr>
                <w:rFonts w:ascii="Times New Roman" w:hAnsi="Times New Roman" w:cs="Times New Roman"/>
                <w:sz w:val="18"/>
                <w:szCs w:val="18"/>
              </w:rPr>
              <w:t>61800,00</w:t>
            </w:r>
          </w:p>
        </w:tc>
        <w:tc>
          <w:tcPr>
            <w:tcW w:w="1418" w:type="dxa"/>
            <w:vMerge w:val="restart"/>
            <w:tcBorders>
              <w:top w:val="single" w:sz="4" w:space="0" w:color="000000"/>
              <w:right w:val="single" w:sz="4" w:space="0" w:color="000000"/>
            </w:tcBorders>
          </w:tcPr>
          <w:p w14:paraId="029A41C7" w14:textId="77777777" w:rsidR="008C5E7A" w:rsidRDefault="00000000">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течение  7 рабочих дней с момента заключения договора</w:t>
            </w:r>
          </w:p>
        </w:tc>
        <w:tc>
          <w:tcPr>
            <w:tcW w:w="6294" w:type="dxa"/>
          </w:tcPr>
          <w:p w14:paraId="72DA2CA8" w14:textId="77777777" w:rsidR="008C5E7A" w:rsidRDefault="008C5E7A"/>
        </w:tc>
        <w:tc>
          <w:tcPr>
            <w:tcW w:w="1440" w:type="dxa"/>
          </w:tcPr>
          <w:p w14:paraId="36F0202C" w14:textId="77777777" w:rsidR="008C5E7A" w:rsidRDefault="008C5E7A"/>
        </w:tc>
      </w:tr>
      <w:tr w:rsidR="008C5E7A" w14:paraId="0F9B63D6" w14:textId="77777777">
        <w:trPr>
          <w:cantSplit/>
          <w:trHeight w:val="390"/>
        </w:trPr>
        <w:tc>
          <w:tcPr>
            <w:tcW w:w="709" w:type="dxa"/>
            <w:tcBorders>
              <w:top w:val="single" w:sz="4" w:space="0" w:color="000000"/>
              <w:left w:val="single" w:sz="4" w:space="0" w:color="000000"/>
              <w:bottom w:val="single" w:sz="4" w:space="0" w:color="000000"/>
              <w:right w:val="single" w:sz="4" w:space="0" w:color="000000"/>
            </w:tcBorders>
          </w:tcPr>
          <w:p w14:paraId="1AC78462" w14:textId="77777777" w:rsidR="008C5E7A" w:rsidRDefault="00000000">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2</w:t>
            </w:r>
          </w:p>
        </w:tc>
        <w:tc>
          <w:tcPr>
            <w:tcW w:w="3686" w:type="dxa"/>
            <w:tcBorders>
              <w:top w:val="single" w:sz="4" w:space="0" w:color="000000"/>
              <w:left w:val="single" w:sz="4" w:space="0" w:color="000000"/>
              <w:bottom w:val="single" w:sz="4" w:space="0" w:color="000000"/>
              <w:right w:val="single" w:sz="4" w:space="0" w:color="000000"/>
            </w:tcBorders>
          </w:tcPr>
          <w:p w14:paraId="732E678F" w14:textId="77777777" w:rsidR="008C5E7A" w:rsidRDefault="00000000">
            <w:pPr>
              <w:spacing w:after="0"/>
              <w:rPr>
                <w:rFonts w:ascii="Times New Roman" w:eastAsiaTheme="minorEastAsia" w:hAnsi="Times New Roman" w:cs="Times New Roman"/>
              </w:rPr>
            </w:pPr>
            <w:r>
              <w:rPr>
                <w:rFonts w:ascii="Times New Roman" w:eastAsiaTheme="minorEastAsia" w:hAnsi="Times New Roman" w:cs="Times New Roman"/>
              </w:rPr>
              <w:t>Установка кондиционера</w:t>
            </w:r>
          </w:p>
        </w:tc>
        <w:tc>
          <w:tcPr>
            <w:tcW w:w="707" w:type="dxa"/>
            <w:tcBorders>
              <w:top w:val="single" w:sz="4" w:space="0" w:color="000000"/>
              <w:left w:val="single" w:sz="4" w:space="0" w:color="000000"/>
              <w:bottom w:val="single" w:sz="4" w:space="0" w:color="000000"/>
              <w:right w:val="single" w:sz="4" w:space="0" w:color="000000"/>
            </w:tcBorders>
          </w:tcPr>
          <w:p w14:paraId="5647CF7C" w14:textId="77777777" w:rsidR="008C5E7A" w:rsidRDefault="00000000">
            <w:pPr>
              <w:jc w:val="center"/>
            </w:pPr>
            <w:r>
              <w:rPr>
                <w:rFonts w:ascii="Times New Roman" w:hAnsi="Times New Roman" w:cs="Times New Roman"/>
              </w:rPr>
              <w:t>шт</w:t>
            </w:r>
          </w:p>
        </w:tc>
        <w:tc>
          <w:tcPr>
            <w:tcW w:w="1136" w:type="dxa"/>
            <w:tcBorders>
              <w:top w:val="single" w:sz="4" w:space="0" w:color="000000"/>
              <w:left w:val="single" w:sz="4" w:space="0" w:color="000000"/>
              <w:bottom w:val="single" w:sz="4" w:space="0" w:color="000000"/>
              <w:right w:val="single" w:sz="4" w:space="0" w:color="000000"/>
            </w:tcBorders>
          </w:tcPr>
          <w:p w14:paraId="1BEFAFAD" w14:textId="77777777" w:rsidR="008C5E7A" w:rsidRDefault="00000000">
            <w:pPr>
              <w:jc w:val="center"/>
              <w:rPr>
                <w:rFonts w:ascii="Times New Roman" w:hAnsi="Times New Roman" w:cs="Times New Roman"/>
                <w:sz w:val="18"/>
                <w:szCs w:val="18"/>
              </w:rPr>
            </w:pPr>
            <w:r>
              <w:rPr>
                <w:rFonts w:ascii="Times New Roman" w:hAnsi="Times New Roman" w:cs="Times New Roman"/>
                <w:sz w:val="18"/>
                <w:szCs w:val="18"/>
              </w:rPr>
              <w:t>2</w:t>
            </w:r>
          </w:p>
        </w:tc>
        <w:tc>
          <w:tcPr>
            <w:tcW w:w="993" w:type="dxa"/>
            <w:tcBorders>
              <w:top w:val="single" w:sz="4" w:space="0" w:color="000000"/>
              <w:left w:val="single" w:sz="4" w:space="0" w:color="000000"/>
              <w:bottom w:val="single" w:sz="4" w:space="0" w:color="000000"/>
              <w:right w:val="single" w:sz="4" w:space="0" w:color="000000"/>
            </w:tcBorders>
          </w:tcPr>
          <w:p w14:paraId="55333B57" w14:textId="77777777" w:rsidR="008C5E7A" w:rsidRDefault="00000000">
            <w:pPr>
              <w:tabs>
                <w:tab w:val="left" w:pos="426"/>
              </w:tabs>
              <w:rPr>
                <w:rFonts w:ascii="Times New Roman" w:hAnsi="Times New Roman" w:cs="Times New Roman"/>
                <w:sz w:val="18"/>
                <w:szCs w:val="18"/>
              </w:rPr>
            </w:pPr>
            <w:r>
              <w:rPr>
                <w:rFonts w:ascii="Times New Roman" w:hAnsi="Times New Roman" w:cs="Times New Roman"/>
                <w:sz w:val="18"/>
                <w:szCs w:val="18"/>
              </w:rPr>
              <w:t>14000,00</w:t>
            </w:r>
          </w:p>
        </w:tc>
        <w:tc>
          <w:tcPr>
            <w:tcW w:w="1133" w:type="dxa"/>
            <w:tcBorders>
              <w:top w:val="single" w:sz="4" w:space="0" w:color="000000"/>
              <w:left w:val="single" w:sz="4" w:space="0" w:color="000000"/>
              <w:bottom w:val="single" w:sz="4" w:space="0" w:color="000000"/>
              <w:right w:val="single" w:sz="4" w:space="0" w:color="000000"/>
            </w:tcBorders>
          </w:tcPr>
          <w:p w14:paraId="29785AFD" w14:textId="77777777" w:rsidR="008C5E7A" w:rsidRDefault="00000000">
            <w:pPr>
              <w:tabs>
                <w:tab w:val="left" w:pos="426"/>
              </w:tabs>
              <w:rPr>
                <w:rFonts w:ascii="Times New Roman" w:hAnsi="Times New Roman" w:cs="Times New Roman"/>
                <w:sz w:val="18"/>
                <w:szCs w:val="18"/>
              </w:rPr>
            </w:pPr>
            <w:r>
              <w:rPr>
                <w:rFonts w:ascii="Times New Roman" w:hAnsi="Times New Roman" w:cs="Times New Roman"/>
                <w:sz w:val="18"/>
                <w:szCs w:val="18"/>
              </w:rPr>
              <w:t>28000,00</w:t>
            </w:r>
          </w:p>
        </w:tc>
        <w:tc>
          <w:tcPr>
            <w:tcW w:w="1418" w:type="dxa"/>
            <w:vMerge/>
            <w:tcBorders>
              <w:left w:val="single" w:sz="4" w:space="0" w:color="000000"/>
              <w:right w:val="single" w:sz="4" w:space="0" w:color="000000"/>
            </w:tcBorders>
          </w:tcPr>
          <w:p w14:paraId="09476259" w14:textId="77777777" w:rsidR="008C5E7A" w:rsidRDefault="008C5E7A">
            <w:pPr>
              <w:spacing w:after="0" w:line="240" w:lineRule="auto"/>
              <w:ind w:firstLine="709"/>
              <w:jc w:val="both"/>
              <w:rPr>
                <w:rFonts w:ascii="Times New Roman" w:eastAsia="Times New Roman" w:hAnsi="Times New Roman" w:cs="Times New Roman"/>
                <w:lang w:eastAsia="ar-SA"/>
              </w:rPr>
            </w:pPr>
          </w:p>
        </w:tc>
        <w:tc>
          <w:tcPr>
            <w:tcW w:w="6294" w:type="dxa"/>
          </w:tcPr>
          <w:p w14:paraId="129499EC" w14:textId="77777777" w:rsidR="008C5E7A" w:rsidRDefault="008C5E7A"/>
        </w:tc>
        <w:tc>
          <w:tcPr>
            <w:tcW w:w="1440" w:type="dxa"/>
          </w:tcPr>
          <w:p w14:paraId="69E19EF1" w14:textId="77777777" w:rsidR="008C5E7A" w:rsidRDefault="008C5E7A"/>
        </w:tc>
      </w:tr>
      <w:tr w:rsidR="008C5E7A" w14:paraId="4DCBEBB0" w14:textId="77777777">
        <w:trPr>
          <w:cantSplit/>
          <w:trHeight w:val="330"/>
        </w:trPr>
        <w:tc>
          <w:tcPr>
            <w:tcW w:w="709" w:type="dxa"/>
            <w:tcBorders>
              <w:top w:val="single" w:sz="4" w:space="0" w:color="000000"/>
              <w:left w:val="single" w:sz="4" w:space="0" w:color="000000"/>
              <w:bottom w:val="single" w:sz="4" w:space="0" w:color="000000"/>
            </w:tcBorders>
          </w:tcPr>
          <w:p w14:paraId="5751CBE0" w14:textId="77777777" w:rsidR="008C5E7A" w:rsidRDefault="008C5E7A">
            <w:pPr>
              <w:spacing w:after="0" w:line="240" w:lineRule="auto"/>
              <w:ind w:firstLine="709"/>
              <w:jc w:val="both"/>
              <w:rPr>
                <w:rFonts w:ascii="Times New Roman" w:eastAsia="Times New Roman" w:hAnsi="Times New Roman" w:cs="Times New Roman"/>
                <w:lang w:eastAsia="ar-SA"/>
              </w:rPr>
            </w:pPr>
          </w:p>
        </w:tc>
        <w:tc>
          <w:tcPr>
            <w:tcW w:w="3686" w:type="dxa"/>
            <w:tcBorders>
              <w:top w:val="single" w:sz="4" w:space="0" w:color="000000"/>
              <w:bottom w:val="single" w:sz="4" w:space="0" w:color="000000"/>
            </w:tcBorders>
          </w:tcPr>
          <w:p w14:paraId="780746FC" w14:textId="77777777" w:rsidR="008C5E7A" w:rsidRDefault="00000000">
            <w:pPr>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ИТОГО:89800,00</w:t>
            </w:r>
          </w:p>
        </w:tc>
        <w:tc>
          <w:tcPr>
            <w:tcW w:w="707" w:type="dxa"/>
            <w:tcBorders>
              <w:top w:val="single" w:sz="4" w:space="0" w:color="000000"/>
              <w:bottom w:val="single" w:sz="4" w:space="0" w:color="000000"/>
            </w:tcBorders>
          </w:tcPr>
          <w:p w14:paraId="4A3B1FFE" w14:textId="77777777" w:rsidR="008C5E7A" w:rsidRDefault="008C5E7A">
            <w:pPr>
              <w:spacing w:after="0" w:line="240" w:lineRule="auto"/>
              <w:rPr>
                <w:rFonts w:ascii="Times New Roman" w:eastAsia="Times New Roman" w:hAnsi="Times New Roman" w:cs="Times New Roman"/>
                <w:lang w:eastAsia="ar-SA"/>
              </w:rPr>
            </w:pPr>
          </w:p>
        </w:tc>
        <w:tc>
          <w:tcPr>
            <w:tcW w:w="1136" w:type="dxa"/>
            <w:tcBorders>
              <w:top w:val="single" w:sz="4" w:space="0" w:color="000000"/>
              <w:bottom w:val="single" w:sz="4" w:space="0" w:color="000000"/>
            </w:tcBorders>
          </w:tcPr>
          <w:p w14:paraId="59472339" w14:textId="77777777" w:rsidR="008C5E7A" w:rsidRDefault="008C5E7A">
            <w:pPr>
              <w:spacing w:after="0" w:line="240" w:lineRule="auto"/>
              <w:ind w:firstLine="709"/>
              <w:rPr>
                <w:rFonts w:ascii="Times New Roman" w:eastAsia="Times New Roman" w:hAnsi="Times New Roman" w:cs="Times New Roman"/>
                <w:lang w:eastAsia="ar-SA"/>
              </w:rPr>
            </w:pPr>
          </w:p>
        </w:tc>
        <w:tc>
          <w:tcPr>
            <w:tcW w:w="993" w:type="dxa"/>
            <w:tcBorders>
              <w:top w:val="single" w:sz="4" w:space="0" w:color="000000"/>
              <w:bottom w:val="single" w:sz="4" w:space="0" w:color="000000"/>
            </w:tcBorders>
          </w:tcPr>
          <w:p w14:paraId="191F1448" w14:textId="77777777" w:rsidR="008C5E7A" w:rsidRDefault="008C5E7A">
            <w:pPr>
              <w:rPr>
                <w:rFonts w:ascii="Times New Roman" w:hAnsi="Times New Roman" w:cs="Times New Roman"/>
                <w:sz w:val="18"/>
                <w:szCs w:val="18"/>
              </w:rPr>
            </w:pPr>
          </w:p>
        </w:tc>
        <w:tc>
          <w:tcPr>
            <w:tcW w:w="1133" w:type="dxa"/>
            <w:tcBorders>
              <w:top w:val="single" w:sz="4" w:space="0" w:color="000000"/>
              <w:bottom w:val="single" w:sz="4" w:space="0" w:color="000000"/>
            </w:tcBorders>
          </w:tcPr>
          <w:p w14:paraId="5859C813" w14:textId="77777777" w:rsidR="008C5E7A" w:rsidRDefault="008C5E7A">
            <w:pPr>
              <w:rPr>
                <w:rFonts w:ascii="Times New Roman" w:hAnsi="Times New Roman" w:cs="Times New Roman"/>
                <w:color w:val="000000"/>
                <w:sz w:val="18"/>
                <w:szCs w:val="18"/>
              </w:rPr>
            </w:pPr>
          </w:p>
        </w:tc>
        <w:tc>
          <w:tcPr>
            <w:tcW w:w="1418" w:type="dxa"/>
            <w:tcBorders>
              <w:top w:val="single" w:sz="4" w:space="0" w:color="000000"/>
              <w:bottom w:val="single" w:sz="4" w:space="0" w:color="000000"/>
              <w:right w:val="single" w:sz="4" w:space="0" w:color="000000"/>
            </w:tcBorders>
          </w:tcPr>
          <w:p w14:paraId="075D6A68" w14:textId="77777777" w:rsidR="008C5E7A" w:rsidRDefault="00000000">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tc>
        <w:tc>
          <w:tcPr>
            <w:tcW w:w="6294" w:type="dxa"/>
          </w:tcPr>
          <w:p w14:paraId="25C7C1AB" w14:textId="77777777" w:rsidR="008C5E7A" w:rsidRDefault="008C5E7A"/>
        </w:tc>
        <w:tc>
          <w:tcPr>
            <w:tcW w:w="1440" w:type="dxa"/>
          </w:tcPr>
          <w:p w14:paraId="7B5D8533" w14:textId="77777777" w:rsidR="008C5E7A" w:rsidRDefault="008C5E7A"/>
        </w:tc>
      </w:tr>
      <w:tr w:rsidR="008C5E7A" w14:paraId="128ECB31" w14:textId="77777777">
        <w:trPr>
          <w:cantSplit/>
          <w:trHeight w:val="68"/>
        </w:trPr>
        <w:tc>
          <w:tcPr>
            <w:tcW w:w="709" w:type="dxa"/>
          </w:tcPr>
          <w:p w14:paraId="231DAA03" w14:textId="77777777" w:rsidR="008C5E7A" w:rsidRDefault="008C5E7A">
            <w:pPr>
              <w:spacing w:after="0" w:line="240" w:lineRule="auto"/>
              <w:ind w:firstLine="709"/>
              <w:jc w:val="both"/>
              <w:rPr>
                <w:rFonts w:ascii="Times New Roman" w:eastAsia="Times New Roman" w:hAnsi="Times New Roman" w:cs="Times New Roman"/>
                <w:lang w:eastAsia="ar-SA"/>
              </w:rPr>
            </w:pPr>
          </w:p>
        </w:tc>
        <w:tc>
          <w:tcPr>
            <w:tcW w:w="3686" w:type="dxa"/>
          </w:tcPr>
          <w:p w14:paraId="440FFE38" w14:textId="77777777" w:rsidR="008C5E7A" w:rsidRDefault="008C5E7A">
            <w:pPr>
              <w:spacing w:after="0" w:line="240" w:lineRule="auto"/>
              <w:ind w:firstLine="709"/>
              <w:jc w:val="both"/>
              <w:rPr>
                <w:rFonts w:ascii="Times New Roman" w:eastAsia="Times New Roman" w:hAnsi="Times New Roman" w:cs="Times New Roman"/>
                <w:lang w:eastAsia="ar-SA"/>
              </w:rPr>
            </w:pPr>
          </w:p>
        </w:tc>
        <w:tc>
          <w:tcPr>
            <w:tcW w:w="707" w:type="dxa"/>
          </w:tcPr>
          <w:p w14:paraId="34988EF9" w14:textId="77777777" w:rsidR="008C5E7A" w:rsidRDefault="008C5E7A">
            <w:pPr>
              <w:spacing w:after="0" w:line="240" w:lineRule="auto"/>
              <w:ind w:firstLine="709"/>
              <w:jc w:val="both"/>
              <w:rPr>
                <w:rFonts w:ascii="Times New Roman" w:eastAsia="Times New Roman" w:hAnsi="Times New Roman" w:cs="Times New Roman"/>
                <w:lang w:eastAsia="ar-SA"/>
              </w:rPr>
            </w:pPr>
          </w:p>
        </w:tc>
        <w:tc>
          <w:tcPr>
            <w:tcW w:w="1136" w:type="dxa"/>
          </w:tcPr>
          <w:p w14:paraId="5BB1BE1F" w14:textId="77777777" w:rsidR="008C5E7A" w:rsidRDefault="008C5E7A">
            <w:pPr>
              <w:spacing w:after="0" w:line="240" w:lineRule="auto"/>
              <w:ind w:firstLine="709"/>
              <w:jc w:val="both"/>
              <w:rPr>
                <w:rFonts w:ascii="Times New Roman" w:eastAsia="Times New Roman" w:hAnsi="Times New Roman" w:cs="Times New Roman"/>
                <w:lang w:eastAsia="ar-SA"/>
              </w:rPr>
            </w:pPr>
          </w:p>
        </w:tc>
        <w:tc>
          <w:tcPr>
            <w:tcW w:w="993" w:type="dxa"/>
          </w:tcPr>
          <w:p w14:paraId="4CD79908" w14:textId="77777777" w:rsidR="008C5E7A" w:rsidRDefault="008C5E7A">
            <w:pPr>
              <w:spacing w:after="0" w:line="240" w:lineRule="auto"/>
              <w:ind w:firstLine="709"/>
              <w:jc w:val="both"/>
              <w:rPr>
                <w:rFonts w:ascii="Times New Roman" w:eastAsia="Times New Roman" w:hAnsi="Times New Roman" w:cs="Times New Roman"/>
                <w:lang w:eastAsia="ar-SA"/>
              </w:rPr>
            </w:pPr>
          </w:p>
        </w:tc>
        <w:tc>
          <w:tcPr>
            <w:tcW w:w="1133" w:type="dxa"/>
          </w:tcPr>
          <w:p w14:paraId="0616A5B8" w14:textId="77777777" w:rsidR="008C5E7A" w:rsidRDefault="008C5E7A">
            <w:pPr>
              <w:spacing w:after="0" w:line="240" w:lineRule="auto"/>
              <w:ind w:firstLine="709"/>
              <w:jc w:val="both"/>
              <w:rPr>
                <w:rFonts w:ascii="Times New Roman" w:eastAsia="Times New Roman" w:hAnsi="Times New Roman" w:cs="Times New Roman"/>
                <w:lang w:eastAsia="ar-SA"/>
              </w:rPr>
            </w:pPr>
          </w:p>
        </w:tc>
        <w:tc>
          <w:tcPr>
            <w:tcW w:w="1418" w:type="dxa"/>
          </w:tcPr>
          <w:p w14:paraId="2DE04735" w14:textId="77777777" w:rsidR="008C5E7A" w:rsidRDefault="008C5E7A">
            <w:pPr>
              <w:spacing w:after="0" w:line="240" w:lineRule="auto"/>
              <w:ind w:firstLine="709"/>
              <w:jc w:val="both"/>
              <w:rPr>
                <w:rFonts w:ascii="Times New Roman" w:eastAsia="Times New Roman" w:hAnsi="Times New Roman" w:cs="Times New Roman"/>
                <w:lang w:eastAsia="ar-SA"/>
              </w:rPr>
            </w:pPr>
          </w:p>
        </w:tc>
        <w:tc>
          <w:tcPr>
            <w:tcW w:w="6294" w:type="dxa"/>
          </w:tcPr>
          <w:p w14:paraId="10187B0C" w14:textId="77777777" w:rsidR="008C5E7A" w:rsidRDefault="008C5E7A">
            <w:pPr>
              <w:spacing w:after="0" w:line="240" w:lineRule="auto"/>
              <w:ind w:firstLine="709"/>
              <w:jc w:val="both"/>
              <w:rPr>
                <w:rFonts w:ascii="Times New Roman" w:eastAsia="Times New Roman" w:hAnsi="Times New Roman" w:cs="Times New Roman"/>
                <w:lang w:eastAsia="ar-SA"/>
              </w:rPr>
            </w:pPr>
          </w:p>
        </w:tc>
        <w:tc>
          <w:tcPr>
            <w:tcW w:w="1440" w:type="dxa"/>
          </w:tcPr>
          <w:p w14:paraId="16353715" w14:textId="77777777" w:rsidR="008C5E7A" w:rsidRDefault="008C5E7A">
            <w:pPr>
              <w:spacing w:after="0" w:line="240" w:lineRule="auto"/>
              <w:ind w:firstLine="709"/>
              <w:jc w:val="both"/>
              <w:rPr>
                <w:rFonts w:ascii="Times New Roman" w:eastAsia="Times New Roman" w:hAnsi="Times New Roman" w:cs="Times New Roman"/>
                <w:lang w:eastAsia="ar-SA"/>
              </w:rPr>
            </w:pPr>
          </w:p>
        </w:tc>
      </w:tr>
    </w:tbl>
    <w:p w14:paraId="0B15D0E0" w14:textId="77777777" w:rsidR="008C5E7A" w:rsidRDefault="00000000">
      <w:pPr>
        <w:spacing w:after="0" w:line="240" w:lineRule="auto"/>
        <w:ind w:left="567" w:firstLine="709"/>
        <w:jc w:val="both"/>
        <w:rPr>
          <w:rFonts w:ascii="Times New Roman" w:eastAsia="Times New Roman" w:hAnsi="Times New Roman" w:cs="Times New Roman"/>
          <w:lang w:eastAsia="ar-SA"/>
        </w:rPr>
      </w:pPr>
      <w:r>
        <w:rPr>
          <w:rFonts w:ascii="Times New Roman" w:eastAsia="Times New Roman" w:hAnsi="Times New Roman" w:cs="Times New Roman"/>
          <w:b/>
          <w:lang w:eastAsia="ar-SA"/>
        </w:rPr>
        <w:t xml:space="preserve">Цена Договора:                                        </w:t>
      </w:r>
      <w:r>
        <w:rPr>
          <w:rFonts w:ascii="Times New Roman" w:eastAsia="Times New Roman" w:hAnsi="Times New Roman" w:cs="Times New Roman"/>
          <w:lang w:eastAsia="ar-SA"/>
        </w:rPr>
        <w:t>рубля 00 копеек, НДС  22% в сумме                рубля          копейки,    стоимость   тары, упаковки и расходов по отгрузке.</w:t>
      </w:r>
    </w:p>
    <w:p w14:paraId="5EFACC15" w14:textId="77777777" w:rsidR="008C5E7A" w:rsidRDefault="008C5E7A">
      <w:pPr>
        <w:spacing w:after="0" w:line="240" w:lineRule="auto"/>
        <w:jc w:val="both"/>
        <w:rPr>
          <w:rFonts w:ascii="Times New Roman" w:eastAsia="Times New Roman" w:hAnsi="Times New Roman" w:cs="Times New Roman"/>
          <w:lang w:eastAsia="ar-SA"/>
        </w:rPr>
      </w:pPr>
    </w:p>
    <w:tbl>
      <w:tblPr>
        <w:tblStyle w:val="ac"/>
        <w:tblW w:w="9642" w:type="dxa"/>
        <w:tblInd w:w="568" w:type="dxa"/>
        <w:tblLook w:val="04A0" w:firstRow="1" w:lastRow="0" w:firstColumn="1" w:lastColumn="0" w:noHBand="0" w:noVBand="1"/>
      </w:tblPr>
      <w:tblGrid>
        <w:gridCol w:w="4820"/>
        <w:gridCol w:w="4822"/>
      </w:tblGrid>
      <w:tr w:rsidR="008C5E7A" w14:paraId="19FB3C30" w14:textId="77777777">
        <w:tc>
          <w:tcPr>
            <w:tcW w:w="4820" w:type="dxa"/>
            <w:tcBorders>
              <w:top w:val="nil"/>
              <w:left w:val="nil"/>
              <w:bottom w:val="nil"/>
              <w:right w:val="nil"/>
            </w:tcBorders>
          </w:tcPr>
          <w:p w14:paraId="56742FFF" w14:textId="77777777" w:rsidR="008C5E7A" w:rsidRDefault="00000000">
            <w:pPr>
              <w:spacing w:after="0" w:line="252"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«Поставщик»</w:t>
            </w:r>
          </w:p>
          <w:p w14:paraId="426238D5" w14:textId="77777777" w:rsidR="008C5E7A" w:rsidRDefault="008C5E7A">
            <w:pPr>
              <w:spacing w:after="0" w:line="252" w:lineRule="auto"/>
              <w:rPr>
                <w:rFonts w:ascii="Times New Roman" w:eastAsia="Times New Roman" w:hAnsi="Times New Roman" w:cs="Times New Roman"/>
                <w:sz w:val="24"/>
                <w:szCs w:val="24"/>
                <w:lang w:eastAsia="ar-SA"/>
              </w:rPr>
            </w:pPr>
          </w:p>
          <w:p w14:paraId="4D2B0C22" w14:textId="77777777" w:rsidR="008C5E7A" w:rsidRDefault="008C5E7A">
            <w:pPr>
              <w:spacing w:after="0" w:line="240" w:lineRule="auto"/>
              <w:rPr>
                <w:rFonts w:ascii="Times New Roman" w:eastAsia="Times New Roman" w:hAnsi="Times New Roman" w:cs="Times New Roman"/>
                <w:lang w:eastAsia="ar-SA"/>
              </w:rPr>
            </w:pPr>
          </w:p>
        </w:tc>
        <w:tc>
          <w:tcPr>
            <w:tcW w:w="4821" w:type="dxa"/>
            <w:tcBorders>
              <w:top w:val="nil"/>
              <w:left w:val="nil"/>
              <w:bottom w:val="nil"/>
              <w:right w:val="nil"/>
            </w:tcBorders>
          </w:tcPr>
          <w:p w14:paraId="077D5C81" w14:textId="77777777" w:rsidR="008C5E7A" w:rsidRDefault="00000000">
            <w:pPr>
              <w:spacing w:after="0" w:line="283" w:lineRule="atLeast"/>
              <w:rPr>
                <w:rFonts w:ascii="Times New Roman" w:eastAsia="Times New Roman" w:hAnsi="Times New Roman" w:cs="Times New Roman"/>
                <w:b/>
                <w:lang w:eastAsia="ar-SA"/>
              </w:rPr>
            </w:pPr>
            <w:r>
              <w:rPr>
                <w:rFonts w:ascii="Times New Roman" w:hAnsi="Times New Roman"/>
                <w:b/>
              </w:rPr>
              <w:t>«</w:t>
            </w:r>
            <w:r>
              <w:rPr>
                <w:rFonts w:ascii="Times New Roman" w:hAnsi="Times New Roman"/>
                <w:b/>
                <w:sz w:val="24"/>
                <w:szCs w:val="24"/>
              </w:rPr>
              <w:t>Покупатель»:</w:t>
            </w:r>
            <w:r>
              <w:rPr>
                <w:rFonts w:ascii="Times New Roman" w:hAnsi="Times New Roman"/>
                <w:sz w:val="24"/>
                <w:szCs w:val="24"/>
              </w:rPr>
              <w:t xml:space="preserve">                                                     </w:t>
            </w:r>
            <w:r>
              <w:rPr>
                <w:rFonts w:ascii="Times New Roman" w:eastAsia="Times New Roman" w:hAnsi="Times New Roman" w:cs="Times New Roman"/>
                <w:b/>
                <w:lang w:eastAsia="ar-SA"/>
              </w:rPr>
              <w:t>ФКУ ИК - 20 ГУФСИН России по Приморскому краю</w:t>
            </w:r>
          </w:p>
          <w:p w14:paraId="6F5286C5" w14:textId="77777777" w:rsidR="008C5E7A" w:rsidRDefault="008C5E7A">
            <w:pPr>
              <w:spacing w:after="0" w:line="283" w:lineRule="atLeast"/>
              <w:rPr>
                <w:rFonts w:ascii="Times New Roman" w:eastAsia="Times New Roman" w:hAnsi="Times New Roman" w:cs="Times New Roman"/>
                <w:b/>
                <w:lang w:eastAsia="ar-SA"/>
              </w:rPr>
            </w:pPr>
          </w:p>
          <w:p w14:paraId="4C091F76" w14:textId="77777777" w:rsidR="008C5E7A" w:rsidRDefault="00000000">
            <w:pPr>
              <w:spacing w:after="0"/>
              <w:rPr>
                <w:rFonts w:ascii="Times New Roman" w:hAnsi="Times New Roman" w:cs="Times New Roman"/>
              </w:rPr>
            </w:pPr>
            <w:r>
              <w:rPr>
                <w:rFonts w:ascii="Times New Roman" w:hAnsi="Times New Roman" w:cs="Times New Roman"/>
              </w:rPr>
              <w:t xml:space="preserve">Место нахождения: 692778, Приморский край, </w:t>
            </w:r>
          </w:p>
          <w:p w14:paraId="1508E14A" w14:textId="77777777" w:rsidR="008C5E7A" w:rsidRDefault="00000000">
            <w:pPr>
              <w:spacing w:after="0"/>
              <w:rPr>
                <w:rFonts w:ascii="Times New Roman" w:hAnsi="Times New Roman" w:cs="Times New Roman"/>
              </w:rPr>
            </w:pPr>
            <w:r>
              <w:rPr>
                <w:rFonts w:ascii="Times New Roman" w:hAnsi="Times New Roman" w:cs="Times New Roman"/>
              </w:rPr>
              <w:t>г. Артём, ул. Стрельникова, 48</w:t>
            </w:r>
          </w:p>
          <w:p w14:paraId="10B78B2F" w14:textId="77777777" w:rsidR="008C5E7A" w:rsidRDefault="00000000">
            <w:pPr>
              <w:spacing w:after="0"/>
              <w:rPr>
                <w:rFonts w:ascii="Times New Roman" w:eastAsia="Calibri" w:hAnsi="Times New Roman" w:cs="Times New Roman"/>
              </w:rPr>
            </w:pPr>
            <w:r>
              <w:rPr>
                <w:rFonts w:ascii="Times New Roman" w:eastAsia="Calibri" w:hAnsi="Times New Roman" w:cs="Times New Roman"/>
              </w:rPr>
              <w:t xml:space="preserve">ИНН 2502025612  КПП 250201001                                                  лицевой счет </w:t>
            </w:r>
            <w:r>
              <w:rPr>
                <w:rFonts w:ascii="Times New Roman" w:eastAsia="Calibri" w:hAnsi="Times New Roman" w:cs="Times New Roman"/>
              </w:rPr>
              <w:tab/>
              <w:t>03201432490</w:t>
            </w:r>
            <w:r>
              <w:rPr>
                <w:rFonts w:ascii="Times New Roman" w:eastAsia="Calibri" w:hAnsi="Times New Roman" w:cs="Times New Roman"/>
              </w:rPr>
              <w:tab/>
            </w:r>
          </w:p>
          <w:p w14:paraId="6C633F7F" w14:textId="77777777" w:rsidR="008C5E7A" w:rsidRDefault="00000000">
            <w:pPr>
              <w:spacing w:after="0"/>
              <w:rPr>
                <w:rFonts w:ascii="Times New Roman" w:eastAsia="Calibri" w:hAnsi="Times New Roman" w:cs="Times New Roman"/>
              </w:rPr>
            </w:pPr>
            <w:r>
              <w:rPr>
                <w:rFonts w:ascii="Times New Roman" w:eastAsia="Calibri" w:hAnsi="Times New Roman" w:cs="Times New Roman"/>
              </w:rPr>
              <w:t>р/счет 03211643000000012000</w:t>
            </w:r>
          </w:p>
          <w:p w14:paraId="3687D888" w14:textId="77777777" w:rsidR="008C5E7A" w:rsidRDefault="00000000">
            <w:pPr>
              <w:spacing w:after="0"/>
              <w:rPr>
                <w:rFonts w:ascii="Times New Roman" w:eastAsia="Calibri" w:hAnsi="Times New Roman" w:cs="Times New Roman"/>
                <w:sz w:val="20"/>
              </w:rPr>
            </w:pPr>
            <w:r>
              <w:rPr>
                <w:rFonts w:ascii="Times New Roman" w:eastAsia="Calibri" w:hAnsi="Times New Roman" w:cs="Times New Roman"/>
              </w:rPr>
              <w:t>кор/сч40102810545370000012 ОКЦ № 1 ДГУ Банка России</w:t>
            </w:r>
            <w:r>
              <w:rPr>
                <w:rFonts w:ascii="Times New Roman" w:eastAsia="Calibri" w:hAnsi="Times New Roman" w:cs="Times New Roman"/>
                <w:sz w:val="20"/>
              </w:rPr>
              <w:t xml:space="preserve"> //УФК ПО ПРИМОРСКОМУ КРАЮ </w:t>
            </w:r>
          </w:p>
          <w:p w14:paraId="148ABABE" w14:textId="77777777" w:rsidR="008C5E7A" w:rsidRDefault="00000000">
            <w:pPr>
              <w:spacing w:after="0"/>
              <w:rPr>
                <w:rFonts w:ascii="Times New Roman" w:eastAsia="Calibri" w:hAnsi="Times New Roman" w:cs="Times New Roman"/>
              </w:rPr>
            </w:pPr>
            <w:r>
              <w:rPr>
                <w:rFonts w:ascii="Times New Roman" w:eastAsia="Calibri" w:hAnsi="Times New Roman" w:cs="Times New Roman"/>
                <w:sz w:val="20"/>
              </w:rPr>
              <w:t xml:space="preserve">г. </w:t>
            </w:r>
            <w:r>
              <w:rPr>
                <w:rFonts w:ascii="Times New Roman" w:eastAsia="Calibri" w:hAnsi="Times New Roman" w:cs="Times New Roman"/>
              </w:rPr>
              <w:t>Владивосток</w:t>
            </w:r>
          </w:p>
          <w:p w14:paraId="292ABCA1" w14:textId="77777777" w:rsidR="008C5E7A" w:rsidRDefault="00000000">
            <w:pPr>
              <w:spacing w:after="0"/>
              <w:rPr>
                <w:rFonts w:ascii="Times New Roman" w:eastAsia="Calibri" w:hAnsi="Times New Roman" w:cs="Times New Roman"/>
              </w:rPr>
            </w:pPr>
            <w:r>
              <w:rPr>
                <w:rFonts w:ascii="Times New Roman" w:eastAsia="Calibri" w:hAnsi="Times New Roman" w:cs="Times New Roman"/>
              </w:rPr>
              <w:t>БИК 010507002</w:t>
            </w:r>
            <w:r>
              <w:rPr>
                <w:rFonts w:ascii="Times New Roman" w:eastAsia="Calibri" w:hAnsi="Times New Roman" w:cs="Times New Roman"/>
              </w:rPr>
              <w:tab/>
              <w:t>ОКТМО 05705000</w:t>
            </w:r>
          </w:p>
          <w:p w14:paraId="67932967" w14:textId="77777777" w:rsidR="008C5E7A" w:rsidRDefault="00000000">
            <w:pPr>
              <w:spacing w:after="0"/>
              <w:rPr>
                <w:rStyle w:val="header-user-name"/>
                <w:rFonts w:ascii="Times New Roman" w:hAnsi="Times New Roman" w:cs="Times New Roman"/>
              </w:rPr>
            </w:pPr>
            <w:r>
              <w:rPr>
                <w:rFonts w:ascii="Times New Roman" w:eastAsia="Times New Roman" w:hAnsi="Times New Roman" w:cs="Times New Roman"/>
                <w:lang w:eastAsia="ar-SA"/>
              </w:rPr>
              <w:t xml:space="preserve">Тел/факс. 8(42337)94-2-58                                            </w:t>
            </w: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w:t>
            </w:r>
            <w:r>
              <w:rPr>
                <w:rStyle w:val="header-user-name"/>
                <w:rFonts w:ascii="Times New Roman" w:hAnsi="Times New Roman" w:cs="Times New Roman"/>
                <w:lang w:val="en-US"/>
              </w:rPr>
              <w:t>uz</w:t>
            </w:r>
            <w:r>
              <w:rPr>
                <w:rStyle w:val="header-user-name"/>
                <w:rFonts w:ascii="Times New Roman" w:hAnsi="Times New Roman" w:cs="Times New Roman"/>
              </w:rPr>
              <w:t>-267-20@</w:t>
            </w:r>
            <w:r>
              <w:rPr>
                <w:rStyle w:val="header-user-name"/>
                <w:rFonts w:ascii="Times New Roman" w:hAnsi="Times New Roman" w:cs="Times New Roman"/>
                <w:lang w:val="en-US"/>
              </w:rPr>
              <w:t>yandex</w:t>
            </w:r>
            <w:r>
              <w:rPr>
                <w:rStyle w:val="header-user-name"/>
                <w:rFonts w:ascii="Times New Roman" w:hAnsi="Times New Roman" w:cs="Times New Roman"/>
              </w:rPr>
              <w:t>.</w:t>
            </w:r>
            <w:r>
              <w:rPr>
                <w:rStyle w:val="header-user-name"/>
                <w:rFonts w:ascii="Times New Roman" w:hAnsi="Times New Roman" w:cs="Times New Roman"/>
                <w:lang w:val="en-US"/>
              </w:rPr>
              <w:t>ru</w:t>
            </w:r>
          </w:p>
          <w:p w14:paraId="13A8481C" w14:textId="77777777" w:rsidR="008C5E7A" w:rsidRDefault="008C5E7A">
            <w:pPr>
              <w:spacing w:after="0"/>
              <w:rPr>
                <w:rStyle w:val="header-user-name"/>
                <w:rFonts w:ascii="Times New Roman" w:hAnsi="Times New Roman" w:cs="Times New Roman"/>
              </w:rPr>
            </w:pPr>
          </w:p>
          <w:p w14:paraId="39E31F08" w14:textId="77777777" w:rsidR="008C5E7A" w:rsidRDefault="008C5E7A">
            <w:pPr>
              <w:spacing w:after="0"/>
              <w:rPr>
                <w:rStyle w:val="header-user-name"/>
                <w:rFonts w:ascii="Times New Roman" w:hAnsi="Times New Roman" w:cs="Times New Roman"/>
              </w:rPr>
            </w:pPr>
          </w:p>
          <w:p w14:paraId="592A4CF9" w14:textId="77777777" w:rsidR="008C5E7A" w:rsidRDefault="008C5E7A">
            <w:pPr>
              <w:spacing w:after="0"/>
              <w:rPr>
                <w:rStyle w:val="header-user-name"/>
                <w:rFonts w:ascii="Times New Roman" w:hAnsi="Times New Roman" w:cs="Times New Roman"/>
              </w:rPr>
            </w:pPr>
          </w:p>
          <w:p w14:paraId="46D7C8D8" w14:textId="77777777" w:rsidR="008C5E7A" w:rsidRDefault="008C5E7A">
            <w:pPr>
              <w:spacing w:after="0"/>
              <w:rPr>
                <w:rStyle w:val="header-user-name"/>
                <w:rFonts w:ascii="Times New Roman" w:hAnsi="Times New Roman" w:cs="Times New Roman"/>
              </w:rPr>
            </w:pPr>
          </w:p>
          <w:p w14:paraId="5F40DEE2" w14:textId="77777777" w:rsidR="008C5E7A" w:rsidRDefault="008C5E7A">
            <w:pPr>
              <w:spacing w:after="0"/>
              <w:rPr>
                <w:rStyle w:val="header-user-name"/>
                <w:rFonts w:ascii="Times New Roman" w:hAnsi="Times New Roman" w:cs="Times New Roman"/>
              </w:rPr>
            </w:pPr>
          </w:p>
          <w:p w14:paraId="56B36AD4" w14:textId="77777777" w:rsidR="008C5E7A" w:rsidRDefault="00000000">
            <w:pPr>
              <w:spacing w:after="0"/>
              <w:rPr>
                <w:rStyle w:val="header-user-name"/>
                <w:rFonts w:ascii="Times New Roman" w:hAnsi="Times New Roman" w:cs="Times New Roman"/>
              </w:rPr>
            </w:pPr>
            <w:r>
              <w:rPr>
                <w:rStyle w:val="header-user-name"/>
                <w:rFonts w:ascii="Times New Roman" w:hAnsi="Times New Roman" w:cs="Times New Roman"/>
              </w:rPr>
              <w:t>Врио начальника</w:t>
            </w:r>
          </w:p>
          <w:p w14:paraId="3C1621FB" w14:textId="77777777" w:rsidR="008C5E7A" w:rsidRDefault="008C5E7A">
            <w:pPr>
              <w:pStyle w:val="a9"/>
              <w:rPr>
                <w:rFonts w:ascii="Times New Roman" w:hAnsi="Times New Roman"/>
                <w:b/>
                <w:lang w:eastAsia="ar-SA"/>
              </w:rPr>
            </w:pPr>
          </w:p>
          <w:p w14:paraId="3822614B" w14:textId="77777777" w:rsidR="008C5E7A" w:rsidRDefault="00000000">
            <w:pPr>
              <w:pStyle w:val="a9"/>
              <w:rPr>
                <w:rFonts w:ascii="Times New Roman" w:hAnsi="Times New Roman"/>
                <w:b/>
                <w:sz w:val="16"/>
                <w:szCs w:val="16"/>
              </w:rPr>
            </w:pPr>
            <w:r>
              <w:rPr>
                <w:rFonts w:ascii="Times New Roman" w:hAnsi="Times New Roman"/>
                <w:b/>
                <w:lang w:eastAsia="ar-SA"/>
              </w:rPr>
              <w:t>__________________        /</w:t>
            </w:r>
            <w:r>
              <w:rPr>
                <w:rFonts w:ascii="Times New Roman" w:hAnsi="Times New Roman"/>
                <w:lang w:eastAsia="ar-SA"/>
              </w:rPr>
              <w:t xml:space="preserve">А.И. Лилль/                                </w:t>
            </w:r>
            <w:r>
              <w:rPr>
                <w:rFonts w:ascii="Times New Roman" w:hAnsi="Times New Roman"/>
                <w:sz w:val="16"/>
                <w:szCs w:val="16"/>
                <w:lang w:eastAsia="ar-SA"/>
              </w:rPr>
              <w:t>М.П.</w:t>
            </w:r>
          </w:p>
        </w:tc>
      </w:tr>
    </w:tbl>
    <w:p w14:paraId="5640AAEB" w14:textId="77777777" w:rsidR="008C5E7A" w:rsidRDefault="008C5E7A">
      <w:pPr>
        <w:rPr>
          <w:rFonts w:ascii="Times New Roman" w:eastAsia="Times New Roman" w:hAnsi="Times New Roman" w:cs="Times New Roman"/>
          <w:sz w:val="24"/>
          <w:szCs w:val="24"/>
          <w:lang w:eastAsia="ar-SA"/>
        </w:rPr>
      </w:pPr>
    </w:p>
    <w:p w14:paraId="09E9DD08" w14:textId="77777777" w:rsidR="008C5E7A" w:rsidRDefault="008C5E7A">
      <w:pPr>
        <w:rPr>
          <w:rFonts w:ascii="Times New Roman" w:hAnsi="Times New Roman" w:cs="Times New Roman"/>
          <w:sz w:val="24"/>
          <w:szCs w:val="24"/>
        </w:rPr>
      </w:pPr>
    </w:p>
    <w:p w14:paraId="6BD11F58" w14:textId="77777777" w:rsidR="008C5E7A" w:rsidRDefault="008C5E7A">
      <w:pPr>
        <w:rPr>
          <w:rFonts w:ascii="Times New Roman" w:hAnsi="Times New Roman" w:cs="Times New Roman"/>
          <w:sz w:val="24"/>
          <w:szCs w:val="24"/>
        </w:rPr>
      </w:pPr>
    </w:p>
    <w:sectPr w:rsidR="008C5E7A">
      <w:pgSz w:w="11906" w:h="16838"/>
      <w:pgMar w:top="284" w:right="707" w:bottom="709"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1"/>
    <w:family w:val="roman"/>
    <w:pitch w:val="default"/>
  </w:font>
  <w:font w:name="PT Astra Serif">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66D54"/>
    <w:multiLevelType w:val="multilevel"/>
    <w:tmpl w:val="DE0C1DCA"/>
    <w:lvl w:ilvl="0">
      <w:start w:val="5"/>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5152750C"/>
    <w:multiLevelType w:val="multilevel"/>
    <w:tmpl w:val="5FC09BC0"/>
    <w:lvl w:ilvl="0">
      <w:start w:val="1"/>
      <w:numFmt w:val="decimal"/>
      <w:lvlText w:val="%1."/>
      <w:lvlJc w:val="left"/>
      <w:pPr>
        <w:tabs>
          <w:tab w:val="num" w:pos="0"/>
        </w:tabs>
        <w:ind w:left="1699" w:hanging="930"/>
      </w:pPr>
    </w:lvl>
    <w:lvl w:ilvl="1">
      <w:start w:val="1"/>
      <w:numFmt w:val="lowerLetter"/>
      <w:lvlText w:val="%2."/>
      <w:lvlJc w:val="left"/>
      <w:pPr>
        <w:tabs>
          <w:tab w:val="num" w:pos="0"/>
        </w:tabs>
        <w:ind w:left="1849" w:hanging="360"/>
      </w:pPr>
    </w:lvl>
    <w:lvl w:ilvl="2">
      <w:start w:val="1"/>
      <w:numFmt w:val="lowerRoman"/>
      <w:lvlText w:val="%3."/>
      <w:lvlJc w:val="right"/>
      <w:pPr>
        <w:tabs>
          <w:tab w:val="num" w:pos="0"/>
        </w:tabs>
        <w:ind w:left="2569" w:hanging="180"/>
      </w:pPr>
    </w:lvl>
    <w:lvl w:ilvl="3">
      <w:start w:val="1"/>
      <w:numFmt w:val="decimal"/>
      <w:lvlText w:val="%4."/>
      <w:lvlJc w:val="left"/>
      <w:pPr>
        <w:tabs>
          <w:tab w:val="num" w:pos="0"/>
        </w:tabs>
        <w:ind w:left="3289" w:hanging="360"/>
      </w:pPr>
    </w:lvl>
    <w:lvl w:ilvl="4">
      <w:start w:val="1"/>
      <w:numFmt w:val="lowerLetter"/>
      <w:lvlText w:val="%5."/>
      <w:lvlJc w:val="left"/>
      <w:pPr>
        <w:tabs>
          <w:tab w:val="num" w:pos="0"/>
        </w:tabs>
        <w:ind w:left="4009" w:hanging="360"/>
      </w:pPr>
    </w:lvl>
    <w:lvl w:ilvl="5">
      <w:start w:val="1"/>
      <w:numFmt w:val="lowerRoman"/>
      <w:lvlText w:val="%6."/>
      <w:lvlJc w:val="right"/>
      <w:pPr>
        <w:tabs>
          <w:tab w:val="num" w:pos="0"/>
        </w:tabs>
        <w:ind w:left="4729" w:hanging="180"/>
      </w:pPr>
    </w:lvl>
    <w:lvl w:ilvl="6">
      <w:start w:val="1"/>
      <w:numFmt w:val="decimal"/>
      <w:lvlText w:val="%7."/>
      <w:lvlJc w:val="left"/>
      <w:pPr>
        <w:tabs>
          <w:tab w:val="num" w:pos="0"/>
        </w:tabs>
        <w:ind w:left="5449" w:hanging="360"/>
      </w:pPr>
    </w:lvl>
    <w:lvl w:ilvl="7">
      <w:start w:val="1"/>
      <w:numFmt w:val="lowerLetter"/>
      <w:lvlText w:val="%8."/>
      <w:lvlJc w:val="left"/>
      <w:pPr>
        <w:tabs>
          <w:tab w:val="num" w:pos="0"/>
        </w:tabs>
        <w:ind w:left="6169" w:hanging="360"/>
      </w:pPr>
    </w:lvl>
    <w:lvl w:ilvl="8">
      <w:start w:val="1"/>
      <w:numFmt w:val="lowerRoman"/>
      <w:lvlText w:val="%9."/>
      <w:lvlJc w:val="right"/>
      <w:pPr>
        <w:tabs>
          <w:tab w:val="num" w:pos="0"/>
        </w:tabs>
        <w:ind w:left="6889" w:hanging="180"/>
      </w:pPr>
    </w:lvl>
  </w:abstractNum>
  <w:abstractNum w:abstractNumId="2" w15:restartNumberingAfterBreak="0">
    <w:nsid w:val="678F1E43"/>
    <w:multiLevelType w:val="multilevel"/>
    <w:tmpl w:val="6CD21B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18413846">
    <w:abstractNumId w:val="0"/>
  </w:num>
  <w:num w:numId="2" w16cid:durableId="1378505540">
    <w:abstractNumId w:val="1"/>
  </w:num>
  <w:num w:numId="3" w16cid:durableId="1907111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E7A"/>
    <w:rsid w:val="000F214C"/>
    <w:rsid w:val="00671405"/>
    <w:rsid w:val="008C5E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62BF"/>
  <w15:docId w15:val="{E38615B7-3A8D-40A7-9464-4C363154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27B"/>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uiPriority w:val="99"/>
    <w:qFormat/>
    <w:rsid w:val="009D6B35"/>
    <w:rPr>
      <w:rFonts w:ascii="Times New Roman" w:hAnsi="Times New Roman" w:cs="Times New Roman"/>
    </w:rPr>
  </w:style>
  <w:style w:type="character" w:customStyle="1" w:styleId="a3">
    <w:name w:val="Текст выноски Знак"/>
    <w:basedOn w:val="a0"/>
    <w:uiPriority w:val="99"/>
    <w:semiHidden/>
    <w:qFormat/>
    <w:rsid w:val="00706FD8"/>
    <w:rPr>
      <w:rFonts w:ascii="Segoe UI" w:hAnsi="Segoe UI" w:cs="Segoe UI"/>
      <w:sz w:val="18"/>
      <w:szCs w:val="18"/>
    </w:rPr>
  </w:style>
  <w:style w:type="character" w:customStyle="1" w:styleId="-">
    <w:name w:val="Интернет-ссылка"/>
    <w:basedOn w:val="a0"/>
    <w:uiPriority w:val="99"/>
    <w:unhideWhenUsed/>
    <w:rsid w:val="00F64C63"/>
    <w:rPr>
      <w:color w:val="0563C1" w:themeColor="hyperlink"/>
      <w:u w:val="single"/>
    </w:rPr>
  </w:style>
  <w:style w:type="character" w:customStyle="1" w:styleId="header-user-name">
    <w:name w:val="header-user-name"/>
    <w:basedOn w:val="a0"/>
    <w:qFormat/>
    <w:rsid w:val="00A8321A"/>
  </w:style>
  <w:style w:type="paragraph" w:styleId="a4">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customStyle="1" w:styleId="ConsNormal">
    <w:name w:val="ConsNormal"/>
    <w:qFormat/>
    <w:rsid w:val="009D6B35"/>
    <w:pPr>
      <w:ind w:firstLine="720"/>
    </w:pPr>
    <w:rPr>
      <w:rFonts w:ascii="Arial" w:eastAsia="Arial" w:hAnsi="Arial" w:cs="Times New Roman"/>
      <w:szCs w:val="20"/>
      <w:lang w:eastAsia="ar-SA"/>
    </w:rPr>
  </w:style>
  <w:style w:type="paragraph" w:customStyle="1" w:styleId="formattext">
    <w:name w:val="formattext"/>
    <w:basedOn w:val="a"/>
    <w:uiPriority w:val="99"/>
    <w:qFormat/>
    <w:rsid w:val="009D6B35"/>
    <w:pPr>
      <w:spacing w:beforeAutospacing="1"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9D6B35"/>
    <w:rPr>
      <w:rFonts w:eastAsia="Times New Roman" w:cs="Times New Roman"/>
      <w:sz w:val="22"/>
      <w:lang w:eastAsia="ru-RU"/>
    </w:rPr>
  </w:style>
  <w:style w:type="paragraph" w:styleId="aa">
    <w:name w:val="Balloon Text"/>
    <w:basedOn w:val="a"/>
    <w:uiPriority w:val="99"/>
    <w:semiHidden/>
    <w:unhideWhenUsed/>
    <w:qFormat/>
    <w:rsid w:val="00706FD8"/>
    <w:pPr>
      <w:spacing w:after="0" w:line="240" w:lineRule="auto"/>
    </w:pPr>
    <w:rPr>
      <w:rFonts w:ascii="Segoe UI" w:hAnsi="Segoe UI" w:cs="Segoe UI"/>
      <w:sz w:val="18"/>
      <w:szCs w:val="18"/>
    </w:rPr>
  </w:style>
  <w:style w:type="paragraph" w:styleId="ab">
    <w:name w:val="List Paragraph"/>
    <w:basedOn w:val="a"/>
    <w:uiPriority w:val="34"/>
    <w:qFormat/>
    <w:rsid w:val="00A8321A"/>
    <w:pPr>
      <w:ind w:left="720"/>
      <w:contextualSpacing/>
    </w:pPr>
  </w:style>
  <w:style w:type="table" w:styleId="ac">
    <w:name w:val="Table Grid"/>
    <w:basedOn w:val="a1"/>
    <w:uiPriority w:val="39"/>
    <w:rsid w:val="009D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2131</Words>
  <Characters>12150</Characters>
  <Application>Microsoft Office Word</Application>
  <DocSecurity>0</DocSecurity>
  <Lines>101</Lines>
  <Paragraphs>28</Paragraphs>
  <ScaleCrop>false</ScaleCrop>
  <Company>SPecialiST RePack</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dc:description/>
  <cp:lastModifiedBy>Касьянова</cp:lastModifiedBy>
  <cp:revision>15</cp:revision>
  <cp:lastPrinted>2025-10-08T04:31:00Z</cp:lastPrinted>
  <dcterms:created xsi:type="dcterms:W3CDTF">2025-07-09T03:57:00Z</dcterms:created>
  <dcterms:modified xsi:type="dcterms:W3CDTF">2026-07-01T02:30:00Z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