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1F" w:rsidRPr="00131DDA" w:rsidRDefault="005D1F1F" w:rsidP="00131DDA">
      <w:pPr>
        <w:spacing w:after="0"/>
        <w:jc w:val="center"/>
      </w:pPr>
      <w:r w:rsidRPr="000F6779">
        <w:rPr>
          <w:rFonts w:ascii="Times New Roman" w:hAnsi="Times New Roman"/>
          <w:b/>
          <w:caps/>
          <w:sz w:val="21"/>
          <w:szCs w:val="21"/>
        </w:rPr>
        <w:t xml:space="preserve">ОБОСНОВАНИЕ </w:t>
      </w:r>
      <w:r w:rsidRPr="00F969F6">
        <w:rPr>
          <w:rFonts w:ascii="Times New Roman" w:hAnsi="Times New Roman"/>
          <w:b/>
          <w:caps/>
          <w:sz w:val="21"/>
          <w:szCs w:val="21"/>
        </w:rPr>
        <w:t>цены контракта, заключаемого с единственным поставщиком (подрядчиком, исполнителем)</w:t>
      </w:r>
    </w:p>
    <w:p w:rsidR="008C2964" w:rsidRPr="000F6779" w:rsidRDefault="006E2DF8" w:rsidP="008C2964">
      <w:pPr>
        <w:suppressAutoHyphens w:val="0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>для нужд</w:t>
      </w:r>
      <w:r w:rsidR="00722D17" w:rsidRPr="000F677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«Приморско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океанариум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» - филиал</w:t>
      </w:r>
      <w:r w:rsidR="00722D17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F677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ННЦМБ ДВО РАН</w:t>
      </w:r>
    </w:p>
    <w:p w:rsidR="002F395A" w:rsidRDefault="002F395A" w:rsidP="004D1713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</w:p>
    <w:p w:rsidR="002F395A" w:rsidRDefault="002F395A" w:rsidP="00211AA7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2F395A">
        <w:rPr>
          <w:rFonts w:ascii="Times New Roman" w:eastAsiaTheme="minorHAnsi" w:hAnsi="Times New Roman" w:cstheme="minorBidi"/>
          <w:b/>
          <w:bCs/>
          <w:sz w:val="21"/>
          <w:szCs w:val="21"/>
        </w:rPr>
        <w:t>Наименование объекта закупки: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поставка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>лекарственных препаратов.</w:t>
      </w:r>
      <w:r w:rsidRPr="002F395A">
        <w:rPr>
          <w:rFonts w:ascii="Times New Roman" w:eastAsiaTheme="minorHAnsi" w:hAnsi="Times New Roman" w:cstheme="minorBidi"/>
          <w:bCs/>
          <w:sz w:val="21"/>
          <w:szCs w:val="21"/>
        </w:rPr>
        <w:t xml:space="preserve"> 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В соответствие с Постановлением Правительства РФ от 23.12.2024 № 1875 национальный реж</w:t>
      </w:r>
      <w:r w:rsidR="00FB41AA">
        <w:rPr>
          <w:rFonts w:ascii="Times New Roman" w:eastAsiaTheme="minorHAnsi" w:hAnsi="Times New Roman" w:cstheme="minorBidi"/>
          <w:sz w:val="21"/>
          <w:szCs w:val="21"/>
        </w:rPr>
        <w:t xml:space="preserve">им ОКПД 2 21.20.10.262, 21.20.10.261, </w:t>
      </w:r>
      <w:r w:rsidRPr="004D1713">
        <w:rPr>
          <w:rFonts w:ascii="Times New Roman" w:eastAsiaTheme="minorHAnsi" w:hAnsi="Times New Roman" w:cstheme="minorBidi"/>
          <w:sz w:val="21"/>
          <w:szCs w:val="21"/>
        </w:rPr>
        <w:t xml:space="preserve">21.20.10.116,  21.20.10.113,  21.20.10.156,  21.20.10.158,  21.20.10.169,  21.20.10.153. – ОГРАНИЧЕНИЕ препараты лекарственные (поз. 433). 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proofErr w:type="spellStart"/>
      <w:r w:rsidRPr="004D1713">
        <w:rPr>
          <w:rFonts w:ascii="Times New Roman" w:eastAsiaTheme="minorHAnsi" w:hAnsi="Times New Roman" w:cstheme="minorBidi"/>
          <w:sz w:val="21"/>
          <w:szCs w:val="21"/>
        </w:rPr>
        <w:t>Пп</w:t>
      </w:r>
      <w:proofErr w:type="spellEnd"/>
      <w:r w:rsidRPr="004D1713">
        <w:rPr>
          <w:rFonts w:ascii="Times New Roman" w:eastAsiaTheme="minorHAnsi" w:hAnsi="Times New Roman" w:cstheme="minorBidi"/>
          <w:sz w:val="21"/>
          <w:szCs w:val="21"/>
        </w:rPr>
        <w:t>. "р" п.4 ПП 1875 - не ЖНВЛП - ПРЕИМУЩЕСТВО.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Источник финансирования Контракта – субсидии, выделяемые на выполнение государственного задания (КФО 4).</w:t>
      </w:r>
    </w:p>
    <w:p w:rsid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КТРУ – установлено.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E00FF3">
        <w:rPr>
          <w:rFonts w:ascii="Times New Roman" w:eastAsiaTheme="minorHAnsi" w:hAnsi="Times New Roman" w:cstheme="minorBidi"/>
          <w:sz w:val="21"/>
          <w:szCs w:val="21"/>
        </w:rPr>
        <w:t xml:space="preserve">Декларируется факт отсутствия на территории Российской Федерации производства такого товара с </w:t>
      </w:r>
      <w:r w:rsidRPr="00F03E14">
        <w:rPr>
          <w:rFonts w:ascii="Times New Roman" w:eastAsiaTheme="minorHAnsi" w:hAnsi="Times New Roman" w:cs="Times New Roman"/>
          <w:sz w:val="21"/>
          <w:szCs w:val="21"/>
        </w:rPr>
        <w:t>характеристиками, соответствующими потребности Заказчика.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 xml:space="preserve">При обосновании цены контракта, заключаемого с единственным поставщиком, по национальному режиму </w:t>
      </w:r>
      <w:r>
        <w:rPr>
          <w:rFonts w:ascii="Times New Roman" w:eastAsiaTheme="minorHAnsi" w:hAnsi="Times New Roman" w:cstheme="minorBidi"/>
          <w:sz w:val="21"/>
          <w:szCs w:val="21"/>
        </w:rPr>
        <w:t>ПРЕИМУЩЕС</w:t>
      </w:r>
      <w:r w:rsidRPr="004D1713">
        <w:rPr>
          <w:rFonts w:ascii="Times New Roman" w:eastAsiaTheme="minorHAnsi" w:hAnsi="Times New Roman" w:cstheme="minorBidi"/>
          <w:sz w:val="21"/>
          <w:szCs w:val="21"/>
        </w:rPr>
        <w:t>ТВО,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4D1713" w:rsidRP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4D1713" w:rsidRDefault="004D1713" w:rsidP="004D171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4D1713">
        <w:rPr>
          <w:rFonts w:ascii="Times New Roman" w:eastAsiaTheme="minorHAnsi" w:hAnsi="Times New Roman" w:cstheme="minorBidi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E0536" w:rsidRPr="000F6779" w:rsidRDefault="00DE0536" w:rsidP="004267AE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0F6779">
        <w:rPr>
          <w:rFonts w:ascii="Times New Roman" w:eastAsiaTheme="minorHAnsi" w:hAnsi="Times New Roman" w:cstheme="minorBidi"/>
          <w:sz w:val="21"/>
          <w:szCs w:val="21"/>
        </w:rPr>
        <w:t>Получен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ы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коммерческ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ие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предложени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 xml:space="preserve">я 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0F6779" w:rsidRPr="000F6779">
        <w:rPr>
          <w:rFonts w:ascii="Times New Roman" w:eastAsiaTheme="minorHAnsi" w:hAnsi="Times New Roman" w:cstheme="minorBidi"/>
          <w:sz w:val="21"/>
          <w:szCs w:val="21"/>
        </w:rPr>
        <w:t>поставку товаров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0F6779" w:rsidRPr="000F6779">
        <w:rPr>
          <w:rFonts w:ascii="Times New Roman" w:eastAsiaTheme="minorHAnsi" w:hAnsi="Times New Roman" w:cstheme="minorBidi"/>
          <w:sz w:val="21"/>
          <w:szCs w:val="21"/>
        </w:rPr>
        <w:t>ых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270CDF" w:rsidRPr="000F6779">
        <w:rPr>
          <w:rFonts w:ascii="Times New Roman" w:eastAsiaTheme="minorHAnsi" w:hAnsi="Times New Roman" w:cstheme="minorBidi"/>
          <w:sz w:val="21"/>
          <w:szCs w:val="21"/>
        </w:rPr>
        <w:t>предмета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 xml:space="preserve"> закупки: </w:t>
      </w:r>
    </w:p>
    <w:p w:rsidR="00357227" w:rsidRPr="000F6779" w:rsidRDefault="00C95021" w:rsidP="00C03B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>
        <w:rPr>
          <w:rFonts w:ascii="Times New Roman" w:eastAsia="SimSun" w:hAnsi="Times New Roman" w:cs="Times New Roman"/>
          <w:sz w:val="21"/>
          <w:szCs w:val="21"/>
          <w:lang w:eastAsia="en-US"/>
        </w:rPr>
        <w:t>Коммерческое предложение № 1.</w:t>
      </w:r>
    </w:p>
    <w:p w:rsidR="00357227" w:rsidRDefault="00C95021" w:rsidP="007E5A3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>
        <w:rPr>
          <w:rFonts w:ascii="Times New Roman" w:eastAsia="SimSun" w:hAnsi="Times New Roman" w:cs="Times New Roman"/>
          <w:sz w:val="21"/>
          <w:szCs w:val="21"/>
          <w:lang w:eastAsia="en-US"/>
        </w:rPr>
        <w:t>Коммерческое предложение № 2.</w:t>
      </w:r>
    </w:p>
    <w:p w:rsidR="004D1713" w:rsidRPr="004D1713" w:rsidRDefault="004D1713" w:rsidP="004D1713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</w:p>
    <w:p w:rsidR="004D1713" w:rsidRPr="002027DB" w:rsidRDefault="004267AE" w:rsidP="004D1713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</w:t>
      </w:r>
      <w:r w:rsidR="004D1713" w:rsidRPr="002027DB">
        <w:rPr>
          <w:rFonts w:ascii="Times New Roman" w:hAnsi="Times New Roman"/>
          <w:color w:val="000000"/>
          <w:sz w:val="21"/>
          <w:szCs w:val="21"/>
        </w:rPr>
        <w:t xml:space="preserve">Согласно п.3.19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 </w:t>
      </w:r>
    </w:p>
    <w:p w:rsidR="004D1713" w:rsidRPr="002027DB" w:rsidRDefault="004D1713" w:rsidP="004D1713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t xml:space="preserve">Расчет </w:t>
      </w:r>
      <w:r>
        <w:rPr>
          <w:rFonts w:ascii="Times New Roman" w:hAnsi="Times New Roman"/>
          <w:color w:val="000000"/>
          <w:sz w:val="21"/>
          <w:szCs w:val="21"/>
        </w:rPr>
        <w:t xml:space="preserve">цены </w:t>
      </w:r>
      <w:r w:rsidRPr="00D94431">
        <w:rPr>
          <w:rFonts w:ascii="Times New Roman" w:hAnsi="Times New Roman"/>
          <w:color w:val="000000"/>
          <w:sz w:val="21"/>
          <w:szCs w:val="21"/>
        </w:rPr>
        <w:t xml:space="preserve">контракта, заключаемого с единственным поставщиком (подрядчиком, исполнителем) </w:t>
      </w:r>
      <w:r w:rsidRPr="002027DB">
        <w:rPr>
          <w:rFonts w:ascii="Times New Roman" w:hAnsi="Times New Roman"/>
          <w:color w:val="000000"/>
          <w:sz w:val="21"/>
          <w:szCs w:val="21"/>
        </w:rPr>
        <w:t>путём использования метода сопоставимых рыночных цен невозможен, применяется иной метод.</w:t>
      </w:r>
    </w:p>
    <w:p w:rsidR="00DE0536" w:rsidRPr="009F5EEE" w:rsidRDefault="004267AE" w:rsidP="004D1713">
      <w:pPr>
        <w:suppressAutoHyphens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Pr="004267AE">
        <w:rPr>
          <w:rFonts w:ascii="Times New Roman" w:eastAsiaTheme="minorHAnsi" w:hAnsi="Times New Roman" w:cstheme="minorBidi"/>
          <w:sz w:val="21"/>
          <w:szCs w:val="21"/>
          <w:lang w:eastAsia="en-US"/>
        </w:rPr>
        <w:t>Расчет цены Контракта, заключаемого с единственным поставщи</w:t>
      </w: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ком (подрядчиком, исполнителем) </w:t>
      </w:r>
      <w:r w:rsidRPr="004267AE">
        <w:rPr>
          <w:rFonts w:ascii="Times New Roman" w:eastAsiaTheme="minorHAnsi" w:hAnsi="Times New Roman" w:cstheme="minorBidi"/>
          <w:sz w:val="21"/>
          <w:szCs w:val="21"/>
          <w:lang w:eastAsia="en-US"/>
        </w:rPr>
        <w:t>методом сопоставимых рыночных цен определяется по формуле:</w:t>
      </w:r>
    </w:p>
    <w:p w:rsidR="00DE0536" w:rsidRPr="009F5EEE" w:rsidRDefault="004267AE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eastAsiaTheme="minorHAnsi" w:cstheme="minorBidi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FCA1031" wp14:editId="65DC0289">
            <wp:simplePos x="0" y="0"/>
            <wp:positionH relativeFrom="column">
              <wp:posOffset>724479</wp:posOffset>
            </wp:positionH>
            <wp:positionV relativeFrom="paragraph">
              <wp:posOffset>13970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536"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9F5EEE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4267AE" w:rsidRDefault="004267AE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</w:p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9F5EEE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9F5EEE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9F5EEE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DE0536" w:rsidRPr="009F5EEE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9F5EEE" w:rsidRDefault="000F3DF4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="00DE0536"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 НМЦ определен коэффициент вариации. Коэффициент вариации цены определяется по следующей формуле: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8"/>
          <w:sz w:val="20"/>
          <w:szCs w:val="20"/>
          <w:lang w:eastAsia="ru-RU"/>
        </w:rPr>
        <w:drawing>
          <wp:inline distT="0" distB="0" distL="0" distR="0" wp14:anchorId="6681263C" wp14:editId="03A4BA05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где: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V – коэффициент вариации;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6"/>
          <w:sz w:val="20"/>
          <w:szCs w:val="20"/>
          <w:lang w:eastAsia="ru-RU"/>
        </w:rPr>
        <w:drawing>
          <wp:inline distT="0" distB="0" distL="0" distR="0" wp14:anchorId="61810CB5" wp14:editId="2ED1731E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среднее квадратичное отклонение;</w:t>
      </w:r>
    </w:p>
    <w:p w:rsidR="00DE0536" w:rsidRPr="009F5EEE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>
        <w:rPr>
          <w:rFonts w:ascii="Times New Roman" w:eastAsiaTheme="minorHAnsi" w:hAnsi="Times New Roman" w:cstheme="minorBidi"/>
          <w:sz w:val="16"/>
          <w:szCs w:val="16"/>
          <w:lang w:eastAsia="en-US"/>
        </w:rPr>
        <w:t>ц</w:t>
      </w:r>
      <w:proofErr w:type="spellStart"/>
      <w:r>
        <w:rPr>
          <w:rFonts w:ascii="Times New Roman" w:eastAsiaTheme="minorHAnsi" w:hAnsi="Times New Roman" w:cstheme="minorBidi"/>
          <w:sz w:val="16"/>
          <w:szCs w:val="16"/>
          <w:vertAlign w:val="subscript"/>
          <w:lang w:val="en-US" w:eastAsia="en-US"/>
        </w:rPr>
        <w:t>i</w:t>
      </w:r>
      <w:proofErr w:type="spellEnd"/>
      <w:r w:rsidR="00DE0536"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n – количество значений, используемых в расчете.</w:t>
      </w:r>
    </w:p>
    <w:p w:rsidR="008E731B" w:rsidRDefault="00DE0536" w:rsidP="004267AE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«Расчет </w:t>
      </w:r>
      <w:r w:rsidR="00C95021" w:rsidRPr="00C95021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»                                                                 </w:t>
      </w:r>
    </w:p>
    <w:p w:rsidR="00FB41AA" w:rsidRDefault="00FB41A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FB41AA" w:rsidRDefault="00FB41A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131DDA" w:rsidRDefault="00131DD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131DDA" w:rsidRDefault="00131DDA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8E731B" w:rsidRPr="004267AE" w:rsidRDefault="00DE0536" w:rsidP="004267AE">
      <w:pPr>
        <w:suppressAutoHyphens w:val="0"/>
        <w:spacing w:after="0" w:line="240" w:lineRule="auto"/>
        <w:ind w:left="142" w:firstLine="566"/>
        <w:jc w:val="right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таблица 1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486"/>
        <w:gridCol w:w="2061"/>
        <w:gridCol w:w="609"/>
        <w:gridCol w:w="838"/>
        <w:gridCol w:w="1388"/>
        <w:gridCol w:w="1417"/>
        <w:gridCol w:w="1687"/>
        <w:gridCol w:w="1462"/>
      </w:tblGrid>
      <w:tr w:rsidR="000F6779" w:rsidRPr="000F6779" w:rsidTr="004D1713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Коммерческие предложения поставщиков.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цена за ед., руб.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руб.</w:t>
            </w:r>
          </w:p>
        </w:tc>
      </w:tr>
      <w:tr w:rsidR="000F6779" w:rsidRPr="000F6779" w:rsidTr="004D1713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ед., руб.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79" w:rsidRPr="000F6779" w:rsidRDefault="000F6779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713" w:rsidRPr="000F6779" w:rsidTr="004D1713">
        <w:trPr>
          <w:trHeight w:val="9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КП №2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13" w:rsidRPr="000F6779" w:rsidRDefault="004D1713" w:rsidP="000F67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Анауран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ушн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25мл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532174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532174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0F6779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673,84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0F6779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3 369,20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Нормакс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гл.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ушн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0,3% 5мл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360,50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7 210,00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Кандибиотик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ушн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5мл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с пробкой пипеткой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1 019,12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993,28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4 966,40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 капли гл. 0,25% 10мл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159,52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1 595,20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Софрадекс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капли 5мл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498,49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4 984,90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Сорби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детокс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пор. д/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приг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р-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д/приема внутрь 2,5г Nº10 пак.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829,98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806,49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32 259,60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40мг Nº30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266,79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259,24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8 814,16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Метилурацил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Левомицетин мазь д/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прим. 40мг/г +7,5мг/г 50г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225,62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219,24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17 539,20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Диоксисепт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мазь д/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прим. 5% 50г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473,60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5 683,20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Метилурацил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мазь д/мест</w:t>
            </w:r>
            <w:proofErr w:type="gram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прим.</w:t>
            </w:r>
          </w:p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10% 25г туба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17 920,80</w:t>
            </w:r>
          </w:p>
        </w:tc>
      </w:tr>
      <w:tr w:rsidR="004D1713" w:rsidRPr="000F6779" w:rsidTr="008755E0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713" w:rsidRPr="004D1713" w:rsidRDefault="004D1713" w:rsidP="004D17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Офломелид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мазь д/</w:t>
            </w:r>
            <w:proofErr w:type="spellStart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</w:t>
            </w:r>
            <w:proofErr w:type="spellEnd"/>
            <w:r w:rsidRPr="004D17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прим. 100г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1713" w:rsidRPr="004267AE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6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1 156,73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1 226,13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4D1713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1 191,43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713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47 657,20</w:t>
            </w:r>
          </w:p>
        </w:tc>
      </w:tr>
      <w:tr w:rsidR="004D1713" w:rsidRPr="000F6779" w:rsidTr="008819BC">
        <w:trPr>
          <w:trHeight w:val="30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713" w:rsidRPr="004D1713" w:rsidRDefault="004D1713" w:rsidP="004D171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779">
              <w:rPr>
                <w:rFonts w:eastAsia="Times New Roman"/>
                <w:color w:val="000000"/>
                <w:lang w:eastAsia="ru-RU"/>
              </w:rPr>
              <w:t> </w:t>
            </w:r>
            <w:r w:rsidRPr="00A94E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ИТОГО:</w:t>
            </w:r>
            <w:r w:rsidRPr="000F6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713" w:rsidRPr="000F6779" w:rsidRDefault="00FB41AA" w:rsidP="004D171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151 999,86</w:t>
            </w:r>
          </w:p>
        </w:tc>
      </w:tr>
    </w:tbl>
    <w:p w:rsidR="00C03BEE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0F6779" w:rsidRPr="00041D2F" w:rsidRDefault="000F6779" w:rsidP="000F677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Цена контракта, заключаемого с единственным поставщиком (подрядчиком, исполнителем) составляет             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151 999 </w:t>
      </w:r>
      <w:r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FB41AA"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86 копеек</w:t>
      </w:r>
      <w:r w:rsidRP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.</w:t>
      </w:r>
    </w:p>
    <w:p w:rsidR="000F6779" w:rsidRPr="00041D2F" w:rsidRDefault="000F6779" w:rsidP="000F6779">
      <w:pPr>
        <w:suppressAutoHyphens w:val="0"/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– 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147 587</w:t>
      </w:r>
      <w:r w:rsidR="00A94E15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Pr="00041D2F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FB41A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76 копеек</w:t>
      </w:r>
      <w:r w:rsidRPr="00041D2F">
        <w:rPr>
          <w:rFonts w:ascii="Times New Roman" w:eastAsiaTheme="minorHAnsi" w:hAnsi="Times New Roman" w:cstheme="minorBidi"/>
          <w:sz w:val="21"/>
          <w:szCs w:val="21"/>
          <w:lang w:eastAsia="en-US"/>
        </w:rPr>
        <w:t>.</w:t>
      </w:r>
    </w:p>
    <w:p w:rsidR="006E2DF8" w:rsidRPr="00041D2F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6E2DF8" w:rsidRPr="00041D2F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</w:pPr>
    </w:p>
    <w:p w:rsidR="006E2DF8" w:rsidRPr="00041D2F" w:rsidRDefault="00131DDA" w:rsidP="006E2DF8">
      <w:pPr>
        <w:tabs>
          <w:tab w:val="left" w:pos="7200"/>
        </w:tabs>
        <w:spacing w:after="0"/>
        <w:rPr>
          <w:rFonts w:ascii="Times New Roman" w:hAnsi="Times New Roman" w:cs="Times New Roman"/>
          <w:sz w:val="21"/>
          <w:szCs w:val="21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3646170</wp:posOffset>
            </wp:positionH>
            <wp:positionV relativeFrom="page">
              <wp:posOffset>7609840</wp:posOffset>
            </wp:positionV>
            <wp:extent cx="2038985" cy="73914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FB41AA">
        <w:rPr>
          <w:rFonts w:ascii="Times New Roman" w:hAnsi="Times New Roman" w:cs="Times New Roman"/>
          <w:sz w:val="21"/>
          <w:szCs w:val="21"/>
        </w:rPr>
        <w:t>И.о</w:t>
      </w:r>
      <w:proofErr w:type="spellEnd"/>
      <w:r w:rsidR="00FB41AA">
        <w:rPr>
          <w:rFonts w:ascii="Times New Roman" w:hAnsi="Times New Roman" w:cs="Times New Roman"/>
          <w:sz w:val="21"/>
          <w:szCs w:val="21"/>
        </w:rPr>
        <w:t>. н</w:t>
      </w:r>
      <w:r w:rsidR="00CA6535" w:rsidRPr="00041D2F">
        <w:rPr>
          <w:rFonts w:ascii="Times New Roman" w:hAnsi="Times New Roman" w:cs="Times New Roman"/>
          <w:sz w:val="21"/>
          <w:szCs w:val="21"/>
        </w:rPr>
        <w:t>ачальник</w:t>
      </w:r>
      <w:r w:rsidR="00FB41AA">
        <w:rPr>
          <w:rFonts w:ascii="Times New Roman" w:hAnsi="Times New Roman" w:cs="Times New Roman"/>
          <w:sz w:val="21"/>
          <w:szCs w:val="21"/>
        </w:rPr>
        <w:t>а</w:t>
      </w:r>
      <w:r w:rsidR="00CA6535" w:rsidRPr="00041D2F">
        <w:rPr>
          <w:rFonts w:ascii="Times New Roman" w:hAnsi="Times New Roman" w:cs="Times New Roman"/>
          <w:sz w:val="21"/>
          <w:szCs w:val="21"/>
        </w:rPr>
        <w:t xml:space="preserve"> договорного отдела</w:t>
      </w:r>
      <w:r w:rsidR="006E2DF8" w:rsidRPr="00041D2F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0F6779" w:rsidRPr="00041D2F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B41AA">
        <w:rPr>
          <w:rFonts w:ascii="Times New Roman" w:hAnsi="Times New Roman" w:cs="Times New Roman"/>
          <w:sz w:val="21"/>
          <w:szCs w:val="21"/>
        </w:rPr>
        <w:t xml:space="preserve"> Ю.М. Косенкова</w:t>
      </w:r>
    </w:p>
    <w:p w:rsidR="006E2DF8" w:rsidRPr="00CE43A8" w:rsidRDefault="006E2DF8" w:rsidP="006E2DF8">
      <w:pPr>
        <w:rPr>
          <w:lang w:eastAsia="ru-RU" w:bidi="hi-IN"/>
        </w:rPr>
      </w:pPr>
    </w:p>
    <w:p w:rsidR="009B5501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9B5501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20C21"/>
    <w:rsid w:val="00027E4D"/>
    <w:rsid w:val="00041D2F"/>
    <w:rsid w:val="00057F0C"/>
    <w:rsid w:val="0009572F"/>
    <w:rsid w:val="000F3DF4"/>
    <w:rsid w:val="000F6779"/>
    <w:rsid w:val="00131DDA"/>
    <w:rsid w:val="001E073A"/>
    <w:rsid w:val="00211AA7"/>
    <w:rsid w:val="00240207"/>
    <w:rsid w:val="00270CDF"/>
    <w:rsid w:val="002734A8"/>
    <w:rsid w:val="00287B3C"/>
    <w:rsid w:val="002B47AF"/>
    <w:rsid w:val="002C2AB9"/>
    <w:rsid w:val="002D2ED0"/>
    <w:rsid w:val="002F395A"/>
    <w:rsid w:val="00357227"/>
    <w:rsid w:val="00387B4B"/>
    <w:rsid w:val="003A02BB"/>
    <w:rsid w:val="003D4106"/>
    <w:rsid w:val="00422AC1"/>
    <w:rsid w:val="004267AE"/>
    <w:rsid w:val="00440FB8"/>
    <w:rsid w:val="004D1713"/>
    <w:rsid w:val="00532174"/>
    <w:rsid w:val="005A1D01"/>
    <w:rsid w:val="005D1F1F"/>
    <w:rsid w:val="005F2428"/>
    <w:rsid w:val="00643459"/>
    <w:rsid w:val="0066130D"/>
    <w:rsid w:val="006E2DF8"/>
    <w:rsid w:val="006F6B8F"/>
    <w:rsid w:val="00710725"/>
    <w:rsid w:val="00722D17"/>
    <w:rsid w:val="007736A5"/>
    <w:rsid w:val="007A11F4"/>
    <w:rsid w:val="007E5A39"/>
    <w:rsid w:val="008345CF"/>
    <w:rsid w:val="00842051"/>
    <w:rsid w:val="00856E2B"/>
    <w:rsid w:val="008B5EF2"/>
    <w:rsid w:val="008C2964"/>
    <w:rsid w:val="008C4FB0"/>
    <w:rsid w:val="008E731B"/>
    <w:rsid w:val="00992628"/>
    <w:rsid w:val="009A0941"/>
    <w:rsid w:val="009B5501"/>
    <w:rsid w:val="009F2F34"/>
    <w:rsid w:val="00A02FA2"/>
    <w:rsid w:val="00A03523"/>
    <w:rsid w:val="00A32A51"/>
    <w:rsid w:val="00A379C6"/>
    <w:rsid w:val="00A94E15"/>
    <w:rsid w:val="00B55106"/>
    <w:rsid w:val="00B72573"/>
    <w:rsid w:val="00BD4ADB"/>
    <w:rsid w:val="00C03BEE"/>
    <w:rsid w:val="00C80D6C"/>
    <w:rsid w:val="00C95021"/>
    <w:rsid w:val="00CA6535"/>
    <w:rsid w:val="00CB3D85"/>
    <w:rsid w:val="00CC470D"/>
    <w:rsid w:val="00D724B0"/>
    <w:rsid w:val="00DE0536"/>
    <w:rsid w:val="00DE4D63"/>
    <w:rsid w:val="00DE73E6"/>
    <w:rsid w:val="00E00FF3"/>
    <w:rsid w:val="00E145EA"/>
    <w:rsid w:val="00E50C00"/>
    <w:rsid w:val="00E5322B"/>
    <w:rsid w:val="00F03E14"/>
    <w:rsid w:val="00F1550B"/>
    <w:rsid w:val="00FB41A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F4FB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4222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Юлия М. Кирьянова</cp:lastModifiedBy>
  <cp:revision>2</cp:revision>
  <cp:lastPrinted>2026-05-26T00:30:00Z</cp:lastPrinted>
  <dcterms:created xsi:type="dcterms:W3CDTF">2026-05-26T00:30:00Z</dcterms:created>
  <dcterms:modified xsi:type="dcterms:W3CDTF">2026-05-26T00:30:00Z</dcterms:modified>
</cp:coreProperties>
</file>