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65DD" w:rsidRPr="00B55416" w:rsidRDefault="003B65DD" w:rsidP="003B65DD">
      <w:pPr>
        <w:autoSpaceDE w:val="0"/>
        <w:autoSpaceDN w:val="0"/>
        <w:adjustRightInd w:val="0"/>
        <w:spacing w:before="240"/>
        <w:ind w:left="0" w:right="0"/>
        <w:jc w:val="center"/>
        <w:outlineLvl w:val="0"/>
        <w:rPr>
          <w:b/>
        </w:rPr>
      </w:pPr>
      <w:r w:rsidRPr="00B55416">
        <w:rPr>
          <w:b/>
        </w:rPr>
        <w:t>Обоснование расчета начальной (максимальной) цены</w:t>
      </w:r>
    </w:p>
    <w:p w:rsidR="003B65DD" w:rsidRPr="00C77DE0" w:rsidRDefault="003B65DD" w:rsidP="003B65DD">
      <w:pPr>
        <w:autoSpaceDE w:val="0"/>
        <w:autoSpaceDN w:val="0"/>
        <w:adjustRightInd w:val="0"/>
        <w:spacing w:after="240"/>
        <w:ind w:left="0" w:right="0"/>
        <w:jc w:val="center"/>
        <w:rPr>
          <w:b/>
        </w:rPr>
      </w:pPr>
      <w:r w:rsidRPr="00B55416">
        <w:rPr>
          <w:b/>
        </w:rPr>
        <w:t xml:space="preserve"> контракта (НМЦК</w:t>
      </w:r>
      <w:r w:rsidRPr="00DB3D51">
        <w:rPr>
          <w:b/>
        </w:rPr>
        <w:t>)</w:t>
      </w:r>
      <w:r w:rsidRPr="00C77DE0">
        <w:rPr>
          <w:b/>
        </w:rPr>
        <w:t>.</w:t>
      </w:r>
      <w:r w:rsidRPr="00B55416">
        <w:rPr>
          <w:b/>
        </w:rPr>
        <w:t xml:space="preserve"> </w:t>
      </w:r>
    </w:p>
    <w:p w:rsidR="009D181F" w:rsidRDefault="000F4A86" w:rsidP="00E93627">
      <w:pPr>
        <w:ind w:firstLine="0"/>
        <w:jc w:val="center"/>
        <w:rPr>
          <w:u w:val="single"/>
        </w:rPr>
      </w:pPr>
      <w:r w:rsidRPr="002C7160">
        <w:rPr>
          <w:u w:val="single"/>
        </w:rPr>
        <w:t xml:space="preserve">Приобретение прав использования </w:t>
      </w:r>
      <w:r w:rsidR="000D7DF0" w:rsidRPr="000D7DF0">
        <w:rPr>
          <w:u w:val="single"/>
        </w:rPr>
        <w:t xml:space="preserve">ПО ViPNet Client 5 for Linux </w:t>
      </w:r>
      <w:r w:rsidRPr="002C7160">
        <w:rPr>
          <w:u w:val="single"/>
        </w:rPr>
        <w:t>(рег. № в РРПО: 4319)</w:t>
      </w:r>
    </w:p>
    <w:p w:rsidR="000F4A86" w:rsidRPr="00B55416" w:rsidRDefault="000F4A86" w:rsidP="00E93627">
      <w:pPr>
        <w:ind w:firstLine="0"/>
        <w:jc w:val="center"/>
      </w:pP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5103"/>
        <w:gridCol w:w="7371"/>
      </w:tblGrid>
      <w:tr w:rsidR="00B55416" w:rsidRPr="00B55416" w:rsidTr="00B55416">
        <w:tc>
          <w:tcPr>
            <w:tcW w:w="3289" w:type="dxa"/>
            <w:vAlign w:val="center"/>
          </w:tcPr>
          <w:p w:rsidR="00B55416" w:rsidRPr="00B55416" w:rsidRDefault="00B55416" w:rsidP="00B55416">
            <w:pPr>
              <w:autoSpaceDE w:val="0"/>
              <w:autoSpaceDN w:val="0"/>
              <w:ind w:left="57" w:right="57" w:firstLine="0"/>
              <w:rPr>
                <w:rFonts w:eastAsia="Times New Roman"/>
                <w:b/>
                <w:bCs/>
              </w:rPr>
            </w:pPr>
            <w:r w:rsidRPr="00B55416">
              <w:rPr>
                <w:rFonts w:eastAsia="Times New Roman"/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12474" w:type="dxa"/>
            <w:gridSpan w:val="2"/>
            <w:vAlign w:val="center"/>
          </w:tcPr>
          <w:p w:rsidR="00B55416" w:rsidRPr="00B55416" w:rsidRDefault="00B55416" w:rsidP="00B55416">
            <w:pPr>
              <w:widowControl w:val="0"/>
              <w:spacing w:line="274" w:lineRule="exact"/>
              <w:ind w:left="0" w:right="0" w:firstLine="0"/>
              <w:rPr>
                <w:rFonts w:eastAsia="Times New Roman"/>
                <w:shd w:val="clear" w:color="auto" w:fill="FFFFFF"/>
              </w:rPr>
            </w:pPr>
            <w:r w:rsidRPr="00B55416">
              <w:rPr>
                <w:rFonts w:eastAsia="Times New Roman"/>
                <w:shd w:val="clear" w:color="auto" w:fill="FFFFFF"/>
              </w:rPr>
              <w:t>В соответствии с техническим заданием</w:t>
            </w:r>
          </w:p>
          <w:p w:rsidR="00B55416" w:rsidRPr="00B55416" w:rsidRDefault="00B55416" w:rsidP="00B55416">
            <w:pPr>
              <w:widowControl w:val="0"/>
              <w:spacing w:line="274" w:lineRule="exact"/>
              <w:ind w:left="0" w:right="0" w:firstLine="0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</w:tr>
      <w:tr w:rsidR="00B55416" w:rsidRPr="00B55416" w:rsidTr="00B55416">
        <w:tc>
          <w:tcPr>
            <w:tcW w:w="3289" w:type="dxa"/>
            <w:vAlign w:val="center"/>
          </w:tcPr>
          <w:p w:rsidR="00B55416" w:rsidRPr="00B55416" w:rsidRDefault="00B55416" w:rsidP="00B55416">
            <w:pPr>
              <w:autoSpaceDE w:val="0"/>
              <w:autoSpaceDN w:val="0"/>
              <w:ind w:left="57" w:right="57" w:firstLine="0"/>
              <w:rPr>
                <w:rFonts w:eastAsia="Times New Roman"/>
                <w:b/>
                <w:bCs/>
              </w:rPr>
            </w:pPr>
            <w:r w:rsidRPr="00B55416">
              <w:rPr>
                <w:rFonts w:eastAsia="Times New Roman"/>
                <w:b/>
                <w:bCs/>
              </w:rPr>
              <w:t xml:space="preserve">Используемый метод определения НМЦК </w:t>
            </w:r>
            <w:r w:rsidRPr="00B55416">
              <w:rPr>
                <w:rFonts w:eastAsia="Times New Roman"/>
                <w:b/>
                <w:bCs/>
              </w:rPr>
              <w:br/>
              <w:t>с обоснованием:</w:t>
            </w:r>
          </w:p>
        </w:tc>
        <w:tc>
          <w:tcPr>
            <w:tcW w:w="12474" w:type="dxa"/>
            <w:gridSpan w:val="2"/>
            <w:vAlign w:val="center"/>
          </w:tcPr>
          <w:p w:rsidR="00B55416" w:rsidRPr="00442156" w:rsidRDefault="00B55416" w:rsidP="00B55416">
            <w:pPr>
              <w:autoSpaceDE w:val="0"/>
              <w:autoSpaceDN w:val="0"/>
              <w:ind w:left="57" w:right="0" w:firstLine="0"/>
              <w:rPr>
                <w:rFonts w:eastAsia="Times New Roman"/>
                <w:b/>
              </w:rPr>
            </w:pPr>
            <w:r w:rsidRPr="00B55416">
              <w:rPr>
                <w:rFonts w:eastAsia="Times New Roman"/>
                <w:b/>
              </w:rPr>
              <w:t xml:space="preserve">Использовался </w:t>
            </w:r>
            <w:r w:rsidR="004333C0">
              <w:rPr>
                <w:rFonts w:eastAsia="Times New Roman"/>
                <w:b/>
              </w:rPr>
              <w:t xml:space="preserve">нормативный </w:t>
            </w:r>
            <w:r w:rsidR="004333C0" w:rsidRPr="00B55416">
              <w:rPr>
                <w:rFonts w:eastAsia="Times New Roman"/>
                <w:b/>
              </w:rPr>
              <w:t>метод</w:t>
            </w:r>
            <w:r w:rsidR="004333C0">
              <w:rPr>
                <w:rFonts w:eastAsia="Times New Roman"/>
                <w:b/>
              </w:rPr>
              <w:t xml:space="preserve"> расчета</w:t>
            </w:r>
            <w:r w:rsidR="006C5B0C" w:rsidRPr="00442156">
              <w:rPr>
                <w:rFonts w:eastAsia="Times New Roman"/>
                <w:b/>
              </w:rPr>
              <w:t>.</w:t>
            </w:r>
          </w:p>
          <w:p w:rsidR="00B55416" w:rsidRPr="00B55416" w:rsidRDefault="00B55416" w:rsidP="00BC0F58">
            <w:pPr>
              <w:autoSpaceDE w:val="0"/>
              <w:autoSpaceDN w:val="0"/>
              <w:ind w:left="57" w:right="0" w:firstLine="0"/>
              <w:rPr>
                <w:rFonts w:eastAsia="Times New Roman"/>
              </w:rPr>
            </w:pPr>
            <w:r w:rsidRPr="00B55416">
              <w:rPr>
                <w:rFonts w:eastAsia="Times New Roman"/>
              </w:rPr>
              <w:t>Начальная максимальная цена определена в соответствии с п. 1 ч. 1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r w:rsidR="004333C0" w:rsidRPr="00B55416">
              <w:rPr>
                <w:rFonts w:eastAsia="Times New Roman"/>
              </w:rPr>
              <w:t xml:space="preserve"> )»</w:t>
            </w:r>
            <w:r w:rsidR="004333C0">
              <w:rPr>
                <w:rFonts w:eastAsia="Times New Roman"/>
              </w:rPr>
              <w:t>, п</w:t>
            </w:r>
            <w:r w:rsidR="004333C0" w:rsidRPr="00D63778">
              <w:rPr>
                <w:rFonts w:eastAsia="Times New Roman"/>
              </w:rPr>
              <w:t>риказ  Росреестра от 29.12.2014 № П/65</w:t>
            </w:r>
            <w:r w:rsidR="004333C0">
              <w:rPr>
                <w:rFonts w:eastAsia="Times New Roman"/>
              </w:rPr>
              <w:t>1</w:t>
            </w:r>
            <w:r w:rsidR="004333C0" w:rsidRPr="00D63778">
              <w:rPr>
                <w:rFonts w:eastAsia="Times New Roman"/>
              </w:rPr>
              <w:t xml:space="preserve"> «Об утверждении расчетно-нормативных затрат на обеспечение деятельности центрального аппарата Федеральной службы государственной регистрации, кадастра и картографии» </w:t>
            </w:r>
            <w:r w:rsidR="00654515" w:rsidRPr="001A0777">
              <w:rPr>
                <w:rFonts w:eastAsia="Times New Roman"/>
              </w:rPr>
              <w:t xml:space="preserve">(в редакции приказа от </w:t>
            </w:r>
            <w:r w:rsidR="00CF631C" w:rsidRPr="00CF631C">
              <w:rPr>
                <w:rFonts w:eastAsia="Times New Roman"/>
              </w:rPr>
              <w:t>28.05.2026 № П/0265/26</w:t>
            </w:r>
            <w:r w:rsidR="00654515" w:rsidRPr="001A0777">
              <w:rPr>
                <w:rFonts w:eastAsia="Times New Roman"/>
              </w:rPr>
              <w:t>).</w:t>
            </w:r>
          </w:p>
        </w:tc>
      </w:tr>
      <w:tr w:rsidR="00B55416" w:rsidRPr="00B55416" w:rsidTr="00B55416">
        <w:tc>
          <w:tcPr>
            <w:tcW w:w="3289" w:type="dxa"/>
            <w:vAlign w:val="center"/>
          </w:tcPr>
          <w:p w:rsidR="00B55416" w:rsidRPr="00B55416" w:rsidRDefault="00B55416" w:rsidP="00B55416">
            <w:pPr>
              <w:autoSpaceDE w:val="0"/>
              <w:autoSpaceDN w:val="0"/>
              <w:ind w:left="57" w:right="57" w:firstLine="0"/>
              <w:rPr>
                <w:rFonts w:eastAsia="Times New Roman"/>
                <w:b/>
                <w:bCs/>
              </w:rPr>
            </w:pPr>
            <w:r w:rsidRPr="00B55416">
              <w:rPr>
                <w:rFonts w:eastAsia="Times New Roman"/>
                <w:b/>
                <w:bCs/>
              </w:rPr>
              <w:t>Расчет НМЦК</w:t>
            </w:r>
          </w:p>
        </w:tc>
        <w:tc>
          <w:tcPr>
            <w:tcW w:w="12474" w:type="dxa"/>
            <w:gridSpan w:val="2"/>
            <w:vAlign w:val="center"/>
          </w:tcPr>
          <w:p w:rsidR="00B55416" w:rsidRPr="00B55416" w:rsidRDefault="002C5B3A" w:rsidP="00B55416">
            <w:pPr>
              <w:autoSpaceDE w:val="0"/>
              <w:autoSpaceDN w:val="0"/>
              <w:ind w:left="57" w:right="0" w:firstLine="0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12</w:t>
            </w:r>
            <w:r w:rsidR="00F6443B">
              <w:rPr>
                <w:rFonts w:eastAsia="Times New Roman"/>
                <w:b/>
                <w:color w:val="000000" w:themeColor="text1"/>
              </w:rPr>
              <w:t>0</w:t>
            </w:r>
            <w:r w:rsidR="002B033C">
              <w:rPr>
                <w:rFonts w:eastAsia="Times New Roman"/>
                <w:b/>
                <w:color w:val="000000" w:themeColor="text1"/>
              </w:rPr>
              <w:t>,</w:t>
            </w:r>
            <w:r w:rsidR="00F6443B">
              <w:rPr>
                <w:rFonts w:eastAsia="Times New Roman"/>
                <w:b/>
                <w:color w:val="000000" w:themeColor="text1"/>
              </w:rPr>
              <w:t>0</w:t>
            </w:r>
            <w:r w:rsidR="00B55416" w:rsidRPr="00B55416">
              <w:rPr>
                <w:rFonts w:eastAsia="Times New Roman"/>
                <w:b/>
                <w:color w:val="000000" w:themeColor="text1"/>
              </w:rPr>
              <w:t xml:space="preserve"> </w:t>
            </w:r>
            <w:r w:rsidR="006243FE">
              <w:rPr>
                <w:rFonts w:eastAsia="Times New Roman"/>
                <w:b/>
                <w:color w:val="000000" w:themeColor="text1"/>
              </w:rPr>
              <w:t xml:space="preserve">тысяч </w:t>
            </w:r>
            <w:r w:rsidR="00B55416" w:rsidRPr="00B55416">
              <w:rPr>
                <w:rFonts w:eastAsia="Times New Roman"/>
                <w:b/>
                <w:color w:val="000000" w:themeColor="text1"/>
              </w:rPr>
              <w:t>рублей</w:t>
            </w:r>
          </w:p>
          <w:p w:rsidR="00B55416" w:rsidRPr="00B55416" w:rsidRDefault="00B55416" w:rsidP="00B55416">
            <w:pPr>
              <w:autoSpaceDE w:val="0"/>
              <w:autoSpaceDN w:val="0"/>
              <w:ind w:left="57" w:right="0" w:firstLine="0"/>
              <w:rPr>
                <w:rFonts w:eastAsia="Times New Roman"/>
                <w:color w:val="FF0000"/>
              </w:rPr>
            </w:pPr>
            <w:r w:rsidRPr="00B55416">
              <w:rPr>
                <w:rFonts w:eastAsia="Times New Roman"/>
              </w:rPr>
              <w:t>Расчет приведен в Приложении № 1 к обоснованию</w:t>
            </w:r>
          </w:p>
        </w:tc>
      </w:tr>
      <w:tr w:rsidR="00B55416" w:rsidRPr="00B55416" w:rsidTr="0019208F">
        <w:trPr>
          <w:cantSplit/>
        </w:trPr>
        <w:tc>
          <w:tcPr>
            <w:tcW w:w="8392" w:type="dxa"/>
            <w:gridSpan w:val="2"/>
            <w:tcBorders>
              <w:right w:val="nil"/>
            </w:tcBorders>
          </w:tcPr>
          <w:p w:rsidR="00B55416" w:rsidRPr="00B55416" w:rsidRDefault="00B55416" w:rsidP="00B55416">
            <w:pPr>
              <w:autoSpaceDE w:val="0"/>
              <w:autoSpaceDN w:val="0"/>
              <w:ind w:left="0" w:right="57" w:firstLine="0"/>
              <w:jc w:val="right"/>
              <w:rPr>
                <w:rFonts w:eastAsia="Times New Roman"/>
                <w:b/>
                <w:bCs/>
              </w:rPr>
            </w:pPr>
            <w:r w:rsidRPr="00B55416">
              <w:rPr>
                <w:rFonts w:eastAsia="Times New Roman"/>
                <w:b/>
                <w:bCs/>
              </w:rPr>
              <w:t>Дата подготовки обоснования НМЦК:</w:t>
            </w:r>
          </w:p>
        </w:tc>
        <w:tc>
          <w:tcPr>
            <w:tcW w:w="7371" w:type="dxa"/>
            <w:tcBorders>
              <w:left w:val="nil"/>
            </w:tcBorders>
          </w:tcPr>
          <w:p w:rsidR="00B55416" w:rsidRPr="00CF631C" w:rsidRDefault="00CF631C" w:rsidP="00BC0F58">
            <w:pPr>
              <w:autoSpaceDE w:val="0"/>
              <w:autoSpaceDN w:val="0"/>
              <w:ind w:left="0" w:right="0" w:firstLine="0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17</w:t>
            </w:r>
            <w:r w:rsidR="00A74203"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  <w:b/>
                <w:bCs/>
                <w:lang w:val="en-US"/>
              </w:rPr>
              <w:t>06</w:t>
            </w:r>
            <w:r w:rsidR="00A74203">
              <w:rPr>
                <w:rFonts w:eastAsia="Times New Roman"/>
                <w:b/>
                <w:bCs/>
              </w:rPr>
              <w:t>.202</w:t>
            </w:r>
            <w:r>
              <w:rPr>
                <w:rFonts w:eastAsia="Times New Roman"/>
                <w:b/>
                <w:bCs/>
                <w:lang w:val="en-US"/>
              </w:rPr>
              <w:t>6</w:t>
            </w:r>
          </w:p>
        </w:tc>
      </w:tr>
    </w:tbl>
    <w:p w:rsidR="00B55416" w:rsidRDefault="00B55416" w:rsidP="00B55416">
      <w:pPr>
        <w:tabs>
          <w:tab w:val="left" w:pos="13438"/>
        </w:tabs>
        <w:autoSpaceDE w:val="0"/>
        <w:autoSpaceDN w:val="0"/>
        <w:spacing w:before="120" w:after="120"/>
        <w:ind w:left="0" w:right="8250" w:firstLine="567"/>
        <w:jc w:val="both"/>
        <w:rPr>
          <w:rFonts w:eastAsia="Times New Roman"/>
          <w:bCs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9"/>
      </w:tblGrid>
      <w:tr w:rsidR="00654515" w:rsidRPr="00B55416" w:rsidTr="003074E0"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515" w:rsidRPr="00B55416" w:rsidRDefault="00654515" w:rsidP="003074E0">
            <w:pPr>
              <w:autoSpaceDE w:val="0"/>
              <w:autoSpaceDN w:val="0"/>
              <w:ind w:left="0" w:right="0"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Ведущий специалист-эксперт</w:t>
            </w:r>
            <w:r w:rsidRPr="00B55416">
              <w:rPr>
                <w:rFonts w:eastAsia="Times New Roman"/>
              </w:rPr>
              <w:t xml:space="preserve"> Управления Федеральной службы государственной регистрации, кадастра и картографии </w:t>
            </w:r>
            <w:r w:rsidRPr="00B55416">
              <w:rPr>
                <w:rFonts w:eastAsia="Times New Roman"/>
                <w:color w:val="000000" w:themeColor="text1"/>
              </w:rPr>
              <w:t>по Кировской области</w:t>
            </w:r>
          </w:p>
        </w:tc>
      </w:tr>
      <w:tr w:rsidR="00654515" w:rsidRPr="00B55416" w:rsidTr="003074E0"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:rsidR="00654515" w:rsidRPr="00B55416" w:rsidRDefault="00654515" w:rsidP="003074E0">
            <w:pPr>
              <w:autoSpaceDE w:val="0"/>
              <w:autoSpaceDN w:val="0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55416">
              <w:rPr>
                <w:rFonts w:eastAsia="Times New Roman"/>
                <w:sz w:val="18"/>
                <w:szCs w:val="18"/>
              </w:rPr>
              <w:t>(должность)</w:t>
            </w:r>
          </w:p>
        </w:tc>
      </w:tr>
    </w:tbl>
    <w:p w:rsidR="00654515" w:rsidRPr="00B55416" w:rsidRDefault="00654515" w:rsidP="00654515">
      <w:pPr>
        <w:autoSpaceDE w:val="0"/>
        <w:autoSpaceDN w:val="0"/>
        <w:ind w:left="0" w:right="0" w:firstLine="0"/>
        <w:rPr>
          <w:rFonts w:eastAsia="Times New Roman"/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2977"/>
        <w:gridCol w:w="142"/>
        <w:gridCol w:w="7"/>
      </w:tblGrid>
      <w:tr w:rsidR="00654515" w:rsidRPr="00B55416" w:rsidTr="003074E0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515" w:rsidRPr="00B55416" w:rsidRDefault="00654515" w:rsidP="003074E0">
            <w:pPr>
              <w:autoSpaceDE w:val="0"/>
              <w:autoSpaceDN w:val="0"/>
              <w:ind w:left="0" w:right="0" w:firstLine="0"/>
              <w:jc w:val="right"/>
              <w:rPr>
                <w:rFonts w:eastAsia="Times New Roman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515" w:rsidRPr="00B55416" w:rsidRDefault="00654515" w:rsidP="003074E0">
            <w:pPr>
              <w:autoSpaceDE w:val="0"/>
              <w:autoSpaceDN w:val="0"/>
              <w:ind w:left="0" w:right="0" w:firstLine="0"/>
              <w:jc w:val="right"/>
              <w:rPr>
                <w:rFonts w:eastAsia="Times New Roman"/>
              </w:rPr>
            </w:pPr>
            <w:r w:rsidRPr="00B55416">
              <w:rPr>
                <w:rFonts w:eastAsia="Times New Roman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515" w:rsidRPr="00B55416" w:rsidRDefault="00654515" w:rsidP="003074E0">
            <w:pPr>
              <w:autoSpaceDE w:val="0"/>
              <w:autoSpaceDN w:val="0"/>
              <w:ind w:left="0" w:right="0"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А.В. Шибанов </w:t>
            </w:r>
          </w:p>
        </w:tc>
        <w:tc>
          <w:tcPr>
            <w:tcW w:w="1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515" w:rsidRPr="00B55416" w:rsidRDefault="00654515" w:rsidP="003074E0">
            <w:pPr>
              <w:autoSpaceDE w:val="0"/>
              <w:autoSpaceDN w:val="0"/>
              <w:ind w:left="0" w:right="0" w:firstLine="0"/>
              <w:rPr>
                <w:rFonts w:eastAsia="Times New Roman"/>
              </w:rPr>
            </w:pPr>
            <w:r w:rsidRPr="00B55416">
              <w:rPr>
                <w:rFonts w:eastAsia="Times New Roman"/>
              </w:rPr>
              <w:t>/</w:t>
            </w:r>
          </w:p>
        </w:tc>
      </w:tr>
      <w:tr w:rsidR="00654515" w:rsidRPr="00B55416" w:rsidTr="003074E0">
        <w:trPr>
          <w:gridAfter w:val="1"/>
          <w:wAfter w:w="7" w:type="dxa"/>
        </w:trPr>
        <w:tc>
          <w:tcPr>
            <w:tcW w:w="65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515" w:rsidRPr="00B55416" w:rsidRDefault="00654515" w:rsidP="003074E0">
            <w:pPr>
              <w:autoSpaceDE w:val="0"/>
              <w:autoSpaceDN w:val="0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B55416">
              <w:rPr>
                <w:rFonts w:eastAsia="Times New Roman"/>
                <w:sz w:val="18"/>
                <w:szCs w:val="18"/>
              </w:rPr>
              <w:t>(подпись/расшифровка подписи)</w:t>
            </w:r>
          </w:p>
        </w:tc>
      </w:tr>
    </w:tbl>
    <w:p w:rsidR="00654515" w:rsidRDefault="00654515" w:rsidP="00654515">
      <w:pPr>
        <w:autoSpaceDE w:val="0"/>
        <w:autoSpaceDN w:val="0"/>
        <w:spacing w:before="120"/>
        <w:ind w:left="567" w:right="0" w:firstLine="0"/>
        <w:rPr>
          <w:rFonts w:eastAsia="Times New Roman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985"/>
        <w:gridCol w:w="397"/>
        <w:gridCol w:w="369"/>
        <w:gridCol w:w="397"/>
      </w:tblGrid>
      <w:tr w:rsidR="00654515" w:rsidRPr="001A0777" w:rsidTr="003074E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515" w:rsidRPr="00B55416" w:rsidRDefault="00654515" w:rsidP="003074E0">
            <w:pPr>
              <w:autoSpaceDE w:val="0"/>
              <w:autoSpaceDN w:val="0"/>
              <w:ind w:left="0" w:right="0" w:firstLine="0"/>
              <w:jc w:val="right"/>
              <w:rPr>
                <w:rFonts w:eastAsia="Times New Roman"/>
              </w:rPr>
            </w:pPr>
            <w:r w:rsidRPr="00B55416">
              <w:rPr>
                <w:rFonts w:eastAsia="Times New Roman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515" w:rsidRPr="00CF631C" w:rsidRDefault="00CF631C" w:rsidP="003074E0">
            <w:pPr>
              <w:autoSpaceDE w:val="0"/>
              <w:autoSpaceDN w:val="0"/>
              <w:ind w:left="0" w:right="0" w:firstLine="0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515" w:rsidRPr="001A0777" w:rsidRDefault="00654515" w:rsidP="003074E0">
            <w:pPr>
              <w:autoSpaceDE w:val="0"/>
              <w:autoSpaceDN w:val="0"/>
              <w:ind w:left="0" w:right="0" w:firstLine="0"/>
              <w:rPr>
                <w:rFonts w:eastAsia="Times New Roman"/>
              </w:rPr>
            </w:pPr>
            <w:r w:rsidRPr="001A0777">
              <w:rPr>
                <w:rFonts w:eastAsia="Times New Roman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515" w:rsidRPr="001A0777" w:rsidRDefault="00CF631C" w:rsidP="003074E0">
            <w:pPr>
              <w:autoSpaceDE w:val="0"/>
              <w:autoSpaceDN w:val="0"/>
              <w:ind w:left="0" w:right="0"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июн</w:t>
            </w:r>
            <w:r w:rsidR="000F4A86">
              <w:rPr>
                <w:rFonts w:eastAsia="Times New Roman"/>
              </w:rPr>
              <w:t>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515" w:rsidRPr="001A0777" w:rsidRDefault="00654515" w:rsidP="003074E0">
            <w:pPr>
              <w:autoSpaceDE w:val="0"/>
              <w:autoSpaceDN w:val="0"/>
              <w:ind w:left="0" w:right="0" w:firstLine="0"/>
              <w:jc w:val="right"/>
              <w:rPr>
                <w:rFonts w:eastAsia="Times New Roman"/>
              </w:rPr>
            </w:pPr>
            <w:r w:rsidRPr="001A0777">
              <w:rPr>
                <w:rFonts w:eastAsia="Times New Roman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515" w:rsidRPr="001A0777" w:rsidRDefault="00654515" w:rsidP="003074E0">
            <w:pPr>
              <w:autoSpaceDE w:val="0"/>
              <w:autoSpaceDN w:val="0"/>
              <w:ind w:left="0" w:right="0" w:firstLine="0"/>
              <w:rPr>
                <w:rFonts w:eastAsia="Times New Roman"/>
              </w:rPr>
            </w:pPr>
            <w:r w:rsidRPr="001A0777">
              <w:rPr>
                <w:rFonts w:eastAsia="Times New Roman"/>
              </w:rPr>
              <w:t>2</w:t>
            </w:r>
            <w:r w:rsidR="00CF631C">
              <w:rPr>
                <w:rFonts w:eastAsia="Times New Roman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515" w:rsidRPr="001A0777" w:rsidRDefault="00654515" w:rsidP="003074E0">
            <w:pPr>
              <w:autoSpaceDE w:val="0"/>
              <w:autoSpaceDN w:val="0"/>
              <w:ind w:left="57" w:right="0" w:firstLine="0"/>
              <w:rPr>
                <w:rFonts w:eastAsia="Times New Roman"/>
              </w:rPr>
            </w:pPr>
            <w:r w:rsidRPr="001A0777">
              <w:rPr>
                <w:rFonts w:eastAsia="Times New Roman"/>
              </w:rPr>
              <w:t>г.</w:t>
            </w:r>
          </w:p>
        </w:tc>
      </w:tr>
    </w:tbl>
    <w:p w:rsidR="002B5A4A" w:rsidRPr="00B55416" w:rsidRDefault="002B5A4A" w:rsidP="002B5A4A">
      <w:pPr>
        <w:autoSpaceDE w:val="0"/>
        <w:autoSpaceDN w:val="0"/>
        <w:spacing w:after="120"/>
        <w:ind w:left="0" w:right="0" w:firstLine="0"/>
        <w:rPr>
          <w:rFonts w:eastAsia="Times New Roman"/>
          <w:sz w:val="2"/>
          <w:szCs w:val="2"/>
        </w:rPr>
      </w:pPr>
    </w:p>
    <w:p w:rsidR="002B5A4A" w:rsidRDefault="002B5A4A" w:rsidP="002B5A4A">
      <w:pPr>
        <w:autoSpaceDE w:val="0"/>
        <w:autoSpaceDN w:val="0"/>
        <w:spacing w:before="120"/>
        <w:ind w:left="567" w:right="0" w:firstLine="0"/>
        <w:rPr>
          <w:rFonts w:eastAsia="Times New Roman"/>
          <w:sz w:val="18"/>
          <w:szCs w:val="18"/>
        </w:rPr>
      </w:pPr>
    </w:p>
    <w:p w:rsidR="00C77DE0" w:rsidRDefault="00C77DE0" w:rsidP="00B55416">
      <w:pPr>
        <w:autoSpaceDE w:val="0"/>
        <w:autoSpaceDN w:val="0"/>
        <w:spacing w:before="120"/>
        <w:ind w:left="567" w:right="0" w:firstLine="0"/>
        <w:rPr>
          <w:rFonts w:eastAsia="Times New Roman"/>
          <w:sz w:val="18"/>
          <w:szCs w:val="18"/>
        </w:rPr>
      </w:pPr>
    </w:p>
    <w:p w:rsidR="00BC0F58" w:rsidRDefault="00BC0F58" w:rsidP="00B55416">
      <w:pPr>
        <w:autoSpaceDE w:val="0"/>
        <w:autoSpaceDN w:val="0"/>
        <w:spacing w:before="120"/>
        <w:ind w:left="567" w:right="0" w:firstLine="0"/>
        <w:rPr>
          <w:rFonts w:eastAsia="Times New Roman"/>
          <w:sz w:val="18"/>
          <w:szCs w:val="18"/>
        </w:rPr>
      </w:pPr>
    </w:p>
    <w:p w:rsidR="00B55416" w:rsidRPr="00B55416" w:rsidRDefault="00BC0F58" w:rsidP="00B55416">
      <w:pPr>
        <w:autoSpaceDE w:val="0"/>
        <w:autoSpaceDN w:val="0"/>
        <w:spacing w:before="120"/>
        <w:ind w:left="567" w:right="0" w:firstLine="0"/>
        <w:rPr>
          <w:rFonts w:eastAsia="Times New Roman"/>
          <w:sz w:val="18"/>
          <w:szCs w:val="18"/>
        </w:rPr>
        <w:sectPr w:rsidR="00B55416" w:rsidRPr="00B55416" w:rsidSect="006243FE">
          <w:pgSz w:w="16840" w:h="11907" w:orient="landscape" w:code="9"/>
          <w:pgMar w:top="1418" w:right="567" w:bottom="567" w:left="567" w:header="397" w:footer="397" w:gutter="0"/>
          <w:cols w:space="709"/>
        </w:sectPr>
      </w:pPr>
      <w:r>
        <w:rPr>
          <w:rFonts w:eastAsia="Times New Roman"/>
          <w:sz w:val="18"/>
          <w:szCs w:val="18"/>
        </w:rPr>
        <w:t>Шибанов Алексей</w:t>
      </w:r>
      <w:r w:rsidR="00793A4D">
        <w:rPr>
          <w:rFonts w:eastAsia="Times New Roman"/>
          <w:sz w:val="18"/>
          <w:szCs w:val="18"/>
        </w:rPr>
        <w:t xml:space="preserve"> Владимирович</w:t>
      </w:r>
      <w:r w:rsidR="00B55416">
        <w:rPr>
          <w:rFonts w:eastAsia="Times New Roman"/>
          <w:sz w:val="18"/>
          <w:szCs w:val="18"/>
        </w:rPr>
        <w:t xml:space="preserve"> </w:t>
      </w:r>
      <w:r w:rsidR="00B55416" w:rsidRPr="00B55416">
        <w:rPr>
          <w:rFonts w:eastAsia="Times New Roman"/>
          <w:sz w:val="18"/>
          <w:szCs w:val="18"/>
        </w:rPr>
        <w:t xml:space="preserve"> (</w:t>
      </w:r>
      <w:r w:rsidR="00B55416">
        <w:rPr>
          <w:rFonts w:eastAsia="Times New Roman"/>
          <w:sz w:val="18"/>
          <w:szCs w:val="18"/>
        </w:rPr>
        <w:t>8332</w:t>
      </w:r>
      <w:r w:rsidR="00B55416" w:rsidRPr="00B55416">
        <w:rPr>
          <w:rFonts w:eastAsia="Times New Roman"/>
          <w:sz w:val="18"/>
          <w:szCs w:val="18"/>
        </w:rPr>
        <w:t>)</w:t>
      </w:r>
      <w:r w:rsidR="00002CE2">
        <w:rPr>
          <w:rFonts w:eastAsia="Times New Roman"/>
          <w:sz w:val="18"/>
          <w:szCs w:val="18"/>
          <w:lang w:val="en-US"/>
        </w:rPr>
        <w:t xml:space="preserve"> </w:t>
      </w:r>
      <w:r w:rsidR="00B55416">
        <w:rPr>
          <w:rFonts w:eastAsia="Times New Roman"/>
          <w:sz w:val="18"/>
          <w:szCs w:val="18"/>
        </w:rPr>
        <w:t>35</w:t>
      </w:r>
      <w:r w:rsidR="00B55416" w:rsidRPr="00B55416">
        <w:rPr>
          <w:rFonts w:eastAsia="Times New Roman"/>
          <w:sz w:val="18"/>
          <w:szCs w:val="18"/>
        </w:rPr>
        <w:t>-</w:t>
      </w:r>
      <w:r w:rsidR="00B55416">
        <w:rPr>
          <w:rFonts w:eastAsia="Times New Roman"/>
          <w:sz w:val="18"/>
          <w:szCs w:val="18"/>
        </w:rPr>
        <w:t>99-33</w:t>
      </w:r>
      <w:r w:rsidR="00B55416" w:rsidRPr="00B55416">
        <w:rPr>
          <w:rFonts w:eastAsia="Times New Roman"/>
          <w:sz w:val="18"/>
          <w:szCs w:val="1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7"/>
        <w:gridCol w:w="8690"/>
      </w:tblGrid>
      <w:tr w:rsidR="00C77DE0" w:rsidTr="0019208F">
        <w:tc>
          <w:tcPr>
            <w:tcW w:w="6827" w:type="dxa"/>
          </w:tcPr>
          <w:p w:rsidR="00C77DE0" w:rsidRDefault="00C77DE0" w:rsidP="0019208F"/>
        </w:tc>
        <w:tc>
          <w:tcPr>
            <w:tcW w:w="9016" w:type="dxa"/>
          </w:tcPr>
          <w:p w:rsidR="00C77DE0" w:rsidRDefault="00C77DE0" w:rsidP="0019208F">
            <w:pPr>
              <w:ind w:right="-29"/>
              <w:jc w:val="center"/>
            </w:pPr>
            <w:r w:rsidRPr="00FF3CB1">
              <w:t xml:space="preserve">Приложение № </w:t>
            </w:r>
            <w:r>
              <w:t>1</w:t>
            </w:r>
          </w:p>
          <w:p w:rsidR="00C77DE0" w:rsidRDefault="00C77DE0" w:rsidP="000C7B73">
            <w:pPr>
              <w:ind w:right="-29"/>
              <w:jc w:val="both"/>
            </w:pPr>
            <w:r w:rsidRPr="00FF3CB1">
              <w:t xml:space="preserve">к обоснованию начальной (максимальной) цены контракта </w:t>
            </w:r>
          </w:p>
        </w:tc>
      </w:tr>
    </w:tbl>
    <w:p w:rsidR="00B55416" w:rsidRDefault="00B55416" w:rsidP="00C77DE0">
      <w:pPr>
        <w:autoSpaceDE w:val="0"/>
        <w:autoSpaceDN w:val="0"/>
        <w:ind w:left="0" w:right="-29" w:firstLine="0"/>
      </w:pPr>
    </w:p>
    <w:p w:rsidR="00C252A2" w:rsidRPr="00C252A2" w:rsidRDefault="00C252A2" w:rsidP="00C252A2">
      <w:pPr>
        <w:autoSpaceDE w:val="0"/>
        <w:autoSpaceDN w:val="0"/>
        <w:ind w:left="0" w:right="0" w:firstLine="0"/>
        <w:jc w:val="center"/>
        <w:rPr>
          <w:rFonts w:eastAsia="Times New Roman"/>
        </w:rPr>
      </w:pPr>
      <w:r w:rsidRPr="00C252A2">
        <w:rPr>
          <w:rFonts w:eastAsia="Times New Roman"/>
          <w:b/>
        </w:rPr>
        <w:t xml:space="preserve">Расчет начальной (максимальной) цены контракта нормативным методом </w:t>
      </w:r>
    </w:p>
    <w:p w:rsidR="00C252A2" w:rsidRPr="00045756" w:rsidRDefault="00C252A2" w:rsidP="00C252A2">
      <w:pPr>
        <w:ind w:firstLine="708"/>
        <w:jc w:val="both"/>
        <w:rPr>
          <w:szCs w:val="28"/>
        </w:rPr>
      </w:pPr>
      <w:r w:rsidRPr="00045756">
        <w:rPr>
          <w:szCs w:val="28"/>
        </w:rPr>
        <w:t>Начальная (максимальная) цена контракта обоснована с применением нормативного метода, предусмотренного</w:t>
      </w:r>
      <w:r w:rsidRPr="00045756">
        <w:t xml:space="preserve"> </w:t>
      </w:r>
      <w:r w:rsidRPr="00045756">
        <w:rPr>
          <w:szCs w:val="28"/>
        </w:rPr>
        <w:t>п. 2 ч.1 ст. 22 Федерального закона от 05.04.2013 №44-ФЗ «О контрактной системе в сфере закупок товаров, работ, услуг для обеспечения государственных нужд».</w:t>
      </w:r>
    </w:p>
    <w:p w:rsidR="003B65DD" w:rsidRDefault="003B65DD" w:rsidP="00A74203">
      <w:pPr>
        <w:ind w:firstLine="567"/>
        <w:jc w:val="both"/>
        <w:rPr>
          <w:color w:val="000000"/>
          <w:lang w:bidi="ru-RU"/>
        </w:rPr>
      </w:pPr>
      <w:r w:rsidRPr="008C631F">
        <w:rPr>
          <w:color w:val="000000"/>
          <w:lang w:bidi="ru-RU"/>
        </w:rPr>
        <w:t xml:space="preserve">Затраты </w:t>
      </w:r>
      <w:r w:rsidR="009D181F" w:rsidRPr="009D181F">
        <w:rPr>
          <w:color w:val="000000"/>
          <w:lang w:bidi="ru-RU"/>
        </w:rPr>
        <w:t>приобретение прав использования программ</w:t>
      </w:r>
      <w:r w:rsidR="009D181F">
        <w:rPr>
          <w:color w:val="000000"/>
          <w:lang w:bidi="ru-RU"/>
        </w:rPr>
        <w:t>ы</w:t>
      </w:r>
      <w:r w:rsidR="009D181F" w:rsidRPr="009D181F">
        <w:rPr>
          <w:color w:val="000000"/>
          <w:lang w:bidi="ru-RU"/>
        </w:rPr>
        <w:t xml:space="preserve"> для </w:t>
      </w:r>
      <w:r w:rsidR="0032540D" w:rsidRPr="0032540D">
        <w:rPr>
          <w:color w:val="000000" w:themeColor="text1"/>
          <w:lang w:bidi="ru-RU"/>
        </w:rPr>
        <w:t xml:space="preserve">ViPNet Client 5 for Linux </w:t>
      </w:r>
      <w:r w:rsidRPr="008C631F">
        <w:rPr>
          <w:color w:val="000000"/>
          <w:lang w:bidi="ru-RU"/>
        </w:rPr>
        <w:t xml:space="preserve">определяются в соответствии с </w:t>
      </w:r>
      <w:r>
        <w:rPr>
          <w:color w:val="000000"/>
          <w:lang w:bidi="ru-RU"/>
        </w:rPr>
        <w:t>п</w:t>
      </w:r>
      <w:r w:rsidRPr="008C631F">
        <w:rPr>
          <w:color w:val="000000"/>
          <w:lang w:bidi="ru-RU"/>
        </w:rPr>
        <w:t>риложением № 2</w:t>
      </w:r>
      <w:r w:rsidR="00017188">
        <w:rPr>
          <w:color w:val="000000"/>
          <w:lang w:bidi="ru-RU"/>
        </w:rPr>
        <w:t>3</w:t>
      </w:r>
      <w:r>
        <w:rPr>
          <w:color w:val="000000"/>
          <w:lang w:bidi="ru-RU"/>
        </w:rPr>
        <w:t xml:space="preserve"> </w:t>
      </w:r>
      <w:r w:rsidRPr="008C631F">
        <w:rPr>
          <w:color w:val="000000"/>
          <w:lang w:bidi="ru-RU"/>
        </w:rPr>
        <w:t xml:space="preserve">к </w:t>
      </w:r>
      <w:r>
        <w:rPr>
          <w:color w:val="000000"/>
          <w:lang w:bidi="ru-RU"/>
        </w:rPr>
        <w:t>р</w:t>
      </w:r>
      <w:r w:rsidRPr="008C631F">
        <w:rPr>
          <w:color w:val="000000"/>
          <w:lang w:bidi="ru-RU"/>
        </w:rPr>
        <w:t>асчетно-нормативным</w:t>
      </w:r>
      <w:r>
        <w:rPr>
          <w:color w:val="000000"/>
          <w:lang w:bidi="ru-RU"/>
        </w:rPr>
        <w:t xml:space="preserve"> </w:t>
      </w:r>
      <w:r w:rsidRPr="008C631F">
        <w:rPr>
          <w:color w:val="000000"/>
          <w:lang w:bidi="ru-RU"/>
        </w:rPr>
        <w:t>затратам, утвержденных приказом Росреестра от 29.12.2014 №П/651</w:t>
      </w:r>
      <w:r w:rsidR="009D181F">
        <w:rPr>
          <w:color w:val="000000"/>
          <w:lang w:bidi="ru-RU"/>
        </w:rPr>
        <w:t xml:space="preserve"> </w:t>
      </w:r>
      <w:r w:rsidR="009D181F" w:rsidRPr="001A0777">
        <w:rPr>
          <w:rFonts w:eastAsia="Times New Roman"/>
        </w:rPr>
        <w:t xml:space="preserve">(в редакции приказа от </w:t>
      </w:r>
      <w:r w:rsidR="00732102" w:rsidRPr="00CF631C">
        <w:rPr>
          <w:rFonts w:eastAsia="Times New Roman"/>
        </w:rPr>
        <w:t>28.05.2026 № П/0265/26</w:t>
      </w:r>
      <w:r w:rsidR="009D181F" w:rsidRPr="001A0777">
        <w:rPr>
          <w:rFonts w:eastAsia="Times New Roman"/>
        </w:rPr>
        <w:t>)</w:t>
      </w:r>
      <w:r w:rsidRPr="008C631F">
        <w:rPr>
          <w:color w:val="000000"/>
          <w:lang w:bidi="ru-RU"/>
        </w:rPr>
        <w:t xml:space="preserve">. Предельные нормативы цены взяты из таблицы </w:t>
      </w:r>
      <w:r>
        <w:rPr>
          <w:color w:val="000000"/>
          <w:lang w:bidi="ru-RU"/>
        </w:rPr>
        <w:t>1</w:t>
      </w:r>
      <w:r w:rsidR="00017188">
        <w:rPr>
          <w:color w:val="000000"/>
          <w:lang w:bidi="ru-RU"/>
        </w:rPr>
        <w:t>3</w:t>
      </w:r>
      <w:r w:rsidRPr="008C631F">
        <w:rPr>
          <w:color w:val="000000"/>
          <w:lang w:bidi="ru-RU"/>
        </w:rPr>
        <w:t xml:space="preserve"> приказа.</w:t>
      </w:r>
    </w:p>
    <w:p w:rsidR="003B65DD" w:rsidRPr="008C631F" w:rsidRDefault="003B65DD" w:rsidP="003B65DD">
      <w:pPr>
        <w:ind w:firstLine="567"/>
        <w:jc w:val="both"/>
        <w:rPr>
          <w:color w:val="000000"/>
          <w:lang w:bidi="ru-RU"/>
        </w:rPr>
      </w:pPr>
    </w:p>
    <w:tbl>
      <w:tblPr>
        <w:tblStyle w:val="a3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4395"/>
        <w:gridCol w:w="1446"/>
        <w:gridCol w:w="2693"/>
        <w:gridCol w:w="1559"/>
      </w:tblGrid>
      <w:tr w:rsidR="00161FFA" w:rsidRPr="008C631F" w:rsidTr="00A74203">
        <w:tc>
          <w:tcPr>
            <w:tcW w:w="4395" w:type="dxa"/>
            <w:vAlign w:val="center"/>
          </w:tcPr>
          <w:p w:rsidR="00161FFA" w:rsidRPr="008C631F" w:rsidRDefault="00161FFA" w:rsidP="00954C59">
            <w:pPr>
              <w:pStyle w:val="5"/>
              <w:spacing w:before="0" w:after="0"/>
              <w:jc w:val="center"/>
              <w:outlineLvl w:val="4"/>
              <w:rPr>
                <w:b w:val="0"/>
                <w:i w:val="0"/>
                <w:sz w:val="24"/>
              </w:rPr>
            </w:pPr>
            <w:r w:rsidRPr="00C62791">
              <w:rPr>
                <w:b w:val="0"/>
                <w:i w:val="0"/>
                <w:sz w:val="24"/>
              </w:rPr>
              <w:t>Наименование программного обеспечения</w:t>
            </w:r>
          </w:p>
        </w:tc>
        <w:tc>
          <w:tcPr>
            <w:tcW w:w="1446" w:type="dxa"/>
            <w:vAlign w:val="center"/>
          </w:tcPr>
          <w:p w:rsidR="00161FFA" w:rsidRPr="008C631F" w:rsidRDefault="00161FFA" w:rsidP="00954C59">
            <w:pPr>
              <w:pStyle w:val="5"/>
              <w:spacing w:before="0" w:after="0"/>
              <w:jc w:val="center"/>
              <w:outlineLvl w:val="4"/>
              <w:rPr>
                <w:b w:val="0"/>
                <w:i w:val="0"/>
                <w:sz w:val="24"/>
              </w:rPr>
            </w:pPr>
            <w:r w:rsidRPr="008C631F">
              <w:rPr>
                <w:b w:val="0"/>
                <w:i w:val="0"/>
                <w:sz w:val="24"/>
              </w:rPr>
              <w:t>Количество</w:t>
            </w:r>
          </w:p>
        </w:tc>
        <w:tc>
          <w:tcPr>
            <w:tcW w:w="2693" w:type="dxa"/>
            <w:vAlign w:val="center"/>
          </w:tcPr>
          <w:p w:rsidR="00161FFA" w:rsidRPr="008C631F" w:rsidRDefault="00161FFA" w:rsidP="00954C59">
            <w:pPr>
              <w:pStyle w:val="5"/>
              <w:spacing w:before="0" w:after="0"/>
              <w:jc w:val="center"/>
              <w:outlineLvl w:val="4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Цена простых (неисключительных) лицензий на использование ПО в год, тыс. руб</w:t>
            </w:r>
          </w:p>
        </w:tc>
        <w:tc>
          <w:tcPr>
            <w:tcW w:w="1559" w:type="dxa"/>
            <w:vAlign w:val="center"/>
          </w:tcPr>
          <w:p w:rsidR="00161FFA" w:rsidRDefault="00161FFA" w:rsidP="00954C59">
            <w:pPr>
              <w:pStyle w:val="5"/>
              <w:spacing w:before="0" w:after="0"/>
              <w:jc w:val="center"/>
              <w:outlineLvl w:val="4"/>
              <w:rPr>
                <w:b w:val="0"/>
                <w:i w:val="0"/>
                <w:sz w:val="24"/>
              </w:rPr>
            </w:pPr>
            <w:r w:rsidRPr="008C631F">
              <w:rPr>
                <w:b w:val="0"/>
                <w:i w:val="0"/>
                <w:sz w:val="24"/>
              </w:rPr>
              <w:t>Сумма</w:t>
            </w:r>
            <w:r w:rsidR="002C5B3A">
              <w:rPr>
                <w:b w:val="0"/>
                <w:i w:val="0"/>
                <w:sz w:val="24"/>
              </w:rPr>
              <w:t>, тыс.руб</w:t>
            </w:r>
          </w:p>
          <w:p w:rsidR="002C5B3A" w:rsidRPr="002C5B3A" w:rsidRDefault="002C5B3A" w:rsidP="002C5B3A">
            <w:pPr>
              <w:rPr>
                <w:rFonts w:eastAsia="Times New Roman"/>
              </w:rPr>
            </w:pPr>
          </w:p>
        </w:tc>
      </w:tr>
      <w:tr w:rsidR="00161FFA" w:rsidRPr="008C631F" w:rsidTr="00A74203">
        <w:tc>
          <w:tcPr>
            <w:tcW w:w="4395" w:type="dxa"/>
          </w:tcPr>
          <w:p w:rsidR="00161FFA" w:rsidRPr="00A83496" w:rsidRDefault="00161FFA" w:rsidP="00A74203">
            <w:pPr>
              <w:pStyle w:val="5"/>
              <w:spacing w:before="0" w:after="0"/>
              <w:outlineLvl w:val="4"/>
              <w:rPr>
                <w:b w:val="0"/>
                <w:bCs/>
                <w:i w:val="0"/>
                <w:iCs/>
                <w:sz w:val="24"/>
              </w:rPr>
            </w:pPr>
            <w:r w:rsidRPr="00A83496">
              <w:rPr>
                <w:b w:val="0"/>
                <w:bCs/>
                <w:i w:val="0"/>
                <w:iCs/>
                <w:sz w:val="24"/>
              </w:rPr>
              <w:t>Иное программное обеспечение</w:t>
            </w:r>
          </w:p>
        </w:tc>
        <w:tc>
          <w:tcPr>
            <w:tcW w:w="1446" w:type="dxa"/>
          </w:tcPr>
          <w:p w:rsidR="00161FFA" w:rsidRPr="008C631F" w:rsidRDefault="002C5B3A" w:rsidP="00954C59">
            <w:pPr>
              <w:pStyle w:val="5"/>
              <w:spacing w:before="0" w:after="0"/>
              <w:jc w:val="right"/>
              <w:outlineLvl w:val="4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4</w:t>
            </w:r>
          </w:p>
        </w:tc>
        <w:tc>
          <w:tcPr>
            <w:tcW w:w="2693" w:type="dxa"/>
          </w:tcPr>
          <w:p w:rsidR="00161FFA" w:rsidRDefault="00161FFA" w:rsidP="00954C59">
            <w:pPr>
              <w:pStyle w:val="5"/>
              <w:spacing w:before="0" w:after="0"/>
              <w:jc w:val="right"/>
              <w:outlineLvl w:val="4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30,0</w:t>
            </w:r>
          </w:p>
        </w:tc>
        <w:tc>
          <w:tcPr>
            <w:tcW w:w="1559" w:type="dxa"/>
          </w:tcPr>
          <w:p w:rsidR="00161FFA" w:rsidRPr="008C631F" w:rsidRDefault="002C5B3A" w:rsidP="00954C59">
            <w:pPr>
              <w:pStyle w:val="5"/>
              <w:spacing w:before="0" w:after="0"/>
              <w:jc w:val="right"/>
              <w:outlineLvl w:val="4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12</w:t>
            </w:r>
            <w:r w:rsidR="00161FFA">
              <w:rPr>
                <w:b w:val="0"/>
                <w:i w:val="0"/>
                <w:sz w:val="24"/>
              </w:rPr>
              <w:t>0,0</w:t>
            </w:r>
          </w:p>
        </w:tc>
      </w:tr>
      <w:tr w:rsidR="00161FFA" w:rsidRPr="008C631F" w:rsidTr="00A74203">
        <w:tc>
          <w:tcPr>
            <w:tcW w:w="4395" w:type="dxa"/>
          </w:tcPr>
          <w:p w:rsidR="00161FFA" w:rsidRPr="008C631F" w:rsidRDefault="00161FFA" w:rsidP="00954C59">
            <w:pPr>
              <w:pStyle w:val="5"/>
              <w:spacing w:before="0" w:after="0"/>
              <w:jc w:val="right"/>
              <w:outlineLvl w:val="4"/>
              <w:rPr>
                <w:i w:val="0"/>
                <w:sz w:val="24"/>
              </w:rPr>
            </w:pPr>
            <w:r w:rsidRPr="008C631F">
              <w:rPr>
                <w:i w:val="0"/>
                <w:sz w:val="24"/>
              </w:rPr>
              <w:t>ИТОГО:</w:t>
            </w:r>
          </w:p>
        </w:tc>
        <w:tc>
          <w:tcPr>
            <w:tcW w:w="1446" w:type="dxa"/>
          </w:tcPr>
          <w:p w:rsidR="00161FFA" w:rsidRPr="008C631F" w:rsidRDefault="00161FFA" w:rsidP="00954C59">
            <w:pPr>
              <w:pStyle w:val="5"/>
              <w:spacing w:before="0" w:after="0"/>
              <w:jc w:val="right"/>
              <w:outlineLvl w:val="4"/>
              <w:rPr>
                <w:i w:val="0"/>
                <w:sz w:val="24"/>
              </w:rPr>
            </w:pPr>
          </w:p>
        </w:tc>
        <w:tc>
          <w:tcPr>
            <w:tcW w:w="2693" w:type="dxa"/>
          </w:tcPr>
          <w:p w:rsidR="00161FFA" w:rsidRDefault="00161FFA" w:rsidP="00954C59">
            <w:pPr>
              <w:pStyle w:val="5"/>
              <w:spacing w:before="0" w:after="0"/>
              <w:jc w:val="right"/>
              <w:outlineLvl w:val="4"/>
              <w:rPr>
                <w:i w:val="0"/>
                <w:sz w:val="24"/>
              </w:rPr>
            </w:pPr>
          </w:p>
        </w:tc>
        <w:tc>
          <w:tcPr>
            <w:tcW w:w="1559" w:type="dxa"/>
          </w:tcPr>
          <w:p w:rsidR="00161FFA" w:rsidRPr="008C631F" w:rsidRDefault="002C5B3A" w:rsidP="00954C59">
            <w:pPr>
              <w:pStyle w:val="5"/>
              <w:spacing w:before="0" w:after="0"/>
              <w:jc w:val="right"/>
              <w:outlineLvl w:val="4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120</w:t>
            </w:r>
            <w:r w:rsidR="00161FFA">
              <w:rPr>
                <w:i w:val="0"/>
                <w:sz w:val="24"/>
              </w:rPr>
              <w:t>,0</w:t>
            </w:r>
          </w:p>
        </w:tc>
      </w:tr>
    </w:tbl>
    <w:p w:rsidR="003B65DD" w:rsidRDefault="003B65DD" w:rsidP="003B65DD"/>
    <w:p w:rsidR="003B65DD" w:rsidRDefault="003B65DD" w:rsidP="002B033C">
      <w:pPr>
        <w:ind w:firstLine="567"/>
        <w:jc w:val="both"/>
        <w:rPr>
          <w:color w:val="000000"/>
          <w:lang w:bidi="ru-RU"/>
        </w:rPr>
      </w:pPr>
      <w:r w:rsidRPr="008C631F">
        <w:t xml:space="preserve">Таким образом, нормативные затраты </w:t>
      </w:r>
      <w:r w:rsidR="002C5B3A" w:rsidRPr="002C5B3A">
        <w:rPr>
          <w:color w:val="000000"/>
          <w:lang w:bidi="ru-RU"/>
        </w:rPr>
        <w:t xml:space="preserve">Приобретение прав использования ПО ViPNet Client </w:t>
      </w:r>
      <w:r w:rsidR="008C3971">
        <w:rPr>
          <w:color w:val="000000"/>
          <w:lang w:bidi="ru-RU"/>
        </w:rPr>
        <w:t>5</w:t>
      </w:r>
      <w:bookmarkStart w:id="0" w:name="_GoBack"/>
      <w:bookmarkEnd w:id="0"/>
      <w:r w:rsidR="002C5B3A" w:rsidRPr="002C5B3A">
        <w:rPr>
          <w:color w:val="000000"/>
          <w:lang w:bidi="ru-RU"/>
        </w:rPr>
        <w:t xml:space="preserve"> for Linux </w:t>
      </w:r>
      <w:r w:rsidRPr="008C631F">
        <w:rPr>
          <w:color w:val="000000"/>
          <w:lang w:bidi="ru-RU"/>
        </w:rPr>
        <w:t xml:space="preserve">для нужд Управления Росреестра по Кировской области составят </w:t>
      </w:r>
      <w:r w:rsidR="002C5B3A">
        <w:rPr>
          <w:b/>
          <w:bCs/>
          <w:color w:val="000000"/>
          <w:lang w:bidi="ru-RU"/>
        </w:rPr>
        <w:t>12</w:t>
      </w:r>
      <w:r w:rsidR="009D181F" w:rsidRPr="009D181F">
        <w:rPr>
          <w:b/>
          <w:bCs/>
          <w:color w:val="000000"/>
          <w:lang w:bidi="ru-RU"/>
        </w:rPr>
        <w:t>0</w:t>
      </w:r>
      <w:r w:rsidRPr="009D181F">
        <w:rPr>
          <w:b/>
          <w:bCs/>
          <w:color w:val="000000"/>
          <w:lang w:bidi="ru-RU"/>
        </w:rPr>
        <w:t>,</w:t>
      </w:r>
      <w:r w:rsidR="009D181F" w:rsidRPr="009D181F">
        <w:rPr>
          <w:b/>
          <w:bCs/>
          <w:color w:val="000000"/>
          <w:lang w:bidi="ru-RU"/>
        </w:rPr>
        <w:t>0</w:t>
      </w:r>
      <w:r w:rsidRPr="008C631F">
        <w:rPr>
          <w:b/>
          <w:color w:val="000000"/>
          <w:lang w:bidi="ru-RU"/>
        </w:rPr>
        <w:t xml:space="preserve"> тыс.руб. в год</w:t>
      </w:r>
      <w:r w:rsidRPr="008C631F">
        <w:rPr>
          <w:color w:val="000000"/>
          <w:lang w:bidi="ru-RU"/>
        </w:rPr>
        <w:t>.</w:t>
      </w:r>
    </w:p>
    <w:p w:rsidR="003B65DD" w:rsidRPr="008C631F" w:rsidRDefault="003B65DD" w:rsidP="003B65DD">
      <w:pPr>
        <w:ind w:firstLine="567"/>
        <w:jc w:val="both"/>
      </w:pPr>
    </w:p>
    <w:sectPr w:rsidR="003B65DD" w:rsidRPr="008C631F" w:rsidSect="006243FE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" w15:restartNumberingAfterBreak="0">
    <w:nsid w:val="639E7D2D"/>
    <w:multiLevelType w:val="hybridMultilevel"/>
    <w:tmpl w:val="12349288"/>
    <w:lvl w:ilvl="0" w:tplc="B66E2D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A0FFD"/>
    <w:multiLevelType w:val="hybridMultilevel"/>
    <w:tmpl w:val="FA727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416"/>
    <w:rsid w:val="00002CE2"/>
    <w:rsid w:val="00017188"/>
    <w:rsid w:val="00035EE0"/>
    <w:rsid w:val="00065E6B"/>
    <w:rsid w:val="000A4544"/>
    <w:rsid w:val="000A747A"/>
    <w:rsid w:val="000C7B73"/>
    <w:rsid w:val="000D7DF0"/>
    <w:rsid w:val="000F4A86"/>
    <w:rsid w:val="00127FD9"/>
    <w:rsid w:val="00161FFA"/>
    <w:rsid w:val="0019208F"/>
    <w:rsid w:val="00296E79"/>
    <w:rsid w:val="002B033C"/>
    <w:rsid w:val="002B5A4A"/>
    <w:rsid w:val="002C3285"/>
    <w:rsid w:val="002C5B3A"/>
    <w:rsid w:val="0032540D"/>
    <w:rsid w:val="00334C32"/>
    <w:rsid w:val="003A42A7"/>
    <w:rsid w:val="003B65DD"/>
    <w:rsid w:val="003D276D"/>
    <w:rsid w:val="003E5249"/>
    <w:rsid w:val="003F2147"/>
    <w:rsid w:val="003F385A"/>
    <w:rsid w:val="0041705B"/>
    <w:rsid w:val="004333C0"/>
    <w:rsid w:val="00442156"/>
    <w:rsid w:val="004965F5"/>
    <w:rsid w:val="004A7FBA"/>
    <w:rsid w:val="004B61A6"/>
    <w:rsid w:val="004D0A00"/>
    <w:rsid w:val="004F4C58"/>
    <w:rsid w:val="005609E2"/>
    <w:rsid w:val="00591458"/>
    <w:rsid w:val="005A7974"/>
    <w:rsid w:val="005B5E29"/>
    <w:rsid w:val="005C66C8"/>
    <w:rsid w:val="005E19AE"/>
    <w:rsid w:val="006243FE"/>
    <w:rsid w:val="00627380"/>
    <w:rsid w:val="006350D6"/>
    <w:rsid w:val="00654515"/>
    <w:rsid w:val="006B2522"/>
    <w:rsid w:val="006C318D"/>
    <w:rsid w:val="006C5B0C"/>
    <w:rsid w:val="006D032D"/>
    <w:rsid w:val="006D5BE2"/>
    <w:rsid w:val="00710B7B"/>
    <w:rsid w:val="00732102"/>
    <w:rsid w:val="0078381C"/>
    <w:rsid w:val="00793A4D"/>
    <w:rsid w:val="00796207"/>
    <w:rsid w:val="007B14DB"/>
    <w:rsid w:val="007B6B9A"/>
    <w:rsid w:val="008033FD"/>
    <w:rsid w:val="008140EF"/>
    <w:rsid w:val="00832233"/>
    <w:rsid w:val="00844444"/>
    <w:rsid w:val="00857680"/>
    <w:rsid w:val="00873AEA"/>
    <w:rsid w:val="00883660"/>
    <w:rsid w:val="008972D5"/>
    <w:rsid w:val="008C3971"/>
    <w:rsid w:val="009A5FD9"/>
    <w:rsid w:val="009D181F"/>
    <w:rsid w:val="00A3254C"/>
    <w:rsid w:val="00A74203"/>
    <w:rsid w:val="00A83496"/>
    <w:rsid w:val="00A90307"/>
    <w:rsid w:val="00AA25AA"/>
    <w:rsid w:val="00AA4C1D"/>
    <w:rsid w:val="00AF68F9"/>
    <w:rsid w:val="00B51818"/>
    <w:rsid w:val="00B55416"/>
    <w:rsid w:val="00BC0F58"/>
    <w:rsid w:val="00BF1E5B"/>
    <w:rsid w:val="00C218DC"/>
    <w:rsid w:val="00C252A2"/>
    <w:rsid w:val="00C62791"/>
    <w:rsid w:val="00C67428"/>
    <w:rsid w:val="00C77DE0"/>
    <w:rsid w:val="00C92D3C"/>
    <w:rsid w:val="00CF631C"/>
    <w:rsid w:val="00D8597C"/>
    <w:rsid w:val="00DC3352"/>
    <w:rsid w:val="00E16E89"/>
    <w:rsid w:val="00E835F2"/>
    <w:rsid w:val="00E93627"/>
    <w:rsid w:val="00E959EA"/>
    <w:rsid w:val="00ED46E7"/>
    <w:rsid w:val="00F329EE"/>
    <w:rsid w:val="00F6443B"/>
    <w:rsid w:val="00F71119"/>
    <w:rsid w:val="00F87F8E"/>
    <w:rsid w:val="00FA5000"/>
    <w:rsid w:val="00FA7C84"/>
    <w:rsid w:val="00FC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0E24"/>
  <w15:docId w15:val="{1D54D843-2735-4F76-A12F-EFB2E786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416"/>
    <w:pPr>
      <w:spacing w:after="0" w:line="240" w:lineRule="auto"/>
      <w:ind w:left="1134" w:right="567" w:firstLine="709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B65DD"/>
    <w:pPr>
      <w:spacing w:before="240" w:after="60"/>
      <w:ind w:left="0" w:right="0" w:firstLine="0"/>
      <w:outlineLvl w:val="4"/>
    </w:pPr>
    <w:rPr>
      <w:rFonts w:eastAsia="Times New Roman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DE0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6B9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5FD9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9A5FD9"/>
    <w:pPr>
      <w:spacing w:before="100" w:beforeAutospacing="1" w:after="100" w:afterAutospacing="1"/>
      <w:ind w:left="0" w:right="0" w:firstLine="0"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9A5F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5FD9"/>
    <w:rPr>
      <w:rFonts w:ascii="Tahoma" w:eastAsia="Calibri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E16E89"/>
    <w:pPr>
      <w:spacing w:before="100" w:beforeAutospacing="1" w:after="100" w:afterAutospacing="1"/>
      <w:ind w:left="0" w:right="0" w:firstLine="0"/>
    </w:pPr>
    <w:rPr>
      <w:rFonts w:eastAsiaTheme="minorEastAsia"/>
    </w:rPr>
  </w:style>
  <w:style w:type="character" w:customStyle="1" w:styleId="50">
    <w:name w:val="Заголовок 5 Знак"/>
    <w:basedOn w:val="a0"/>
    <w:link w:val="5"/>
    <w:rsid w:val="003B65DD"/>
    <w:rPr>
      <w:rFonts w:ascii="Times New Roman" w:eastAsia="Times New Roman" w:hAnsi="Times New Roman" w:cs="Times New Roman"/>
      <w:b/>
      <w:i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53E1A-1BBE-4F7D-9851-779C6C46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</dc:creator>
  <cp:lastModifiedBy>Шибанов Алексей Владимирович</cp:lastModifiedBy>
  <cp:revision>7</cp:revision>
  <cp:lastPrinted>2024-06-06T08:32:00Z</cp:lastPrinted>
  <dcterms:created xsi:type="dcterms:W3CDTF">2024-11-14T15:51:00Z</dcterms:created>
  <dcterms:modified xsi:type="dcterms:W3CDTF">2026-06-18T15:57:00Z</dcterms:modified>
</cp:coreProperties>
</file>