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09276" w14:textId="77777777" w:rsidR="00021D81" w:rsidRPr="00021D81" w:rsidRDefault="00021D81" w:rsidP="00021D81">
      <w:pPr>
        <w:widowControl w:val="0"/>
        <w:jc w:val="center"/>
        <w:rPr>
          <w:b/>
          <w:snapToGrid w:val="0"/>
          <w:sz w:val="22"/>
          <w:szCs w:val="22"/>
        </w:rPr>
      </w:pPr>
      <w:r w:rsidRPr="00021D81">
        <w:rPr>
          <w:b/>
          <w:snapToGrid w:val="0"/>
          <w:sz w:val="22"/>
          <w:szCs w:val="22"/>
        </w:rPr>
        <w:t xml:space="preserve">КОНТРАКТ № </w:t>
      </w:r>
    </w:p>
    <w:p w14:paraId="5A2F969A" w14:textId="5E998498" w:rsidR="00021D81" w:rsidRPr="00021D81" w:rsidRDefault="00021D81" w:rsidP="00021D81">
      <w:pPr>
        <w:widowControl w:val="0"/>
        <w:spacing w:before="120" w:after="120"/>
        <w:jc w:val="center"/>
        <w:rPr>
          <w:b/>
          <w:snapToGrid w:val="0"/>
          <w:sz w:val="22"/>
          <w:szCs w:val="22"/>
        </w:rPr>
      </w:pPr>
      <w:r w:rsidRPr="00021D81">
        <w:rPr>
          <w:b/>
          <w:snapToGrid w:val="0"/>
          <w:sz w:val="22"/>
          <w:szCs w:val="22"/>
        </w:rPr>
        <w:t xml:space="preserve">ИКЗ </w:t>
      </w:r>
    </w:p>
    <w:p w14:paraId="6EB174B3" w14:textId="77777777" w:rsidR="00021D81" w:rsidRPr="00021D81" w:rsidRDefault="00021D81" w:rsidP="00021D81">
      <w:pPr>
        <w:widowControl w:val="0"/>
        <w:jc w:val="center"/>
        <w:rPr>
          <w:b/>
          <w:snapToGrid w:val="0"/>
          <w:sz w:val="22"/>
          <w:szCs w:val="22"/>
          <w:lang w:val="en-US"/>
        </w:rPr>
      </w:pPr>
    </w:p>
    <w:p w14:paraId="28D6E04E" w14:textId="77777777" w:rsidR="00021D81" w:rsidRPr="00021D81" w:rsidRDefault="00021D81" w:rsidP="00021D81">
      <w:pPr>
        <w:widowControl w:val="0"/>
        <w:jc w:val="center"/>
        <w:rPr>
          <w:b/>
          <w:snapToGrid w:val="0"/>
          <w:sz w:val="22"/>
          <w:szCs w:val="22"/>
          <w:lang w:val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49"/>
        <w:gridCol w:w="5051"/>
      </w:tblGrid>
      <w:tr w:rsidR="00021D81" w:rsidRPr="00021D81" w14:paraId="1A35B399" w14:textId="77777777" w:rsidTr="00021D81">
        <w:tc>
          <w:tcPr>
            <w:tcW w:w="5104" w:type="dxa"/>
            <w:shd w:val="clear" w:color="auto" w:fill="auto"/>
          </w:tcPr>
          <w:p w14:paraId="5667CBC1" w14:textId="77777777" w:rsidR="00021D81" w:rsidRPr="00021D81" w:rsidRDefault="00021D81" w:rsidP="00021D81">
            <w:pPr>
              <w:widowControl w:val="0"/>
              <w:rPr>
                <w:snapToGrid w:val="0"/>
                <w:sz w:val="22"/>
                <w:szCs w:val="22"/>
                <w:lang w:val="en-US"/>
              </w:rPr>
            </w:pPr>
            <w:r w:rsidRPr="00021D81">
              <w:rPr>
                <w:snapToGrid w:val="0"/>
                <w:sz w:val="22"/>
                <w:szCs w:val="22"/>
              </w:rPr>
              <w:t>г. Новосибирск</w:t>
            </w:r>
          </w:p>
        </w:tc>
        <w:tc>
          <w:tcPr>
            <w:tcW w:w="5102" w:type="dxa"/>
            <w:shd w:val="clear" w:color="auto" w:fill="auto"/>
          </w:tcPr>
          <w:p w14:paraId="67008686" w14:textId="77777777" w:rsidR="00021D81" w:rsidRPr="00021D81" w:rsidRDefault="00021D81" w:rsidP="00021D81">
            <w:pPr>
              <w:widowControl w:val="0"/>
              <w:jc w:val="right"/>
              <w:rPr>
                <w:snapToGrid w:val="0"/>
                <w:sz w:val="22"/>
                <w:szCs w:val="22"/>
                <w:lang w:val="en-US"/>
              </w:rPr>
            </w:pPr>
            <w:r w:rsidRPr="00021D81">
              <w:rPr>
                <w:snapToGrid w:val="0"/>
                <w:sz w:val="22"/>
                <w:szCs w:val="22"/>
              </w:rPr>
              <w:t>«__» ______________ 202_ г.</w:t>
            </w:r>
          </w:p>
        </w:tc>
      </w:tr>
    </w:tbl>
    <w:p w14:paraId="1937C429" w14:textId="77777777" w:rsidR="00021D81" w:rsidRPr="00021D81" w:rsidRDefault="00021D81" w:rsidP="00021D81">
      <w:pPr>
        <w:widowControl w:val="0"/>
        <w:jc w:val="both"/>
        <w:rPr>
          <w:snapToGrid w:val="0"/>
          <w:color w:val="FF0000"/>
          <w:sz w:val="22"/>
          <w:szCs w:val="22"/>
        </w:rPr>
      </w:pPr>
      <w:r w:rsidRPr="00021D81">
        <w:rPr>
          <w:snapToGrid w:val="0"/>
          <w:sz w:val="22"/>
          <w:szCs w:val="22"/>
        </w:rPr>
        <w:t xml:space="preserve">                                                                                               </w:t>
      </w:r>
    </w:p>
    <w:p w14:paraId="0B6D08A1" w14:textId="77777777" w:rsidR="00021D81" w:rsidRPr="00021D81" w:rsidRDefault="00021D81" w:rsidP="00021D81">
      <w:pPr>
        <w:ind w:firstLine="540"/>
        <w:jc w:val="both"/>
      </w:pPr>
      <w:r w:rsidRPr="00021D81">
        <w:rPr>
          <w:b/>
          <w:bCs/>
          <w:iCs/>
        </w:rPr>
        <w:t>Институт цитологии и генетики Сибирского отделения Российской академии наук» (</w:t>
      </w:r>
      <w:proofErr w:type="spellStart"/>
      <w:r w:rsidRPr="00021D81">
        <w:rPr>
          <w:b/>
          <w:bCs/>
          <w:iCs/>
        </w:rPr>
        <w:t>ИЦиГ</w:t>
      </w:r>
      <w:proofErr w:type="spellEnd"/>
      <w:r w:rsidRPr="00021D81">
        <w:rPr>
          <w:b/>
          <w:bCs/>
          <w:iCs/>
        </w:rPr>
        <w:t xml:space="preserve"> СО РАН)</w:t>
      </w:r>
      <w:r w:rsidRPr="00021D81">
        <w:t>, именуемый в дальнейшем «</w:t>
      </w:r>
      <w:r w:rsidRPr="00021D81">
        <w:rPr>
          <w:b/>
        </w:rPr>
        <w:t>Заказчик»</w:t>
      </w:r>
      <w:r w:rsidRPr="00021D81">
        <w:t xml:space="preserve">, в лице ________________, действующего на основании __________________________, с одной стороны, и </w:t>
      </w:r>
      <w:r w:rsidRPr="00021D81">
        <w:rPr>
          <w:b/>
        </w:rPr>
        <w:t>________________________________________________________</w:t>
      </w:r>
      <w:r w:rsidRPr="00021D81">
        <w:t>, именуемое в дальнейшем «Поставщик», в лице ___________________________________________________, действующего на основании___________________________</w:t>
      </w:r>
      <w:r w:rsidRPr="00021D81">
        <w:rPr>
          <w:color w:val="00B0F0"/>
          <w:lang w:eastAsia="zh-CN"/>
        </w:rPr>
        <w:t>{</w:t>
      </w:r>
      <w:r w:rsidRPr="00021D81">
        <w:rPr>
          <w:i/>
          <w:color w:val="00B0F0"/>
          <w:lang w:eastAsia="zh-CN"/>
        </w:rPr>
        <w:t xml:space="preserve">Информация указана в Информационной карте закупочной сессии, сформированной в автоматическом режиме с использованием единого </w:t>
      </w:r>
      <w:proofErr w:type="spellStart"/>
      <w:r w:rsidRPr="00021D81">
        <w:rPr>
          <w:i/>
          <w:color w:val="00B0F0"/>
          <w:lang w:eastAsia="zh-CN"/>
        </w:rPr>
        <w:t>агрегатора</w:t>
      </w:r>
      <w:proofErr w:type="spellEnd"/>
      <w:r w:rsidRPr="00021D81">
        <w:rPr>
          <w:i/>
          <w:color w:val="00B0F0"/>
          <w:lang w:eastAsia="zh-CN"/>
        </w:rPr>
        <w:t xml:space="preserve"> торговли (ЕАТ)</w:t>
      </w:r>
      <w:r w:rsidRPr="00021D81">
        <w:rPr>
          <w:color w:val="00B0F0"/>
          <w:lang w:eastAsia="zh-CN"/>
        </w:rPr>
        <w:t>}</w:t>
      </w:r>
      <w:r w:rsidRPr="00021D81">
        <w:t>, с другой стороны, заключили настоящий контракт о нижеследующем:</w:t>
      </w:r>
    </w:p>
    <w:p w14:paraId="7D3B7884" w14:textId="77EE063C" w:rsidR="00D73BAA" w:rsidRPr="000951F0" w:rsidRDefault="00317135" w:rsidP="007312DE">
      <w:pPr>
        <w:pStyle w:val="a5"/>
        <w:spacing w:before="0" w:after="0"/>
        <w:rPr>
          <w:sz w:val="21"/>
          <w:szCs w:val="21"/>
        </w:rPr>
      </w:pPr>
      <w:r w:rsidRPr="000951F0">
        <w:rPr>
          <w:sz w:val="21"/>
          <w:szCs w:val="21"/>
        </w:rPr>
        <w:t xml:space="preserve">1. </w:t>
      </w:r>
      <w:r w:rsidR="00D73BAA" w:rsidRPr="000951F0">
        <w:rPr>
          <w:sz w:val="21"/>
          <w:szCs w:val="21"/>
        </w:rPr>
        <w:t xml:space="preserve">Предмет </w:t>
      </w:r>
      <w:r w:rsidR="00021D81">
        <w:rPr>
          <w:sz w:val="21"/>
          <w:szCs w:val="21"/>
        </w:rPr>
        <w:t>Контракт</w:t>
      </w:r>
      <w:r w:rsidR="00D73BAA" w:rsidRPr="000951F0">
        <w:rPr>
          <w:sz w:val="21"/>
          <w:szCs w:val="21"/>
        </w:rPr>
        <w:t>а</w:t>
      </w:r>
    </w:p>
    <w:p w14:paraId="65264134" w14:textId="2D1DE6F0" w:rsidR="002A0A77" w:rsidRPr="000951F0" w:rsidRDefault="00D73BAA" w:rsidP="007312DE">
      <w:pPr>
        <w:pStyle w:val="11"/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1.1. Заказчик поручает, а Исполнитель принимает на себя </w:t>
      </w:r>
      <w:r w:rsidR="00441F26" w:rsidRPr="000951F0">
        <w:rPr>
          <w:sz w:val="21"/>
          <w:szCs w:val="21"/>
        </w:rPr>
        <w:t>обязательство</w:t>
      </w:r>
      <w:r w:rsidRPr="000951F0">
        <w:rPr>
          <w:sz w:val="21"/>
          <w:szCs w:val="21"/>
        </w:rPr>
        <w:t xml:space="preserve"> по выполнению работ по техническому обслуживанию (ТО) </w:t>
      </w:r>
      <w:r w:rsidR="002A0A77" w:rsidRPr="000951F0">
        <w:rPr>
          <w:sz w:val="21"/>
          <w:szCs w:val="21"/>
        </w:rPr>
        <w:t>систем пожарной автоматики (СПА):</w:t>
      </w:r>
    </w:p>
    <w:p w14:paraId="4FFB508C" w14:textId="77D16BE4" w:rsidR="002A0A77" w:rsidRPr="000951F0" w:rsidRDefault="002A0A77" w:rsidP="007312DE">
      <w:pPr>
        <w:pStyle w:val="11"/>
        <w:jc w:val="both"/>
        <w:rPr>
          <w:b/>
          <w:sz w:val="21"/>
          <w:szCs w:val="21"/>
        </w:rPr>
      </w:pPr>
      <w:r w:rsidRPr="000951F0">
        <w:rPr>
          <w:sz w:val="21"/>
          <w:szCs w:val="21"/>
        </w:rPr>
        <w:t xml:space="preserve">- </w:t>
      </w:r>
      <w:r w:rsidR="00853619" w:rsidRPr="000951F0">
        <w:rPr>
          <w:b/>
          <w:sz w:val="21"/>
          <w:szCs w:val="21"/>
        </w:rPr>
        <w:t>системы</w:t>
      </w:r>
      <w:r w:rsidR="00E05725" w:rsidRPr="000951F0">
        <w:rPr>
          <w:b/>
          <w:sz w:val="21"/>
          <w:szCs w:val="21"/>
        </w:rPr>
        <w:t xml:space="preserve"> пожарной сигнализации</w:t>
      </w:r>
      <w:r w:rsidR="00047B17" w:rsidRPr="000951F0">
        <w:rPr>
          <w:b/>
          <w:sz w:val="21"/>
          <w:szCs w:val="21"/>
        </w:rPr>
        <w:t xml:space="preserve"> (</w:t>
      </w:r>
      <w:r w:rsidR="00853619" w:rsidRPr="000951F0">
        <w:rPr>
          <w:b/>
          <w:sz w:val="21"/>
          <w:szCs w:val="21"/>
        </w:rPr>
        <w:t>С</w:t>
      </w:r>
      <w:r w:rsidR="00047B17" w:rsidRPr="000951F0">
        <w:rPr>
          <w:b/>
          <w:sz w:val="21"/>
          <w:szCs w:val="21"/>
        </w:rPr>
        <w:t>ПС)</w:t>
      </w:r>
      <w:r w:rsidR="00E05725" w:rsidRPr="000951F0">
        <w:rPr>
          <w:b/>
          <w:sz w:val="21"/>
          <w:szCs w:val="21"/>
        </w:rPr>
        <w:t xml:space="preserve"> и системы оповещения</w:t>
      </w:r>
      <w:r w:rsidR="00047B17" w:rsidRPr="000951F0">
        <w:rPr>
          <w:b/>
          <w:sz w:val="21"/>
          <w:szCs w:val="21"/>
        </w:rPr>
        <w:t xml:space="preserve"> и управления</w:t>
      </w:r>
      <w:r w:rsidR="008B23A8" w:rsidRPr="000951F0">
        <w:rPr>
          <w:b/>
          <w:sz w:val="21"/>
          <w:szCs w:val="21"/>
        </w:rPr>
        <w:t xml:space="preserve"> эвакуацией </w:t>
      </w:r>
      <w:r w:rsidR="00E05725" w:rsidRPr="000951F0">
        <w:rPr>
          <w:b/>
          <w:sz w:val="21"/>
          <w:szCs w:val="21"/>
        </w:rPr>
        <w:t>людей при пожаре (</w:t>
      </w:r>
      <w:r w:rsidR="00047B17" w:rsidRPr="000951F0">
        <w:rPr>
          <w:b/>
          <w:sz w:val="21"/>
          <w:szCs w:val="21"/>
        </w:rPr>
        <w:t>СОУЭ</w:t>
      </w:r>
      <w:r w:rsidR="00E05725" w:rsidRPr="000951F0">
        <w:rPr>
          <w:b/>
          <w:sz w:val="21"/>
          <w:szCs w:val="21"/>
        </w:rPr>
        <w:t>)</w:t>
      </w:r>
      <w:r w:rsidR="007312DE" w:rsidRPr="000951F0">
        <w:rPr>
          <w:b/>
          <w:sz w:val="21"/>
          <w:szCs w:val="21"/>
        </w:rPr>
        <w:t>;</w:t>
      </w:r>
    </w:p>
    <w:p w14:paraId="231E1522" w14:textId="77777777" w:rsidR="007D4811" w:rsidRPr="000951F0" w:rsidRDefault="007312DE" w:rsidP="007D4811">
      <w:pPr>
        <w:contextualSpacing/>
        <w:jc w:val="both"/>
        <w:rPr>
          <w:b/>
          <w:sz w:val="21"/>
          <w:szCs w:val="21"/>
        </w:rPr>
      </w:pPr>
      <w:r w:rsidRPr="000951F0">
        <w:rPr>
          <w:sz w:val="21"/>
          <w:szCs w:val="21"/>
        </w:rPr>
        <w:t xml:space="preserve">Работы выполняются на </w:t>
      </w:r>
      <w:r w:rsidR="00E05725" w:rsidRPr="000951F0">
        <w:rPr>
          <w:sz w:val="21"/>
          <w:szCs w:val="21"/>
        </w:rPr>
        <w:t>объекте Заказчика по адрес</w:t>
      </w:r>
      <w:r w:rsidR="007D4811" w:rsidRPr="000951F0">
        <w:rPr>
          <w:sz w:val="21"/>
          <w:szCs w:val="21"/>
        </w:rPr>
        <w:t>ам</w:t>
      </w:r>
      <w:r w:rsidR="00E05725" w:rsidRPr="000951F0">
        <w:rPr>
          <w:sz w:val="21"/>
          <w:szCs w:val="21"/>
        </w:rPr>
        <w:t>:</w:t>
      </w:r>
      <w:r w:rsidR="00E05725" w:rsidRPr="000951F0">
        <w:rPr>
          <w:b/>
          <w:sz w:val="21"/>
          <w:szCs w:val="21"/>
        </w:rPr>
        <w:t xml:space="preserve"> </w:t>
      </w:r>
    </w:p>
    <w:p w14:paraId="4B254BA7" w14:textId="5A176964" w:rsidR="007D4811" w:rsidRPr="00A07E01" w:rsidRDefault="007D4811" w:rsidP="007D4811">
      <w:pPr>
        <w:contextualSpacing/>
        <w:jc w:val="both"/>
        <w:rPr>
          <w:b/>
          <w:color w:val="000000" w:themeColor="text1"/>
          <w:sz w:val="21"/>
          <w:szCs w:val="21"/>
        </w:rPr>
      </w:pPr>
      <w:r w:rsidRPr="00A07E01">
        <w:rPr>
          <w:b/>
          <w:sz w:val="21"/>
          <w:szCs w:val="21"/>
        </w:rPr>
        <w:t xml:space="preserve">- </w:t>
      </w:r>
      <w:r w:rsidR="00F03F97" w:rsidRPr="00A07E01">
        <w:rPr>
          <w:b/>
          <w:color w:val="000000" w:themeColor="text1"/>
          <w:sz w:val="21"/>
          <w:szCs w:val="21"/>
        </w:rPr>
        <w:t>г. Новосибирск, ул. Арбузова, 6, здание пищеблока</w:t>
      </w:r>
      <w:r w:rsidRPr="00A07E01">
        <w:rPr>
          <w:b/>
          <w:color w:val="000000" w:themeColor="text1"/>
          <w:sz w:val="21"/>
          <w:szCs w:val="21"/>
        </w:rPr>
        <w:t>;</w:t>
      </w:r>
    </w:p>
    <w:p w14:paraId="70D41AA2" w14:textId="6507E620" w:rsidR="007D4811" w:rsidRPr="00A07E01" w:rsidRDefault="007D4811" w:rsidP="007D4811">
      <w:pPr>
        <w:contextualSpacing/>
        <w:jc w:val="both"/>
        <w:rPr>
          <w:b/>
          <w:color w:val="000000" w:themeColor="text1"/>
          <w:sz w:val="21"/>
          <w:szCs w:val="21"/>
        </w:rPr>
      </w:pPr>
      <w:r w:rsidRPr="00A07E01">
        <w:rPr>
          <w:b/>
          <w:color w:val="000000" w:themeColor="text1"/>
          <w:sz w:val="21"/>
          <w:szCs w:val="21"/>
        </w:rPr>
        <w:t xml:space="preserve">- </w:t>
      </w:r>
      <w:r w:rsidR="00F03F97" w:rsidRPr="00A07E01">
        <w:rPr>
          <w:b/>
          <w:color w:val="000000" w:themeColor="text1"/>
          <w:sz w:val="21"/>
          <w:szCs w:val="21"/>
        </w:rPr>
        <w:t>г. Новосибирск, ул. Арбузова, 6, здание клиники</w:t>
      </w:r>
      <w:r w:rsidRPr="00A07E01">
        <w:rPr>
          <w:b/>
          <w:color w:val="000000" w:themeColor="text1"/>
          <w:sz w:val="21"/>
          <w:szCs w:val="21"/>
        </w:rPr>
        <w:t>;</w:t>
      </w:r>
    </w:p>
    <w:p w14:paraId="140EB84F" w14:textId="339134CD" w:rsidR="007D4811" w:rsidRPr="00A07E01" w:rsidRDefault="007D4811" w:rsidP="007D4811">
      <w:pPr>
        <w:contextualSpacing/>
        <w:jc w:val="both"/>
        <w:rPr>
          <w:b/>
          <w:color w:val="000000" w:themeColor="text1"/>
          <w:sz w:val="21"/>
          <w:szCs w:val="21"/>
        </w:rPr>
      </w:pPr>
      <w:r w:rsidRPr="00A07E01">
        <w:rPr>
          <w:b/>
          <w:color w:val="000000" w:themeColor="text1"/>
          <w:sz w:val="21"/>
          <w:szCs w:val="21"/>
        </w:rPr>
        <w:t xml:space="preserve">- </w:t>
      </w:r>
      <w:r w:rsidR="00F03F97" w:rsidRPr="00A07E01">
        <w:rPr>
          <w:b/>
          <w:color w:val="000000" w:themeColor="text1"/>
          <w:sz w:val="21"/>
          <w:szCs w:val="21"/>
        </w:rPr>
        <w:t>г. Новосибирск, ул. Арбузова, 6, корпус «В», 4 этаж</w:t>
      </w:r>
      <w:r w:rsidRPr="00A07E01">
        <w:rPr>
          <w:b/>
          <w:color w:val="000000" w:themeColor="text1"/>
          <w:sz w:val="21"/>
          <w:szCs w:val="21"/>
        </w:rPr>
        <w:t xml:space="preserve">; </w:t>
      </w:r>
    </w:p>
    <w:p w14:paraId="13C16121" w14:textId="0F6E00C6" w:rsidR="007D4811" w:rsidRPr="00A07E01" w:rsidRDefault="007D4811" w:rsidP="007D4811">
      <w:pPr>
        <w:contextualSpacing/>
        <w:jc w:val="both"/>
        <w:rPr>
          <w:b/>
          <w:color w:val="000000" w:themeColor="text1"/>
          <w:sz w:val="21"/>
          <w:szCs w:val="21"/>
        </w:rPr>
      </w:pPr>
      <w:r w:rsidRPr="00A07E01">
        <w:rPr>
          <w:b/>
          <w:color w:val="000000" w:themeColor="text1"/>
          <w:sz w:val="21"/>
          <w:szCs w:val="21"/>
        </w:rPr>
        <w:t xml:space="preserve">- </w:t>
      </w:r>
      <w:r w:rsidR="00F03F97" w:rsidRPr="00A07E01">
        <w:rPr>
          <w:b/>
          <w:color w:val="000000" w:themeColor="text1"/>
          <w:sz w:val="21"/>
          <w:szCs w:val="21"/>
        </w:rPr>
        <w:t>г. Новосибирск, ул. Арбузова, 6 к. 1, переход инфекционного корпуса</w:t>
      </w:r>
      <w:r w:rsidRPr="00A07E01">
        <w:rPr>
          <w:b/>
          <w:color w:val="000000" w:themeColor="text1"/>
          <w:sz w:val="21"/>
          <w:szCs w:val="21"/>
        </w:rPr>
        <w:t>;</w:t>
      </w:r>
    </w:p>
    <w:p w14:paraId="7CB7EBD4" w14:textId="4843ABD4" w:rsidR="007D4811" w:rsidRPr="00A07E01" w:rsidRDefault="007D4811" w:rsidP="007D4811">
      <w:pPr>
        <w:contextualSpacing/>
        <w:jc w:val="both"/>
        <w:rPr>
          <w:b/>
          <w:color w:val="000000" w:themeColor="text1"/>
          <w:sz w:val="21"/>
          <w:szCs w:val="21"/>
        </w:rPr>
      </w:pPr>
      <w:r w:rsidRPr="00A07E01">
        <w:rPr>
          <w:b/>
          <w:color w:val="000000" w:themeColor="text1"/>
          <w:sz w:val="21"/>
          <w:szCs w:val="21"/>
        </w:rPr>
        <w:t xml:space="preserve">- </w:t>
      </w:r>
      <w:r w:rsidR="00F03F97" w:rsidRPr="00A07E01">
        <w:rPr>
          <w:b/>
          <w:color w:val="000000" w:themeColor="text1"/>
          <w:sz w:val="21"/>
          <w:szCs w:val="21"/>
        </w:rPr>
        <w:t>г. Новосибирск, ул. Арбузова, 6 к. 1, инфекционный корпус</w:t>
      </w:r>
      <w:r w:rsidRPr="00A07E01">
        <w:rPr>
          <w:b/>
          <w:color w:val="000000" w:themeColor="text1"/>
          <w:sz w:val="21"/>
          <w:szCs w:val="21"/>
        </w:rPr>
        <w:t>;</w:t>
      </w:r>
    </w:p>
    <w:p w14:paraId="36DF10BD" w14:textId="170E26C1" w:rsidR="007D4811" w:rsidRPr="00A07E01" w:rsidRDefault="007D4811" w:rsidP="007D4811">
      <w:pPr>
        <w:contextualSpacing/>
        <w:jc w:val="both"/>
        <w:rPr>
          <w:b/>
          <w:color w:val="000000" w:themeColor="text1"/>
          <w:sz w:val="21"/>
          <w:szCs w:val="21"/>
        </w:rPr>
      </w:pPr>
      <w:r w:rsidRPr="00A07E01">
        <w:rPr>
          <w:b/>
          <w:color w:val="000000" w:themeColor="text1"/>
          <w:sz w:val="21"/>
          <w:szCs w:val="21"/>
        </w:rPr>
        <w:t xml:space="preserve">- </w:t>
      </w:r>
      <w:bookmarkStart w:id="0" w:name="_Hlk216709165"/>
      <w:r w:rsidR="00F03F97" w:rsidRPr="00A07E01">
        <w:rPr>
          <w:b/>
          <w:color w:val="000000" w:themeColor="text1"/>
          <w:sz w:val="21"/>
          <w:szCs w:val="21"/>
        </w:rPr>
        <w:t>г. Новосибирск, ул. Мичурина, 15, 2 этаж, помещения лаборатории</w:t>
      </w:r>
      <w:bookmarkEnd w:id="0"/>
      <w:r w:rsidRPr="00A07E01">
        <w:rPr>
          <w:b/>
          <w:color w:val="000000" w:themeColor="text1"/>
          <w:sz w:val="21"/>
          <w:szCs w:val="21"/>
        </w:rPr>
        <w:t>;</w:t>
      </w:r>
    </w:p>
    <w:p w14:paraId="2691EBB8" w14:textId="3E3C97C7" w:rsidR="007D4811" w:rsidRPr="00A07E01" w:rsidRDefault="007D4811" w:rsidP="007D4811">
      <w:pPr>
        <w:contextualSpacing/>
        <w:jc w:val="both"/>
        <w:rPr>
          <w:b/>
          <w:color w:val="000000" w:themeColor="text1"/>
          <w:sz w:val="21"/>
          <w:szCs w:val="21"/>
        </w:rPr>
      </w:pPr>
      <w:r w:rsidRPr="00A07E01">
        <w:rPr>
          <w:b/>
          <w:color w:val="000000" w:themeColor="text1"/>
          <w:sz w:val="21"/>
          <w:szCs w:val="21"/>
        </w:rPr>
        <w:t xml:space="preserve">- </w:t>
      </w:r>
      <w:r w:rsidR="00F03F97" w:rsidRPr="00A07E01">
        <w:rPr>
          <w:b/>
          <w:color w:val="000000" w:themeColor="text1"/>
          <w:sz w:val="21"/>
          <w:szCs w:val="21"/>
        </w:rPr>
        <w:t>г. Новосибирск, ул. Арбузова, 6, здание гаража</w:t>
      </w:r>
      <w:r w:rsidRPr="00A07E01">
        <w:rPr>
          <w:b/>
          <w:color w:val="000000" w:themeColor="text1"/>
          <w:sz w:val="21"/>
          <w:szCs w:val="21"/>
        </w:rPr>
        <w:t>;</w:t>
      </w:r>
    </w:p>
    <w:p w14:paraId="02C54E30" w14:textId="5E7256C9" w:rsidR="007312DE" w:rsidRPr="00A07E01" w:rsidRDefault="007D4811" w:rsidP="007D4811">
      <w:pPr>
        <w:pStyle w:val="11"/>
        <w:jc w:val="both"/>
        <w:rPr>
          <w:b/>
          <w:sz w:val="21"/>
          <w:szCs w:val="21"/>
        </w:rPr>
      </w:pPr>
      <w:r w:rsidRPr="00A07E01">
        <w:rPr>
          <w:b/>
          <w:color w:val="000000" w:themeColor="text1"/>
          <w:sz w:val="21"/>
          <w:szCs w:val="21"/>
        </w:rPr>
        <w:t xml:space="preserve">- </w:t>
      </w:r>
      <w:r w:rsidR="00F03F97" w:rsidRPr="00A07E01">
        <w:rPr>
          <w:b/>
          <w:color w:val="000000" w:themeColor="text1"/>
          <w:sz w:val="21"/>
          <w:szCs w:val="21"/>
        </w:rPr>
        <w:t xml:space="preserve">г. Новосибирск, ул. Арбузова, 6, здание </w:t>
      </w:r>
      <w:proofErr w:type="spellStart"/>
      <w:r w:rsidR="00F03F97" w:rsidRPr="00A07E01">
        <w:rPr>
          <w:b/>
          <w:color w:val="000000" w:themeColor="text1"/>
          <w:sz w:val="21"/>
          <w:szCs w:val="21"/>
        </w:rPr>
        <w:t>хозблока</w:t>
      </w:r>
      <w:proofErr w:type="spellEnd"/>
      <w:r w:rsidRPr="00A07E01">
        <w:rPr>
          <w:b/>
          <w:color w:val="000000" w:themeColor="text1"/>
          <w:sz w:val="21"/>
          <w:szCs w:val="21"/>
        </w:rPr>
        <w:t>.</w:t>
      </w:r>
    </w:p>
    <w:p w14:paraId="6D8B6CD1" w14:textId="10B9143C" w:rsidR="00D0186E" w:rsidRPr="000951F0" w:rsidRDefault="00C50B07" w:rsidP="007312DE">
      <w:pPr>
        <w:pStyle w:val="11"/>
        <w:jc w:val="both"/>
        <w:rPr>
          <w:b/>
          <w:sz w:val="21"/>
          <w:szCs w:val="21"/>
        </w:rPr>
      </w:pPr>
      <w:r w:rsidRPr="000951F0">
        <w:rPr>
          <w:bCs/>
          <w:sz w:val="21"/>
          <w:szCs w:val="21"/>
        </w:rPr>
        <w:t xml:space="preserve">Перечень оборудования СПС и СОУЭ указан в Приложении №1 к </w:t>
      </w:r>
      <w:r w:rsidR="00021D81">
        <w:rPr>
          <w:bCs/>
          <w:sz w:val="21"/>
          <w:szCs w:val="21"/>
        </w:rPr>
        <w:t>Контракт</w:t>
      </w:r>
      <w:r w:rsidRPr="000951F0">
        <w:rPr>
          <w:bCs/>
          <w:sz w:val="21"/>
          <w:szCs w:val="21"/>
        </w:rPr>
        <w:t>у.</w:t>
      </w:r>
    </w:p>
    <w:p w14:paraId="18DA7A5A" w14:textId="5CCBEAA9" w:rsidR="00D73BAA" w:rsidRPr="000951F0" w:rsidRDefault="00D73BAA" w:rsidP="007312DE">
      <w:pPr>
        <w:pStyle w:val="11"/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1.2. Работы по техническому обслуживанию оказываются согласно порядку выполнения работ, изложенному в разделе 4 настоящего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>а.</w:t>
      </w:r>
    </w:p>
    <w:p w14:paraId="10947BE1" w14:textId="39044B05" w:rsidR="00D73BAA" w:rsidRPr="000951F0" w:rsidRDefault="00441F26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1.3. Срок выполнения работ c </w:t>
      </w:r>
      <w:r w:rsidR="00D0186E" w:rsidRPr="000951F0">
        <w:rPr>
          <w:sz w:val="21"/>
          <w:szCs w:val="21"/>
        </w:rPr>
        <w:t>«</w:t>
      </w:r>
      <w:r w:rsidR="007D4811" w:rsidRPr="000951F0">
        <w:rPr>
          <w:sz w:val="21"/>
          <w:szCs w:val="21"/>
        </w:rPr>
        <w:t>0</w:t>
      </w:r>
      <w:r w:rsidR="00AB7365">
        <w:rPr>
          <w:sz w:val="21"/>
          <w:szCs w:val="21"/>
        </w:rPr>
        <w:t>1</w:t>
      </w:r>
      <w:r w:rsidR="00D0186E" w:rsidRPr="000951F0">
        <w:rPr>
          <w:sz w:val="21"/>
          <w:szCs w:val="21"/>
        </w:rPr>
        <w:t>»</w:t>
      </w:r>
      <w:r w:rsidRPr="000951F0">
        <w:rPr>
          <w:sz w:val="21"/>
          <w:szCs w:val="21"/>
        </w:rPr>
        <w:t xml:space="preserve"> </w:t>
      </w:r>
      <w:r w:rsidR="00AB7365">
        <w:rPr>
          <w:sz w:val="21"/>
          <w:szCs w:val="21"/>
        </w:rPr>
        <w:t>июля</w:t>
      </w:r>
      <w:r w:rsidR="00D0186E" w:rsidRPr="000951F0">
        <w:rPr>
          <w:sz w:val="21"/>
          <w:szCs w:val="21"/>
        </w:rPr>
        <w:t xml:space="preserve"> 20</w:t>
      </w:r>
      <w:r w:rsidR="007D4811" w:rsidRPr="000951F0">
        <w:rPr>
          <w:sz w:val="21"/>
          <w:szCs w:val="21"/>
        </w:rPr>
        <w:t xml:space="preserve">26 </w:t>
      </w:r>
      <w:r w:rsidR="00D0186E" w:rsidRPr="000951F0">
        <w:rPr>
          <w:sz w:val="21"/>
          <w:szCs w:val="21"/>
        </w:rPr>
        <w:t xml:space="preserve">года </w:t>
      </w:r>
      <w:r w:rsidRPr="000951F0">
        <w:rPr>
          <w:sz w:val="21"/>
          <w:szCs w:val="21"/>
        </w:rPr>
        <w:t xml:space="preserve">по </w:t>
      </w:r>
      <w:r w:rsidR="00D0186E" w:rsidRPr="000951F0">
        <w:rPr>
          <w:sz w:val="21"/>
          <w:szCs w:val="21"/>
        </w:rPr>
        <w:t>«</w:t>
      </w:r>
      <w:r w:rsidR="007D4811" w:rsidRPr="000951F0">
        <w:rPr>
          <w:sz w:val="21"/>
          <w:szCs w:val="21"/>
        </w:rPr>
        <w:t>3</w:t>
      </w:r>
      <w:r w:rsidR="00AB7365">
        <w:rPr>
          <w:sz w:val="21"/>
          <w:szCs w:val="21"/>
        </w:rPr>
        <w:t>1</w:t>
      </w:r>
      <w:r w:rsidR="00D0186E" w:rsidRPr="000951F0">
        <w:rPr>
          <w:sz w:val="21"/>
          <w:szCs w:val="21"/>
        </w:rPr>
        <w:t xml:space="preserve">» </w:t>
      </w:r>
      <w:r w:rsidR="00AB7365">
        <w:rPr>
          <w:sz w:val="21"/>
          <w:szCs w:val="21"/>
        </w:rPr>
        <w:t>декабря</w:t>
      </w:r>
      <w:r w:rsidR="00D0186E" w:rsidRPr="000951F0">
        <w:rPr>
          <w:sz w:val="21"/>
          <w:szCs w:val="21"/>
        </w:rPr>
        <w:t xml:space="preserve"> 20</w:t>
      </w:r>
      <w:r w:rsidR="007D4811" w:rsidRPr="000951F0">
        <w:rPr>
          <w:sz w:val="21"/>
          <w:szCs w:val="21"/>
        </w:rPr>
        <w:t>26</w:t>
      </w:r>
      <w:r w:rsidR="00D0186E" w:rsidRPr="000951F0">
        <w:rPr>
          <w:sz w:val="21"/>
          <w:szCs w:val="21"/>
        </w:rPr>
        <w:t xml:space="preserve"> года</w:t>
      </w:r>
      <w:r w:rsidR="000D388E" w:rsidRPr="000951F0">
        <w:rPr>
          <w:sz w:val="21"/>
          <w:szCs w:val="21"/>
        </w:rPr>
        <w:t xml:space="preserve"> включительно.</w:t>
      </w:r>
    </w:p>
    <w:p w14:paraId="2B612E85" w14:textId="77777777" w:rsidR="00D73BAA" w:rsidRPr="000951F0" w:rsidRDefault="00D73BAA" w:rsidP="007312DE">
      <w:pPr>
        <w:pStyle w:val="a5"/>
        <w:spacing w:before="0" w:after="0"/>
        <w:rPr>
          <w:sz w:val="21"/>
          <w:szCs w:val="21"/>
        </w:rPr>
      </w:pPr>
      <w:r w:rsidRPr="000951F0">
        <w:rPr>
          <w:sz w:val="21"/>
          <w:szCs w:val="21"/>
        </w:rPr>
        <w:t>2. Стоимость работ и порядок расчетов</w:t>
      </w:r>
    </w:p>
    <w:p w14:paraId="04E9BDC5" w14:textId="77777777" w:rsidR="00021D81" w:rsidRPr="00021D81" w:rsidRDefault="007312DE" w:rsidP="00021D81">
      <w:pPr>
        <w:jc w:val="both"/>
        <w:rPr>
          <w:sz w:val="22"/>
          <w:szCs w:val="22"/>
        </w:rPr>
      </w:pPr>
      <w:r w:rsidRPr="000951F0">
        <w:rPr>
          <w:sz w:val="21"/>
          <w:szCs w:val="21"/>
        </w:rPr>
        <w:t xml:space="preserve">2.1. </w:t>
      </w:r>
      <w:r w:rsidR="00021D81" w:rsidRPr="00021D81">
        <w:rPr>
          <w:sz w:val="22"/>
          <w:szCs w:val="22"/>
        </w:rPr>
        <w:t>Цена Контракта составляет ___________</w:t>
      </w:r>
      <w:proofErr w:type="gramStart"/>
      <w:r w:rsidR="00021D81" w:rsidRPr="00021D81">
        <w:rPr>
          <w:sz w:val="22"/>
          <w:szCs w:val="22"/>
        </w:rPr>
        <w:t>_( _</w:t>
      </w:r>
      <w:proofErr w:type="gramEnd"/>
      <w:r w:rsidR="00021D81" w:rsidRPr="00021D81">
        <w:rPr>
          <w:sz w:val="22"/>
          <w:szCs w:val="22"/>
        </w:rPr>
        <w:t>_____) рублей ______коп, в том числе НДС/без НДС. Источник финансирования: средства бюджетных учреждений 2026 г.</w:t>
      </w:r>
    </w:p>
    <w:p w14:paraId="73FFD56D" w14:textId="5424053C" w:rsidR="00D73BAA" w:rsidRPr="000951F0" w:rsidRDefault="00E84E9C" w:rsidP="00241D84">
      <w:pPr>
        <w:jc w:val="both"/>
        <w:rPr>
          <w:sz w:val="21"/>
          <w:szCs w:val="21"/>
        </w:rPr>
      </w:pPr>
      <w:r w:rsidRPr="000951F0">
        <w:rPr>
          <w:sz w:val="21"/>
          <w:szCs w:val="21"/>
        </w:rPr>
        <w:t>2.2</w:t>
      </w:r>
      <w:r w:rsidR="00D73BAA" w:rsidRPr="000951F0">
        <w:rPr>
          <w:sz w:val="21"/>
          <w:szCs w:val="21"/>
        </w:rPr>
        <w:t>. Ежемесячная стоимость работ по ТО не включает в себя стоимость ремонтных работ.</w:t>
      </w:r>
    </w:p>
    <w:p w14:paraId="38AB9DA0" w14:textId="572999BF" w:rsidR="00D73BAA" w:rsidRPr="000951F0" w:rsidRDefault="00E84E9C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>2.3</w:t>
      </w:r>
      <w:r w:rsidR="00D73BAA" w:rsidRPr="000951F0">
        <w:rPr>
          <w:sz w:val="21"/>
          <w:szCs w:val="21"/>
        </w:rPr>
        <w:t>. Ремонтные работы выполняются согласно утверждённым обеими Сторонами локальным смет</w:t>
      </w:r>
      <w:r w:rsidRPr="000951F0">
        <w:rPr>
          <w:sz w:val="21"/>
          <w:szCs w:val="21"/>
        </w:rPr>
        <w:t>ным расчета</w:t>
      </w:r>
      <w:r w:rsidR="00D73BAA" w:rsidRPr="000951F0">
        <w:rPr>
          <w:sz w:val="21"/>
          <w:szCs w:val="21"/>
        </w:rPr>
        <w:t>м и оплачиваются Заказчиком по</w:t>
      </w:r>
      <w:r w:rsidRPr="000951F0">
        <w:rPr>
          <w:sz w:val="21"/>
          <w:szCs w:val="21"/>
        </w:rPr>
        <w:t xml:space="preserve"> отдельно заключенным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>ам</w:t>
      </w:r>
      <w:r w:rsidR="00D73BAA" w:rsidRPr="000951F0">
        <w:rPr>
          <w:sz w:val="21"/>
          <w:szCs w:val="21"/>
        </w:rPr>
        <w:t>.</w:t>
      </w:r>
      <w:r w:rsidR="00FF2B5E" w:rsidRPr="000951F0">
        <w:rPr>
          <w:sz w:val="21"/>
          <w:szCs w:val="21"/>
        </w:rPr>
        <w:t xml:space="preserve"> </w:t>
      </w:r>
    </w:p>
    <w:p w14:paraId="2ACAD3AD" w14:textId="33105E9E" w:rsidR="00D73BAA" w:rsidRPr="000951F0" w:rsidRDefault="00E84E9C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>2.4</w:t>
      </w:r>
      <w:r w:rsidR="00D73BAA" w:rsidRPr="000951F0">
        <w:rPr>
          <w:sz w:val="21"/>
          <w:szCs w:val="21"/>
        </w:rPr>
        <w:t xml:space="preserve">. Оплата выполненных работ по ТО производится </w:t>
      </w:r>
      <w:r w:rsidRPr="000951F0">
        <w:rPr>
          <w:sz w:val="21"/>
          <w:szCs w:val="21"/>
        </w:rPr>
        <w:t>Заказчиком ежемесячно в размере</w:t>
      </w:r>
      <w:r w:rsidR="00D73BAA" w:rsidRPr="000951F0">
        <w:rPr>
          <w:sz w:val="21"/>
          <w:szCs w:val="21"/>
        </w:rPr>
        <w:t xml:space="preserve"> согласно п. 2.1. до 15 (пятнадцатого) числа месяца</w:t>
      </w:r>
      <w:r w:rsidR="00E630BF" w:rsidRPr="000951F0">
        <w:rPr>
          <w:sz w:val="21"/>
          <w:szCs w:val="21"/>
        </w:rPr>
        <w:t>,</w:t>
      </w:r>
      <w:r w:rsidR="00D73BAA" w:rsidRPr="000951F0">
        <w:rPr>
          <w:sz w:val="21"/>
          <w:szCs w:val="21"/>
        </w:rPr>
        <w:t xml:space="preserve"> следующ</w:t>
      </w:r>
      <w:r w:rsidR="00E630BF" w:rsidRPr="000951F0">
        <w:rPr>
          <w:sz w:val="21"/>
          <w:szCs w:val="21"/>
        </w:rPr>
        <w:t>его</w:t>
      </w:r>
      <w:r w:rsidR="00D73BAA" w:rsidRPr="000951F0">
        <w:rPr>
          <w:sz w:val="21"/>
          <w:szCs w:val="21"/>
        </w:rPr>
        <w:t xml:space="preserve"> за месяцем выполнения ТО</w:t>
      </w:r>
      <w:r w:rsidR="00E630BF" w:rsidRPr="000951F0">
        <w:rPr>
          <w:sz w:val="21"/>
          <w:szCs w:val="21"/>
        </w:rPr>
        <w:t>,</w:t>
      </w:r>
      <w:r w:rsidR="00D73BAA" w:rsidRPr="000951F0">
        <w:rPr>
          <w:sz w:val="21"/>
          <w:szCs w:val="21"/>
        </w:rPr>
        <w:t xml:space="preserve"> на основании подписанного Сторонами </w:t>
      </w:r>
      <w:r w:rsidR="00E15945" w:rsidRPr="000951F0">
        <w:rPr>
          <w:sz w:val="21"/>
          <w:szCs w:val="21"/>
        </w:rPr>
        <w:t>Универсального передаточного документа (далее – УПД)</w:t>
      </w:r>
      <w:r w:rsidR="00D73BAA" w:rsidRPr="000951F0">
        <w:rPr>
          <w:sz w:val="21"/>
          <w:szCs w:val="21"/>
        </w:rPr>
        <w:t xml:space="preserve">. Исполнитель обязан передать Заказчику </w:t>
      </w:r>
      <w:r w:rsidR="00E15945" w:rsidRPr="000951F0">
        <w:rPr>
          <w:sz w:val="21"/>
          <w:szCs w:val="21"/>
        </w:rPr>
        <w:t>УПД</w:t>
      </w:r>
      <w:r w:rsidR="00D73BAA" w:rsidRPr="000951F0">
        <w:rPr>
          <w:sz w:val="21"/>
          <w:szCs w:val="21"/>
        </w:rPr>
        <w:t xml:space="preserve"> до 5 (пятого) числа месяца следующего за месяцем выполнения ТО. </w:t>
      </w:r>
    </w:p>
    <w:p w14:paraId="711CF083" w14:textId="04F57686" w:rsidR="0005558B" w:rsidRPr="000951F0" w:rsidRDefault="0005558B" w:rsidP="007312DE">
      <w:pPr>
        <w:jc w:val="both"/>
        <w:rPr>
          <w:snapToGrid w:val="0"/>
          <w:sz w:val="21"/>
          <w:szCs w:val="21"/>
        </w:rPr>
      </w:pPr>
      <w:r w:rsidRPr="000951F0">
        <w:rPr>
          <w:sz w:val="21"/>
          <w:szCs w:val="21"/>
        </w:rPr>
        <w:t xml:space="preserve">2.5. </w:t>
      </w:r>
      <w:r w:rsidRPr="000951F0">
        <w:rPr>
          <w:snapToGrid w:val="0"/>
          <w:sz w:val="21"/>
          <w:szCs w:val="21"/>
        </w:rPr>
        <w:t xml:space="preserve">Обмен документами (счет, </w:t>
      </w:r>
      <w:r w:rsidR="00E15945" w:rsidRPr="000951F0">
        <w:rPr>
          <w:snapToGrid w:val="0"/>
          <w:sz w:val="21"/>
          <w:szCs w:val="21"/>
        </w:rPr>
        <w:t>УПД</w:t>
      </w:r>
      <w:r w:rsidRPr="000951F0">
        <w:rPr>
          <w:snapToGrid w:val="0"/>
          <w:sz w:val="21"/>
          <w:szCs w:val="21"/>
        </w:rPr>
        <w:t>, акт сверки расчетов и иные) возможен посредством электронного документооборота в форме электронных документов через систему «СБИС»</w:t>
      </w:r>
      <w:r w:rsidR="008B7CA3">
        <w:rPr>
          <w:snapToGrid w:val="0"/>
          <w:sz w:val="21"/>
          <w:szCs w:val="21"/>
        </w:rPr>
        <w:t>/</w:t>
      </w:r>
      <w:r w:rsidR="008B7CA3" w:rsidRPr="008B7CA3">
        <w:rPr>
          <w:snapToGrid w:val="0"/>
          <w:sz w:val="22"/>
          <w:szCs w:val="22"/>
        </w:rPr>
        <w:t xml:space="preserve"> </w:t>
      </w:r>
      <w:r w:rsidR="008B7CA3" w:rsidRPr="00F90660">
        <w:rPr>
          <w:snapToGrid w:val="0"/>
          <w:sz w:val="22"/>
          <w:szCs w:val="22"/>
        </w:rPr>
        <w:t>«</w:t>
      </w:r>
      <w:proofErr w:type="spellStart"/>
      <w:r w:rsidR="008B7CA3" w:rsidRPr="00F90660">
        <w:rPr>
          <w:snapToGrid w:val="0"/>
          <w:sz w:val="22"/>
          <w:szCs w:val="22"/>
        </w:rPr>
        <w:t>Контур.Диадок</w:t>
      </w:r>
      <w:proofErr w:type="spellEnd"/>
      <w:r w:rsidR="008B7CA3">
        <w:rPr>
          <w:snapToGrid w:val="0"/>
          <w:sz w:val="22"/>
          <w:szCs w:val="22"/>
        </w:rPr>
        <w:t>»</w:t>
      </w:r>
      <w:r w:rsidRPr="000951F0">
        <w:rPr>
          <w:snapToGrid w:val="0"/>
          <w:sz w:val="21"/>
          <w:szCs w:val="21"/>
        </w:rPr>
        <w:t xml:space="preserve">, в соответствии с </w:t>
      </w:r>
      <w:r w:rsidR="00F200BD" w:rsidRPr="000951F0">
        <w:rPr>
          <w:sz w:val="21"/>
          <w:szCs w:val="21"/>
        </w:rPr>
        <w:t xml:space="preserve">Приказом Минфина России от 05.02.2021 № 14н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подписи», </w:t>
      </w:r>
      <w:r w:rsidRPr="000951F0">
        <w:rPr>
          <w:snapToGrid w:val="0"/>
          <w:sz w:val="21"/>
          <w:szCs w:val="21"/>
        </w:rPr>
        <w:t>Федеральным законом от 06.04.2011г№ 63 –ФЗ «Об электронной подписи» и иными нормативными документами -</w:t>
      </w:r>
      <w:r w:rsidR="007312DE" w:rsidRPr="000951F0">
        <w:rPr>
          <w:snapToGrid w:val="0"/>
          <w:sz w:val="21"/>
          <w:szCs w:val="21"/>
        </w:rPr>
        <w:t xml:space="preserve"> </w:t>
      </w:r>
      <w:r w:rsidRPr="000951F0">
        <w:rPr>
          <w:snapToGrid w:val="0"/>
          <w:sz w:val="21"/>
          <w:szCs w:val="21"/>
        </w:rPr>
        <w:t>правовыми актами, регулирующими обмен документами в электронной форме.</w:t>
      </w:r>
    </w:p>
    <w:p w14:paraId="42275170" w14:textId="6EF80539" w:rsidR="00056C79" w:rsidRPr="000951F0" w:rsidRDefault="00E84E9C" w:rsidP="007312DE">
      <w:pPr>
        <w:jc w:val="both"/>
        <w:rPr>
          <w:sz w:val="21"/>
          <w:szCs w:val="21"/>
        </w:rPr>
      </w:pPr>
      <w:r w:rsidRPr="000951F0">
        <w:rPr>
          <w:sz w:val="21"/>
          <w:szCs w:val="21"/>
        </w:rPr>
        <w:t>2.</w:t>
      </w:r>
      <w:r w:rsidR="0005558B" w:rsidRPr="000951F0">
        <w:rPr>
          <w:sz w:val="21"/>
          <w:szCs w:val="21"/>
        </w:rPr>
        <w:t>6</w:t>
      </w:r>
      <w:r w:rsidR="00D73BAA" w:rsidRPr="000951F0">
        <w:rPr>
          <w:sz w:val="21"/>
          <w:szCs w:val="21"/>
        </w:rPr>
        <w:t>. В случае</w:t>
      </w:r>
      <w:r w:rsidR="00056C79" w:rsidRPr="000951F0">
        <w:rPr>
          <w:sz w:val="21"/>
          <w:szCs w:val="21"/>
        </w:rPr>
        <w:t xml:space="preserve"> уклонения или</w:t>
      </w:r>
      <w:r w:rsidR="00D73BAA" w:rsidRPr="000951F0">
        <w:rPr>
          <w:sz w:val="21"/>
          <w:szCs w:val="21"/>
        </w:rPr>
        <w:t xml:space="preserve"> </w:t>
      </w:r>
      <w:r w:rsidR="00056C79" w:rsidRPr="000951F0">
        <w:rPr>
          <w:sz w:val="21"/>
          <w:szCs w:val="21"/>
        </w:rPr>
        <w:t>немотивированного</w:t>
      </w:r>
      <w:r w:rsidR="00D73BAA" w:rsidRPr="000951F0">
        <w:rPr>
          <w:sz w:val="21"/>
          <w:szCs w:val="21"/>
        </w:rPr>
        <w:t xml:space="preserve"> отказа Заказчика от подписания </w:t>
      </w:r>
      <w:r w:rsidR="00E15945" w:rsidRPr="000951F0">
        <w:rPr>
          <w:sz w:val="21"/>
          <w:szCs w:val="21"/>
        </w:rPr>
        <w:t>УПД</w:t>
      </w:r>
      <w:r w:rsidR="00D73BAA" w:rsidRPr="000951F0">
        <w:rPr>
          <w:sz w:val="21"/>
          <w:szCs w:val="21"/>
        </w:rPr>
        <w:t xml:space="preserve"> </w:t>
      </w:r>
      <w:r w:rsidR="00056C79" w:rsidRPr="000951F0">
        <w:rPr>
          <w:sz w:val="21"/>
          <w:szCs w:val="21"/>
        </w:rPr>
        <w:t>в течение 5 (пяти) календарных дней</w:t>
      </w:r>
      <w:r w:rsidR="00B45B02" w:rsidRPr="000951F0">
        <w:rPr>
          <w:sz w:val="21"/>
          <w:szCs w:val="21"/>
        </w:rPr>
        <w:t xml:space="preserve"> с даты получения</w:t>
      </w:r>
      <w:r w:rsidR="00056C79" w:rsidRPr="000951F0">
        <w:rPr>
          <w:sz w:val="21"/>
          <w:szCs w:val="21"/>
        </w:rPr>
        <w:t xml:space="preserve"> Исполнитель вправе составить односторонний </w:t>
      </w:r>
      <w:r w:rsidR="00E15945" w:rsidRPr="000951F0">
        <w:rPr>
          <w:sz w:val="21"/>
          <w:szCs w:val="21"/>
        </w:rPr>
        <w:t>УПД</w:t>
      </w:r>
      <w:r w:rsidR="00B45B02" w:rsidRPr="000951F0">
        <w:rPr>
          <w:sz w:val="21"/>
          <w:szCs w:val="21"/>
        </w:rPr>
        <w:t xml:space="preserve">, который </w:t>
      </w:r>
      <w:r w:rsidR="00056C79" w:rsidRPr="000951F0">
        <w:rPr>
          <w:sz w:val="21"/>
          <w:szCs w:val="21"/>
        </w:rPr>
        <w:t xml:space="preserve">будет являться подтверждением факта выполнения работ Исполнителем и их получения Заказчиком, а также основанием для оплаты работ, перечисленных в </w:t>
      </w:r>
      <w:r w:rsidR="00E15945" w:rsidRPr="000951F0">
        <w:rPr>
          <w:sz w:val="21"/>
          <w:szCs w:val="21"/>
        </w:rPr>
        <w:t>УПД</w:t>
      </w:r>
      <w:r w:rsidR="00056C79" w:rsidRPr="000951F0">
        <w:rPr>
          <w:sz w:val="21"/>
          <w:szCs w:val="21"/>
        </w:rPr>
        <w:t>.</w:t>
      </w:r>
    </w:p>
    <w:p w14:paraId="4362AB48" w14:textId="77777777" w:rsidR="00D73BAA" w:rsidRPr="000951F0" w:rsidRDefault="00D73BAA" w:rsidP="007312DE">
      <w:pPr>
        <w:pStyle w:val="a5"/>
        <w:spacing w:before="0" w:after="0"/>
        <w:rPr>
          <w:sz w:val="21"/>
          <w:szCs w:val="21"/>
        </w:rPr>
      </w:pPr>
      <w:r w:rsidRPr="000951F0">
        <w:rPr>
          <w:sz w:val="21"/>
          <w:szCs w:val="21"/>
        </w:rPr>
        <w:t>3. Права и обязанности Сторон</w:t>
      </w:r>
    </w:p>
    <w:p w14:paraId="3B51C398" w14:textId="77777777" w:rsidR="00076A00" w:rsidRPr="000951F0" w:rsidRDefault="00076A00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>3.1. Заказчик обязан:</w:t>
      </w:r>
    </w:p>
    <w:p w14:paraId="4AC98146" w14:textId="22BE8EF0" w:rsidR="00076A00" w:rsidRPr="000951F0" w:rsidRDefault="00076A00" w:rsidP="007312DE">
      <w:pPr>
        <w:numPr>
          <w:ilvl w:val="12"/>
          <w:numId w:val="0"/>
        </w:numPr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3.1.1. </w:t>
      </w:r>
      <w:r w:rsidR="003862EE" w:rsidRPr="000951F0">
        <w:rPr>
          <w:sz w:val="21"/>
          <w:szCs w:val="21"/>
        </w:rPr>
        <w:t>Осуществлять эксплуатацию систем пожарной автоматики в соответствии с нормативными документами</w:t>
      </w:r>
      <w:r w:rsidR="0086288A" w:rsidRPr="000951F0">
        <w:rPr>
          <w:sz w:val="21"/>
          <w:szCs w:val="21"/>
        </w:rPr>
        <w:t>, уровнями доступа</w:t>
      </w:r>
      <w:r w:rsidR="003862EE" w:rsidRPr="000951F0">
        <w:rPr>
          <w:sz w:val="21"/>
          <w:szCs w:val="21"/>
        </w:rPr>
        <w:t xml:space="preserve"> и правилами технического содержания систем пожарной автоматики</w:t>
      </w:r>
      <w:r w:rsidR="0086288A" w:rsidRPr="000951F0">
        <w:rPr>
          <w:sz w:val="21"/>
          <w:szCs w:val="21"/>
        </w:rPr>
        <w:t>;</w:t>
      </w:r>
    </w:p>
    <w:p w14:paraId="2F713937" w14:textId="741ECC70" w:rsidR="00076A00" w:rsidRPr="000951F0" w:rsidRDefault="00076A00" w:rsidP="007312DE">
      <w:pPr>
        <w:numPr>
          <w:ilvl w:val="12"/>
          <w:numId w:val="0"/>
        </w:numPr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3.1.2. Назначить для эксплуатации и содержания в технически исправном состоянии </w:t>
      </w:r>
      <w:r w:rsidR="00091E91" w:rsidRPr="000951F0">
        <w:rPr>
          <w:sz w:val="21"/>
          <w:szCs w:val="21"/>
        </w:rPr>
        <w:t xml:space="preserve">систем </w:t>
      </w:r>
      <w:r w:rsidRPr="000951F0">
        <w:rPr>
          <w:sz w:val="21"/>
          <w:szCs w:val="21"/>
        </w:rPr>
        <w:t>пожарной автоматики приказом</w:t>
      </w:r>
      <w:r w:rsidR="00751C21" w:rsidRPr="000951F0">
        <w:rPr>
          <w:sz w:val="21"/>
          <w:szCs w:val="21"/>
        </w:rPr>
        <w:t xml:space="preserve"> (распоряжением)</w:t>
      </w:r>
      <w:r w:rsidRPr="000951F0">
        <w:rPr>
          <w:sz w:val="21"/>
          <w:szCs w:val="21"/>
        </w:rPr>
        <w:t xml:space="preserve"> руководителя следующий персонал:</w:t>
      </w:r>
    </w:p>
    <w:p w14:paraId="25ACC434" w14:textId="45013691" w:rsidR="00076A00" w:rsidRPr="000951F0" w:rsidRDefault="00076A00" w:rsidP="007312DE">
      <w:pPr>
        <w:numPr>
          <w:ilvl w:val="12"/>
          <w:numId w:val="0"/>
        </w:numPr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- лицо, ответственное </w:t>
      </w:r>
      <w:r w:rsidR="0086288A" w:rsidRPr="000951F0">
        <w:rPr>
          <w:sz w:val="21"/>
          <w:szCs w:val="21"/>
        </w:rPr>
        <w:t>за обеспечение пожарной безопасности</w:t>
      </w:r>
      <w:r w:rsidRPr="000951F0">
        <w:rPr>
          <w:sz w:val="21"/>
          <w:szCs w:val="21"/>
        </w:rPr>
        <w:t>;</w:t>
      </w:r>
    </w:p>
    <w:p w14:paraId="6FEFD4D5" w14:textId="39A68D4C" w:rsidR="00076A00" w:rsidRPr="000951F0" w:rsidRDefault="00076A00" w:rsidP="007312DE">
      <w:pPr>
        <w:numPr>
          <w:ilvl w:val="12"/>
          <w:numId w:val="0"/>
        </w:numPr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- </w:t>
      </w:r>
      <w:r w:rsidR="0086288A" w:rsidRPr="000951F0">
        <w:rPr>
          <w:sz w:val="21"/>
          <w:szCs w:val="21"/>
        </w:rPr>
        <w:t xml:space="preserve">перечень лиц, допущенных к эксплуатации </w:t>
      </w:r>
      <w:r w:rsidR="00751C21" w:rsidRPr="000951F0">
        <w:rPr>
          <w:sz w:val="21"/>
          <w:szCs w:val="21"/>
        </w:rPr>
        <w:t>СПС и СОУЭ</w:t>
      </w:r>
      <w:r w:rsidR="0086288A" w:rsidRPr="000951F0">
        <w:rPr>
          <w:sz w:val="21"/>
          <w:szCs w:val="21"/>
        </w:rPr>
        <w:t xml:space="preserve">, прошедших подготовку по использованию технических средств </w:t>
      </w:r>
      <w:r w:rsidR="00751C21" w:rsidRPr="000951F0">
        <w:rPr>
          <w:sz w:val="21"/>
          <w:szCs w:val="21"/>
        </w:rPr>
        <w:t>СПС и СОУЭ</w:t>
      </w:r>
      <w:r w:rsidR="0086288A" w:rsidRPr="000951F0">
        <w:rPr>
          <w:sz w:val="21"/>
          <w:szCs w:val="21"/>
        </w:rPr>
        <w:t>;</w:t>
      </w:r>
    </w:p>
    <w:p w14:paraId="5EC4D654" w14:textId="26A824FB" w:rsidR="00076A00" w:rsidRPr="000951F0" w:rsidRDefault="00076A00" w:rsidP="007312DE">
      <w:pPr>
        <w:numPr>
          <w:ilvl w:val="12"/>
          <w:numId w:val="0"/>
        </w:numPr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Заверенные копии приказов </w:t>
      </w:r>
      <w:r w:rsidR="00751C21" w:rsidRPr="000951F0">
        <w:rPr>
          <w:sz w:val="21"/>
          <w:szCs w:val="21"/>
        </w:rPr>
        <w:t xml:space="preserve">(распоряжений) </w:t>
      </w:r>
      <w:r w:rsidRPr="000951F0">
        <w:rPr>
          <w:sz w:val="21"/>
          <w:szCs w:val="21"/>
        </w:rPr>
        <w:t>предоставить Исполнителю.</w:t>
      </w:r>
    </w:p>
    <w:p w14:paraId="405F4489" w14:textId="77777777" w:rsidR="00076A00" w:rsidRPr="000951F0" w:rsidRDefault="00076A00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lastRenderedPageBreak/>
        <w:t>3.1.3. Предоставить возможность Исполнителю беспрепятственно провести обследование помещений, передаваемых на обслуживание;</w:t>
      </w:r>
    </w:p>
    <w:p w14:paraId="21D50474" w14:textId="715DEED7" w:rsidR="00076A00" w:rsidRPr="000951F0" w:rsidRDefault="00076A00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3.1.4. Предоставить Исполнителю в течение 3 (трёх) рабочих дней с момента подписания настоящего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 xml:space="preserve">а:  </w:t>
      </w:r>
    </w:p>
    <w:p w14:paraId="42A33F65" w14:textId="77777777" w:rsidR="009629D9" w:rsidRPr="000951F0" w:rsidRDefault="00076A00" w:rsidP="007312DE">
      <w:pPr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а) проектную (рабочую) документацию (акт обследования) на обслуживаемую </w:t>
      </w:r>
      <w:r w:rsidR="009629D9" w:rsidRPr="000951F0">
        <w:rPr>
          <w:sz w:val="21"/>
          <w:szCs w:val="21"/>
        </w:rPr>
        <w:t>систему пожарной автоматики;</w:t>
      </w:r>
    </w:p>
    <w:p w14:paraId="3D7DF766" w14:textId="5620C7F1" w:rsidR="00076A00" w:rsidRPr="000951F0" w:rsidRDefault="00076A00" w:rsidP="007312DE">
      <w:pPr>
        <w:jc w:val="both"/>
        <w:rPr>
          <w:sz w:val="21"/>
          <w:szCs w:val="21"/>
        </w:rPr>
      </w:pPr>
      <w:r w:rsidRPr="000951F0">
        <w:rPr>
          <w:sz w:val="21"/>
          <w:szCs w:val="21"/>
        </w:rPr>
        <w:t>б) исполнитель</w:t>
      </w:r>
      <w:r w:rsidR="00535BAA" w:rsidRPr="000951F0">
        <w:rPr>
          <w:sz w:val="21"/>
          <w:szCs w:val="21"/>
        </w:rPr>
        <w:t>н</w:t>
      </w:r>
      <w:r w:rsidRPr="000951F0">
        <w:rPr>
          <w:sz w:val="21"/>
          <w:szCs w:val="21"/>
        </w:rPr>
        <w:t>ую документацию и схемы, акты скрытых работ (при их наличии), испытаний и замеров;</w:t>
      </w:r>
    </w:p>
    <w:p w14:paraId="2488C937" w14:textId="78FBFD66" w:rsidR="00076A00" w:rsidRPr="000951F0" w:rsidRDefault="00076A00" w:rsidP="007312DE">
      <w:pPr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в) акт приемки </w:t>
      </w:r>
      <w:r w:rsidR="009629D9" w:rsidRPr="000951F0">
        <w:rPr>
          <w:sz w:val="21"/>
          <w:szCs w:val="21"/>
        </w:rPr>
        <w:t>системы</w:t>
      </w:r>
      <w:r w:rsidRPr="000951F0">
        <w:rPr>
          <w:sz w:val="21"/>
          <w:szCs w:val="21"/>
        </w:rPr>
        <w:t xml:space="preserve"> в эксплуатацию;</w:t>
      </w:r>
    </w:p>
    <w:p w14:paraId="2E9C0F8F" w14:textId="5B494253" w:rsidR="00076A00" w:rsidRPr="000951F0" w:rsidRDefault="00076A00" w:rsidP="007312DE">
      <w:pPr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г) паспорта на технические средства имеющейся </w:t>
      </w:r>
      <w:r w:rsidR="009629D9" w:rsidRPr="000951F0">
        <w:rPr>
          <w:sz w:val="21"/>
          <w:szCs w:val="21"/>
        </w:rPr>
        <w:t>системы</w:t>
      </w:r>
      <w:r w:rsidRPr="000951F0">
        <w:rPr>
          <w:sz w:val="21"/>
          <w:szCs w:val="21"/>
        </w:rPr>
        <w:t>;</w:t>
      </w:r>
    </w:p>
    <w:p w14:paraId="340DACDA" w14:textId="77777777" w:rsidR="00076A00" w:rsidRPr="000951F0" w:rsidRDefault="00076A00" w:rsidP="007312DE">
      <w:pPr>
        <w:jc w:val="both"/>
        <w:rPr>
          <w:sz w:val="21"/>
          <w:szCs w:val="21"/>
        </w:rPr>
      </w:pPr>
      <w:r w:rsidRPr="000951F0">
        <w:rPr>
          <w:sz w:val="21"/>
          <w:szCs w:val="21"/>
        </w:rPr>
        <w:t>д) ведомость смонтированного оборудования;</w:t>
      </w:r>
    </w:p>
    <w:p w14:paraId="0BAD011D" w14:textId="2F537756" w:rsidR="00076A00" w:rsidRPr="000951F0" w:rsidRDefault="00076A00" w:rsidP="007312DE">
      <w:pPr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е) инструкцию по эксплуатации </w:t>
      </w:r>
      <w:r w:rsidR="009629D9" w:rsidRPr="000951F0">
        <w:rPr>
          <w:sz w:val="21"/>
          <w:szCs w:val="21"/>
        </w:rPr>
        <w:t>системы</w:t>
      </w:r>
      <w:r w:rsidRPr="000951F0">
        <w:rPr>
          <w:sz w:val="21"/>
          <w:szCs w:val="21"/>
        </w:rPr>
        <w:t xml:space="preserve"> пожарной автоматики. </w:t>
      </w:r>
    </w:p>
    <w:p w14:paraId="071067D1" w14:textId="77777777" w:rsidR="00076A00" w:rsidRPr="000951F0" w:rsidRDefault="00076A00" w:rsidP="007312DE">
      <w:pPr>
        <w:jc w:val="both"/>
        <w:rPr>
          <w:sz w:val="21"/>
          <w:szCs w:val="21"/>
        </w:rPr>
      </w:pPr>
      <w:r w:rsidRPr="000951F0">
        <w:rPr>
          <w:sz w:val="21"/>
          <w:szCs w:val="21"/>
        </w:rPr>
        <w:t>3.1.5. Обеспечить при необходимости Исполнителя средствами подъема на высоту и средствами индивидуальной защиты согласно Правилам техники безопасности, действующим на объекте;</w:t>
      </w:r>
    </w:p>
    <w:p w14:paraId="1B6B6BD5" w14:textId="77777777" w:rsidR="00076A00" w:rsidRPr="000951F0" w:rsidRDefault="00076A00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>3.1.6. Проинструктировать перед началом работы представителей Исполнителя по Правилам техники безопасности и пожарной безопасности, действующим на объекте;</w:t>
      </w:r>
    </w:p>
    <w:p w14:paraId="031498FC" w14:textId="77777777" w:rsidR="00076A00" w:rsidRPr="000951F0" w:rsidRDefault="00076A00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3.1.7. Хранить свой экземпляр </w:t>
      </w:r>
      <w:r w:rsidRPr="000951F0">
        <w:rPr>
          <w:rFonts w:eastAsiaTheme="minorHAnsi"/>
          <w:sz w:val="21"/>
          <w:szCs w:val="21"/>
        </w:rPr>
        <w:t>Журнала регистрации работ по техническому обслуживанию систем пожарной автоматики</w:t>
      </w:r>
      <w:r w:rsidRPr="000951F0">
        <w:rPr>
          <w:sz w:val="21"/>
          <w:szCs w:val="21"/>
        </w:rPr>
        <w:t xml:space="preserve"> в надлежащем виде и предоставлять его представителю Исполнителя или инспектору территориального органа ОНД МЧС России по его требованию;</w:t>
      </w:r>
    </w:p>
    <w:p w14:paraId="7ECCC93E" w14:textId="69FEF15E" w:rsidR="00076A00" w:rsidRPr="000951F0" w:rsidRDefault="00076A00" w:rsidP="007312DE">
      <w:pPr>
        <w:pStyle w:val="2"/>
        <w:jc w:val="both"/>
        <w:rPr>
          <w:sz w:val="21"/>
          <w:szCs w:val="21"/>
        </w:rPr>
      </w:pPr>
      <w:r w:rsidRPr="000951F0">
        <w:rPr>
          <w:rFonts w:eastAsiaTheme="minorHAnsi"/>
          <w:sz w:val="21"/>
          <w:szCs w:val="21"/>
        </w:rPr>
        <w:t>3.1.8.</w:t>
      </w:r>
      <w:r w:rsidR="00C530A8" w:rsidRPr="000951F0">
        <w:rPr>
          <w:rFonts w:eastAsiaTheme="minorHAnsi"/>
          <w:sz w:val="21"/>
          <w:szCs w:val="21"/>
        </w:rPr>
        <w:t xml:space="preserve"> </w:t>
      </w:r>
      <w:r w:rsidRPr="000951F0">
        <w:rPr>
          <w:sz w:val="21"/>
          <w:szCs w:val="21"/>
        </w:rPr>
        <w:t>Создавать Исполнителю необходимые условия для хранения запасных частей, инструмента, принадлежностей (ЗИП), приспособлений и обеспечивать их сохранность;</w:t>
      </w:r>
    </w:p>
    <w:p w14:paraId="11514949" w14:textId="343A3FD3" w:rsidR="00076A00" w:rsidRPr="000951F0" w:rsidRDefault="00076A00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>3.1.</w:t>
      </w:r>
      <w:r w:rsidR="003862EE" w:rsidRPr="000951F0">
        <w:rPr>
          <w:sz w:val="21"/>
          <w:szCs w:val="21"/>
        </w:rPr>
        <w:t>9</w:t>
      </w:r>
      <w:r w:rsidRPr="000951F0">
        <w:rPr>
          <w:sz w:val="21"/>
          <w:szCs w:val="21"/>
        </w:rPr>
        <w:t>. К местам размещения технических средств пожарной автоматики обеспечить свободный доступ для проверки их работоспособности, проведения ТО.</w:t>
      </w:r>
    </w:p>
    <w:p w14:paraId="76752F70" w14:textId="14BAE074" w:rsidR="00076A00" w:rsidRPr="000951F0" w:rsidRDefault="00076A00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>3.1.1</w:t>
      </w:r>
      <w:r w:rsidR="003862EE" w:rsidRPr="000951F0">
        <w:rPr>
          <w:sz w:val="21"/>
          <w:szCs w:val="21"/>
        </w:rPr>
        <w:t>0</w:t>
      </w:r>
      <w:r w:rsidRPr="000951F0">
        <w:rPr>
          <w:sz w:val="21"/>
          <w:szCs w:val="21"/>
        </w:rPr>
        <w:t xml:space="preserve">. Разработать Инструкции по эксплуатации примененных </w:t>
      </w:r>
      <w:r w:rsidR="009629D9" w:rsidRPr="000951F0">
        <w:rPr>
          <w:sz w:val="21"/>
          <w:szCs w:val="21"/>
        </w:rPr>
        <w:t>систем</w:t>
      </w:r>
      <w:r w:rsidRPr="000951F0">
        <w:rPr>
          <w:sz w:val="21"/>
          <w:szCs w:val="21"/>
        </w:rPr>
        <w:t xml:space="preserve"> пожарной автоматики для обслуживающего персонала и Инструкции для дежурного (оперативного) персонала;</w:t>
      </w:r>
    </w:p>
    <w:p w14:paraId="08A9C531" w14:textId="19A01440" w:rsidR="00076A00" w:rsidRPr="000951F0" w:rsidRDefault="00076A00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>3.1.1</w:t>
      </w:r>
      <w:r w:rsidR="003862EE" w:rsidRPr="000951F0">
        <w:rPr>
          <w:sz w:val="21"/>
          <w:szCs w:val="21"/>
        </w:rPr>
        <w:t>1</w:t>
      </w:r>
      <w:r w:rsidRPr="000951F0">
        <w:rPr>
          <w:sz w:val="21"/>
          <w:szCs w:val="21"/>
        </w:rPr>
        <w:t xml:space="preserve">. Иметь на объекте резервный запас пожарных </w:t>
      </w:r>
      <w:proofErr w:type="spellStart"/>
      <w:r w:rsidRPr="000951F0">
        <w:rPr>
          <w:sz w:val="21"/>
          <w:szCs w:val="21"/>
        </w:rPr>
        <w:t>извещателей</w:t>
      </w:r>
      <w:proofErr w:type="spellEnd"/>
      <w:r w:rsidRPr="000951F0">
        <w:rPr>
          <w:sz w:val="21"/>
          <w:szCs w:val="21"/>
        </w:rPr>
        <w:t xml:space="preserve"> (ЗИП) каждого типа для замены неисправных или выработавших свой ресурс в количестве не менее 10% от установленных. Неисправные </w:t>
      </w:r>
      <w:proofErr w:type="spellStart"/>
      <w:r w:rsidRPr="000951F0">
        <w:rPr>
          <w:sz w:val="21"/>
          <w:szCs w:val="21"/>
        </w:rPr>
        <w:t>извещатели</w:t>
      </w:r>
      <w:proofErr w:type="spellEnd"/>
      <w:r w:rsidRPr="000951F0">
        <w:rPr>
          <w:sz w:val="21"/>
          <w:szCs w:val="21"/>
        </w:rPr>
        <w:t xml:space="preserve"> после их выявления заменяются на исправные и проверенные (из ЗИП) в порядке, указанном в п.4.8-4.11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>а.</w:t>
      </w:r>
    </w:p>
    <w:p w14:paraId="73FE92AF" w14:textId="2DF133B8" w:rsidR="00076A00" w:rsidRPr="000951F0" w:rsidRDefault="00076A00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>3.1.1</w:t>
      </w:r>
      <w:r w:rsidR="003862EE" w:rsidRPr="000951F0">
        <w:rPr>
          <w:sz w:val="21"/>
          <w:szCs w:val="21"/>
        </w:rPr>
        <w:t>2.</w:t>
      </w:r>
      <w:r w:rsidRPr="000951F0">
        <w:rPr>
          <w:sz w:val="21"/>
          <w:szCs w:val="21"/>
        </w:rPr>
        <w:t xml:space="preserve"> Осуществлять приёмку работ, подтверждая это подписью в Журнале регистрации работ по техническому обслуживанию систем пожарной автоматики.</w:t>
      </w:r>
    </w:p>
    <w:p w14:paraId="084E3206" w14:textId="79DF70AE" w:rsidR="00421C94" w:rsidRPr="000951F0" w:rsidRDefault="00421C94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>3.1.1</w:t>
      </w:r>
      <w:r w:rsidR="003862EE" w:rsidRPr="000951F0">
        <w:rPr>
          <w:sz w:val="21"/>
          <w:szCs w:val="21"/>
        </w:rPr>
        <w:t>3</w:t>
      </w:r>
      <w:r w:rsidRPr="000951F0">
        <w:rPr>
          <w:sz w:val="21"/>
          <w:szCs w:val="21"/>
        </w:rPr>
        <w:t xml:space="preserve">. Немедленно уведомлять </w:t>
      </w:r>
      <w:r w:rsidR="00CB32CF" w:rsidRPr="000951F0">
        <w:rPr>
          <w:sz w:val="21"/>
          <w:szCs w:val="21"/>
        </w:rPr>
        <w:t>Исполнителя</w:t>
      </w:r>
      <w:r w:rsidRPr="000951F0">
        <w:rPr>
          <w:sz w:val="21"/>
          <w:szCs w:val="21"/>
        </w:rPr>
        <w:t xml:space="preserve"> </w:t>
      </w:r>
      <w:r w:rsidR="00B86BBC" w:rsidRPr="000951F0">
        <w:rPr>
          <w:sz w:val="21"/>
          <w:szCs w:val="21"/>
        </w:rPr>
        <w:t>обо всех</w:t>
      </w:r>
      <w:r w:rsidRPr="000951F0">
        <w:rPr>
          <w:sz w:val="21"/>
          <w:szCs w:val="21"/>
        </w:rPr>
        <w:t xml:space="preserve"> срабатываниях системы, в том числе ложных, по указанным в п. 4.8.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>а телефонам диспетчерской службы.</w:t>
      </w:r>
    </w:p>
    <w:p w14:paraId="27601B8C" w14:textId="77777777" w:rsidR="003862EE" w:rsidRPr="000951F0" w:rsidRDefault="00C530A8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>3.1.1</w:t>
      </w:r>
      <w:r w:rsidR="003862EE" w:rsidRPr="000951F0">
        <w:rPr>
          <w:sz w:val="21"/>
          <w:szCs w:val="21"/>
        </w:rPr>
        <w:t>4</w:t>
      </w:r>
      <w:r w:rsidRPr="000951F0">
        <w:rPr>
          <w:sz w:val="21"/>
          <w:szCs w:val="21"/>
        </w:rPr>
        <w:t xml:space="preserve">. </w:t>
      </w:r>
      <w:r w:rsidR="003862EE" w:rsidRPr="000951F0">
        <w:rPr>
          <w:sz w:val="21"/>
          <w:szCs w:val="21"/>
        </w:rPr>
        <w:t>При необходимости проведения демонтажных/монтажных работ, отключении обслуживаемых систем на объекте (при ремонтно-строительных работах и т. п.) уведомить об этом в письменном виде (на фирменном бланке организации, за подписью руководителя или уполномоченного лица) Исполнителя не позднее 2-ух дней до начала производства ремонтно-строительных работ.</w:t>
      </w:r>
    </w:p>
    <w:p w14:paraId="7E98B6C2" w14:textId="2C2860D7" w:rsidR="003862EE" w:rsidRPr="000951F0" w:rsidRDefault="003862EE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>3.1.15. После получения акта выявленных дефектов, в котором указан перечень оборудования, установленного из обменного фонда ООО «Дуэт» взамен неисправного оборудования Заказчика, необходимо в течение 15 рабочих дней оплатить счет на приобретение нового оборудования и услуги по его монтажу либо приобрести необходимое оборудование собственными силами.</w:t>
      </w:r>
    </w:p>
    <w:p w14:paraId="2417ECA1" w14:textId="0AB647A1" w:rsidR="0082572F" w:rsidRPr="000951F0" w:rsidRDefault="0082572F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3.1.16. </w:t>
      </w:r>
      <w:r w:rsidR="00CA5540" w:rsidRPr="000951F0">
        <w:rPr>
          <w:sz w:val="21"/>
          <w:szCs w:val="21"/>
        </w:rPr>
        <w:t>Осуществлять к</w:t>
      </w:r>
      <w:r w:rsidRPr="000951F0">
        <w:rPr>
          <w:sz w:val="21"/>
          <w:szCs w:val="21"/>
        </w:rPr>
        <w:t xml:space="preserve">руглосуточный контроль технического состояния СОУЭ в процессе эксплуатации </w:t>
      </w:r>
      <w:r w:rsidR="00AC7AD6" w:rsidRPr="000951F0">
        <w:rPr>
          <w:sz w:val="21"/>
          <w:szCs w:val="21"/>
        </w:rPr>
        <w:t>дежурным персоналом или ответственным за пожарную безопасность объекта защиты. Дежурный персонал или ответственный должен ежедневно заполнять эксплуатационный журнал с занесением всех событий (ложные срабатывания, сигналы о неисправности, испытания, нерабочее состояние, временные отключения, ТО), связанных с эксплуатацией СОУЭ, с точностью до зоны пожарного оповещения (адреса-для адресных СОУЭ) с указанием даты и времени.</w:t>
      </w:r>
    </w:p>
    <w:p w14:paraId="6FDD800D" w14:textId="6856F11B" w:rsidR="00DE4078" w:rsidRPr="000951F0" w:rsidRDefault="00DE4078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>3.1.17. Уведомлять Исполнителя о смене ответственного лица за пожарную безопасность (ПБ) на объекте.</w:t>
      </w:r>
    </w:p>
    <w:p w14:paraId="3AE1B9C4" w14:textId="7F5F1AEB" w:rsidR="00D73BAA" w:rsidRPr="000951F0" w:rsidRDefault="00D73BAA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>3.2. Заказчик имеет право:</w:t>
      </w:r>
    </w:p>
    <w:p w14:paraId="00A066C7" w14:textId="77777777" w:rsidR="00D73BAA" w:rsidRPr="000951F0" w:rsidRDefault="00D73BAA" w:rsidP="007312DE">
      <w:pPr>
        <w:jc w:val="both"/>
        <w:rPr>
          <w:sz w:val="21"/>
          <w:szCs w:val="21"/>
        </w:rPr>
      </w:pPr>
      <w:r w:rsidRPr="000951F0">
        <w:rPr>
          <w:sz w:val="21"/>
          <w:szCs w:val="21"/>
        </w:rPr>
        <w:t>3.2.1. Контролировать фактический объем и качество работ по ТО, выполняемых Исполнителем;</w:t>
      </w:r>
    </w:p>
    <w:p w14:paraId="24939A37" w14:textId="7A45766E" w:rsidR="00D73BAA" w:rsidRPr="000951F0" w:rsidRDefault="00D73BAA" w:rsidP="007312DE">
      <w:pPr>
        <w:tabs>
          <w:tab w:val="left" w:pos="0"/>
        </w:tabs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3.2.2. Отказаться от исполнения настоящего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 xml:space="preserve">а при условии оплаты Исполнителю фактически </w:t>
      </w:r>
      <w:r w:rsidR="0082237E" w:rsidRPr="000951F0">
        <w:rPr>
          <w:sz w:val="21"/>
          <w:szCs w:val="21"/>
        </w:rPr>
        <w:t>понесенных</w:t>
      </w:r>
      <w:r w:rsidRPr="000951F0">
        <w:rPr>
          <w:sz w:val="21"/>
          <w:szCs w:val="21"/>
        </w:rPr>
        <w:t xml:space="preserve"> последним расходов на выполнение работ;</w:t>
      </w:r>
    </w:p>
    <w:p w14:paraId="4D8FF31E" w14:textId="77777777" w:rsidR="00D73BAA" w:rsidRPr="000951F0" w:rsidRDefault="00D73BAA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3.3. </w:t>
      </w:r>
      <w:bookmarkStart w:id="1" w:name="_Hlk66968941"/>
      <w:r w:rsidRPr="000951F0">
        <w:rPr>
          <w:sz w:val="21"/>
          <w:szCs w:val="21"/>
        </w:rPr>
        <w:t>Исполнитель обязан после принятия объекта на ТО:</w:t>
      </w:r>
    </w:p>
    <w:bookmarkEnd w:id="1"/>
    <w:p w14:paraId="266EA1A6" w14:textId="77777777" w:rsidR="00D73BAA" w:rsidRPr="000951F0" w:rsidRDefault="00D73BAA" w:rsidP="007312DE">
      <w:pPr>
        <w:tabs>
          <w:tab w:val="left" w:pos="0"/>
          <w:tab w:val="left" w:pos="426"/>
        </w:tabs>
        <w:jc w:val="both"/>
        <w:rPr>
          <w:sz w:val="21"/>
          <w:szCs w:val="21"/>
        </w:rPr>
      </w:pPr>
      <w:r w:rsidRPr="000951F0">
        <w:rPr>
          <w:sz w:val="21"/>
          <w:szCs w:val="21"/>
        </w:rPr>
        <w:t>3.3.1. Соблюдать при проведении работ правила пожарной безопасности, техники безопасности и внутреннего трудового распорядка, действующего на территории Заказчика;</w:t>
      </w:r>
    </w:p>
    <w:p w14:paraId="7D3C3411" w14:textId="24049B2F" w:rsidR="00D73BAA" w:rsidRPr="000951F0" w:rsidRDefault="00D73BAA" w:rsidP="007312DE">
      <w:pPr>
        <w:tabs>
          <w:tab w:val="left" w:pos="0"/>
          <w:tab w:val="left" w:pos="426"/>
        </w:tabs>
        <w:jc w:val="both"/>
        <w:rPr>
          <w:sz w:val="21"/>
          <w:szCs w:val="21"/>
        </w:rPr>
      </w:pPr>
      <w:r w:rsidRPr="000951F0">
        <w:rPr>
          <w:sz w:val="21"/>
          <w:szCs w:val="21"/>
        </w:rPr>
        <w:t>3.3.2</w:t>
      </w:r>
      <w:r w:rsidR="007312DE" w:rsidRPr="000951F0">
        <w:rPr>
          <w:sz w:val="21"/>
          <w:szCs w:val="21"/>
        </w:rPr>
        <w:t>.</w:t>
      </w:r>
      <w:r w:rsidRPr="000951F0">
        <w:rPr>
          <w:sz w:val="21"/>
          <w:szCs w:val="21"/>
        </w:rPr>
        <w:t xml:space="preserve"> </w:t>
      </w:r>
      <w:bookmarkStart w:id="2" w:name="_Hlk66968984"/>
      <w:r w:rsidRPr="000951F0">
        <w:rPr>
          <w:sz w:val="21"/>
          <w:szCs w:val="21"/>
        </w:rPr>
        <w:t xml:space="preserve">В течение 10 рабочих дней с даты подписания настоящего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>а согласовать с Заказчиком и провести первичное обследование</w:t>
      </w:r>
      <w:bookmarkEnd w:id="2"/>
      <w:r w:rsidRPr="000951F0">
        <w:rPr>
          <w:sz w:val="21"/>
          <w:szCs w:val="21"/>
        </w:rPr>
        <w:t xml:space="preserve"> </w:t>
      </w:r>
      <w:r w:rsidRPr="000951F0">
        <w:rPr>
          <w:rFonts w:eastAsiaTheme="minorHAnsi"/>
          <w:sz w:val="21"/>
          <w:szCs w:val="21"/>
        </w:rPr>
        <w:t>систем пожарной автоматики</w:t>
      </w:r>
    </w:p>
    <w:p w14:paraId="09A67D6B" w14:textId="4286BB6D" w:rsidR="00D73BAA" w:rsidRPr="000951F0" w:rsidRDefault="00D73BAA" w:rsidP="007312DE">
      <w:pPr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3.3.3. </w:t>
      </w:r>
      <w:bookmarkStart w:id="3" w:name="_Hlk66969028"/>
      <w:r w:rsidRPr="000951F0">
        <w:rPr>
          <w:sz w:val="21"/>
          <w:szCs w:val="21"/>
        </w:rPr>
        <w:t>Проверить работоспособность</w:t>
      </w:r>
      <w:bookmarkEnd w:id="3"/>
      <w:r w:rsidRPr="000951F0">
        <w:rPr>
          <w:sz w:val="21"/>
          <w:szCs w:val="21"/>
        </w:rPr>
        <w:t xml:space="preserve"> </w:t>
      </w:r>
      <w:r w:rsidR="007F2636" w:rsidRPr="000951F0">
        <w:rPr>
          <w:sz w:val="21"/>
          <w:szCs w:val="21"/>
        </w:rPr>
        <w:t>системы</w:t>
      </w:r>
      <w:r w:rsidRPr="000951F0">
        <w:rPr>
          <w:sz w:val="21"/>
          <w:szCs w:val="21"/>
        </w:rPr>
        <w:t xml:space="preserve"> пожарной автоматики в целом;</w:t>
      </w:r>
    </w:p>
    <w:p w14:paraId="5326347B" w14:textId="2333ECAA" w:rsidR="00D73BAA" w:rsidRPr="000951F0" w:rsidRDefault="00D73BAA" w:rsidP="007312DE">
      <w:pPr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3.3.4. </w:t>
      </w:r>
      <w:bookmarkStart w:id="4" w:name="_Hlk66969050"/>
      <w:r w:rsidRPr="000951F0">
        <w:rPr>
          <w:sz w:val="21"/>
          <w:szCs w:val="21"/>
        </w:rPr>
        <w:t>По результатам обследования составляется Акт первичного обследования систем пожарной автоматики;</w:t>
      </w:r>
    </w:p>
    <w:bookmarkEnd w:id="4"/>
    <w:p w14:paraId="7BB83EE0" w14:textId="06AB25BD" w:rsidR="00D73BAA" w:rsidRPr="000951F0" w:rsidRDefault="00D73BAA" w:rsidP="007312DE">
      <w:pPr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3.3.5. На </w:t>
      </w:r>
      <w:r w:rsidR="00DD6682" w:rsidRPr="000951F0">
        <w:rPr>
          <w:sz w:val="21"/>
          <w:szCs w:val="21"/>
        </w:rPr>
        <w:t>элемент системы</w:t>
      </w:r>
      <w:r w:rsidRPr="000951F0">
        <w:rPr>
          <w:sz w:val="21"/>
          <w:szCs w:val="21"/>
        </w:rPr>
        <w:t xml:space="preserve"> пожарной автоматики, находящ</w:t>
      </w:r>
      <w:r w:rsidR="00F55C5E" w:rsidRPr="000951F0">
        <w:rPr>
          <w:sz w:val="21"/>
          <w:szCs w:val="21"/>
        </w:rPr>
        <w:t>ий</w:t>
      </w:r>
      <w:r w:rsidRPr="000951F0">
        <w:rPr>
          <w:sz w:val="21"/>
          <w:szCs w:val="21"/>
        </w:rPr>
        <w:t>ся в неработоспособном состоянии, оформить дефектную ведомость;</w:t>
      </w:r>
    </w:p>
    <w:p w14:paraId="665122AA" w14:textId="7D33B287" w:rsidR="00D73BAA" w:rsidRPr="000951F0" w:rsidRDefault="00D73BAA" w:rsidP="007312DE">
      <w:pPr>
        <w:widowControl w:val="0"/>
        <w:overflowPunct w:val="0"/>
        <w:autoSpaceDE w:val="0"/>
        <w:autoSpaceDN w:val="0"/>
        <w:adjustRightInd w:val="0"/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3.3.6. После заключения настоящего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 xml:space="preserve">а и проведения первичного обследования </w:t>
      </w:r>
      <w:r w:rsidRPr="000951F0">
        <w:rPr>
          <w:rFonts w:eastAsiaTheme="minorHAnsi"/>
          <w:sz w:val="21"/>
          <w:szCs w:val="21"/>
        </w:rPr>
        <w:t>систем пожарной автоматики</w:t>
      </w:r>
      <w:r w:rsidRPr="000951F0">
        <w:rPr>
          <w:sz w:val="21"/>
          <w:szCs w:val="21"/>
        </w:rPr>
        <w:t xml:space="preserve"> Исполнитель заполняет паспорт </w:t>
      </w:r>
      <w:r w:rsidR="00561CA2" w:rsidRPr="000951F0">
        <w:rPr>
          <w:sz w:val="21"/>
          <w:szCs w:val="21"/>
        </w:rPr>
        <w:t>систем</w:t>
      </w:r>
      <w:r w:rsidRPr="000951F0">
        <w:rPr>
          <w:sz w:val="21"/>
          <w:szCs w:val="21"/>
        </w:rPr>
        <w:t xml:space="preserve"> пожарной автоматики, оформляет в 2 экземплярах </w:t>
      </w:r>
      <w:r w:rsidRPr="000951F0">
        <w:rPr>
          <w:rFonts w:eastAsiaTheme="minorHAnsi"/>
          <w:sz w:val="21"/>
          <w:szCs w:val="21"/>
        </w:rPr>
        <w:t>Журнал регистрации работ по техническому обслуживанию систем пожарной автоматики</w:t>
      </w:r>
      <w:r w:rsidRPr="000951F0">
        <w:rPr>
          <w:sz w:val="21"/>
          <w:szCs w:val="21"/>
        </w:rPr>
        <w:t xml:space="preserve">, График проведения ТО; </w:t>
      </w:r>
    </w:p>
    <w:p w14:paraId="51ABC75F" w14:textId="77777777" w:rsidR="00D73BAA" w:rsidRPr="000951F0" w:rsidRDefault="00D73BAA" w:rsidP="007312DE">
      <w:pPr>
        <w:jc w:val="both"/>
        <w:rPr>
          <w:sz w:val="21"/>
          <w:szCs w:val="21"/>
        </w:rPr>
      </w:pPr>
      <w:r w:rsidRPr="000951F0">
        <w:rPr>
          <w:sz w:val="21"/>
          <w:szCs w:val="21"/>
        </w:rPr>
        <w:t>3.3.7. Своевременно выполнять работы по ТО</w:t>
      </w:r>
      <w:r w:rsidR="00E84E9C" w:rsidRPr="000951F0">
        <w:rPr>
          <w:sz w:val="21"/>
          <w:szCs w:val="21"/>
        </w:rPr>
        <w:t xml:space="preserve"> </w:t>
      </w:r>
      <w:r w:rsidRPr="000951F0">
        <w:rPr>
          <w:sz w:val="21"/>
          <w:szCs w:val="21"/>
        </w:rPr>
        <w:t>согласно графику проведения ТО, согласованному Сторонами;</w:t>
      </w:r>
    </w:p>
    <w:p w14:paraId="460C6BC4" w14:textId="20160200" w:rsidR="00D73BAA" w:rsidRPr="000951F0" w:rsidRDefault="00D73BAA" w:rsidP="007312DE">
      <w:pPr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3.3.8. Приостановить выполнение работ по ТО в случае отключения Заказчиком частично или в целом </w:t>
      </w:r>
      <w:r w:rsidR="00837571" w:rsidRPr="000951F0">
        <w:rPr>
          <w:sz w:val="21"/>
          <w:szCs w:val="21"/>
        </w:rPr>
        <w:t>систем</w:t>
      </w:r>
      <w:r w:rsidRPr="000951F0">
        <w:rPr>
          <w:sz w:val="21"/>
          <w:szCs w:val="21"/>
        </w:rPr>
        <w:t xml:space="preserve"> пожарной автоматики.</w:t>
      </w:r>
    </w:p>
    <w:p w14:paraId="0A0D8CFC" w14:textId="77777777" w:rsidR="008143F4" w:rsidRPr="000951F0" w:rsidRDefault="00D73BAA" w:rsidP="007312DE">
      <w:pPr>
        <w:jc w:val="both"/>
        <w:rPr>
          <w:sz w:val="21"/>
          <w:szCs w:val="21"/>
        </w:rPr>
      </w:pPr>
      <w:r w:rsidRPr="000951F0">
        <w:rPr>
          <w:sz w:val="21"/>
          <w:szCs w:val="21"/>
        </w:rPr>
        <w:lastRenderedPageBreak/>
        <w:t>3.4. Исполнитель имеет право:</w:t>
      </w:r>
    </w:p>
    <w:p w14:paraId="3DCDED57" w14:textId="765A82EB" w:rsidR="00D73BAA" w:rsidRPr="000951F0" w:rsidRDefault="00D73BAA" w:rsidP="007312DE">
      <w:pPr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3.4.1.  В случае неисполнения Заказчиком своих обязательств по оплате согласно п. 2.4 настоящего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 xml:space="preserve">а в срок </w:t>
      </w:r>
      <w:r w:rsidRPr="000951F0">
        <w:rPr>
          <w:b/>
          <w:sz w:val="21"/>
          <w:szCs w:val="21"/>
        </w:rPr>
        <w:t>более 2 (двух) месяцев</w:t>
      </w:r>
      <w:r w:rsidRPr="000951F0">
        <w:rPr>
          <w:sz w:val="21"/>
          <w:szCs w:val="21"/>
        </w:rPr>
        <w:t xml:space="preserve">, а также невыполнения Заказчиком иных условий настоящего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>а</w:t>
      </w:r>
      <w:r w:rsidR="008143F4" w:rsidRPr="000951F0">
        <w:rPr>
          <w:sz w:val="21"/>
          <w:szCs w:val="21"/>
        </w:rPr>
        <w:t>,</w:t>
      </w:r>
      <w:r w:rsidRPr="000951F0">
        <w:rPr>
          <w:sz w:val="21"/>
          <w:szCs w:val="21"/>
        </w:rPr>
        <w:t xml:space="preserve"> Исполнитель вправе приостановить </w:t>
      </w:r>
      <w:r w:rsidR="008143F4" w:rsidRPr="000951F0">
        <w:rPr>
          <w:sz w:val="21"/>
          <w:szCs w:val="21"/>
        </w:rPr>
        <w:t xml:space="preserve">исполнение обязательств по </w:t>
      </w:r>
      <w:r w:rsidR="00021D81">
        <w:rPr>
          <w:sz w:val="21"/>
          <w:szCs w:val="21"/>
        </w:rPr>
        <w:t>Контракт</w:t>
      </w:r>
      <w:r w:rsidR="008143F4" w:rsidRPr="000951F0">
        <w:rPr>
          <w:sz w:val="21"/>
          <w:szCs w:val="21"/>
        </w:rPr>
        <w:t>у, уведомив об этом Заказчика;</w:t>
      </w:r>
    </w:p>
    <w:p w14:paraId="2016FE8B" w14:textId="50546A74" w:rsidR="00D73BAA" w:rsidRPr="000951F0" w:rsidRDefault="00D73BAA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>3.4.2. Подавать Заказчику предложения по модернизации</w:t>
      </w:r>
      <w:r w:rsidR="007607F6" w:rsidRPr="000951F0">
        <w:rPr>
          <w:sz w:val="21"/>
          <w:szCs w:val="21"/>
        </w:rPr>
        <w:t xml:space="preserve"> систем</w:t>
      </w:r>
      <w:r w:rsidRPr="000951F0">
        <w:rPr>
          <w:sz w:val="21"/>
          <w:szCs w:val="21"/>
        </w:rPr>
        <w:t xml:space="preserve"> пожарной автоматики на объекте выполнения работ и предоставлять ему расчет об</w:t>
      </w:r>
      <w:r w:rsidR="00E84E9C" w:rsidRPr="000951F0">
        <w:rPr>
          <w:sz w:val="21"/>
          <w:szCs w:val="21"/>
        </w:rPr>
        <w:t>основания стоимости таких работ;</w:t>
      </w:r>
    </w:p>
    <w:p w14:paraId="2D2FEF77" w14:textId="1B7D4CBC" w:rsidR="00D73BAA" w:rsidRPr="000951F0" w:rsidRDefault="00D73BAA" w:rsidP="007312DE">
      <w:pPr>
        <w:jc w:val="both"/>
        <w:rPr>
          <w:sz w:val="21"/>
          <w:szCs w:val="21"/>
        </w:rPr>
      </w:pPr>
      <w:r w:rsidRPr="000951F0">
        <w:rPr>
          <w:sz w:val="21"/>
          <w:szCs w:val="21"/>
        </w:rPr>
        <w:t>3.4.3. Проводить выполнение работ по модернизации</w:t>
      </w:r>
      <w:r w:rsidR="0035736C" w:rsidRPr="000951F0">
        <w:rPr>
          <w:sz w:val="21"/>
          <w:szCs w:val="21"/>
        </w:rPr>
        <w:t xml:space="preserve"> систем</w:t>
      </w:r>
      <w:r w:rsidRPr="000951F0">
        <w:rPr>
          <w:sz w:val="21"/>
          <w:szCs w:val="21"/>
        </w:rPr>
        <w:t xml:space="preserve"> пожарной автоматики, в том числе и проектные, после согласования своих предложений с Заказчиком.</w:t>
      </w:r>
    </w:p>
    <w:p w14:paraId="4F7AD25C" w14:textId="33096F6A" w:rsidR="003862EE" w:rsidRPr="000951F0" w:rsidRDefault="003862EE" w:rsidP="007312DE">
      <w:pPr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3.4.4. Заменить вышедшее из строя оборудование заказчика оборудованием для сохранения СПА в работоспособном состоянии. </w:t>
      </w:r>
    </w:p>
    <w:p w14:paraId="37C91891" w14:textId="51C1B9B5" w:rsidR="00DC0E63" w:rsidRPr="000951F0" w:rsidRDefault="003862EE" w:rsidP="007312DE">
      <w:pPr>
        <w:jc w:val="both"/>
        <w:rPr>
          <w:sz w:val="21"/>
          <w:szCs w:val="21"/>
        </w:rPr>
      </w:pPr>
      <w:r w:rsidRPr="000951F0">
        <w:rPr>
          <w:sz w:val="21"/>
          <w:szCs w:val="21"/>
        </w:rPr>
        <w:t>3.4.5. Демонтировать оборудование, установленное, в случае невыполнения заказчиком условий, указанных в п. 3.1.15, через 30 календарных дней с даты выставления счета на приобретение оборудования и его замену.</w:t>
      </w:r>
    </w:p>
    <w:p w14:paraId="23028153" w14:textId="302E609E" w:rsidR="00D247A8" w:rsidRPr="000951F0" w:rsidRDefault="00D247A8" w:rsidP="007312DE">
      <w:pPr>
        <w:pStyle w:val="2"/>
        <w:jc w:val="both"/>
        <w:rPr>
          <w:rFonts w:eastAsiaTheme="minorHAnsi"/>
          <w:sz w:val="21"/>
          <w:szCs w:val="21"/>
        </w:rPr>
      </w:pPr>
      <w:r w:rsidRPr="000951F0">
        <w:rPr>
          <w:sz w:val="21"/>
          <w:szCs w:val="21"/>
        </w:rPr>
        <w:t>3.5.</w:t>
      </w:r>
      <w:r w:rsidRPr="000951F0">
        <w:rPr>
          <w:rFonts w:eastAsiaTheme="minorHAnsi"/>
          <w:sz w:val="21"/>
          <w:szCs w:val="21"/>
        </w:rPr>
        <w:t xml:space="preserve"> В случае, если на объекте Заказчика произошло </w:t>
      </w:r>
      <w:r w:rsidR="00FC6E39" w:rsidRPr="000951F0">
        <w:rPr>
          <w:rFonts w:eastAsiaTheme="minorHAnsi"/>
          <w:sz w:val="21"/>
          <w:szCs w:val="21"/>
        </w:rPr>
        <w:t>отключение электроэнергии,</w:t>
      </w:r>
      <w:r w:rsidRPr="000951F0">
        <w:rPr>
          <w:rFonts w:eastAsiaTheme="minorHAnsi"/>
          <w:sz w:val="21"/>
          <w:szCs w:val="21"/>
        </w:rPr>
        <w:t xml:space="preserve"> и Заказчик не обеспечил режим подзарядки аккумуляторов, используемых в качестве резервного источника питания систем пожарной автоматики, в результате чего аккумуляторы вышли из строя, работы по их приобретению и замене оплачиваются отдельно.</w:t>
      </w:r>
    </w:p>
    <w:p w14:paraId="3227FF81" w14:textId="77777777" w:rsidR="00D73BAA" w:rsidRPr="000951F0" w:rsidRDefault="00D73BAA" w:rsidP="007312DE">
      <w:pPr>
        <w:pStyle w:val="a5"/>
        <w:spacing w:before="0" w:after="0"/>
        <w:rPr>
          <w:sz w:val="21"/>
          <w:szCs w:val="21"/>
        </w:rPr>
      </w:pPr>
      <w:r w:rsidRPr="000951F0">
        <w:rPr>
          <w:sz w:val="21"/>
          <w:szCs w:val="21"/>
        </w:rPr>
        <w:t>4. Порядок выполнения работ по ТО</w:t>
      </w:r>
    </w:p>
    <w:p w14:paraId="4381D41A" w14:textId="329AD978" w:rsidR="00D73BAA" w:rsidRPr="000951F0" w:rsidRDefault="00D73BAA" w:rsidP="007312DE">
      <w:pPr>
        <w:pStyle w:val="2"/>
        <w:jc w:val="both"/>
        <w:rPr>
          <w:b/>
          <w:sz w:val="21"/>
          <w:szCs w:val="21"/>
        </w:rPr>
      </w:pPr>
      <w:r w:rsidRPr="000951F0">
        <w:rPr>
          <w:sz w:val="21"/>
          <w:szCs w:val="21"/>
        </w:rPr>
        <w:t>4.1. Заказчик обязан обеспечить доступ представителей Исполнителя на объект для проведения</w:t>
      </w:r>
      <w:r w:rsidR="00E84E9C" w:rsidRPr="000951F0">
        <w:rPr>
          <w:sz w:val="21"/>
          <w:szCs w:val="21"/>
        </w:rPr>
        <w:t xml:space="preserve"> технического</w:t>
      </w:r>
      <w:r w:rsidRPr="000951F0">
        <w:rPr>
          <w:sz w:val="21"/>
          <w:szCs w:val="21"/>
        </w:rPr>
        <w:t xml:space="preserve"> обслуживания, а также доступ ко всем элементам обслуживаем</w:t>
      </w:r>
      <w:r w:rsidR="0035736C" w:rsidRPr="000951F0">
        <w:rPr>
          <w:sz w:val="21"/>
          <w:szCs w:val="21"/>
        </w:rPr>
        <w:t>ых</w:t>
      </w:r>
      <w:r w:rsidRPr="000951F0">
        <w:rPr>
          <w:sz w:val="21"/>
          <w:szCs w:val="21"/>
        </w:rPr>
        <w:t xml:space="preserve"> систем.</w:t>
      </w:r>
    </w:p>
    <w:p w14:paraId="66B2B3EC" w14:textId="082439F7" w:rsidR="00D73BAA" w:rsidRPr="000951F0" w:rsidRDefault="00D73BAA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4.2. </w:t>
      </w:r>
      <w:r w:rsidR="00E84E9C" w:rsidRPr="000951F0">
        <w:rPr>
          <w:sz w:val="21"/>
          <w:szCs w:val="21"/>
        </w:rPr>
        <w:t>ТО</w:t>
      </w:r>
      <w:r w:rsidRPr="000951F0">
        <w:rPr>
          <w:sz w:val="21"/>
          <w:szCs w:val="21"/>
        </w:rPr>
        <w:t xml:space="preserve"> на объекте Заказчика проводится ежемесячно (один раз в месяц) согласно регламенту (Приложение №</w:t>
      </w:r>
      <w:r w:rsidR="008D2645" w:rsidRPr="000951F0">
        <w:rPr>
          <w:sz w:val="21"/>
          <w:szCs w:val="21"/>
        </w:rPr>
        <w:t>2</w:t>
      </w:r>
      <w:r w:rsidR="00E65585" w:rsidRPr="000951F0">
        <w:rPr>
          <w:sz w:val="21"/>
          <w:szCs w:val="21"/>
        </w:rPr>
        <w:t xml:space="preserve"> к настоящему </w:t>
      </w:r>
      <w:r w:rsidR="00021D81">
        <w:rPr>
          <w:sz w:val="21"/>
          <w:szCs w:val="21"/>
        </w:rPr>
        <w:t>Контракт</w:t>
      </w:r>
      <w:r w:rsidR="00E65585" w:rsidRPr="000951F0">
        <w:rPr>
          <w:sz w:val="21"/>
          <w:szCs w:val="21"/>
        </w:rPr>
        <w:t>у</w:t>
      </w:r>
      <w:r w:rsidR="00E84E9C" w:rsidRPr="000951F0">
        <w:rPr>
          <w:sz w:val="21"/>
          <w:szCs w:val="21"/>
        </w:rPr>
        <w:t xml:space="preserve">), </w:t>
      </w:r>
      <w:r w:rsidRPr="000951F0">
        <w:rPr>
          <w:sz w:val="21"/>
          <w:szCs w:val="21"/>
        </w:rPr>
        <w:t>графику проведения ТО (Приложение №</w:t>
      </w:r>
      <w:r w:rsidR="008D2645" w:rsidRPr="000951F0">
        <w:rPr>
          <w:sz w:val="21"/>
          <w:szCs w:val="21"/>
        </w:rPr>
        <w:t>3</w:t>
      </w:r>
      <w:r w:rsidR="00E65585" w:rsidRPr="000951F0">
        <w:rPr>
          <w:sz w:val="21"/>
          <w:szCs w:val="21"/>
        </w:rPr>
        <w:t xml:space="preserve"> к настоящему </w:t>
      </w:r>
      <w:r w:rsidR="00021D81">
        <w:rPr>
          <w:sz w:val="21"/>
          <w:szCs w:val="21"/>
        </w:rPr>
        <w:t>Контракт</w:t>
      </w:r>
      <w:r w:rsidR="00E65585" w:rsidRPr="000951F0">
        <w:rPr>
          <w:sz w:val="21"/>
          <w:szCs w:val="21"/>
        </w:rPr>
        <w:t>у</w:t>
      </w:r>
      <w:r w:rsidRPr="000951F0">
        <w:rPr>
          <w:sz w:val="21"/>
          <w:szCs w:val="21"/>
        </w:rPr>
        <w:t>) и техническим условиям эксплуатации каждого конкретного прибора или устройства.</w:t>
      </w:r>
    </w:p>
    <w:p w14:paraId="70AD53B3" w14:textId="08804BA9" w:rsidR="00D73BAA" w:rsidRPr="000951F0" w:rsidRDefault="00D73BAA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4.3. Техническое обслуживание включает в себя комплекс регламентных и профилактических работ, проводимых над оборудованием и устройствами системы, указанной в п. 1.1 настоящего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>а. В обслуживание в том числе входит контроль и регулировка параметров приборов для обеспечения долгосрочной, бесперебойной и надежной эксплуатации всей системы. В ходе обслуживания Исполнителем выполняются также текущие мелкие ремонтные работы, не требующие замены оборудования и базовых элементов, а также значительных затрат рабочего времени. Дополнительная оплата за работы по данному текущему ремонту не взимается.</w:t>
      </w:r>
    </w:p>
    <w:p w14:paraId="4470FA9B" w14:textId="77777777" w:rsidR="00D73BAA" w:rsidRPr="000951F0" w:rsidRDefault="00D73BAA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>4.4. Техническому обслуживанию подлежат все элементы системы, находящиеся в работоспособном состоянии, в соответствии с технической документацией на систему, переданную Заказчиком Исполнителю. Оборудование, устройства или функциональные модули системы, находящиеся в неисправном состоянии, подлежат техническому обслуживанию только после выполнения ремонтно-восстановительных работ.</w:t>
      </w:r>
    </w:p>
    <w:p w14:paraId="3D4ADA76" w14:textId="77777777" w:rsidR="00D73BAA" w:rsidRPr="000951F0" w:rsidRDefault="00E65585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4.5. </w:t>
      </w:r>
      <w:r w:rsidR="00D73BAA" w:rsidRPr="000951F0">
        <w:rPr>
          <w:sz w:val="21"/>
          <w:szCs w:val="21"/>
        </w:rPr>
        <w:t xml:space="preserve">Все проведенные работы по ТО, в том числе по контролю качества, фиксируются в </w:t>
      </w:r>
      <w:r w:rsidR="00D73BAA" w:rsidRPr="000951F0">
        <w:rPr>
          <w:rFonts w:eastAsiaTheme="minorHAnsi"/>
          <w:sz w:val="21"/>
          <w:szCs w:val="21"/>
        </w:rPr>
        <w:t>Журнале регистрации работ по техническому обслуживанию систем пожарной автоматики</w:t>
      </w:r>
      <w:r w:rsidR="00D73BAA" w:rsidRPr="000951F0">
        <w:rPr>
          <w:sz w:val="21"/>
          <w:szCs w:val="21"/>
        </w:rPr>
        <w:t>, один экземпляр которого хранится у Заказчика, другой у Исполнителя.</w:t>
      </w:r>
    </w:p>
    <w:p w14:paraId="7BABA5A6" w14:textId="77777777" w:rsidR="00D73BAA" w:rsidRPr="000951F0" w:rsidRDefault="00D73BAA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>4.6. Техническое обслуживание выполняется специалистами Исполнителя в рабочее время (с 8.30 до 17.30) по официальным рабочим дням. По требованию Заказчика конкретное время и сроки проведения обслуживания могут быть отдельно согласованы.</w:t>
      </w:r>
    </w:p>
    <w:p w14:paraId="7136D7E9" w14:textId="77777777" w:rsidR="007C7329" w:rsidRPr="000951F0" w:rsidRDefault="00D73BAA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4.7. </w:t>
      </w:r>
      <w:r w:rsidR="007C7329" w:rsidRPr="000951F0">
        <w:rPr>
          <w:sz w:val="21"/>
          <w:szCs w:val="21"/>
        </w:rPr>
        <w:t>Если в ходе выполнения ТО, представителем Исполнителя обнаружены неисправности, требующие выполнения ремонтных работ, соответственно Исполнителем составляется калькуляция или локальный сметный расчет на данные работы, которые предоставляется Заказчиком на утверждение и последующую оплату после утверждения.</w:t>
      </w:r>
    </w:p>
    <w:p w14:paraId="03428ACA" w14:textId="6D3D592E" w:rsidR="00D73BAA" w:rsidRPr="000951F0" w:rsidRDefault="00D73BAA" w:rsidP="007312DE">
      <w:pPr>
        <w:pStyle w:val="2"/>
        <w:jc w:val="both"/>
        <w:rPr>
          <w:b/>
          <w:sz w:val="21"/>
          <w:szCs w:val="21"/>
        </w:rPr>
      </w:pPr>
      <w:r w:rsidRPr="000951F0">
        <w:rPr>
          <w:sz w:val="21"/>
          <w:szCs w:val="21"/>
        </w:rPr>
        <w:t>4.8. Если в процессе эксплуатации</w:t>
      </w:r>
      <w:r w:rsidR="00013EC6" w:rsidRPr="000951F0">
        <w:rPr>
          <w:sz w:val="21"/>
          <w:szCs w:val="21"/>
        </w:rPr>
        <w:t xml:space="preserve"> пожарной автоматики или контроля согласно п.3.1.16 </w:t>
      </w:r>
      <w:r w:rsidR="00021D81">
        <w:rPr>
          <w:sz w:val="21"/>
          <w:szCs w:val="21"/>
        </w:rPr>
        <w:t>Контракт</w:t>
      </w:r>
      <w:r w:rsidR="00013EC6" w:rsidRPr="000951F0">
        <w:rPr>
          <w:sz w:val="21"/>
          <w:szCs w:val="21"/>
        </w:rPr>
        <w:t xml:space="preserve">а </w:t>
      </w:r>
      <w:r w:rsidRPr="000951F0">
        <w:rPr>
          <w:sz w:val="21"/>
          <w:szCs w:val="21"/>
        </w:rPr>
        <w:t>представители Заказчика самостоятельно обнаруживают неисправности или имеется факт вмешательства в данную систему третьими лицами, они обязаны немедленно обратиться в диспетчерскую службу Исполнителя по телефону</w:t>
      </w:r>
      <w:r w:rsidR="00021D81" w:rsidRPr="00021D81">
        <w:rPr>
          <w:sz w:val="21"/>
          <w:szCs w:val="21"/>
          <w:highlight w:val="yellow"/>
        </w:rPr>
        <w:t>_______________________________________</w:t>
      </w:r>
      <w:r w:rsidR="00887291" w:rsidRPr="000951F0">
        <w:rPr>
          <w:b/>
          <w:sz w:val="21"/>
          <w:szCs w:val="21"/>
        </w:rPr>
        <w:t xml:space="preserve"> (</w:t>
      </w:r>
      <w:r w:rsidR="00887291" w:rsidRPr="000951F0">
        <w:rPr>
          <w:sz w:val="21"/>
          <w:szCs w:val="21"/>
        </w:rPr>
        <w:t>круглосуточно, ежедневно).</w:t>
      </w:r>
      <w:r w:rsidRPr="000951F0">
        <w:rPr>
          <w:sz w:val="21"/>
          <w:szCs w:val="21"/>
        </w:rPr>
        <w:t xml:space="preserve"> Исполнитель независимо от формы поступившего от Заказчика вызова регистрирует его в Журнале учета вызовов.</w:t>
      </w:r>
    </w:p>
    <w:p w14:paraId="2AD32008" w14:textId="77777777" w:rsidR="00D73BAA" w:rsidRPr="000951F0" w:rsidRDefault="00D73BAA" w:rsidP="007312DE">
      <w:pPr>
        <w:pStyle w:val="2"/>
        <w:jc w:val="both"/>
        <w:rPr>
          <w:sz w:val="21"/>
          <w:szCs w:val="21"/>
        </w:rPr>
      </w:pPr>
      <w:r w:rsidRPr="000951F0">
        <w:rPr>
          <w:rFonts w:eastAsiaTheme="minorHAnsi"/>
          <w:sz w:val="21"/>
          <w:szCs w:val="21"/>
        </w:rPr>
        <w:t xml:space="preserve">4.9. Заявка на выезд представителя Исполнителя является действительной исключительно при </w:t>
      </w:r>
      <w:r w:rsidRPr="000951F0">
        <w:rPr>
          <w:sz w:val="21"/>
          <w:szCs w:val="21"/>
        </w:rPr>
        <w:t>поступлении сообщения в диспетчерскую службу Исполнителя.</w:t>
      </w:r>
    </w:p>
    <w:p w14:paraId="0080A9AC" w14:textId="059E4F6A" w:rsidR="00D73BAA" w:rsidRPr="000951F0" w:rsidRDefault="00D73BAA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>4.10. После поступления в диспетчерскую службу Исполнителя сообщения в соответствии с п. 4.8</w:t>
      </w:r>
      <w:r w:rsidR="00E65585" w:rsidRPr="000951F0">
        <w:rPr>
          <w:sz w:val="21"/>
          <w:szCs w:val="21"/>
        </w:rPr>
        <w:t xml:space="preserve"> настоящего </w:t>
      </w:r>
      <w:r w:rsidR="00021D81">
        <w:rPr>
          <w:sz w:val="21"/>
          <w:szCs w:val="21"/>
        </w:rPr>
        <w:t>Контракт</w:t>
      </w:r>
      <w:r w:rsidR="00E65585" w:rsidRPr="000951F0">
        <w:rPr>
          <w:sz w:val="21"/>
          <w:szCs w:val="21"/>
        </w:rPr>
        <w:t>а</w:t>
      </w:r>
      <w:r w:rsidRPr="000951F0">
        <w:rPr>
          <w:sz w:val="21"/>
          <w:szCs w:val="21"/>
        </w:rPr>
        <w:t>, Исполнитель в течение 24 часов с момента поступления заявки от Заказчика в рабочие дни и в течение 48 часов в выходные и праздничные дни должен направить своего представителя на объект Заказчика с целью уточнения характера неисправности и мер по ее ликвидации.</w:t>
      </w:r>
    </w:p>
    <w:p w14:paraId="62F9E45A" w14:textId="531479E3" w:rsidR="00D73BAA" w:rsidRPr="000951F0" w:rsidRDefault="00D73BAA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4.11. </w:t>
      </w:r>
      <w:r w:rsidR="007C7329" w:rsidRPr="000951F0">
        <w:rPr>
          <w:sz w:val="21"/>
          <w:szCs w:val="21"/>
        </w:rPr>
        <w:t xml:space="preserve">После уточнения характера неисправности составляется калькуляция или локальный сметный расчет в соответствии с п. 4.7 настоящего </w:t>
      </w:r>
      <w:r w:rsidR="00021D81">
        <w:rPr>
          <w:sz w:val="21"/>
          <w:szCs w:val="21"/>
        </w:rPr>
        <w:t>Контракт</w:t>
      </w:r>
      <w:r w:rsidR="007C7329" w:rsidRPr="000951F0">
        <w:rPr>
          <w:sz w:val="21"/>
          <w:szCs w:val="21"/>
        </w:rPr>
        <w:t xml:space="preserve">а, либо проводится мелкий ремонт в соответствии с п. 4.3 настоящего </w:t>
      </w:r>
      <w:r w:rsidR="00021D81">
        <w:rPr>
          <w:sz w:val="21"/>
          <w:szCs w:val="21"/>
        </w:rPr>
        <w:t>Контракт</w:t>
      </w:r>
      <w:r w:rsidR="007C7329" w:rsidRPr="000951F0">
        <w:rPr>
          <w:sz w:val="21"/>
          <w:szCs w:val="21"/>
        </w:rPr>
        <w:t>а.</w:t>
      </w:r>
    </w:p>
    <w:p w14:paraId="27BA4BBB" w14:textId="77777777" w:rsidR="00D73BAA" w:rsidRPr="000951F0" w:rsidRDefault="00D73BAA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>4.12. В случае отключения Заказчиком части или всей системы пожарной автоматики, связанного с ремонтом защищаемого помещения, наличием дефектов, устранение которых находится вне возможностей Исполнителя, последний временно прекращает работы по ТО, сделав запись об этом в Журнале регистрации работ по ТО.</w:t>
      </w:r>
    </w:p>
    <w:p w14:paraId="75BEA241" w14:textId="5EA8A99A" w:rsidR="00191E8A" w:rsidRPr="000951F0" w:rsidRDefault="00D73BAA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>4.13. Работы по ежемесячному ТО начинаются с даты подписания Сторонами Акта первичного обследования систем пожарной автоматики.</w:t>
      </w:r>
    </w:p>
    <w:p w14:paraId="372F2138" w14:textId="77777777" w:rsidR="00D73BAA" w:rsidRPr="000951F0" w:rsidRDefault="00D73BAA" w:rsidP="007312DE">
      <w:pPr>
        <w:pStyle w:val="a5"/>
        <w:spacing w:before="0" w:after="0"/>
        <w:rPr>
          <w:sz w:val="21"/>
          <w:szCs w:val="21"/>
        </w:rPr>
      </w:pPr>
      <w:r w:rsidRPr="000951F0">
        <w:rPr>
          <w:sz w:val="21"/>
          <w:szCs w:val="21"/>
        </w:rPr>
        <w:t>5. Ответственность Сторон</w:t>
      </w:r>
    </w:p>
    <w:p w14:paraId="261A2B60" w14:textId="0E0579D3" w:rsidR="00D73BAA" w:rsidRPr="000951F0" w:rsidRDefault="00D73BAA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5.1. За невыполнение или ненадлежащее выполнение обязательств по настоящему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 xml:space="preserve">у Стороны несут </w:t>
      </w:r>
      <w:r w:rsidRPr="000951F0">
        <w:rPr>
          <w:sz w:val="21"/>
          <w:szCs w:val="21"/>
        </w:rPr>
        <w:lastRenderedPageBreak/>
        <w:t>ответственность в соответствии с действующим законодательством РФ.</w:t>
      </w:r>
    </w:p>
    <w:p w14:paraId="099481EF" w14:textId="61B391C3" w:rsidR="004F4A48" w:rsidRPr="000951F0" w:rsidRDefault="004F4A48" w:rsidP="004F4A48">
      <w:pPr>
        <w:pStyle w:val="2"/>
        <w:jc w:val="both"/>
        <w:rPr>
          <w:sz w:val="21"/>
          <w:szCs w:val="21"/>
        </w:rPr>
      </w:pPr>
      <w:bookmarkStart w:id="5" w:name="_Hlk216709887"/>
      <w:r w:rsidRPr="000951F0">
        <w:rPr>
          <w:sz w:val="21"/>
          <w:szCs w:val="21"/>
        </w:rPr>
        <w:t xml:space="preserve">5.2. В случае нарушения Заказчиком установленного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 xml:space="preserve">ом срока оплаты выполненных работ Исполнитель вправе требовать от Заказчика уплаты неустойки в размере одной трехсотой действующей на день уплаты неустойки ключевой ставки Центрального банка Российской Федерации от неуплаченной суммы. </w:t>
      </w:r>
    </w:p>
    <w:p w14:paraId="214967AC" w14:textId="055E423E" w:rsidR="004F4A48" w:rsidRPr="000951F0" w:rsidRDefault="004F4A48" w:rsidP="004F4A48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В случае просрочки оплаты Заказчиком, согласно принятых на себя обязательств, предусмотренных настоящим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 xml:space="preserve">ом, Исполнитель вправе требовать от Заказчика уплату неустойки. Неустойка начисляется за каждый день просрочки исполнения обязательства, предусмотренного настоящим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 xml:space="preserve">ом, начиная со дня, следующего после дня истечения, установленного настоящим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 xml:space="preserve">ом срока исполнения обязательства. </w:t>
      </w:r>
    </w:p>
    <w:p w14:paraId="181AEDA8" w14:textId="4411EBCC" w:rsidR="004F4A48" w:rsidRPr="000951F0" w:rsidRDefault="004F4A48" w:rsidP="004F4A48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5.3. В случае нарушения Заказчиком установленного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 xml:space="preserve">ом срока оплаты выполненных работ Исполнитель вправе требовать от Заказчика уплаты неустойки в размере одной трехсотой действующей на день уплаты неустойки ключевой ставки Центрального банка Российской Федерации от неуплаченной суммы. </w:t>
      </w:r>
    </w:p>
    <w:p w14:paraId="746AFC29" w14:textId="62CF48E2" w:rsidR="00A61AE6" w:rsidRDefault="004F4A48" w:rsidP="004F4A48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В случае просрочки Исполнителем принятых на себя обязательств, предусмотренных настоящим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 xml:space="preserve">, Заказчик вправе требовать от Исполнителя уплату неустойки. Неустойка начисляется за каждый день просрочки исполнения обязательства, предусмотренного настоящим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 xml:space="preserve">ом, начиная со дня, следующего после дня истечения, установленного настоящим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 xml:space="preserve">ом срока исполнения обязательства. </w:t>
      </w:r>
    </w:p>
    <w:bookmarkEnd w:id="5"/>
    <w:p w14:paraId="56C400BC" w14:textId="2F55E775" w:rsidR="00D73BAA" w:rsidRPr="000951F0" w:rsidRDefault="00D73BAA" w:rsidP="004F4A48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5.4.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>ом, произошло вследствие непреодолимой силы или по вине другой Стороны.</w:t>
      </w:r>
    </w:p>
    <w:p w14:paraId="385D0636" w14:textId="2C767D5C" w:rsidR="00D73BAA" w:rsidRPr="000951F0" w:rsidRDefault="00D73BAA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>5.5. Исполнитель не несет ответственность за оборудование</w:t>
      </w:r>
      <w:r w:rsidR="007D66B1" w:rsidRPr="000951F0">
        <w:rPr>
          <w:sz w:val="21"/>
          <w:szCs w:val="21"/>
        </w:rPr>
        <w:t xml:space="preserve">, </w:t>
      </w:r>
      <w:r w:rsidR="008E0944" w:rsidRPr="000951F0">
        <w:rPr>
          <w:sz w:val="21"/>
          <w:szCs w:val="21"/>
        </w:rPr>
        <w:t>приобретенное Заказчиком у третьих лиц</w:t>
      </w:r>
      <w:r w:rsidRPr="000951F0">
        <w:rPr>
          <w:sz w:val="21"/>
          <w:szCs w:val="21"/>
        </w:rPr>
        <w:t>,</w:t>
      </w:r>
      <w:r w:rsidR="007D66B1" w:rsidRPr="000951F0">
        <w:rPr>
          <w:sz w:val="21"/>
          <w:szCs w:val="21"/>
        </w:rPr>
        <w:t xml:space="preserve"> </w:t>
      </w:r>
      <w:r w:rsidR="00B45B02" w:rsidRPr="000951F0">
        <w:rPr>
          <w:sz w:val="21"/>
          <w:szCs w:val="21"/>
        </w:rPr>
        <w:t xml:space="preserve">а также за любые убытки, ущерб или иные негативные последствия, возникшие в результате </w:t>
      </w:r>
      <w:r w:rsidR="007D66B1" w:rsidRPr="000951F0">
        <w:rPr>
          <w:sz w:val="21"/>
          <w:szCs w:val="21"/>
        </w:rPr>
        <w:t>использования такого оборудования.</w:t>
      </w:r>
    </w:p>
    <w:p w14:paraId="55F20BF3" w14:textId="5FF01E84" w:rsidR="002A7710" w:rsidRPr="000951F0" w:rsidRDefault="002A7710" w:rsidP="002A7710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>5.</w:t>
      </w:r>
      <w:r w:rsidR="007D66B1" w:rsidRPr="000951F0">
        <w:rPr>
          <w:sz w:val="21"/>
          <w:szCs w:val="21"/>
        </w:rPr>
        <w:t>6</w:t>
      </w:r>
      <w:r w:rsidRPr="000951F0">
        <w:rPr>
          <w:sz w:val="21"/>
          <w:szCs w:val="21"/>
        </w:rPr>
        <w:t>. Исполнитель не несет ответственности за качество и результаты работ, а также за любые убытки, ущерб или иные негативные последствия, возникшие в результате привлечения Заказчиком третьих лиц</w:t>
      </w:r>
      <w:r w:rsidR="007D66B1" w:rsidRPr="000951F0">
        <w:rPr>
          <w:sz w:val="21"/>
          <w:szCs w:val="21"/>
        </w:rPr>
        <w:t xml:space="preserve"> </w:t>
      </w:r>
      <w:r w:rsidRPr="000951F0">
        <w:rPr>
          <w:sz w:val="21"/>
          <w:szCs w:val="21"/>
        </w:rPr>
        <w:t>для выполнения работ по техническому обслуживанию, монтажу и ремонту средств обеспечения пожарной безопасности</w:t>
      </w:r>
      <w:r w:rsidR="007D66B1" w:rsidRPr="000951F0">
        <w:rPr>
          <w:sz w:val="21"/>
          <w:szCs w:val="21"/>
        </w:rPr>
        <w:t xml:space="preserve">, указанных в п.1.1 </w:t>
      </w:r>
      <w:r w:rsidR="00021D81">
        <w:rPr>
          <w:sz w:val="21"/>
          <w:szCs w:val="21"/>
        </w:rPr>
        <w:t>Контракт</w:t>
      </w:r>
      <w:r w:rsidR="007D66B1" w:rsidRPr="000951F0">
        <w:rPr>
          <w:sz w:val="21"/>
          <w:szCs w:val="21"/>
        </w:rPr>
        <w:t xml:space="preserve">а, или самостоятельного вмешательства Заказчиком в указанные системы. </w:t>
      </w:r>
      <w:r w:rsidRPr="000951F0">
        <w:rPr>
          <w:sz w:val="21"/>
          <w:szCs w:val="21"/>
        </w:rPr>
        <w:t xml:space="preserve">В случае выявления факта привлечения </w:t>
      </w:r>
      <w:r w:rsidR="007D66B1" w:rsidRPr="000951F0">
        <w:rPr>
          <w:sz w:val="21"/>
          <w:szCs w:val="21"/>
        </w:rPr>
        <w:t>третьих</w:t>
      </w:r>
      <w:r w:rsidRPr="000951F0">
        <w:rPr>
          <w:sz w:val="21"/>
          <w:szCs w:val="21"/>
        </w:rPr>
        <w:t xml:space="preserve"> лиц</w:t>
      </w:r>
      <w:r w:rsidR="00071DB6" w:rsidRPr="000951F0">
        <w:rPr>
          <w:sz w:val="21"/>
          <w:szCs w:val="21"/>
        </w:rPr>
        <w:t xml:space="preserve"> или самостоятельного вмешательства</w:t>
      </w:r>
      <w:r w:rsidRPr="000951F0">
        <w:rPr>
          <w:sz w:val="21"/>
          <w:szCs w:val="21"/>
        </w:rPr>
        <w:t xml:space="preserve">, Исполнитель вправе приостановить выполнение своих обязательств по настоящему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 xml:space="preserve">у и уведомить Заказчика о намерении расторгнуть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 xml:space="preserve"> за две недели до планируемой даты расторжения. </w:t>
      </w:r>
    </w:p>
    <w:p w14:paraId="51C216F5" w14:textId="4323EF49" w:rsidR="008504B2" w:rsidRPr="000951F0" w:rsidRDefault="008504B2" w:rsidP="00ED69BA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5.7. </w:t>
      </w:r>
      <w:r w:rsidR="00ED69BA" w:rsidRPr="000951F0">
        <w:rPr>
          <w:sz w:val="21"/>
          <w:szCs w:val="21"/>
        </w:rPr>
        <w:t xml:space="preserve">Ответственность сторон за убытки, возникшие в связи с исполнением настоящего </w:t>
      </w:r>
      <w:r w:rsidR="00021D81">
        <w:rPr>
          <w:sz w:val="21"/>
          <w:szCs w:val="21"/>
        </w:rPr>
        <w:t>Контракт</w:t>
      </w:r>
      <w:r w:rsidR="00ED69BA" w:rsidRPr="000951F0">
        <w:rPr>
          <w:sz w:val="21"/>
          <w:szCs w:val="21"/>
        </w:rPr>
        <w:t xml:space="preserve">а, ограничивается суммой, не превышающей стоимости работ в месяц, указанной в п.2.1. </w:t>
      </w:r>
      <w:r w:rsidR="00021D81">
        <w:rPr>
          <w:sz w:val="21"/>
          <w:szCs w:val="21"/>
        </w:rPr>
        <w:t>Контракт</w:t>
      </w:r>
      <w:r w:rsidR="00ED69BA" w:rsidRPr="000951F0">
        <w:rPr>
          <w:sz w:val="21"/>
          <w:szCs w:val="21"/>
        </w:rPr>
        <w:t xml:space="preserve">а. </w:t>
      </w:r>
    </w:p>
    <w:p w14:paraId="48175AD1" w14:textId="257F5EB4" w:rsidR="002A7710" w:rsidRPr="000951F0" w:rsidRDefault="002A7710" w:rsidP="002A7710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>5.</w:t>
      </w:r>
      <w:r w:rsidR="007D66B1" w:rsidRPr="000951F0">
        <w:rPr>
          <w:sz w:val="21"/>
          <w:szCs w:val="21"/>
        </w:rPr>
        <w:t>7</w:t>
      </w:r>
      <w:r w:rsidRPr="000951F0">
        <w:rPr>
          <w:sz w:val="21"/>
          <w:szCs w:val="21"/>
        </w:rPr>
        <w:t>. В случае изменения одной из Сторон местонахождения, названия, банковских реквизитов и прочего, она обязана в течение 10 (десяти) дней письменно уведомить об этом другую Сторону.</w:t>
      </w:r>
    </w:p>
    <w:p w14:paraId="3F5A83DC" w14:textId="4303D632" w:rsidR="002A7710" w:rsidRPr="000951F0" w:rsidRDefault="002A7710" w:rsidP="007312DE">
      <w:pPr>
        <w:pStyle w:val="2"/>
        <w:jc w:val="both"/>
        <w:rPr>
          <w:b/>
          <w:sz w:val="21"/>
          <w:szCs w:val="21"/>
        </w:rPr>
      </w:pPr>
    </w:p>
    <w:p w14:paraId="75C99F3E" w14:textId="090BB39E" w:rsidR="00D73BAA" w:rsidRPr="000951F0" w:rsidRDefault="00D73BAA" w:rsidP="007312DE">
      <w:pPr>
        <w:pStyle w:val="a5"/>
        <w:spacing w:before="0" w:after="0"/>
        <w:rPr>
          <w:sz w:val="21"/>
          <w:szCs w:val="21"/>
        </w:rPr>
      </w:pPr>
      <w:r w:rsidRPr="000951F0">
        <w:rPr>
          <w:sz w:val="21"/>
          <w:szCs w:val="21"/>
        </w:rPr>
        <w:t xml:space="preserve">6. Действие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>а и порядок его расторжения</w:t>
      </w:r>
    </w:p>
    <w:p w14:paraId="52EF027C" w14:textId="507C45BC" w:rsidR="00D73BAA" w:rsidRPr="000951F0" w:rsidRDefault="00D73BAA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6.1. Настоящий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 xml:space="preserve"> вступает в силу с момента по</w:t>
      </w:r>
      <w:r w:rsidR="000D388E" w:rsidRPr="000951F0">
        <w:rPr>
          <w:sz w:val="21"/>
          <w:szCs w:val="21"/>
        </w:rPr>
        <w:t xml:space="preserve">дписания Сторонами и действует </w:t>
      </w:r>
      <w:r w:rsidR="000D388E" w:rsidRPr="00021D81">
        <w:rPr>
          <w:sz w:val="21"/>
          <w:szCs w:val="21"/>
          <w:highlight w:val="yellow"/>
        </w:rPr>
        <w:t>д</w:t>
      </w:r>
      <w:r w:rsidRPr="00021D81">
        <w:rPr>
          <w:sz w:val="21"/>
          <w:szCs w:val="21"/>
          <w:highlight w:val="yellow"/>
        </w:rPr>
        <w:t xml:space="preserve">о </w:t>
      </w:r>
      <w:r w:rsidR="004F4A48" w:rsidRPr="00021D81">
        <w:rPr>
          <w:sz w:val="21"/>
          <w:szCs w:val="21"/>
          <w:highlight w:val="yellow"/>
        </w:rPr>
        <w:t>3</w:t>
      </w:r>
      <w:r w:rsidR="00AB7365">
        <w:rPr>
          <w:sz w:val="21"/>
          <w:szCs w:val="21"/>
          <w:highlight w:val="yellow"/>
        </w:rPr>
        <w:t>1</w:t>
      </w:r>
      <w:r w:rsidRPr="00021D81">
        <w:rPr>
          <w:sz w:val="21"/>
          <w:szCs w:val="21"/>
          <w:highlight w:val="yellow"/>
        </w:rPr>
        <w:t>.</w:t>
      </w:r>
      <w:r w:rsidR="00AB7365">
        <w:rPr>
          <w:sz w:val="21"/>
          <w:szCs w:val="21"/>
          <w:highlight w:val="yellow"/>
        </w:rPr>
        <w:t>12</w:t>
      </w:r>
      <w:r w:rsidRPr="00021D81">
        <w:rPr>
          <w:sz w:val="21"/>
          <w:szCs w:val="21"/>
          <w:highlight w:val="yellow"/>
        </w:rPr>
        <w:t>.20</w:t>
      </w:r>
      <w:r w:rsidR="004F4A48" w:rsidRPr="00021D81">
        <w:rPr>
          <w:sz w:val="21"/>
          <w:szCs w:val="21"/>
          <w:highlight w:val="yellow"/>
        </w:rPr>
        <w:t>26</w:t>
      </w:r>
      <w:r w:rsidR="004F4A48" w:rsidRPr="000951F0">
        <w:rPr>
          <w:sz w:val="21"/>
          <w:szCs w:val="21"/>
        </w:rPr>
        <w:t xml:space="preserve"> </w:t>
      </w:r>
      <w:r w:rsidR="000D388E" w:rsidRPr="000951F0">
        <w:rPr>
          <w:sz w:val="21"/>
          <w:szCs w:val="21"/>
        </w:rPr>
        <w:t>включительно</w:t>
      </w:r>
      <w:r w:rsidRPr="000951F0">
        <w:rPr>
          <w:sz w:val="21"/>
          <w:szCs w:val="21"/>
        </w:rPr>
        <w:t xml:space="preserve">, а в части финансовых обязательств до полного исполнения их Сторонами. </w:t>
      </w:r>
    </w:p>
    <w:p w14:paraId="363F3DB8" w14:textId="538FE08E" w:rsidR="00D73BAA" w:rsidRPr="000951F0" w:rsidRDefault="00D73BAA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6.2. В случае досрочного расторжения настоящего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 xml:space="preserve">а, Сторона, желающая досрочно расторгнуть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 xml:space="preserve">, письменно информирует другую Сторону о своих намерениях не менее чем за 1 месяц до предполагаемой даты расторжения. Стороны </w:t>
      </w:r>
      <w:r w:rsidR="00046331" w:rsidRPr="000951F0">
        <w:rPr>
          <w:sz w:val="21"/>
          <w:szCs w:val="21"/>
        </w:rPr>
        <w:t>в течение</w:t>
      </w:r>
      <w:r w:rsidRPr="000951F0">
        <w:rPr>
          <w:sz w:val="21"/>
          <w:szCs w:val="21"/>
        </w:rPr>
        <w:t xml:space="preserve"> 10 (десяти) дней с момента подписания соглашения о расторжении настоящего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 xml:space="preserve">а производят расчеты по настоящему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 xml:space="preserve">у на дату расторжения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>а.</w:t>
      </w:r>
    </w:p>
    <w:p w14:paraId="332F7A2F" w14:textId="77777777" w:rsidR="00D73BAA" w:rsidRPr="000951F0" w:rsidRDefault="00D73BAA" w:rsidP="007312DE">
      <w:pPr>
        <w:pStyle w:val="a5"/>
        <w:spacing w:before="0" w:after="0"/>
        <w:rPr>
          <w:sz w:val="21"/>
          <w:szCs w:val="21"/>
        </w:rPr>
      </w:pPr>
      <w:r w:rsidRPr="000951F0">
        <w:rPr>
          <w:sz w:val="21"/>
          <w:szCs w:val="21"/>
        </w:rPr>
        <w:t>7. Форс-мажор</w:t>
      </w:r>
    </w:p>
    <w:p w14:paraId="3F6F3BB6" w14:textId="32CD1F29" w:rsidR="00D73BAA" w:rsidRPr="000951F0" w:rsidRDefault="00D73BAA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7.1. Стороны освобождаются от ответственности за полное или частичное неисполнение обязательств по настоящему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>у, если оно явилось следствием обстоятельств непреодолимой силы, а именно – пожара, наводнения, землетрясения, постановлений правительства России и местных органов власти и</w:t>
      </w:r>
      <w:r w:rsidR="000B0056" w:rsidRPr="000951F0">
        <w:rPr>
          <w:sz w:val="21"/>
          <w:szCs w:val="21"/>
        </w:rPr>
        <w:t>,</w:t>
      </w:r>
      <w:r w:rsidRPr="000951F0">
        <w:rPr>
          <w:sz w:val="21"/>
          <w:szCs w:val="21"/>
        </w:rPr>
        <w:t xml:space="preserve"> если эти обстоятельства непосредственно повлияли на исполнение настоящего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 xml:space="preserve">а. При этом срок исполнения обязательств по данному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>у о</w:t>
      </w:r>
      <w:r w:rsidR="00E65585" w:rsidRPr="000951F0">
        <w:rPr>
          <w:sz w:val="21"/>
          <w:szCs w:val="21"/>
        </w:rPr>
        <w:t xml:space="preserve">тодвигается </w:t>
      </w:r>
      <w:r w:rsidR="00046331" w:rsidRPr="000951F0">
        <w:rPr>
          <w:sz w:val="21"/>
          <w:szCs w:val="21"/>
        </w:rPr>
        <w:t>соразмерно времени,</w:t>
      </w:r>
      <w:r w:rsidR="00E65585" w:rsidRPr="000951F0">
        <w:rPr>
          <w:sz w:val="21"/>
          <w:szCs w:val="21"/>
        </w:rPr>
        <w:t xml:space="preserve"> </w:t>
      </w:r>
      <w:r w:rsidRPr="000951F0">
        <w:rPr>
          <w:sz w:val="21"/>
          <w:szCs w:val="21"/>
        </w:rPr>
        <w:t>в течение которого действовали такие обстоятельства.</w:t>
      </w:r>
    </w:p>
    <w:p w14:paraId="29527868" w14:textId="77777777" w:rsidR="00D73BAA" w:rsidRPr="000951F0" w:rsidRDefault="00D73BAA" w:rsidP="007312DE">
      <w:pPr>
        <w:pStyle w:val="a5"/>
        <w:spacing w:before="0" w:after="0"/>
        <w:rPr>
          <w:sz w:val="21"/>
          <w:szCs w:val="21"/>
        </w:rPr>
      </w:pPr>
      <w:r w:rsidRPr="000951F0">
        <w:rPr>
          <w:sz w:val="21"/>
          <w:szCs w:val="21"/>
        </w:rPr>
        <w:t>8. Порядок рассмотрения споров</w:t>
      </w:r>
    </w:p>
    <w:p w14:paraId="5BE1E59A" w14:textId="2DB1C0EB" w:rsidR="00D73BAA" w:rsidRPr="000951F0" w:rsidRDefault="00D73BAA" w:rsidP="007312DE">
      <w:pPr>
        <w:pStyle w:val="2"/>
        <w:jc w:val="both"/>
        <w:rPr>
          <w:rFonts w:eastAsiaTheme="minorHAnsi"/>
          <w:sz w:val="21"/>
          <w:szCs w:val="21"/>
        </w:rPr>
      </w:pPr>
      <w:r w:rsidRPr="000951F0">
        <w:rPr>
          <w:sz w:val="21"/>
          <w:szCs w:val="21"/>
        </w:rPr>
        <w:t xml:space="preserve">8.1. </w:t>
      </w:r>
      <w:r w:rsidRPr="000951F0">
        <w:rPr>
          <w:rFonts w:eastAsiaTheme="minorHAnsi"/>
          <w:sz w:val="21"/>
          <w:szCs w:val="21"/>
        </w:rPr>
        <w:t xml:space="preserve">Все споры по настоящему </w:t>
      </w:r>
      <w:r w:rsidR="00021D81">
        <w:rPr>
          <w:rFonts w:eastAsiaTheme="minorHAnsi"/>
          <w:sz w:val="21"/>
          <w:szCs w:val="21"/>
        </w:rPr>
        <w:t>Контракт</w:t>
      </w:r>
      <w:r w:rsidRPr="000951F0">
        <w:rPr>
          <w:rFonts w:eastAsiaTheme="minorHAnsi"/>
          <w:sz w:val="21"/>
          <w:szCs w:val="21"/>
        </w:rPr>
        <w:t>у разрешаются в претензионном порядке. Претензия рассматривается Сторонами в течение 10 (десяти) рабочих дней с момента их получения. В течение указанного срока Сторона, получившая претензию, обязана либо признать содержащиеся в претензии требования, либо направить в адрес второй Стороны мотивированный ответ с приложением подтверждающих занимаемую позицию документов. В случае признания Стороной предъявленных требований, она направляет в адрес заявившей указанные требования Стороны пис</w:t>
      </w:r>
      <w:r w:rsidR="00E65585" w:rsidRPr="000951F0">
        <w:rPr>
          <w:rFonts w:eastAsiaTheme="minorHAnsi"/>
          <w:sz w:val="21"/>
          <w:szCs w:val="21"/>
        </w:rPr>
        <w:t>ьменное подтверждение, а также в течение трех календарных дней с момента такого признания</w:t>
      </w:r>
      <w:r w:rsidRPr="000951F0">
        <w:rPr>
          <w:rFonts w:eastAsiaTheme="minorHAnsi"/>
          <w:sz w:val="21"/>
          <w:szCs w:val="21"/>
        </w:rPr>
        <w:t xml:space="preserve"> производит перечисление потерпевшей Стороне денежных средств. Указанный претензионный порядок урегулирования споров распространяет свое действие на все случаи предъявления претензий Сторонами в рамках настоящего </w:t>
      </w:r>
      <w:r w:rsidR="00021D81">
        <w:rPr>
          <w:rFonts w:eastAsiaTheme="minorHAnsi"/>
          <w:sz w:val="21"/>
          <w:szCs w:val="21"/>
        </w:rPr>
        <w:t>Контракт</w:t>
      </w:r>
      <w:r w:rsidRPr="000951F0">
        <w:rPr>
          <w:rFonts w:eastAsiaTheme="minorHAnsi"/>
          <w:sz w:val="21"/>
          <w:szCs w:val="21"/>
        </w:rPr>
        <w:t>а и дополните</w:t>
      </w:r>
      <w:r w:rsidR="00E65585" w:rsidRPr="000951F0">
        <w:rPr>
          <w:rFonts w:eastAsiaTheme="minorHAnsi"/>
          <w:sz w:val="21"/>
          <w:szCs w:val="21"/>
        </w:rPr>
        <w:t xml:space="preserve">льных соглашений к нему. При не </w:t>
      </w:r>
      <w:r w:rsidRPr="000951F0">
        <w:rPr>
          <w:rFonts w:eastAsiaTheme="minorHAnsi"/>
          <w:sz w:val="21"/>
          <w:szCs w:val="21"/>
        </w:rPr>
        <w:t>достижении согласия Сторонами споры решаются в Арбитражном суде Новосибирской области в установленном законодательством РФ порядке.</w:t>
      </w:r>
    </w:p>
    <w:p w14:paraId="04322B27" w14:textId="77777777" w:rsidR="00D73BAA" w:rsidRPr="000951F0" w:rsidRDefault="00D73BAA" w:rsidP="007312DE">
      <w:pPr>
        <w:pStyle w:val="a5"/>
        <w:spacing w:before="0" w:after="0"/>
        <w:rPr>
          <w:sz w:val="21"/>
          <w:szCs w:val="21"/>
        </w:rPr>
      </w:pPr>
      <w:r w:rsidRPr="000951F0">
        <w:rPr>
          <w:sz w:val="21"/>
          <w:szCs w:val="21"/>
        </w:rPr>
        <w:t>9. Прочие условия</w:t>
      </w:r>
    </w:p>
    <w:p w14:paraId="13AE215B" w14:textId="7586E2A5" w:rsidR="00D73BAA" w:rsidRPr="000951F0" w:rsidRDefault="00D73BAA" w:rsidP="007312DE">
      <w:pPr>
        <w:pStyle w:val="2"/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9.1. Все дополнения и приложения к настоящему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>у являются его неотъемлемой частью и подписываются обеими Сторонами.</w:t>
      </w:r>
    </w:p>
    <w:p w14:paraId="1A425DA7" w14:textId="0A300C42" w:rsidR="00D73BAA" w:rsidRPr="000951F0" w:rsidRDefault="00D73BAA" w:rsidP="007312DE">
      <w:pPr>
        <w:jc w:val="both"/>
        <w:rPr>
          <w:sz w:val="21"/>
          <w:szCs w:val="21"/>
        </w:rPr>
      </w:pPr>
      <w:r w:rsidRPr="000951F0">
        <w:rPr>
          <w:sz w:val="21"/>
          <w:szCs w:val="21"/>
        </w:rPr>
        <w:lastRenderedPageBreak/>
        <w:t>9</w:t>
      </w:r>
      <w:r w:rsidR="00E65585" w:rsidRPr="000951F0">
        <w:rPr>
          <w:sz w:val="21"/>
          <w:szCs w:val="21"/>
        </w:rPr>
        <w:t>.2</w:t>
      </w:r>
      <w:r w:rsidRPr="000951F0">
        <w:rPr>
          <w:sz w:val="21"/>
          <w:szCs w:val="21"/>
        </w:rPr>
        <w:t xml:space="preserve">. Настоящий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 xml:space="preserve"> составлен в 2 (двух) идентичных экземплярах, имеющих одинаковую юридическую силу, по 1 (одному) экземпляру для каждой из Сторон. </w:t>
      </w:r>
    </w:p>
    <w:p w14:paraId="7F0F8EFB" w14:textId="3C187ADF" w:rsidR="00D73BAA" w:rsidRPr="000951F0" w:rsidRDefault="00D73BAA" w:rsidP="007312DE">
      <w:pPr>
        <w:jc w:val="both"/>
        <w:rPr>
          <w:rStyle w:val="Normal"/>
          <w:sz w:val="21"/>
          <w:szCs w:val="21"/>
        </w:rPr>
      </w:pPr>
      <w:r w:rsidRPr="000951F0">
        <w:rPr>
          <w:rStyle w:val="Normal"/>
          <w:sz w:val="21"/>
          <w:szCs w:val="21"/>
        </w:rPr>
        <w:t>9</w:t>
      </w:r>
      <w:r w:rsidR="00E65585" w:rsidRPr="000951F0">
        <w:rPr>
          <w:rStyle w:val="Normal"/>
          <w:sz w:val="21"/>
          <w:szCs w:val="21"/>
        </w:rPr>
        <w:t>.3</w:t>
      </w:r>
      <w:r w:rsidRPr="000951F0">
        <w:rPr>
          <w:rStyle w:val="Normal"/>
          <w:sz w:val="21"/>
          <w:szCs w:val="21"/>
        </w:rPr>
        <w:t xml:space="preserve">. Ни одна Сторона не имеет права: поручить исполнение своих обязательств по настоящему </w:t>
      </w:r>
      <w:r w:rsidR="00021D81">
        <w:rPr>
          <w:rStyle w:val="Normal"/>
          <w:sz w:val="21"/>
          <w:szCs w:val="21"/>
        </w:rPr>
        <w:t>Контракт</w:t>
      </w:r>
      <w:r w:rsidRPr="000951F0">
        <w:rPr>
          <w:rStyle w:val="Normal"/>
          <w:sz w:val="21"/>
          <w:szCs w:val="21"/>
        </w:rPr>
        <w:t>у третьему лицу, переуступить право требования долга третьему лицу.</w:t>
      </w:r>
    </w:p>
    <w:p w14:paraId="6F852526" w14:textId="0FBF657E" w:rsidR="00914B96" w:rsidRPr="000951F0" w:rsidRDefault="00914B96" w:rsidP="007312DE">
      <w:pPr>
        <w:jc w:val="both"/>
        <w:rPr>
          <w:snapToGrid w:val="0"/>
          <w:sz w:val="21"/>
          <w:szCs w:val="21"/>
        </w:rPr>
      </w:pPr>
      <w:r w:rsidRPr="000951F0">
        <w:rPr>
          <w:rStyle w:val="Normal"/>
          <w:sz w:val="21"/>
          <w:szCs w:val="21"/>
        </w:rPr>
        <w:t xml:space="preserve">9.4. </w:t>
      </w:r>
      <w:r w:rsidRPr="000951F0">
        <w:rPr>
          <w:sz w:val="21"/>
          <w:szCs w:val="21"/>
        </w:rPr>
        <w:t xml:space="preserve">Стороны заверяют, что в случае подписания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 xml:space="preserve">а, актов и иных документов, связанных с его исполнением, электронной подписью иного лица, не указанного в настоящем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>е, по электронному документообороту, такое лицо имеет все необходимые полномочия на подписание соответствующих документов на основании доверенности. Стороны признают юридическую силу таких подписей и Сторона, подписавшая документ, обязуется не оспаривать их действительность на основании отсутствия полномочий у подписавшего лица. Вторая сторона вправе полагаться на то, что лицо, подписавшее документы, действительно имеет соответствующие полномочия на основании доверенности.</w:t>
      </w:r>
    </w:p>
    <w:p w14:paraId="762BE000" w14:textId="76B39C90" w:rsidR="003C3F1D" w:rsidRPr="000951F0" w:rsidRDefault="003C3F1D" w:rsidP="003C3F1D">
      <w:pPr>
        <w:jc w:val="both"/>
        <w:rPr>
          <w:sz w:val="21"/>
          <w:szCs w:val="21"/>
        </w:rPr>
      </w:pPr>
      <w:r w:rsidRPr="000951F0">
        <w:rPr>
          <w:sz w:val="21"/>
          <w:szCs w:val="21"/>
        </w:rPr>
        <w:t>9.</w:t>
      </w:r>
      <w:r w:rsidR="00914B96" w:rsidRPr="000951F0">
        <w:rPr>
          <w:sz w:val="21"/>
          <w:szCs w:val="21"/>
        </w:rPr>
        <w:t>5</w:t>
      </w:r>
      <w:r w:rsidRPr="000951F0">
        <w:rPr>
          <w:sz w:val="21"/>
          <w:szCs w:val="21"/>
        </w:rPr>
        <w:t>. Ответственные лица за подписание актов выявленных дефектов и актов устранения выявленных дефектов:</w:t>
      </w:r>
    </w:p>
    <w:p w14:paraId="0C3D46A8" w14:textId="15C04BB8" w:rsidR="003C3F1D" w:rsidRPr="000951F0" w:rsidRDefault="003C3F1D" w:rsidP="00914B96">
      <w:pPr>
        <w:jc w:val="both"/>
        <w:rPr>
          <w:snapToGrid w:val="0"/>
          <w:sz w:val="21"/>
          <w:szCs w:val="21"/>
        </w:rPr>
      </w:pPr>
      <w:r w:rsidRPr="000951F0">
        <w:rPr>
          <w:sz w:val="21"/>
          <w:szCs w:val="21"/>
        </w:rPr>
        <w:t>Со стороны Заказчика</w:t>
      </w:r>
      <w:r w:rsidRPr="000951F0">
        <w:rPr>
          <w:snapToGrid w:val="0"/>
          <w:sz w:val="21"/>
          <w:szCs w:val="21"/>
        </w:rPr>
        <w:t xml:space="preserve"> _________________________</w:t>
      </w:r>
      <w:r w:rsidR="00CA5540" w:rsidRPr="000951F0">
        <w:rPr>
          <w:snapToGrid w:val="0"/>
          <w:sz w:val="21"/>
          <w:szCs w:val="21"/>
        </w:rPr>
        <w:t>__________________________________________</w:t>
      </w:r>
    </w:p>
    <w:p w14:paraId="25CC48D0" w14:textId="22989ED8" w:rsidR="003C3F1D" w:rsidRPr="000951F0" w:rsidRDefault="003C3F1D" w:rsidP="003C3F1D">
      <w:pPr>
        <w:jc w:val="both"/>
        <w:rPr>
          <w:snapToGrid w:val="0"/>
          <w:sz w:val="16"/>
          <w:szCs w:val="16"/>
        </w:rPr>
      </w:pPr>
      <w:r w:rsidRPr="000951F0">
        <w:rPr>
          <w:snapToGrid w:val="0"/>
          <w:sz w:val="16"/>
          <w:szCs w:val="16"/>
        </w:rPr>
        <w:t xml:space="preserve">                                                      </w:t>
      </w:r>
      <w:r w:rsidR="004F4A48" w:rsidRPr="000951F0">
        <w:rPr>
          <w:snapToGrid w:val="0"/>
          <w:sz w:val="16"/>
          <w:szCs w:val="16"/>
        </w:rPr>
        <w:t xml:space="preserve">                    </w:t>
      </w:r>
      <w:r w:rsidR="000951F0">
        <w:rPr>
          <w:snapToGrid w:val="0"/>
          <w:sz w:val="16"/>
          <w:szCs w:val="16"/>
        </w:rPr>
        <w:t xml:space="preserve">                                            </w:t>
      </w:r>
      <w:r w:rsidRPr="000951F0">
        <w:rPr>
          <w:snapToGrid w:val="0"/>
          <w:sz w:val="16"/>
          <w:szCs w:val="16"/>
        </w:rPr>
        <w:t>должность, ФИО, контактный телефон</w:t>
      </w:r>
    </w:p>
    <w:p w14:paraId="12ED1FAF" w14:textId="2C650CD6" w:rsidR="00D73BAA" w:rsidRPr="000951F0" w:rsidRDefault="00D73BAA" w:rsidP="007312DE">
      <w:pPr>
        <w:jc w:val="both"/>
        <w:rPr>
          <w:sz w:val="21"/>
          <w:szCs w:val="21"/>
        </w:rPr>
      </w:pPr>
      <w:r w:rsidRPr="000951F0">
        <w:rPr>
          <w:snapToGrid w:val="0"/>
          <w:sz w:val="21"/>
          <w:szCs w:val="21"/>
        </w:rPr>
        <w:t>9</w:t>
      </w:r>
      <w:r w:rsidR="00E65585" w:rsidRPr="000951F0">
        <w:rPr>
          <w:snapToGrid w:val="0"/>
          <w:sz w:val="21"/>
          <w:szCs w:val="21"/>
        </w:rPr>
        <w:t>.</w:t>
      </w:r>
      <w:r w:rsidR="003C3F1D" w:rsidRPr="000951F0">
        <w:rPr>
          <w:snapToGrid w:val="0"/>
          <w:sz w:val="21"/>
          <w:szCs w:val="21"/>
        </w:rPr>
        <w:t>5</w:t>
      </w:r>
      <w:r w:rsidRPr="000951F0">
        <w:rPr>
          <w:snapToGrid w:val="0"/>
          <w:sz w:val="21"/>
          <w:szCs w:val="21"/>
        </w:rPr>
        <w:t xml:space="preserve">. </w:t>
      </w:r>
      <w:r w:rsidRPr="000951F0">
        <w:rPr>
          <w:sz w:val="21"/>
          <w:szCs w:val="21"/>
        </w:rPr>
        <w:t xml:space="preserve">Приложения к настоящему </w:t>
      </w:r>
      <w:r w:rsidR="00021D81">
        <w:rPr>
          <w:sz w:val="21"/>
          <w:szCs w:val="21"/>
        </w:rPr>
        <w:t>Контракт</w:t>
      </w:r>
      <w:r w:rsidRPr="000951F0">
        <w:rPr>
          <w:sz w:val="21"/>
          <w:szCs w:val="21"/>
        </w:rPr>
        <w:t xml:space="preserve">у: </w:t>
      </w:r>
    </w:p>
    <w:p w14:paraId="2DE530A7" w14:textId="3182E2D6" w:rsidR="00D73BAA" w:rsidRDefault="00D73BAA" w:rsidP="00914B96">
      <w:pPr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Приложение № 1 - </w:t>
      </w:r>
      <w:r w:rsidR="00F646FF" w:rsidRPr="000951F0">
        <w:rPr>
          <w:sz w:val="21"/>
          <w:szCs w:val="21"/>
        </w:rPr>
        <w:t xml:space="preserve">Перечень оборудования </w:t>
      </w:r>
      <w:r w:rsidRPr="000951F0">
        <w:rPr>
          <w:sz w:val="21"/>
          <w:szCs w:val="21"/>
        </w:rPr>
        <w:t xml:space="preserve">ТО </w:t>
      </w:r>
      <w:r w:rsidR="004F4A48" w:rsidRPr="000951F0">
        <w:rPr>
          <w:sz w:val="21"/>
          <w:szCs w:val="21"/>
        </w:rPr>
        <w:t>СПС и СОУЭ</w:t>
      </w:r>
      <w:r w:rsidR="00E65585" w:rsidRPr="000951F0">
        <w:rPr>
          <w:sz w:val="21"/>
          <w:szCs w:val="21"/>
        </w:rPr>
        <w:t xml:space="preserve"> (1 л.</w:t>
      </w:r>
      <w:r w:rsidRPr="000951F0">
        <w:rPr>
          <w:sz w:val="21"/>
          <w:szCs w:val="21"/>
        </w:rPr>
        <w:t>)</w:t>
      </w:r>
      <w:r w:rsidR="007312DE" w:rsidRPr="000951F0">
        <w:rPr>
          <w:sz w:val="21"/>
          <w:szCs w:val="21"/>
        </w:rPr>
        <w:t>;</w:t>
      </w:r>
    </w:p>
    <w:p w14:paraId="05450223" w14:textId="2363CCBF" w:rsidR="00A07E01" w:rsidRPr="000951F0" w:rsidRDefault="00A07E01" w:rsidP="00914B96">
      <w:pPr>
        <w:jc w:val="both"/>
        <w:rPr>
          <w:sz w:val="21"/>
          <w:szCs w:val="21"/>
        </w:rPr>
      </w:pPr>
      <w:bookmarkStart w:id="6" w:name="_Hlk216710144"/>
      <w:r w:rsidRPr="000951F0">
        <w:rPr>
          <w:sz w:val="21"/>
          <w:szCs w:val="21"/>
        </w:rPr>
        <w:t>Приложение № 2 -</w:t>
      </w:r>
      <w:r>
        <w:rPr>
          <w:sz w:val="21"/>
          <w:szCs w:val="21"/>
        </w:rPr>
        <w:t xml:space="preserve"> </w:t>
      </w:r>
      <w:r w:rsidRPr="00A07E01">
        <w:rPr>
          <w:sz w:val="21"/>
          <w:szCs w:val="21"/>
        </w:rPr>
        <w:t>Спецификация (1 л);</w:t>
      </w:r>
    </w:p>
    <w:bookmarkEnd w:id="6"/>
    <w:p w14:paraId="4477A356" w14:textId="6AC62D77" w:rsidR="00F646FF" w:rsidRPr="000951F0" w:rsidRDefault="00F646FF" w:rsidP="00914B96">
      <w:pPr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Приложение № </w:t>
      </w:r>
      <w:r w:rsidR="00A07E01">
        <w:rPr>
          <w:sz w:val="21"/>
          <w:szCs w:val="21"/>
        </w:rPr>
        <w:t>3</w:t>
      </w:r>
      <w:r w:rsidRPr="000951F0">
        <w:rPr>
          <w:sz w:val="21"/>
          <w:szCs w:val="21"/>
        </w:rPr>
        <w:t xml:space="preserve"> - Регламент проведения ТО </w:t>
      </w:r>
      <w:r w:rsidR="004F4A48" w:rsidRPr="000951F0">
        <w:rPr>
          <w:sz w:val="21"/>
          <w:szCs w:val="21"/>
        </w:rPr>
        <w:t xml:space="preserve">СПС и СОУЭ </w:t>
      </w:r>
      <w:r w:rsidRPr="000951F0">
        <w:rPr>
          <w:sz w:val="21"/>
          <w:szCs w:val="21"/>
        </w:rPr>
        <w:t>(1 л.)</w:t>
      </w:r>
      <w:r w:rsidR="007312DE" w:rsidRPr="000951F0">
        <w:rPr>
          <w:sz w:val="21"/>
          <w:szCs w:val="21"/>
        </w:rPr>
        <w:t>;</w:t>
      </w:r>
    </w:p>
    <w:p w14:paraId="4C88335C" w14:textId="3F4E5AD4" w:rsidR="00D73BAA" w:rsidRPr="000951F0" w:rsidRDefault="00E65585" w:rsidP="00914B96">
      <w:pPr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Приложение № </w:t>
      </w:r>
      <w:r w:rsidR="00A07E01">
        <w:rPr>
          <w:sz w:val="21"/>
          <w:szCs w:val="21"/>
        </w:rPr>
        <w:t>4</w:t>
      </w:r>
      <w:r w:rsidR="00D73BAA" w:rsidRPr="000951F0">
        <w:rPr>
          <w:sz w:val="21"/>
          <w:szCs w:val="21"/>
        </w:rPr>
        <w:t xml:space="preserve"> - График проведения ТО </w:t>
      </w:r>
      <w:r w:rsidR="004F4A48" w:rsidRPr="000951F0">
        <w:rPr>
          <w:sz w:val="21"/>
          <w:szCs w:val="21"/>
        </w:rPr>
        <w:t>СПС и СОУЭ</w:t>
      </w:r>
      <w:r w:rsidRPr="000951F0">
        <w:rPr>
          <w:sz w:val="21"/>
          <w:szCs w:val="21"/>
        </w:rPr>
        <w:t xml:space="preserve"> (1 л.</w:t>
      </w:r>
      <w:r w:rsidR="00D73BAA" w:rsidRPr="000951F0">
        <w:rPr>
          <w:sz w:val="21"/>
          <w:szCs w:val="21"/>
        </w:rPr>
        <w:t>)</w:t>
      </w:r>
      <w:r w:rsidR="007312DE" w:rsidRPr="000951F0">
        <w:rPr>
          <w:sz w:val="21"/>
          <w:szCs w:val="21"/>
        </w:rPr>
        <w:t>;</w:t>
      </w:r>
    </w:p>
    <w:p w14:paraId="20272F35" w14:textId="4E014564" w:rsidR="00D73BAA" w:rsidRPr="000951F0" w:rsidRDefault="00E65585" w:rsidP="00914B96">
      <w:pPr>
        <w:jc w:val="both"/>
        <w:rPr>
          <w:sz w:val="21"/>
          <w:szCs w:val="21"/>
        </w:rPr>
      </w:pPr>
      <w:r w:rsidRPr="000951F0">
        <w:rPr>
          <w:sz w:val="21"/>
          <w:szCs w:val="21"/>
        </w:rPr>
        <w:t xml:space="preserve">Приложение № </w:t>
      </w:r>
      <w:r w:rsidR="00A07E01">
        <w:rPr>
          <w:sz w:val="21"/>
          <w:szCs w:val="21"/>
        </w:rPr>
        <w:t>5</w:t>
      </w:r>
      <w:r w:rsidR="00D73BAA" w:rsidRPr="000951F0">
        <w:rPr>
          <w:sz w:val="21"/>
          <w:szCs w:val="21"/>
        </w:rPr>
        <w:t xml:space="preserve"> - Опросный лист (1 лист)</w:t>
      </w:r>
      <w:r w:rsidR="007312DE" w:rsidRPr="000951F0">
        <w:rPr>
          <w:sz w:val="21"/>
          <w:szCs w:val="21"/>
        </w:rPr>
        <w:t>.</w:t>
      </w:r>
    </w:p>
    <w:p w14:paraId="1A4AD57B" w14:textId="77777777" w:rsidR="00D73BAA" w:rsidRPr="000951F0" w:rsidRDefault="00D73BAA" w:rsidP="007312DE">
      <w:pPr>
        <w:pStyle w:val="11"/>
        <w:jc w:val="center"/>
        <w:rPr>
          <w:b/>
          <w:sz w:val="21"/>
          <w:szCs w:val="21"/>
        </w:rPr>
      </w:pPr>
      <w:r w:rsidRPr="000951F0">
        <w:rPr>
          <w:b/>
          <w:sz w:val="21"/>
          <w:szCs w:val="21"/>
        </w:rPr>
        <w:t xml:space="preserve">10. </w:t>
      </w:r>
      <w:r w:rsidR="00E65585" w:rsidRPr="000951F0">
        <w:rPr>
          <w:b/>
          <w:sz w:val="21"/>
          <w:szCs w:val="21"/>
        </w:rPr>
        <w:t>Адреса, р</w:t>
      </w:r>
      <w:r w:rsidRPr="000951F0">
        <w:rPr>
          <w:b/>
          <w:sz w:val="21"/>
          <w:szCs w:val="21"/>
        </w:rPr>
        <w:t>еквизиты</w:t>
      </w:r>
      <w:r w:rsidR="00E65585" w:rsidRPr="000951F0">
        <w:rPr>
          <w:b/>
          <w:sz w:val="21"/>
          <w:szCs w:val="21"/>
        </w:rPr>
        <w:t xml:space="preserve"> и подписи</w:t>
      </w:r>
      <w:r w:rsidRPr="000951F0">
        <w:rPr>
          <w:b/>
          <w:sz w:val="21"/>
          <w:szCs w:val="21"/>
        </w:rPr>
        <w:t xml:space="preserve"> Сторон</w:t>
      </w:r>
    </w:p>
    <w:p w14:paraId="5F334AB7" w14:textId="77777777" w:rsidR="00D73BAA" w:rsidRPr="000951F0" w:rsidRDefault="00D73BAA" w:rsidP="007312DE">
      <w:pPr>
        <w:jc w:val="both"/>
        <w:rPr>
          <w:sz w:val="21"/>
          <w:szCs w:val="21"/>
        </w:rPr>
        <w:sectPr w:rsidR="00D73BAA" w:rsidRPr="000951F0" w:rsidSect="004F4A48">
          <w:type w:val="continuous"/>
          <w:pgSz w:w="11909" w:h="16834" w:code="9"/>
          <w:pgMar w:top="426" w:right="567" w:bottom="1134" w:left="1134" w:header="0" w:footer="593" w:gutter="0"/>
          <w:cols w:space="60"/>
          <w:noEndnote/>
          <w:docGrid w:linePitch="360"/>
        </w:sectPr>
      </w:pPr>
    </w:p>
    <w:tbl>
      <w:tblPr>
        <w:tblpPr w:leftFromText="180" w:rightFromText="180" w:vertAnchor="text" w:horzAnchor="page" w:tblpX="829" w:tblpY="182"/>
        <w:tblW w:w="9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6"/>
        <w:gridCol w:w="5008"/>
      </w:tblGrid>
      <w:tr w:rsidR="00021D81" w:rsidRPr="00021D81" w14:paraId="2B1B70A7" w14:textId="77777777" w:rsidTr="00021D81">
        <w:trPr>
          <w:trHeight w:val="7452"/>
        </w:trPr>
        <w:tc>
          <w:tcPr>
            <w:tcW w:w="4786" w:type="dxa"/>
          </w:tcPr>
          <w:p w14:paraId="27C60219" w14:textId="77777777" w:rsidR="00021D81" w:rsidRPr="00021D81" w:rsidRDefault="00021D81" w:rsidP="00021D81">
            <w:pPr>
              <w:rPr>
                <w:b/>
              </w:rPr>
            </w:pPr>
            <w:r w:rsidRPr="00021D81">
              <w:rPr>
                <w:b/>
              </w:rPr>
              <w:t>Заказчик:</w:t>
            </w:r>
          </w:p>
          <w:p w14:paraId="724B3BC4" w14:textId="77777777" w:rsidR="00021D81" w:rsidRPr="00021D81" w:rsidRDefault="00021D81" w:rsidP="00021D81">
            <w:pPr>
              <w:shd w:val="clear" w:color="auto" w:fill="FFFFFF"/>
            </w:pPr>
            <w:proofErr w:type="spellStart"/>
            <w:r w:rsidRPr="00021D81">
              <w:rPr>
                <w:b/>
                <w:bCs/>
              </w:rPr>
              <w:t>ИЦиГ</w:t>
            </w:r>
            <w:proofErr w:type="spellEnd"/>
            <w:r w:rsidRPr="00021D81">
              <w:rPr>
                <w:b/>
                <w:bCs/>
              </w:rPr>
              <w:t xml:space="preserve"> СО РАН</w:t>
            </w:r>
          </w:p>
          <w:p w14:paraId="4B40C15E" w14:textId="77777777" w:rsidR="00021D81" w:rsidRPr="00021D81" w:rsidRDefault="00021D81" w:rsidP="00021D81">
            <w:pPr>
              <w:shd w:val="clear" w:color="auto" w:fill="FFFFFF"/>
              <w:jc w:val="both"/>
            </w:pPr>
            <w:r w:rsidRPr="00021D81">
              <w:t xml:space="preserve">630090, г. </w:t>
            </w:r>
            <w:proofErr w:type="gramStart"/>
            <w:r w:rsidRPr="00021D81">
              <w:t xml:space="preserve">Новосибирск,  </w:t>
            </w:r>
            <w:proofErr w:type="spellStart"/>
            <w:r w:rsidRPr="00021D81">
              <w:t>пр</w:t>
            </w:r>
            <w:proofErr w:type="gramEnd"/>
            <w:r w:rsidRPr="00021D81">
              <w:t>-кт</w:t>
            </w:r>
            <w:proofErr w:type="spellEnd"/>
            <w:r w:rsidRPr="00021D81">
              <w:t xml:space="preserve"> академика Лаврентьева ,10 </w:t>
            </w:r>
          </w:p>
          <w:p w14:paraId="0E471409" w14:textId="77777777" w:rsidR="00021D81" w:rsidRPr="00021D81" w:rsidRDefault="00021D81" w:rsidP="00021D81">
            <w:pPr>
              <w:shd w:val="clear" w:color="auto" w:fill="FFFFFF"/>
              <w:jc w:val="both"/>
            </w:pPr>
            <w:r w:rsidRPr="00021D81">
              <w:t>ИНН 5408100138 / КПП 540801001</w:t>
            </w:r>
          </w:p>
          <w:p w14:paraId="57D84B6D" w14:textId="77777777" w:rsidR="00021D81" w:rsidRPr="00021D81" w:rsidRDefault="00021D81" w:rsidP="00021D81">
            <w:pPr>
              <w:shd w:val="clear" w:color="auto" w:fill="FFFFFF"/>
              <w:jc w:val="both"/>
            </w:pPr>
            <w:r w:rsidRPr="00021D81">
              <w:rPr>
                <w:b/>
                <w:bCs/>
              </w:rPr>
              <w:t>Плательщик, грузополучатель:</w:t>
            </w:r>
          </w:p>
          <w:p w14:paraId="1FD26A3E" w14:textId="77777777" w:rsidR="00021D81" w:rsidRPr="00021D81" w:rsidRDefault="00021D81" w:rsidP="00021D81">
            <w:pPr>
              <w:shd w:val="clear" w:color="auto" w:fill="FFFFFF"/>
              <w:spacing w:line="257" w:lineRule="atLeast"/>
              <w:jc w:val="both"/>
            </w:pPr>
            <w:r w:rsidRPr="00021D81">
              <w:t xml:space="preserve">НИИКЭЛ-филиал </w:t>
            </w:r>
            <w:proofErr w:type="spellStart"/>
            <w:r w:rsidRPr="00021D81">
              <w:t>ИЦиГ</w:t>
            </w:r>
            <w:proofErr w:type="spellEnd"/>
            <w:r w:rsidRPr="00021D81">
              <w:t xml:space="preserve"> СО РАН</w:t>
            </w:r>
          </w:p>
          <w:p w14:paraId="66429799" w14:textId="77777777" w:rsidR="00021D81" w:rsidRPr="00021D81" w:rsidRDefault="00021D81" w:rsidP="00021D81">
            <w:pPr>
              <w:shd w:val="clear" w:color="auto" w:fill="FFFFFF"/>
              <w:spacing w:line="257" w:lineRule="atLeast"/>
              <w:jc w:val="both"/>
              <w:rPr>
                <w:b/>
              </w:rPr>
            </w:pPr>
            <w:r w:rsidRPr="00021D81">
              <w:rPr>
                <w:b/>
              </w:rPr>
              <w:t>Юридический адрес:</w:t>
            </w:r>
          </w:p>
          <w:p w14:paraId="23BEC8F0" w14:textId="77777777" w:rsidR="00021D81" w:rsidRPr="00021D81" w:rsidRDefault="00021D81" w:rsidP="00021D81">
            <w:pPr>
              <w:shd w:val="clear" w:color="auto" w:fill="FFFFFF"/>
              <w:spacing w:line="257" w:lineRule="atLeast"/>
              <w:jc w:val="both"/>
            </w:pPr>
            <w:r w:rsidRPr="00021D81">
              <w:t>630117, Новосибирская область, г. Новосибирск, ул. Арбузова, д. 6</w:t>
            </w:r>
          </w:p>
          <w:p w14:paraId="692F586E" w14:textId="77777777" w:rsidR="00021D81" w:rsidRPr="00021D81" w:rsidRDefault="00021D81" w:rsidP="00021D81">
            <w:pPr>
              <w:shd w:val="clear" w:color="auto" w:fill="FFFFFF"/>
              <w:spacing w:line="257" w:lineRule="atLeast"/>
              <w:jc w:val="both"/>
            </w:pPr>
            <w:proofErr w:type="gramStart"/>
            <w:r w:rsidRPr="00021D81">
              <w:t>ИНН  5408100138</w:t>
            </w:r>
            <w:proofErr w:type="gramEnd"/>
            <w:r w:rsidRPr="00021D81">
              <w:t xml:space="preserve"> / КПП  540843001</w:t>
            </w:r>
          </w:p>
          <w:p w14:paraId="58606B78" w14:textId="77777777" w:rsidR="00021D81" w:rsidRPr="00021D81" w:rsidRDefault="00021D81" w:rsidP="00021D81">
            <w:pPr>
              <w:shd w:val="clear" w:color="auto" w:fill="FFFFFF"/>
              <w:spacing w:line="257" w:lineRule="atLeast"/>
              <w:jc w:val="both"/>
            </w:pPr>
            <w:r w:rsidRPr="00021D81">
              <w:t xml:space="preserve">УФК по Новосибирской области (НИИКЭЛ – филиал </w:t>
            </w:r>
            <w:proofErr w:type="spellStart"/>
            <w:r w:rsidRPr="00021D81">
              <w:t>ИЦиГ</w:t>
            </w:r>
            <w:proofErr w:type="spellEnd"/>
            <w:r w:rsidRPr="00021D81">
              <w:t xml:space="preserve"> СО РАН, л/с 20516Н34980)</w:t>
            </w:r>
          </w:p>
          <w:p w14:paraId="0607CFEF" w14:textId="77777777" w:rsidR="00021D81" w:rsidRPr="00021D81" w:rsidRDefault="00021D81" w:rsidP="00021D81">
            <w:pPr>
              <w:shd w:val="clear" w:color="auto" w:fill="FFFFFF"/>
              <w:spacing w:line="257" w:lineRule="atLeast"/>
              <w:jc w:val="both"/>
            </w:pPr>
            <w:r w:rsidRPr="00021D81">
              <w:t xml:space="preserve">УФК по Новосибирской области (НИИКЭЛ – филиал </w:t>
            </w:r>
            <w:proofErr w:type="spellStart"/>
            <w:r w:rsidRPr="00021D81">
              <w:t>ИЦиГ</w:t>
            </w:r>
            <w:proofErr w:type="spellEnd"/>
            <w:r w:rsidRPr="00021D81">
              <w:t xml:space="preserve"> СО РАН, л/с 22516Н34980)</w:t>
            </w:r>
          </w:p>
          <w:p w14:paraId="74C0C888" w14:textId="77777777" w:rsidR="00021D81" w:rsidRPr="00021D81" w:rsidRDefault="00021D81" w:rsidP="00021D81">
            <w:pPr>
              <w:shd w:val="clear" w:color="auto" w:fill="FFFFFF"/>
              <w:spacing w:line="257" w:lineRule="atLeast"/>
              <w:jc w:val="both"/>
            </w:pPr>
            <w:r w:rsidRPr="00021D81">
              <w:t>Р/</w:t>
            </w:r>
            <w:proofErr w:type="spellStart"/>
            <w:proofErr w:type="gramStart"/>
            <w:r w:rsidRPr="00021D81">
              <w:t>сч</w:t>
            </w:r>
            <w:proofErr w:type="spellEnd"/>
            <w:r w:rsidRPr="00021D81">
              <w:t>  03214643000000015100</w:t>
            </w:r>
            <w:proofErr w:type="gramEnd"/>
          </w:p>
          <w:p w14:paraId="22D9F8E7" w14:textId="77777777" w:rsidR="00021D81" w:rsidRPr="00021D81" w:rsidRDefault="00021D81" w:rsidP="00021D81">
            <w:pPr>
              <w:shd w:val="clear" w:color="auto" w:fill="FFFFFF"/>
              <w:spacing w:line="257" w:lineRule="atLeast"/>
              <w:jc w:val="both"/>
            </w:pPr>
            <w:r w:rsidRPr="00021D81">
              <w:t xml:space="preserve">ОКЦ № 1 </w:t>
            </w:r>
            <w:proofErr w:type="spellStart"/>
            <w:r w:rsidRPr="00021D81">
              <w:t>СибГУ</w:t>
            </w:r>
            <w:proofErr w:type="spellEnd"/>
            <w:r w:rsidRPr="00021D81">
              <w:t xml:space="preserve"> Банка России// УФК по Новосибирской области г. Новосибирск</w:t>
            </w:r>
          </w:p>
          <w:p w14:paraId="1F2E7430" w14:textId="77777777" w:rsidR="00021D81" w:rsidRPr="00021D81" w:rsidRDefault="00021D81" w:rsidP="00021D81">
            <w:pPr>
              <w:shd w:val="clear" w:color="auto" w:fill="FFFFFF"/>
              <w:spacing w:line="257" w:lineRule="atLeast"/>
              <w:jc w:val="both"/>
            </w:pPr>
            <w:r w:rsidRPr="00021D81">
              <w:t xml:space="preserve">БИК банка (БИК </w:t>
            </w:r>
            <w:proofErr w:type="gramStart"/>
            <w:r w:rsidRPr="00021D81">
              <w:t>ТОФК)  015004950</w:t>
            </w:r>
            <w:proofErr w:type="gramEnd"/>
          </w:p>
          <w:p w14:paraId="542C06BD" w14:textId="77777777" w:rsidR="00021D81" w:rsidRPr="00021D81" w:rsidRDefault="00021D81" w:rsidP="00021D81">
            <w:pPr>
              <w:shd w:val="clear" w:color="auto" w:fill="FFFFFF"/>
              <w:spacing w:line="257" w:lineRule="atLeast"/>
              <w:jc w:val="both"/>
            </w:pPr>
            <w:r w:rsidRPr="00021D81">
              <w:t>Кор/</w:t>
            </w:r>
            <w:proofErr w:type="spellStart"/>
            <w:proofErr w:type="gramStart"/>
            <w:r w:rsidRPr="00021D81">
              <w:t>сч</w:t>
            </w:r>
            <w:proofErr w:type="spellEnd"/>
            <w:r w:rsidRPr="00021D81">
              <w:t>  40102810445370000043</w:t>
            </w:r>
            <w:proofErr w:type="gramEnd"/>
          </w:p>
          <w:p w14:paraId="380B6E6E" w14:textId="77777777" w:rsidR="00021D81" w:rsidRPr="00021D81" w:rsidRDefault="00021D81" w:rsidP="00021D81">
            <w:pPr>
              <w:shd w:val="clear" w:color="auto" w:fill="FFFFFF"/>
              <w:spacing w:line="257" w:lineRule="atLeast"/>
              <w:jc w:val="both"/>
            </w:pPr>
            <w:r w:rsidRPr="00021D81">
              <w:t>ОГРН 1025403657410</w:t>
            </w:r>
          </w:p>
          <w:p w14:paraId="29984FC6" w14:textId="77777777" w:rsidR="00021D81" w:rsidRPr="00021D81" w:rsidRDefault="00021D81" w:rsidP="00021D81">
            <w:pPr>
              <w:shd w:val="clear" w:color="auto" w:fill="FFFFFF"/>
              <w:spacing w:line="257" w:lineRule="atLeast"/>
              <w:jc w:val="both"/>
            </w:pPr>
            <w:r w:rsidRPr="00021D81">
              <w:t>ОКТМО 50701001</w:t>
            </w:r>
          </w:p>
          <w:p w14:paraId="5339224A" w14:textId="77777777" w:rsidR="00021D81" w:rsidRPr="00021D81" w:rsidRDefault="00021D81" w:rsidP="00021D81">
            <w:pPr>
              <w:shd w:val="clear" w:color="auto" w:fill="FFFFFF"/>
              <w:spacing w:line="257" w:lineRule="atLeast"/>
              <w:jc w:val="both"/>
            </w:pPr>
            <w:r w:rsidRPr="00021D81">
              <w:t>E-</w:t>
            </w:r>
            <w:proofErr w:type="spellStart"/>
            <w:r w:rsidRPr="00021D81">
              <w:t>mail</w:t>
            </w:r>
            <w:proofErr w:type="spellEnd"/>
            <w:r w:rsidRPr="00021D81">
              <w:t>: </w:t>
            </w:r>
            <w:hyperlink r:id="rId8" w:history="1">
              <w:r w:rsidRPr="00021D81">
                <w:rPr>
                  <w:color w:val="0000FF"/>
                  <w:u w:val="single"/>
                </w:rPr>
                <w:t>zakupki@niikel.ru</w:t>
              </w:r>
            </w:hyperlink>
          </w:p>
          <w:p w14:paraId="51E55609" w14:textId="77777777" w:rsidR="00021D81" w:rsidRPr="00021D81" w:rsidRDefault="00021D81" w:rsidP="00021D81">
            <w:pPr>
              <w:shd w:val="clear" w:color="auto" w:fill="FFFFFF"/>
              <w:spacing w:line="257" w:lineRule="atLeast"/>
              <w:jc w:val="both"/>
            </w:pPr>
            <w:r w:rsidRPr="00021D81">
              <w:t>Телефон/факс: +7 (383) 363-29-59</w:t>
            </w:r>
          </w:p>
          <w:p w14:paraId="66227959" w14:textId="77777777" w:rsidR="00021D81" w:rsidRPr="00021D81" w:rsidRDefault="00021D81" w:rsidP="00021D81">
            <w:pPr>
              <w:widowControl w:val="0"/>
              <w:rPr>
                <w:b/>
                <w:spacing w:val="5"/>
              </w:rPr>
            </w:pPr>
            <w:r w:rsidRPr="00021D81">
              <w:rPr>
                <w:b/>
                <w:spacing w:val="5"/>
              </w:rPr>
              <w:t>_____________________</w:t>
            </w:r>
          </w:p>
          <w:p w14:paraId="5396429E" w14:textId="77777777" w:rsidR="00021D81" w:rsidRPr="00021D81" w:rsidRDefault="00021D81" w:rsidP="00021D81">
            <w:pPr>
              <w:widowControl w:val="0"/>
              <w:rPr>
                <w:b/>
                <w:spacing w:val="5"/>
              </w:rPr>
            </w:pPr>
          </w:p>
          <w:p w14:paraId="468687D5" w14:textId="77777777" w:rsidR="00021D81" w:rsidRPr="00021D81" w:rsidRDefault="00021D81" w:rsidP="00021D81">
            <w:pPr>
              <w:widowControl w:val="0"/>
              <w:rPr>
                <w:spacing w:val="5"/>
                <w:u w:val="single"/>
              </w:rPr>
            </w:pPr>
            <w:r w:rsidRPr="00021D81">
              <w:rPr>
                <w:spacing w:val="5"/>
              </w:rPr>
              <w:t>_____________/______________</w:t>
            </w:r>
          </w:p>
          <w:p w14:paraId="3215C774" w14:textId="77777777" w:rsidR="00021D81" w:rsidRPr="00021D81" w:rsidRDefault="00021D81" w:rsidP="00021D81">
            <w:pPr>
              <w:widowControl w:val="0"/>
              <w:rPr>
                <w:spacing w:val="5"/>
              </w:rPr>
            </w:pPr>
            <w:r w:rsidRPr="00021D81">
              <w:rPr>
                <w:spacing w:val="5"/>
              </w:rPr>
              <w:t xml:space="preserve">        (</w:t>
            </w:r>
            <w:proofErr w:type="gramStart"/>
            <w:r w:rsidRPr="00021D81">
              <w:rPr>
                <w:spacing w:val="5"/>
              </w:rPr>
              <w:t xml:space="preserve">подпись)   </w:t>
            </w:r>
            <w:proofErr w:type="gramEnd"/>
            <w:r w:rsidRPr="00021D81">
              <w:rPr>
                <w:spacing w:val="5"/>
              </w:rPr>
              <w:t xml:space="preserve">                (расшифровка подписи)</w:t>
            </w:r>
          </w:p>
          <w:p w14:paraId="08917527" w14:textId="77777777" w:rsidR="00021D81" w:rsidRPr="00021D81" w:rsidRDefault="00021D81" w:rsidP="00021D81">
            <w:r w:rsidRPr="00021D81">
              <w:rPr>
                <w:color w:val="00B0F0"/>
                <w:lang w:eastAsia="zh-CN"/>
              </w:rPr>
              <w:t>{</w:t>
            </w:r>
            <w:r w:rsidRPr="00021D81">
              <w:rPr>
                <w:i/>
                <w:color w:val="00B0F0"/>
                <w:lang w:eastAsia="zh-CN"/>
              </w:rPr>
              <w:t xml:space="preserve">Информация указана в Информационной карте закупочной сессии, сформированной в автоматическом режиме с использованием единого </w:t>
            </w:r>
            <w:proofErr w:type="spellStart"/>
            <w:r w:rsidRPr="00021D81">
              <w:rPr>
                <w:i/>
                <w:color w:val="00B0F0"/>
                <w:lang w:eastAsia="zh-CN"/>
              </w:rPr>
              <w:t>агрегатора</w:t>
            </w:r>
            <w:proofErr w:type="spellEnd"/>
            <w:r w:rsidRPr="00021D81">
              <w:rPr>
                <w:i/>
                <w:color w:val="00B0F0"/>
                <w:lang w:eastAsia="zh-CN"/>
              </w:rPr>
              <w:t xml:space="preserve"> торговли (ЕАТ)</w:t>
            </w:r>
            <w:r w:rsidRPr="00021D81">
              <w:rPr>
                <w:color w:val="00B0F0"/>
                <w:lang w:eastAsia="zh-CN"/>
              </w:rPr>
              <w:t>}</w:t>
            </w:r>
          </w:p>
        </w:tc>
        <w:tc>
          <w:tcPr>
            <w:tcW w:w="5008" w:type="dxa"/>
          </w:tcPr>
          <w:p w14:paraId="4F47FBA2" w14:textId="77777777" w:rsidR="00021D81" w:rsidRPr="00021D81" w:rsidRDefault="00021D81" w:rsidP="00021D81">
            <w:pPr>
              <w:ind w:left="313"/>
              <w:jc w:val="both"/>
              <w:rPr>
                <w:b/>
                <w:highlight w:val="yellow"/>
              </w:rPr>
            </w:pPr>
            <w:r w:rsidRPr="00021D81">
              <w:rPr>
                <w:b/>
                <w:highlight w:val="yellow"/>
              </w:rPr>
              <w:t>Исполнитель:</w:t>
            </w:r>
          </w:p>
          <w:p w14:paraId="178D64F9" w14:textId="77777777" w:rsidR="00021D81" w:rsidRPr="00021D81" w:rsidRDefault="00021D81" w:rsidP="00021D81">
            <w:pPr>
              <w:ind w:left="313"/>
              <w:jc w:val="both"/>
              <w:rPr>
                <w:b/>
                <w:highlight w:val="yellow"/>
              </w:rPr>
            </w:pPr>
            <w:r w:rsidRPr="00021D81">
              <w:rPr>
                <w:b/>
                <w:highlight w:val="yellow"/>
              </w:rPr>
              <w:t>____________________</w:t>
            </w:r>
          </w:p>
          <w:p w14:paraId="2667663F" w14:textId="77777777" w:rsidR="00021D81" w:rsidRPr="00021D81" w:rsidRDefault="00021D81" w:rsidP="00021D81">
            <w:pPr>
              <w:ind w:left="313"/>
              <w:jc w:val="both"/>
              <w:rPr>
                <w:highlight w:val="yellow"/>
              </w:rPr>
            </w:pPr>
          </w:p>
          <w:p w14:paraId="67CA44CB" w14:textId="77777777" w:rsidR="00021D81" w:rsidRPr="00021D81" w:rsidRDefault="00021D81" w:rsidP="00021D81">
            <w:pPr>
              <w:ind w:left="313"/>
              <w:jc w:val="both"/>
              <w:rPr>
                <w:highlight w:val="yellow"/>
              </w:rPr>
            </w:pPr>
          </w:p>
          <w:p w14:paraId="55BE0BA4" w14:textId="77777777" w:rsidR="00021D81" w:rsidRPr="00021D81" w:rsidRDefault="00021D81" w:rsidP="00021D81">
            <w:pPr>
              <w:ind w:left="313"/>
              <w:jc w:val="both"/>
              <w:rPr>
                <w:b/>
                <w:highlight w:val="yellow"/>
              </w:rPr>
            </w:pPr>
            <w:r w:rsidRPr="00021D81">
              <w:rPr>
                <w:b/>
                <w:highlight w:val="yellow"/>
              </w:rPr>
              <w:t xml:space="preserve">Юридический адрес:  </w:t>
            </w:r>
          </w:p>
          <w:p w14:paraId="76D181FE" w14:textId="77777777" w:rsidR="00021D81" w:rsidRPr="00021D81" w:rsidRDefault="00021D81" w:rsidP="00021D81">
            <w:pPr>
              <w:ind w:left="313"/>
              <w:jc w:val="both"/>
              <w:rPr>
                <w:highlight w:val="yellow"/>
              </w:rPr>
            </w:pPr>
            <w:r w:rsidRPr="00021D81">
              <w:rPr>
                <w:highlight w:val="yellow"/>
              </w:rPr>
              <w:t>______________</w:t>
            </w:r>
          </w:p>
          <w:p w14:paraId="5E74F14C" w14:textId="77777777" w:rsidR="00021D81" w:rsidRPr="00021D81" w:rsidRDefault="00021D81" w:rsidP="00021D81">
            <w:pPr>
              <w:ind w:left="313"/>
              <w:jc w:val="both"/>
              <w:rPr>
                <w:highlight w:val="yellow"/>
              </w:rPr>
            </w:pPr>
          </w:p>
          <w:p w14:paraId="4759CC8C" w14:textId="77777777" w:rsidR="00021D81" w:rsidRPr="00021D81" w:rsidRDefault="00021D81" w:rsidP="00021D81">
            <w:pPr>
              <w:ind w:left="313"/>
              <w:jc w:val="both"/>
            </w:pPr>
            <w:r w:rsidRPr="00021D81">
              <w:rPr>
                <w:highlight w:val="yellow"/>
              </w:rPr>
              <w:t>_____________</w:t>
            </w:r>
          </w:p>
          <w:p w14:paraId="5B08EBD4" w14:textId="77777777" w:rsidR="00021D81" w:rsidRPr="00021D81" w:rsidRDefault="00021D81" w:rsidP="00021D81">
            <w:pPr>
              <w:ind w:left="313"/>
              <w:rPr>
                <w:b/>
              </w:rPr>
            </w:pPr>
          </w:p>
          <w:p w14:paraId="004BFD1C" w14:textId="77777777" w:rsidR="00021D81" w:rsidRPr="00021D81" w:rsidRDefault="00021D81" w:rsidP="00021D81">
            <w:pPr>
              <w:ind w:left="313"/>
              <w:rPr>
                <w:b/>
              </w:rPr>
            </w:pPr>
          </w:p>
          <w:p w14:paraId="7E39CD85" w14:textId="77777777" w:rsidR="00021D81" w:rsidRPr="00021D81" w:rsidRDefault="00021D81" w:rsidP="00021D81">
            <w:pPr>
              <w:ind w:left="313"/>
              <w:rPr>
                <w:b/>
              </w:rPr>
            </w:pPr>
          </w:p>
          <w:p w14:paraId="0A8E69EC" w14:textId="77777777" w:rsidR="00021D81" w:rsidRPr="00021D81" w:rsidRDefault="00021D81" w:rsidP="00021D81">
            <w:pPr>
              <w:ind w:left="313"/>
              <w:rPr>
                <w:b/>
              </w:rPr>
            </w:pPr>
          </w:p>
          <w:p w14:paraId="14823550" w14:textId="77777777" w:rsidR="00021D81" w:rsidRPr="00021D81" w:rsidRDefault="00021D81" w:rsidP="00021D81">
            <w:pPr>
              <w:ind w:left="313"/>
              <w:rPr>
                <w:b/>
              </w:rPr>
            </w:pPr>
          </w:p>
          <w:p w14:paraId="624408D7" w14:textId="77777777" w:rsidR="00021D81" w:rsidRPr="00021D81" w:rsidRDefault="00021D81" w:rsidP="00021D81">
            <w:pPr>
              <w:ind w:left="313"/>
              <w:rPr>
                <w:b/>
              </w:rPr>
            </w:pPr>
          </w:p>
          <w:p w14:paraId="67140495" w14:textId="77777777" w:rsidR="00021D81" w:rsidRPr="00021D81" w:rsidRDefault="00021D81" w:rsidP="00021D81">
            <w:pPr>
              <w:ind w:left="313"/>
              <w:rPr>
                <w:b/>
              </w:rPr>
            </w:pPr>
          </w:p>
          <w:p w14:paraId="0600B83A" w14:textId="77777777" w:rsidR="00021D81" w:rsidRPr="00021D81" w:rsidRDefault="00021D81" w:rsidP="00021D81">
            <w:pPr>
              <w:ind w:left="313"/>
              <w:rPr>
                <w:b/>
              </w:rPr>
            </w:pPr>
          </w:p>
          <w:p w14:paraId="64A8325B" w14:textId="77777777" w:rsidR="00021D81" w:rsidRPr="00021D81" w:rsidRDefault="00021D81" w:rsidP="00021D81">
            <w:pPr>
              <w:ind w:left="313"/>
              <w:rPr>
                <w:b/>
              </w:rPr>
            </w:pPr>
          </w:p>
          <w:p w14:paraId="23A0AA1F" w14:textId="77777777" w:rsidR="00021D81" w:rsidRPr="00021D81" w:rsidRDefault="00021D81" w:rsidP="00021D81">
            <w:pPr>
              <w:ind w:left="313"/>
              <w:rPr>
                <w:b/>
              </w:rPr>
            </w:pPr>
          </w:p>
          <w:p w14:paraId="65AB31AA" w14:textId="77777777" w:rsidR="00021D81" w:rsidRPr="00021D81" w:rsidRDefault="00021D81" w:rsidP="00021D81">
            <w:pPr>
              <w:ind w:left="313"/>
              <w:rPr>
                <w:b/>
              </w:rPr>
            </w:pPr>
          </w:p>
          <w:p w14:paraId="739D2EC1" w14:textId="77777777" w:rsidR="00021D81" w:rsidRPr="00021D81" w:rsidRDefault="00021D81" w:rsidP="00021D81">
            <w:pPr>
              <w:ind w:left="313"/>
              <w:rPr>
                <w:b/>
              </w:rPr>
            </w:pPr>
          </w:p>
          <w:p w14:paraId="7017A6CF" w14:textId="77777777" w:rsidR="00021D81" w:rsidRPr="00021D81" w:rsidRDefault="00021D81" w:rsidP="00021D81">
            <w:pPr>
              <w:ind w:left="313"/>
              <w:rPr>
                <w:b/>
              </w:rPr>
            </w:pPr>
          </w:p>
          <w:p w14:paraId="56674769" w14:textId="77777777" w:rsidR="00021D81" w:rsidRPr="00021D81" w:rsidRDefault="00021D81" w:rsidP="00021D81">
            <w:pPr>
              <w:ind w:left="313"/>
              <w:rPr>
                <w:b/>
              </w:rPr>
            </w:pPr>
          </w:p>
          <w:p w14:paraId="532B7CDB" w14:textId="77777777" w:rsidR="00021D81" w:rsidRPr="00021D81" w:rsidRDefault="00021D81" w:rsidP="00021D81">
            <w:pPr>
              <w:ind w:left="313"/>
              <w:rPr>
                <w:b/>
              </w:rPr>
            </w:pPr>
          </w:p>
          <w:p w14:paraId="4661C51C" w14:textId="77777777" w:rsidR="00021D81" w:rsidRPr="00021D81" w:rsidRDefault="00021D81" w:rsidP="00021D81">
            <w:pPr>
              <w:ind w:left="313"/>
              <w:rPr>
                <w:b/>
              </w:rPr>
            </w:pPr>
          </w:p>
          <w:p w14:paraId="2FD39E10" w14:textId="77777777" w:rsidR="00021D81" w:rsidRPr="00021D81" w:rsidRDefault="00021D81" w:rsidP="00021D81">
            <w:pPr>
              <w:rPr>
                <w:b/>
              </w:rPr>
            </w:pPr>
          </w:p>
          <w:p w14:paraId="64638BF3" w14:textId="77777777" w:rsidR="00021D81" w:rsidRPr="00021D81" w:rsidRDefault="00021D81" w:rsidP="00021D81">
            <w:pPr>
              <w:ind w:left="313"/>
              <w:rPr>
                <w:b/>
              </w:rPr>
            </w:pPr>
          </w:p>
          <w:p w14:paraId="59FCD5B3" w14:textId="77777777" w:rsidR="00021D81" w:rsidRPr="00021D81" w:rsidRDefault="00021D81" w:rsidP="00021D81">
            <w:pPr>
              <w:ind w:left="313"/>
              <w:rPr>
                <w:b/>
              </w:rPr>
            </w:pPr>
            <w:r w:rsidRPr="00021D81">
              <w:rPr>
                <w:b/>
              </w:rPr>
              <w:t>_____________________</w:t>
            </w:r>
          </w:p>
          <w:p w14:paraId="539F077F" w14:textId="77777777" w:rsidR="00021D81" w:rsidRPr="00021D81" w:rsidRDefault="00021D81" w:rsidP="00021D81">
            <w:pPr>
              <w:ind w:left="313"/>
              <w:rPr>
                <w:b/>
              </w:rPr>
            </w:pPr>
          </w:p>
          <w:p w14:paraId="16EF7A51" w14:textId="77777777" w:rsidR="00021D81" w:rsidRPr="00021D81" w:rsidRDefault="00021D81" w:rsidP="00021D81">
            <w:pPr>
              <w:ind w:left="313"/>
              <w:jc w:val="both"/>
              <w:rPr>
                <w:u w:val="single"/>
              </w:rPr>
            </w:pPr>
            <w:r w:rsidRPr="00021D81">
              <w:t>_____________/______________</w:t>
            </w:r>
          </w:p>
          <w:p w14:paraId="7C342D78" w14:textId="77777777" w:rsidR="00021D81" w:rsidRPr="00021D81" w:rsidRDefault="00021D81" w:rsidP="00021D81">
            <w:pPr>
              <w:ind w:left="313"/>
              <w:jc w:val="both"/>
            </w:pPr>
            <w:r w:rsidRPr="00021D81">
              <w:t xml:space="preserve">        (</w:t>
            </w:r>
            <w:proofErr w:type="gramStart"/>
            <w:r w:rsidRPr="00021D81">
              <w:t xml:space="preserve">подпись)   </w:t>
            </w:r>
            <w:proofErr w:type="gramEnd"/>
            <w:r w:rsidRPr="00021D81">
              <w:t xml:space="preserve">                (расшифровка подписи)</w:t>
            </w:r>
          </w:p>
          <w:p w14:paraId="78C14FB3" w14:textId="77777777" w:rsidR="00021D81" w:rsidRPr="00021D81" w:rsidRDefault="00021D81" w:rsidP="00021D81">
            <w:pPr>
              <w:ind w:left="313"/>
              <w:jc w:val="both"/>
              <w:rPr>
                <w:color w:val="00B0F0"/>
                <w:lang w:eastAsia="zh-CN"/>
              </w:rPr>
            </w:pPr>
            <w:r w:rsidRPr="00021D81">
              <w:rPr>
                <w:color w:val="00B0F0"/>
                <w:lang w:eastAsia="zh-CN"/>
              </w:rPr>
              <w:t>{</w:t>
            </w:r>
            <w:r w:rsidRPr="00021D81">
              <w:rPr>
                <w:i/>
                <w:color w:val="00B0F0"/>
                <w:lang w:eastAsia="zh-CN"/>
              </w:rPr>
              <w:t xml:space="preserve">Информация указана в Информационной карте закупочной сессии, сформированной в автоматическом режиме с использованием единого </w:t>
            </w:r>
            <w:proofErr w:type="spellStart"/>
            <w:r w:rsidRPr="00021D81">
              <w:rPr>
                <w:i/>
                <w:color w:val="00B0F0"/>
                <w:lang w:eastAsia="zh-CN"/>
              </w:rPr>
              <w:t>агрегатора</w:t>
            </w:r>
            <w:proofErr w:type="spellEnd"/>
            <w:r w:rsidRPr="00021D81">
              <w:rPr>
                <w:i/>
                <w:color w:val="00B0F0"/>
                <w:lang w:eastAsia="zh-CN"/>
              </w:rPr>
              <w:t xml:space="preserve"> торговли (ЕАТ)</w:t>
            </w:r>
            <w:r w:rsidRPr="00021D81">
              <w:rPr>
                <w:color w:val="00B0F0"/>
                <w:lang w:eastAsia="zh-CN"/>
              </w:rPr>
              <w:t>}</w:t>
            </w:r>
          </w:p>
        </w:tc>
      </w:tr>
    </w:tbl>
    <w:p w14:paraId="281516DF" w14:textId="77777777" w:rsidR="003B5248" w:rsidRPr="000951F0" w:rsidRDefault="003B5248" w:rsidP="007312DE">
      <w:pPr>
        <w:jc w:val="right"/>
        <w:rPr>
          <w:sz w:val="21"/>
          <w:szCs w:val="21"/>
        </w:rPr>
      </w:pPr>
    </w:p>
    <w:p w14:paraId="3DFEF243" w14:textId="77777777" w:rsidR="007312DE" w:rsidRPr="000951F0" w:rsidRDefault="007312DE" w:rsidP="007312DE">
      <w:pPr>
        <w:jc w:val="right"/>
        <w:rPr>
          <w:sz w:val="21"/>
          <w:szCs w:val="21"/>
        </w:rPr>
        <w:sectPr w:rsidR="007312DE" w:rsidRPr="000951F0" w:rsidSect="007312DE">
          <w:footerReference w:type="default" r:id="rId9"/>
          <w:type w:val="continuous"/>
          <w:pgSz w:w="11909" w:h="16834" w:code="9"/>
          <w:pgMar w:top="1134" w:right="567" w:bottom="1134" w:left="1134" w:header="0" w:footer="540" w:gutter="0"/>
          <w:cols w:space="60"/>
          <w:noEndnote/>
          <w:docGrid w:linePitch="360"/>
        </w:sectPr>
      </w:pPr>
    </w:p>
    <w:p w14:paraId="2AC7178B" w14:textId="4C8E9DFB" w:rsidR="003B5248" w:rsidRPr="00090AA1" w:rsidRDefault="003B5248" w:rsidP="007312DE">
      <w:pPr>
        <w:jc w:val="right"/>
        <w:rPr>
          <w:sz w:val="22"/>
          <w:szCs w:val="22"/>
        </w:rPr>
      </w:pPr>
      <w:r w:rsidRPr="00090AA1">
        <w:rPr>
          <w:sz w:val="22"/>
          <w:szCs w:val="22"/>
        </w:rPr>
        <w:lastRenderedPageBreak/>
        <w:t xml:space="preserve">Приложение №1 </w:t>
      </w:r>
    </w:p>
    <w:p w14:paraId="4973BE50" w14:textId="73C8EBB1" w:rsidR="003B5248" w:rsidRPr="00090AA1" w:rsidRDefault="001E608A" w:rsidP="007312DE">
      <w:pPr>
        <w:jc w:val="right"/>
        <w:rPr>
          <w:sz w:val="22"/>
          <w:szCs w:val="22"/>
        </w:rPr>
      </w:pPr>
      <w:bookmarkStart w:id="7" w:name="_Hlk216707760"/>
      <w:r w:rsidRPr="001E608A">
        <w:rPr>
          <w:sz w:val="22"/>
          <w:szCs w:val="22"/>
        </w:rPr>
        <w:t xml:space="preserve">к </w:t>
      </w:r>
      <w:r w:rsidR="00021D81">
        <w:rPr>
          <w:sz w:val="22"/>
          <w:szCs w:val="22"/>
        </w:rPr>
        <w:t>Контракт</w:t>
      </w:r>
      <w:r w:rsidRPr="001E608A">
        <w:rPr>
          <w:sz w:val="22"/>
          <w:szCs w:val="22"/>
        </w:rPr>
        <w:t>у №</w:t>
      </w:r>
      <w:r w:rsidR="00105DF1">
        <w:rPr>
          <w:sz w:val="22"/>
          <w:szCs w:val="22"/>
        </w:rPr>
        <w:t>_______________</w:t>
      </w:r>
      <w:r w:rsidRPr="001E608A">
        <w:rPr>
          <w:sz w:val="22"/>
          <w:szCs w:val="22"/>
        </w:rPr>
        <w:t xml:space="preserve"> от __. __. 20__ г.</w:t>
      </w:r>
    </w:p>
    <w:bookmarkEnd w:id="7"/>
    <w:p w14:paraId="2F94BFFA" w14:textId="7895ACEA" w:rsidR="003B5248" w:rsidRPr="00090AA1" w:rsidRDefault="003B5248" w:rsidP="007312DE">
      <w:pPr>
        <w:jc w:val="right"/>
        <w:rPr>
          <w:sz w:val="22"/>
          <w:szCs w:val="22"/>
        </w:rPr>
      </w:pPr>
    </w:p>
    <w:p w14:paraId="47E00B57" w14:textId="77777777" w:rsidR="003B5248" w:rsidRPr="00090AA1" w:rsidRDefault="003B5248" w:rsidP="007312DE">
      <w:pPr>
        <w:jc w:val="center"/>
        <w:rPr>
          <w:b/>
          <w:sz w:val="22"/>
          <w:szCs w:val="22"/>
        </w:rPr>
      </w:pPr>
      <w:bookmarkStart w:id="8" w:name="_Hlk77069092"/>
      <w:r w:rsidRPr="00090AA1">
        <w:rPr>
          <w:b/>
          <w:sz w:val="22"/>
          <w:szCs w:val="22"/>
        </w:rPr>
        <w:t xml:space="preserve">Перечень оборудования </w:t>
      </w:r>
      <w:bookmarkEnd w:id="8"/>
      <w:r w:rsidRPr="00090AA1">
        <w:rPr>
          <w:b/>
          <w:sz w:val="22"/>
          <w:szCs w:val="22"/>
        </w:rPr>
        <w:t>СПС и СОУЭ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694"/>
        <w:gridCol w:w="1865"/>
      </w:tblGrid>
      <w:tr w:rsidR="00090AA1" w:rsidRPr="00090AA1" w14:paraId="1CF4F393" w14:textId="77777777" w:rsidTr="00FD4FAB">
        <w:tc>
          <w:tcPr>
            <w:tcW w:w="531" w:type="dxa"/>
            <w:shd w:val="clear" w:color="auto" w:fill="auto"/>
            <w:vAlign w:val="center"/>
          </w:tcPr>
          <w:p w14:paraId="7C0AC5E7" w14:textId="77777777" w:rsidR="003B5248" w:rsidRPr="00090AA1" w:rsidRDefault="003B5248" w:rsidP="007312DE">
            <w:pPr>
              <w:jc w:val="center"/>
              <w:rPr>
                <w:b/>
                <w:sz w:val="22"/>
                <w:szCs w:val="22"/>
              </w:rPr>
            </w:pPr>
            <w:r w:rsidRPr="00090AA1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7694" w:type="dxa"/>
            <w:shd w:val="clear" w:color="auto" w:fill="auto"/>
            <w:vAlign w:val="center"/>
          </w:tcPr>
          <w:p w14:paraId="44573B09" w14:textId="77777777" w:rsidR="003B5248" w:rsidRPr="00090AA1" w:rsidRDefault="003B5248" w:rsidP="007312DE">
            <w:pPr>
              <w:jc w:val="center"/>
              <w:rPr>
                <w:b/>
                <w:sz w:val="22"/>
                <w:szCs w:val="22"/>
              </w:rPr>
            </w:pPr>
            <w:r w:rsidRPr="00090AA1">
              <w:rPr>
                <w:b/>
                <w:sz w:val="22"/>
                <w:szCs w:val="22"/>
              </w:rPr>
              <w:t>Наименования составных частей оборудования системы пожарной сигнализации (СПС) и системы оповещения и управления эвакуацией людей при пожаре (СОУЭ)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61809585" w14:textId="77777777" w:rsidR="003B5248" w:rsidRPr="00090AA1" w:rsidRDefault="003B5248" w:rsidP="007312DE">
            <w:pPr>
              <w:jc w:val="center"/>
              <w:rPr>
                <w:b/>
                <w:sz w:val="22"/>
                <w:szCs w:val="22"/>
              </w:rPr>
            </w:pPr>
            <w:r w:rsidRPr="00090AA1">
              <w:rPr>
                <w:b/>
                <w:sz w:val="22"/>
                <w:szCs w:val="22"/>
              </w:rPr>
              <w:t>Количество, шт.</w:t>
            </w:r>
          </w:p>
        </w:tc>
      </w:tr>
      <w:tr w:rsidR="00FD4FAB" w:rsidRPr="00090AA1" w14:paraId="7F281FB4" w14:textId="77777777" w:rsidTr="00021D81">
        <w:tc>
          <w:tcPr>
            <w:tcW w:w="10090" w:type="dxa"/>
            <w:gridSpan w:val="3"/>
            <w:shd w:val="clear" w:color="auto" w:fill="auto"/>
            <w:vAlign w:val="center"/>
          </w:tcPr>
          <w:p w14:paraId="644D28EE" w14:textId="7D647A3E" w:rsidR="00FD4FAB" w:rsidRPr="00090AA1" w:rsidRDefault="00FD4FAB" w:rsidP="007312DE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ул. Мичурина, 15, 2 этаж</w:t>
            </w:r>
          </w:p>
        </w:tc>
      </w:tr>
      <w:tr w:rsidR="00FD4FAB" w:rsidRPr="00090AA1" w14:paraId="606AB0B8" w14:textId="77777777" w:rsidTr="00021D81">
        <w:tc>
          <w:tcPr>
            <w:tcW w:w="531" w:type="dxa"/>
            <w:shd w:val="clear" w:color="auto" w:fill="auto"/>
            <w:vAlign w:val="center"/>
          </w:tcPr>
          <w:p w14:paraId="7C310339" w14:textId="77777777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1</w:t>
            </w:r>
          </w:p>
        </w:tc>
        <w:tc>
          <w:tcPr>
            <w:tcW w:w="7694" w:type="dxa"/>
            <w:shd w:val="clear" w:color="auto" w:fill="auto"/>
          </w:tcPr>
          <w:p w14:paraId="7F55A414" w14:textId="4E58F326" w:rsidR="00FD4FAB" w:rsidRPr="00090AA1" w:rsidRDefault="00FD4FAB" w:rsidP="00FD4FAB">
            <w:pPr>
              <w:rPr>
                <w:sz w:val="22"/>
                <w:szCs w:val="22"/>
              </w:rPr>
            </w:pPr>
            <w:r w:rsidRPr="00ED4FE8">
              <w:t>ППКОП «Сигнал-10»</w:t>
            </w:r>
          </w:p>
        </w:tc>
        <w:tc>
          <w:tcPr>
            <w:tcW w:w="1865" w:type="dxa"/>
            <w:shd w:val="clear" w:color="auto" w:fill="auto"/>
          </w:tcPr>
          <w:p w14:paraId="13849592" w14:textId="4574DC3C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 w:rsidRPr="00ED4FE8">
              <w:t>1</w:t>
            </w:r>
          </w:p>
        </w:tc>
      </w:tr>
      <w:tr w:rsidR="00FD4FAB" w:rsidRPr="00090AA1" w14:paraId="70C7A3B7" w14:textId="77777777" w:rsidTr="00021D81">
        <w:tc>
          <w:tcPr>
            <w:tcW w:w="531" w:type="dxa"/>
            <w:shd w:val="clear" w:color="auto" w:fill="auto"/>
            <w:vAlign w:val="center"/>
          </w:tcPr>
          <w:p w14:paraId="780A62E6" w14:textId="77777777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2</w:t>
            </w:r>
          </w:p>
        </w:tc>
        <w:tc>
          <w:tcPr>
            <w:tcW w:w="7694" w:type="dxa"/>
            <w:shd w:val="clear" w:color="auto" w:fill="auto"/>
          </w:tcPr>
          <w:p w14:paraId="41810C83" w14:textId="2F31C510" w:rsidR="00FD4FAB" w:rsidRPr="00090AA1" w:rsidRDefault="00FD4FAB" w:rsidP="00FD4FAB">
            <w:pPr>
              <w:rPr>
                <w:sz w:val="22"/>
                <w:szCs w:val="22"/>
              </w:rPr>
            </w:pPr>
            <w:r w:rsidRPr="00ED4FE8">
              <w:t>БП «ИВЭПР 12/2»</w:t>
            </w:r>
          </w:p>
        </w:tc>
        <w:tc>
          <w:tcPr>
            <w:tcW w:w="1865" w:type="dxa"/>
            <w:shd w:val="clear" w:color="auto" w:fill="auto"/>
          </w:tcPr>
          <w:p w14:paraId="0EC9DA48" w14:textId="2361B36E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 w:rsidRPr="00ED4FE8">
              <w:t>1</w:t>
            </w:r>
          </w:p>
        </w:tc>
      </w:tr>
      <w:tr w:rsidR="00FD4FAB" w:rsidRPr="00090AA1" w14:paraId="50A5862D" w14:textId="77777777" w:rsidTr="00021D81">
        <w:tc>
          <w:tcPr>
            <w:tcW w:w="531" w:type="dxa"/>
            <w:shd w:val="clear" w:color="auto" w:fill="auto"/>
          </w:tcPr>
          <w:p w14:paraId="35E0A016" w14:textId="77777777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3</w:t>
            </w:r>
          </w:p>
        </w:tc>
        <w:tc>
          <w:tcPr>
            <w:tcW w:w="7694" w:type="dxa"/>
            <w:shd w:val="clear" w:color="auto" w:fill="auto"/>
          </w:tcPr>
          <w:p w14:paraId="056A4888" w14:textId="762D5AC6" w:rsidR="00FD4FAB" w:rsidRPr="00090AA1" w:rsidRDefault="00FD4FAB" w:rsidP="00FD4FAB">
            <w:pPr>
              <w:rPr>
                <w:sz w:val="22"/>
                <w:szCs w:val="22"/>
              </w:rPr>
            </w:pPr>
            <w:r w:rsidRPr="00ED4FE8">
              <w:t>ИП 212-189</w:t>
            </w:r>
          </w:p>
        </w:tc>
        <w:tc>
          <w:tcPr>
            <w:tcW w:w="1865" w:type="dxa"/>
            <w:shd w:val="clear" w:color="auto" w:fill="auto"/>
          </w:tcPr>
          <w:p w14:paraId="596D4965" w14:textId="450059A3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 w:rsidRPr="00ED4FE8">
              <w:t>49</w:t>
            </w:r>
          </w:p>
        </w:tc>
      </w:tr>
      <w:tr w:rsidR="00FD4FAB" w:rsidRPr="00090AA1" w14:paraId="5E87CF7A" w14:textId="77777777" w:rsidTr="00021D81">
        <w:tc>
          <w:tcPr>
            <w:tcW w:w="531" w:type="dxa"/>
            <w:shd w:val="clear" w:color="auto" w:fill="auto"/>
          </w:tcPr>
          <w:p w14:paraId="7919480F" w14:textId="77777777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4</w:t>
            </w:r>
          </w:p>
        </w:tc>
        <w:tc>
          <w:tcPr>
            <w:tcW w:w="7694" w:type="dxa"/>
            <w:shd w:val="clear" w:color="auto" w:fill="auto"/>
          </w:tcPr>
          <w:p w14:paraId="59EE4DE0" w14:textId="397B97DC" w:rsidR="00FD4FAB" w:rsidRPr="00090AA1" w:rsidRDefault="00FD4FAB" w:rsidP="00FD4FAB">
            <w:pPr>
              <w:rPr>
                <w:sz w:val="22"/>
                <w:szCs w:val="22"/>
              </w:rPr>
            </w:pPr>
            <w:r w:rsidRPr="00ED4FE8">
              <w:t xml:space="preserve">ИПР 513-10 </w:t>
            </w:r>
          </w:p>
        </w:tc>
        <w:tc>
          <w:tcPr>
            <w:tcW w:w="1865" w:type="dxa"/>
            <w:shd w:val="clear" w:color="auto" w:fill="auto"/>
          </w:tcPr>
          <w:p w14:paraId="262E6FE8" w14:textId="557D9E00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 w:rsidRPr="00ED4FE8">
              <w:t>2</w:t>
            </w:r>
          </w:p>
        </w:tc>
      </w:tr>
      <w:tr w:rsidR="00FD4FAB" w:rsidRPr="00090AA1" w14:paraId="7A99E554" w14:textId="77777777" w:rsidTr="00021D81">
        <w:tc>
          <w:tcPr>
            <w:tcW w:w="531" w:type="dxa"/>
            <w:shd w:val="clear" w:color="auto" w:fill="auto"/>
          </w:tcPr>
          <w:p w14:paraId="1B2F5E01" w14:textId="77777777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5</w:t>
            </w:r>
          </w:p>
        </w:tc>
        <w:tc>
          <w:tcPr>
            <w:tcW w:w="7694" w:type="dxa"/>
            <w:shd w:val="clear" w:color="auto" w:fill="auto"/>
          </w:tcPr>
          <w:p w14:paraId="0336084F" w14:textId="4F233FFD" w:rsidR="00FD4FAB" w:rsidRPr="00090AA1" w:rsidRDefault="00FD4FAB" w:rsidP="00FD4FAB">
            <w:pPr>
              <w:rPr>
                <w:sz w:val="22"/>
                <w:szCs w:val="22"/>
              </w:rPr>
            </w:pPr>
            <w:r w:rsidRPr="00ED4FE8">
              <w:t>ПКИ-1</w:t>
            </w:r>
          </w:p>
        </w:tc>
        <w:tc>
          <w:tcPr>
            <w:tcW w:w="1865" w:type="dxa"/>
            <w:shd w:val="clear" w:color="auto" w:fill="auto"/>
          </w:tcPr>
          <w:p w14:paraId="4AE97E2A" w14:textId="165AAC86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 w:rsidRPr="00ED4FE8">
              <w:t>5</w:t>
            </w:r>
          </w:p>
        </w:tc>
      </w:tr>
      <w:tr w:rsidR="00FD4FAB" w:rsidRPr="00090AA1" w14:paraId="635A93E3" w14:textId="77777777" w:rsidTr="00021D81">
        <w:tc>
          <w:tcPr>
            <w:tcW w:w="531" w:type="dxa"/>
            <w:shd w:val="clear" w:color="auto" w:fill="auto"/>
          </w:tcPr>
          <w:p w14:paraId="7CFFB0B6" w14:textId="77777777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6</w:t>
            </w:r>
          </w:p>
        </w:tc>
        <w:tc>
          <w:tcPr>
            <w:tcW w:w="7694" w:type="dxa"/>
            <w:shd w:val="clear" w:color="auto" w:fill="auto"/>
          </w:tcPr>
          <w:p w14:paraId="782B3737" w14:textId="2F993B77" w:rsidR="00FD4FAB" w:rsidRPr="00090AA1" w:rsidRDefault="00FD4FAB" w:rsidP="00FD4FAB">
            <w:pPr>
              <w:rPr>
                <w:sz w:val="22"/>
                <w:szCs w:val="22"/>
              </w:rPr>
            </w:pPr>
            <w:r w:rsidRPr="00ED4FE8">
              <w:t>Топаз-12 «Выход»</w:t>
            </w:r>
          </w:p>
        </w:tc>
        <w:tc>
          <w:tcPr>
            <w:tcW w:w="1865" w:type="dxa"/>
            <w:shd w:val="clear" w:color="auto" w:fill="auto"/>
          </w:tcPr>
          <w:p w14:paraId="2CF237FC" w14:textId="248B1335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 w:rsidRPr="00ED4FE8">
              <w:t>7</w:t>
            </w:r>
          </w:p>
        </w:tc>
      </w:tr>
      <w:tr w:rsidR="00FD4FAB" w:rsidRPr="00090AA1" w14:paraId="28C81263" w14:textId="77777777" w:rsidTr="00021D81">
        <w:tc>
          <w:tcPr>
            <w:tcW w:w="531" w:type="dxa"/>
            <w:shd w:val="clear" w:color="auto" w:fill="auto"/>
          </w:tcPr>
          <w:p w14:paraId="24E86766" w14:textId="77777777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7</w:t>
            </w:r>
          </w:p>
        </w:tc>
        <w:tc>
          <w:tcPr>
            <w:tcW w:w="7694" w:type="dxa"/>
            <w:shd w:val="clear" w:color="auto" w:fill="auto"/>
          </w:tcPr>
          <w:p w14:paraId="02D3782B" w14:textId="066C9CF8" w:rsidR="00FD4FAB" w:rsidRPr="00090AA1" w:rsidRDefault="00FD4FAB" w:rsidP="00FD4FAB">
            <w:pPr>
              <w:rPr>
                <w:sz w:val="22"/>
                <w:szCs w:val="22"/>
              </w:rPr>
            </w:pPr>
            <w:r w:rsidRPr="00ED4FE8">
              <w:t>АКБ 12В*12Ач</w:t>
            </w:r>
          </w:p>
        </w:tc>
        <w:tc>
          <w:tcPr>
            <w:tcW w:w="1865" w:type="dxa"/>
            <w:shd w:val="clear" w:color="auto" w:fill="auto"/>
          </w:tcPr>
          <w:p w14:paraId="05B5C15F" w14:textId="0FCE78DD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 w:rsidRPr="00ED4FE8">
              <w:t>2</w:t>
            </w:r>
          </w:p>
        </w:tc>
      </w:tr>
      <w:tr w:rsidR="00FD4FAB" w:rsidRPr="00090AA1" w14:paraId="4E20B83D" w14:textId="77777777" w:rsidTr="00021D81">
        <w:tc>
          <w:tcPr>
            <w:tcW w:w="531" w:type="dxa"/>
            <w:shd w:val="clear" w:color="auto" w:fill="auto"/>
          </w:tcPr>
          <w:p w14:paraId="1E762544" w14:textId="77777777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8</w:t>
            </w:r>
          </w:p>
        </w:tc>
        <w:tc>
          <w:tcPr>
            <w:tcW w:w="7694" w:type="dxa"/>
            <w:shd w:val="clear" w:color="auto" w:fill="auto"/>
          </w:tcPr>
          <w:p w14:paraId="35806CF8" w14:textId="7EFF748C" w:rsidR="00FD4FAB" w:rsidRPr="00090AA1" w:rsidRDefault="00FD4FAB" w:rsidP="00FD4FAB">
            <w:pPr>
              <w:rPr>
                <w:sz w:val="22"/>
                <w:szCs w:val="22"/>
              </w:rPr>
            </w:pPr>
            <w:r w:rsidRPr="00ED4FE8">
              <w:t>Кабель 2х0,5</w:t>
            </w:r>
          </w:p>
        </w:tc>
        <w:tc>
          <w:tcPr>
            <w:tcW w:w="1865" w:type="dxa"/>
            <w:shd w:val="clear" w:color="auto" w:fill="auto"/>
          </w:tcPr>
          <w:p w14:paraId="1AE13E53" w14:textId="27245578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 w:rsidRPr="00ED4FE8">
              <w:t>600 м</w:t>
            </w:r>
          </w:p>
        </w:tc>
      </w:tr>
      <w:tr w:rsidR="00FD4FAB" w:rsidRPr="00090AA1" w14:paraId="36629F2B" w14:textId="77777777" w:rsidTr="00021D81">
        <w:tc>
          <w:tcPr>
            <w:tcW w:w="531" w:type="dxa"/>
            <w:shd w:val="clear" w:color="auto" w:fill="auto"/>
          </w:tcPr>
          <w:p w14:paraId="5848DDF1" w14:textId="77777777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9</w:t>
            </w:r>
          </w:p>
        </w:tc>
        <w:tc>
          <w:tcPr>
            <w:tcW w:w="7694" w:type="dxa"/>
            <w:shd w:val="clear" w:color="auto" w:fill="auto"/>
          </w:tcPr>
          <w:p w14:paraId="7E7741F6" w14:textId="5C8C1E62" w:rsidR="00FD4FAB" w:rsidRPr="00090AA1" w:rsidRDefault="00FD4FAB" w:rsidP="00FD4FAB">
            <w:pPr>
              <w:rPr>
                <w:sz w:val="22"/>
                <w:szCs w:val="22"/>
              </w:rPr>
            </w:pPr>
            <w:r w:rsidRPr="00ED4FE8">
              <w:t>Кабель 4х0,5</w:t>
            </w:r>
          </w:p>
        </w:tc>
        <w:tc>
          <w:tcPr>
            <w:tcW w:w="1865" w:type="dxa"/>
            <w:shd w:val="clear" w:color="auto" w:fill="auto"/>
          </w:tcPr>
          <w:p w14:paraId="402A6B49" w14:textId="37EF9145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 w:rsidRPr="00ED4FE8">
              <w:t>200 м</w:t>
            </w:r>
          </w:p>
        </w:tc>
      </w:tr>
      <w:tr w:rsidR="00FD4FAB" w:rsidRPr="00090AA1" w14:paraId="2D12382A" w14:textId="77777777" w:rsidTr="00021D81">
        <w:tc>
          <w:tcPr>
            <w:tcW w:w="10090" w:type="dxa"/>
            <w:gridSpan w:val="3"/>
            <w:shd w:val="clear" w:color="auto" w:fill="auto"/>
          </w:tcPr>
          <w:p w14:paraId="20B3CED3" w14:textId="5F3AC0C8" w:rsidR="00FD4FAB" w:rsidRPr="00090AA1" w:rsidRDefault="00FD4FAB" w:rsidP="007312D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ул. Арбузова, 6, здание пищеблока</w:t>
            </w:r>
          </w:p>
        </w:tc>
      </w:tr>
      <w:tr w:rsidR="00FD4FAB" w:rsidRPr="00090AA1" w14:paraId="7160619A" w14:textId="77777777" w:rsidTr="00021D81">
        <w:tc>
          <w:tcPr>
            <w:tcW w:w="531" w:type="dxa"/>
            <w:shd w:val="clear" w:color="auto" w:fill="auto"/>
            <w:vAlign w:val="center"/>
          </w:tcPr>
          <w:p w14:paraId="2F016FFC" w14:textId="157040F5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1</w:t>
            </w:r>
          </w:p>
        </w:tc>
        <w:tc>
          <w:tcPr>
            <w:tcW w:w="7694" w:type="dxa"/>
            <w:shd w:val="clear" w:color="auto" w:fill="auto"/>
          </w:tcPr>
          <w:p w14:paraId="6531F062" w14:textId="169FE8F9" w:rsidR="00FD4FAB" w:rsidRPr="00090AA1" w:rsidRDefault="00FD4FAB" w:rsidP="00FD4FAB">
            <w:pPr>
              <w:rPr>
                <w:sz w:val="22"/>
                <w:szCs w:val="22"/>
              </w:rPr>
            </w:pPr>
            <w:r>
              <w:t>ПКУ «С2000-М»</w:t>
            </w:r>
          </w:p>
        </w:tc>
        <w:tc>
          <w:tcPr>
            <w:tcW w:w="1865" w:type="dxa"/>
            <w:shd w:val="clear" w:color="auto" w:fill="auto"/>
          </w:tcPr>
          <w:p w14:paraId="47DFD7A3" w14:textId="0FB9639D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</w:tr>
      <w:tr w:rsidR="00FD4FAB" w:rsidRPr="00090AA1" w14:paraId="6872F1E9" w14:textId="77777777" w:rsidTr="00021D81">
        <w:tc>
          <w:tcPr>
            <w:tcW w:w="531" w:type="dxa"/>
            <w:shd w:val="clear" w:color="auto" w:fill="auto"/>
            <w:vAlign w:val="center"/>
          </w:tcPr>
          <w:p w14:paraId="198D4589" w14:textId="0E78A936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2</w:t>
            </w:r>
          </w:p>
        </w:tc>
        <w:tc>
          <w:tcPr>
            <w:tcW w:w="7694" w:type="dxa"/>
            <w:shd w:val="clear" w:color="auto" w:fill="auto"/>
          </w:tcPr>
          <w:p w14:paraId="5BB16485" w14:textId="562F38A1" w:rsidR="00FD4FAB" w:rsidRPr="00090AA1" w:rsidRDefault="00FD4FAB" w:rsidP="00FD4FAB">
            <w:pPr>
              <w:rPr>
                <w:sz w:val="22"/>
                <w:szCs w:val="22"/>
              </w:rPr>
            </w:pPr>
            <w:r>
              <w:t>БИ «С2000-БКИ»</w:t>
            </w:r>
          </w:p>
        </w:tc>
        <w:tc>
          <w:tcPr>
            <w:tcW w:w="1865" w:type="dxa"/>
            <w:shd w:val="clear" w:color="auto" w:fill="auto"/>
          </w:tcPr>
          <w:p w14:paraId="3F6A34A8" w14:textId="6C9C53F9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</w:tr>
      <w:tr w:rsidR="00FD4FAB" w:rsidRPr="00090AA1" w14:paraId="00A83306" w14:textId="77777777" w:rsidTr="00021D81">
        <w:tc>
          <w:tcPr>
            <w:tcW w:w="531" w:type="dxa"/>
            <w:shd w:val="clear" w:color="auto" w:fill="auto"/>
          </w:tcPr>
          <w:p w14:paraId="5330812B" w14:textId="4600248E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3</w:t>
            </w:r>
          </w:p>
        </w:tc>
        <w:tc>
          <w:tcPr>
            <w:tcW w:w="7694" w:type="dxa"/>
            <w:shd w:val="clear" w:color="auto" w:fill="auto"/>
          </w:tcPr>
          <w:p w14:paraId="06D82611" w14:textId="444E6F58" w:rsidR="00FD4FAB" w:rsidRPr="00090AA1" w:rsidRDefault="00FD4FAB" w:rsidP="00FD4FAB">
            <w:pPr>
              <w:rPr>
                <w:sz w:val="22"/>
                <w:szCs w:val="22"/>
              </w:rPr>
            </w:pPr>
            <w:r>
              <w:t>Контроллер «С2000-КДЛ-2И»</w:t>
            </w:r>
          </w:p>
        </w:tc>
        <w:tc>
          <w:tcPr>
            <w:tcW w:w="1865" w:type="dxa"/>
            <w:shd w:val="clear" w:color="auto" w:fill="auto"/>
          </w:tcPr>
          <w:p w14:paraId="2D390CAE" w14:textId="10124E6D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</w:tr>
      <w:tr w:rsidR="00FD4FAB" w:rsidRPr="00090AA1" w14:paraId="243CA30B" w14:textId="77777777" w:rsidTr="00021D81">
        <w:tc>
          <w:tcPr>
            <w:tcW w:w="531" w:type="dxa"/>
            <w:shd w:val="clear" w:color="auto" w:fill="auto"/>
          </w:tcPr>
          <w:p w14:paraId="4FBA2F6A" w14:textId="0E872E4F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4</w:t>
            </w:r>
          </w:p>
        </w:tc>
        <w:tc>
          <w:tcPr>
            <w:tcW w:w="7694" w:type="dxa"/>
            <w:shd w:val="clear" w:color="auto" w:fill="auto"/>
          </w:tcPr>
          <w:p w14:paraId="34B9E53A" w14:textId="29575BB4" w:rsidR="00FD4FAB" w:rsidRPr="00090AA1" w:rsidRDefault="00FD4FAB" w:rsidP="00FD4FAB">
            <w:pPr>
              <w:rPr>
                <w:sz w:val="22"/>
                <w:szCs w:val="22"/>
              </w:rPr>
            </w:pPr>
            <w:r>
              <w:t>Блок «С2000-КПБ»</w:t>
            </w:r>
          </w:p>
        </w:tc>
        <w:tc>
          <w:tcPr>
            <w:tcW w:w="1865" w:type="dxa"/>
            <w:shd w:val="clear" w:color="auto" w:fill="auto"/>
          </w:tcPr>
          <w:p w14:paraId="5A9BC0B4" w14:textId="1765D366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</w:tr>
      <w:tr w:rsidR="00FD4FAB" w:rsidRPr="00090AA1" w14:paraId="1876C1BA" w14:textId="77777777" w:rsidTr="00021D81">
        <w:tc>
          <w:tcPr>
            <w:tcW w:w="531" w:type="dxa"/>
            <w:shd w:val="clear" w:color="auto" w:fill="auto"/>
          </w:tcPr>
          <w:p w14:paraId="454794D1" w14:textId="7308548D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5</w:t>
            </w:r>
          </w:p>
        </w:tc>
        <w:tc>
          <w:tcPr>
            <w:tcW w:w="7694" w:type="dxa"/>
            <w:shd w:val="clear" w:color="auto" w:fill="auto"/>
          </w:tcPr>
          <w:p w14:paraId="6624FC20" w14:textId="386B9CB6" w:rsidR="00FD4FAB" w:rsidRPr="00090AA1" w:rsidRDefault="00FD4FAB" w:rsidP="00FD4FAB">
            <w:pPr>
              <w:rPr>
                <w:sz w:val="22"/>
                <w:szCs w:val="22"/>
              </w:rPr>
            </w:pPr>
            <w:r>
              <w:t>ДИП-34 А-03</w:t>
            </w:r>
          </w:p>
        </w:tc>
        <w:tc>
          <w:tcPr>
            <w:tcW w:w="1865" w:type="dxa"/>
            <w:shd w:val="clear" w:color="auto" w:fill="auto"/>
          </w:tcPr>
          <w:p w14:paraId="33E94E8A" w14:textId="1367D5DA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>
              <w:t>42</w:t>
            </w:r>
          </w:p>
        </w:tc>
      </w:tr>
      <w:tr w:rsidR="00FD4FAB" w:rsidRPr="00090AA1" w14:paraId="5B1E2376" w14:textId="77777777" w:rsidTr="00021D81">
        <w:tc>
          <w:tcPr>
            <w:tcW w:w="531" w:type="dxa"/>
            <w:shd w:val="clear" w:color="auto" w:fill="auto"/>
          </w:tcPr>
          <w:p w14:paraId="3A27659B" w14:textId="21A0ACD8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6</w:t>
            </w:r>
          </w:p>
        </w:tc>
        <w:tc>
          <w:tcPr>
            <w:tcW w:w="7694" w:type="dxa"/>
            <w:shd w:val="clear" w:color="auto" w:fill="auto"/>
          </w:tcPr>
          <w:p w14:paraId="1471ACA6" w14:textId="1183B69C" w:rsidR="00FD4FAB" w:rsidRPr="00090AA1" w:rsidRDefault="00FD4FAB" w:rsidP="00FD4FAB">
            <w:pPr>
              <w:rPr>
                <w:sz w:val="22"/>
                <w:szCs w:val="22"/>
              </w:rPr>
            </w:pPr>
            <w:r>
              <w:t>ИПР 513-3АМ</w:t>
            </w:r>
          </w:p>
        </w:tc>
        <w:tc>
          <w:tcPr>
            <w:tcW w:w="1865" w:type="dxa"/>
            <w:shd w:val="clear" w:color="auto" w:fill="auto"/>
          </w:tcPr>
          <w:p w14:paraId="67F91EC4" w14:textId="05012ACF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</w:tr>
      <w:tr w:rsidR="00FD4FAB" w:rsidRPr="00090AA1" w14:paraId="185AB674" w14:textId="77777777" w:rsidTr="00021D81">
        <w:tc>
          <w:tcPr>
            <w:tcW w:w="531" w:type="dxa"/>
            <w:shd w:val="clear" w:color="auto" w:fill="auto"/>
          </w:tcPr>
          <w:p w14:paraId="2E43530A" w14:textId="2C13AB9E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7</w:t>
            </w:r>
          </w:p>
        </w:tc>
        <w:tc>
          <w:tcPr>
            <w:tcW w:w="7694" w:type="dxa"/>
            <w:shd w:val="clear" w:color="auto" w:fill="auto"/>
          </w:tcPr>
          <w:p w14:paraId="67D5730F" w14:textId="18D3FA27" w:rsidR="00FD4FAB" w:rsidRPr="00090AA1" w:rsidRDefault="00FD4FAB" w:rsidP="00FD4FAB">
            <w:pPr>
              <w:rPr>
                <w:sz w:val="22"/>
                <w:szCs w:val="22"/>
              </w:rPr>
            </w:pPr>
            <w:r>
              <w:t>Топаз-12 «Выход»</w:t>
            </w:r>
          </w:p>
        </w:tc>
        <w:tc>
          <w:tcPr>
            <w:tcW w:w="1865" w:type="dxa"/>
            <w:shd w:val="clear" w:color="auto" w:fill="auto"/>
          </w:tcPr>
          <w:p w14:paraId="02ABEAC8" w14:textId="1730716D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>
              <w:t>10</w:t>
            </w:r>
          </w:p>
        </w:tc>
      </w:tr>
      <w:tr w:rsidR="00FD4FAB" w:rsidRPr="00090AA1" w14:paraId="21DD64B8" w14:textId="77777777" w:rsidTr="00021D81">
        <w:tc>
          <w:tcPr>
            <w:tcW w:w="531" w:type="dxa"/>
            <w:shd w:val="clear" w:color="auto" w:fill="auto"/>
          </w:tcPr>
          <w:p w14:paraId="6B1631AB" w14:textId="09AB9B60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8</w:t>
            </w:r>
          </w:p>
        </w:tc>
        <w:tc>
          <w:tcPr>
            <w:tcW w:w="7694" w:type="dxa"/>
            <w:shd w:val="clear" w:color="auto" w:fill="auto"/>
          </w:tcPr>
          <w:p w14:paraId="4D7C606F" w14:textId="387C3279" w:rsidR="00FD4FAB" w:rsidRPr="00090AA1" w:rsidRDefault="00FD4FAB" w:rsidP="00FD4FAB">
            <w:pPr>
              <w:rPr>
                <w:sz w:val="22"/>
                <w:szCs w:val="22"/>
              </w:rPr>
            </w:pPr>
            <w:r>
              <w:t>ПКИ-1</w:t>
            </w:r>
          </w:p>
        </w:tc>
        <w:tc>
          <w:tcPr>
            <w:tcW w:w="1865" w:type="dxa"/>
            <w:shd w:val="clear" w:color="auto" w:fill="auto"/>
          </w:tcPr>
          <w:p w14:paraId="378C7125" w14:textId="0FA91790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</w:tr>
      <w:tr w:rsidR="00FD4FAB" w:rsidRPr="00090AA1" w14:paraId="5C614DB0" w14:textId="77777777" w:rsidTr="00021D81">
        <w:tc>
          <w:tcPr>
            <w:tcW w:w="531" w:type="dxa"/>
            <w:shd w:val="clear" w:color="auto" w:fill="auto"/>
          </w:tcPr>
          <w:p w14:paraId="456DBD3C" w14:textId="17747696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9</w:t>
            </w:r>
          </w:p>
        </w:tc>
        <w:tc>
          <w:tcPr>
            <w:tcW w:w="7694" w:type="dxa"/>
            <w:shd w:val="clear" w:color="auto" w:fill="auto"/>
          </w:tcPr>
          <w:p w14:paraId="1E019133" w14:textId="64F9AD5A" w:rsidR="00FD4FAB" w:rsidRPr="00090AA1" w:rsidRDefault="00FD4FAB" w:rsidP="00FD4FAB">
            <w:pPr>
              <w:rPr>
                <w:sz w:val="22"/>
                <w:szCs w:val="22"/>
              </w:rPr>
            </w:pPr>
            <w:r>
              <w:t>БРИЗ исп.03</w:t>
            </w:r>
          </w:p>
        </w:tc>
        <w:tc>
          <w:tcPr>
            <w:tcW w:w="1865" w:type="dxa"/>
            <w:shd w:val="clear" w:color="auto" w:fill="auto"/>
          </w:tcPr>
          <w:p w14:paraId="3D2C024E" w14:textId="597C3ED2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</w:tr>
      <w:tr w:rsidR="00FD4FAB" w:rsidRPr="00090AA1" w14:paraId="4C15EA4C" w14:textId="77777777" w:rsidTr="00021D81">
        <w:tc>
          <w:tcPr>
            <w:tcW w:w="531" w:type="dxa"/>
            <w:shd w:val="clear" w:color="auto" w:fill="auto"/>
            <w:vAlign w:val="center"/>
          </w:tcPr>
          <w:p w14:paraId="1BEE5399" w14:textId="0B1009BD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694" w:type="dxa"/>
            <w:shd w:val="clear" w:color="auto" w:fill="auto"/>
          </w:tcPr>
          <w:p w14:paraId="2109D553" w14:textId="0E82D210" w:rsidR="00FD4FAB" w:rsidRPr="00090AA1" w:rsidRDefault="00FD4FAB" w:rsidP="00FD4FAB">
            <w:pPr>
              <w:rPr>
                <w:sz w:val="22"/>
                <w:szCs w:val="22"/>
              </w:rPr>
            </w:pPr>
            <w:r>
              <w:t>РИП-12 исп. 54</w:t>
            </w:r>
          </w:p>
        </w:tc>
        <w:tc>
          <w:tcPr>
            <w:tcW w:w="1865" w:type="dxa"/>
            <w:shd w:val="clear" w:color="auto" w:fill="auto"/>
          </w:tcPr>
          <w:p w14:paraId="1149823C" w14:textId="4BC16623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</w:tr>
      <w:tr w:rsidR="00FD4FAB" w:rsidRPr="00090AA1" w14:paraId="55779D0C" w14:textId="77777777" w:rsidTr="00021D81">
        <w:tc>
          <w:tcPr>
            <w:tcW w:w="531" w:type="dxa"/>
            <w:shd w:val="clear" w:color="auto" w:fill="auto"/>
            <w:vAlign w:val="center"/>
          </w:tcPr>
          <w:p w14:paraId="7FCA4FC7" w14:textId="4EE53AB2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694" w:type="dxa"/>
            <w:shd w:val="clear" w:color="auto" w:fill="auto"/>
          </w:tcPr>
          <w:p w14:paraId="0F639442" w14:textId="55781AA4" w:rsidR="00FD4FAB" w:rsidRPr="00090AA1" w:rsidRDefault="00FD4FAB" w:rsidP="00FD4FAB">
            <w:pPr>
              <w:rPr>
                <w:sz w:val="22"/>
                <w:szCs w:val="22"/>
              </w:rPr>
            </w:pPr>
            <w:r>
              <w:t>АКБ 12В*7Ач</w:t>
            </w:r>
          </w:p>
        </w:tc>
        <w:tc>
          <w:tcPr>
            <w:tcW w:w="1865" w:type="dxa"/>
            <w:shd w:val="clear" w:color="auto" w:fill="auto"/>
          </w:tcPr>
          <w:p w14:paraId="7A3B7154" w14:textId="7BA2DBD1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</w:tr>
      <w:tr w:rsidR="00FD4FAB" w:rsidRPr="00090AA1" w14:paraId="2E0F75A4" w14:textId="77777777" w:rsidTr="00021D81">
        <w:tc>
          <w:tcPr>
            <w:tcW w:w="531" w:type="dxa"/>
            <w:shd w:val="clear" w:color="auto" w:fill="auto"/>
          </w:tcPr>
          <w:p w14:paraId="0362642D" w14:textId="49073731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694" w:type="dxa"/>
            <w:shd w:val="clear" w:color="auto" w:fill="auto"/>
          </w:tcPr>
          <w:p w14:paraId="70A9CEAA" w14:textId="31D7E3C0" w:rsidR="00FD4FAB" w:rsidRPr="00090AA1" w:rsidRDefault="00FD4FAB" w:rsidP="00FD4FAB">
            <w:pPr>
              <w:rPr>
                <w:sz w:val="22"/>
                <w:szCs w:val="22"/>
              </w:rPr>
            </w:pPr>
            <w:r>
              <w:t>ШПС-12</w:t>
            </w:r>
          </w:p>
        </w:tc>
        <w:tc>
          <w:tcPr>
            <w:tcW w:w="1865" w:type="dxa"/>
            <w:shd w:val="clear" w:color="auto" w:fill="auto"/>
          </w:tcPr>
          <w:p w14:paraId="3D6A3210" w14:textId="42491C49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</w:tr>
      <w:tr w:rsidR="00FD4FAB" w:rsidRPr="00090AA1" w14:paraId="43525C14" w14:textId="77777777" w:rsidTr="00021D81">
        <w:tc>
          <w:tcPr>
            <w:tcW w:w="531" w:type="dxa"/>
            <w:shd w:val="clear" w:color="auto" w:fill="auto"/>
          </w:tcPr>
          <w:p w14:paraId="2220E8A6" w14:textId="228252B6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694" w:type="dxa"/>
            <w:shd w:val="clear" w:color="auto" w:fill="auto"/>
          </w:tcPr>
          <w:p w14:paraId="6389FA80" w14:textId="09CEE6B4" w:rsidR="00FD4FAB" w:rsidRPr="00090AA1" w:rsidRDefault="00FD4FAB" w:rsidP="00FD4FAB">
            <w:pPr>
              <w:rPr>
                <w:sz w:val="22"/>
                <w:szCs w:val="22"/>
              </w:rPr>
            </w:pPr>
            <w:r>
              <w:t>АКБ 12В*17Ач</w:t>
            </w:r>
          </w:p>
        </w:tc>
        <w:tc>
          <w:tcPr>
            <w:tcW w:w="1865" w:type="dxa"/>
            <w:shd w:val="clear" w:color="auto" w:fill="auto"/>
          </w:tcPr>
          <w:p w14:paraId="3F5BE44E" w14:textId="6175341F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</w:tr>
      <w:tr w:rsidR="00FD4FAB" w:rsidRPr="00090AA1" w14:paraId="14FFBE1B" w14:textId="77777777" w:rsidTr="00021D81">
        <w:tc>
          <w:tcPr>
            <w:tcW w:w="531" w:type="dxa"/>
            <w:shd w:val="clear" w:color="auto" w:fill="auto"/>
          </w:tcPr>
          <w:p w14:paraId="49A339A4" w14:textId="674CEF6D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694" w:type="dxa"/>
            <w:shd w:val="clear" w:color="auto" w:fill="auto"/>
          </w:tcPr>
          <w:p w14:paraId="15E72245" w14:textId="685D73F5" w:rsidR="00FD4FAB" w:rsidRPr="00090AA1" w:rsidRDefault="00FD4FAB" w:rsidP="00FD4FAB">
            <w:pPr>
              <w:rPr>
                <w:sz w:val="22"/>
                <w:szCs w:val="22"/>
              </w:rPr>
            </w:pPr>
            <w:r>
              <w:t>Кабель 2х0,5</w:t>
            </w:r>
          </w:p>
        </w:tc>
        <w:tc>
          <w:tcPr>
            <w:tcW w:w="1865" w:type="dxa"/>
            <w:shd w:val="clear" w:color="auto" w:fill="auto"/>
          </w:tcPr>
          <w:p w14:paraId="5F1A74CD" w14:textId="1B0EF6F3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>
              <w:t xml:space="preserve">600 м </w:t>
            </w:r>
          </w:p>
        </w:tc>
      </w:tr>
      <w:tr w:rsidR="00FD4FAB" w:rsidRPr="00090AA1" w14:paraId="4AC9D463" w14:textId="77777777" w:rsidTr="00021D81">
        <w:tc>
          <w:tcPr>
            <w:tcW w:w="531" w:type="dxa"/>
            <w:shd w:val="clear" w:color="auto" w:fill="auto"/>
          </w:tcPr>
          <w:p w14:paraId="322CDF49" w14:textId="08745056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694" w:type="dxa"/>
            <w:shd w:val="clear" w:color="auto" w:fill="auto"/>
          </w:tcPr>
          <w:p w14:paraId="7E7EC650" w14:textId="179A9FB1" w:rsidR="00FD4FAB" w:rsidRPr="00090AA1" w:rsidRDefault="00FD4FAB" w:rsidP="00FD4FAB">
            <w:pPr>
              <w:rPr>
                <w:sz w:val="22"/>
                <w:szCs w:val="22"/>
              </w:rPr>
            </w:pPr>
            <w:r>
              <w:t>Кабель 4х0,5</w:t>
            </w:r>
          </w:p>
        </w:tc>
        <w:tc>
          <w:tcPr>
            <w:tcW w:w="1865" w:type="dxa"/>
            <w:shd w:val="clear" w:color="auto" w:fill="auto"/>
          </w:tcPr>
          <w:p w14:paraId="608AE040" w14:textId="28249A07" w:rsidR="00FD4FAB" w:rsidRPr="00090AA1" w:rsidRDefault="00FD4FAB" w:rsidP="00FD4FAB">
            <w:pPr>
              <w:jc w:val="center"/>
              <w:rPr>
                <w:sz w:val="22"/>
                <w:szCs w:val="22"/>
              </w:rPr>
            </w:pPr>
            <w:r>
              <w:t>100 м</w:t>
            </w:r>
          </w:p>
        </w:tc>
      </w:tr>
      <w:tr w:rsidR="00E0480B" w:rsidRPr="00090AA1" w14:paraId="5C3D47B6" w14:textId="77777777" w:rsidTr="00021D81">
        <w:tc>
          <w:tcPr>
            <w:tcW w:w="10090" w:type="dxa"/>
            <w:gridSpan w:val="3"/>
            <w:shd w:val="clear" w:color="auto" w:fill="auto"/>
          </w:tcPr>
          <w:p w14:paraId="728B11F8" w14:textId="2F368074" w:rsidR="00E0480B" w:rsidRPr="00090AA1" w:rsidRDefault="00E0480B" w:rsidP="00251B3A">
            <w:pPr>
              <w:tabs>
                <w:tab w:val="left" w:pos="2513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ул. Арбузова, 6, здание </w:t>
            </w:r>
            <w:proofErr w:type="spellStart"/>
            <w:r>
              <w:rPr>
                <w:b/>
                <w:bCs/>
              </w:rPr>
              <w:t>хозблока</w:t>
            </w:r>
            <w:proofErr w:type="spellEnd"/>
          </w:p>
        </w:tc>
      </w:tr>
      <w:tr w:rsidR="00E0480B" w:rsidRPr="00090AA1" w14:paraId="6CA57B32" w14:textId="77777777" w:rsidTr="00021D81">
        <w:tc>
          <w:tcPr>
            <w:tcW w:w="531" w:type="dxa"/>
            <w:shd w:val="clear" w:color="auto" w:fill="auto"/>
          </w:tcPr>
          <w:p w14:paraId="35F4EB42" w14:textId="4D40C13B" w:rsidR="00E0480B" w:rsidRPr="00090AA1" w:rsidRDefault="00E0480B" w:rsidP="00E0480B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7694" w:type="dxa"/>
            <w:shd w:val="clear" w:color="auto" w:fill="auto"/>
          </w:tcPr>
          <w:p w14:paraId="0FF20A29" w14:textId="4841D517" w:rsidR="00E0480B" w:rsidRPr="00090AA1" w:rsidRDefault="00E0480B" w:rsidP="00E0480B">
            <w:pPr>
              <w:rPr>
                <w:sz w:val="22"/>
                <w:szCs w:val="22"/>
              </w:rPr>
            </w:pPr>
            <w:r>
              <w:t>Преобразователь интерфейса «С2000-Ethernet»</w:t>
            </w:r>
          </w:p>
        </w:tc>
        <w:tc>
          <w:tcPr>
            <w:tcW w:w="1865" w:type="dxa"/>
            <w:shd w:val="clear" w:color="auto" w:fill="auto"/>
          </w:tcPr>
          <w:p w14:paraId="537C8FCD" w14:textId="2098B956" w:rsidR="00E0480B" w:rsidRPr="00090AA1" w:rsidRDefault="00E0480B" w:rsidP="00E0480B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</w:tr>
      <w:tr w:rsidR="00E0480B" w:rsidRPr="00090AA1" w14:paraId="2D8E2C17" w14:textId="77777777" w:rsidTr="00021D81">
        <w:tc>
          <w:tcPr>
            <w:tcW w:w="531" w:type="dxa"/>
            <w:shd w:val="clear" w:color="auto" w:fill="auto"/>
          </w:tcPr>
          <w:p w14:paraId="23741132" w14:textId="1E0AD3E3" w:rsidR="00E0480B" w:rsidRPr="00090AA1" w:rsidRDefault="00E0480B" w:rsidP="00E0480B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7694" w:type="dxa"/>
            <w:shd w:val="clear" w:color="auto" w:fill="auto"/>
          </w:tcPr>
          <w:p w14:paraId="36C47186" w14:textId="206F756C" w:rsidR="00E0480B" w:rsidRPr="00090AA1" w:rsidRDefault="00E0480B" w:rsidP="00E0480B">
            <w:pPr>
              <w:rPr>
                <w:sz w:val="22"/>
                <w:szCs w:val="22"/>
              </w:rPr>
            </w:pPr>
            <w:r>
              <w:t>БИ «С2000-БКИ»</w:t>
            </w:r>
          </w:p>
        </w:tc>
        <w:tc>
          <w:tcPr>
            <w:tcW w:w="1865" w:type="dxa"/>
            <w:shd w:val="clear" w:color="auto" w:fill="auto"/>
          </w:tcPr>
          <w:p w14:paraId="2943EAA9" w14:textId="6EF86E6C" w:rsidR="00E0480B" w:rsidRPr="00090AA1" w:rsidRDefault="00E0480B" w:rsidP="00E0480B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</w:tr>
      <w:tr w:rsidR="00E0480B" w:rsidRPr="00090AA1" w14:paraId="1586AD30" w14:textId="77777777" w:rsidTr="00021D81">
        <w:tc>
          <w:tcPr>
            <w:tcW w:w="531" w:type="dxa"/>
            <w:shd w:val="clear" w:color="auto" w:fill="auto"/>
          </w:tcPr>
          <w:p w14:paraId="423E27E7" w14:textId="4BB11C4C" w:rsidR="00E0480B" w:rsidRPr="00090AA1" w:rsidRDefault="00E0480B" w:rsidP="00E0480B">
            <w:pPr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7694" w:type="dxa"/>
            <w:shd w:val="clear" w:color="auto" w:fill="auto"/>
          </w:tcPr>
          <w:p w14:paraId="658D8F93" w14:textId="64975B36" w:rsidR="00E0480B" w:rsidRPr="00090AA1" w:rsidRDefault="00E0480B" w:rsidP="00E0480B">
            <w:pPr>
              <w:rPr>
                <w:sz w:val="22"/>
                <w:szCs w:val="22"/>
              </w:rPr>
            </w:pPr>
            <w:proofErr w:type="spellStart"/>
            <w:r>
              <w:t>Радиоповторитель</w:t>
            </w:r>
            <w:proofErr w:type="spellEnd"/>
            <w:r>
              <w:t xml:space="preserve"> интерфейса «С2000-РПИ»</w:t>
            </w:r>
          </w:p>
        </w:tc>
        <w:tc>
          <w:tcPr>
            <w:tcW w:w="1865" w:type="dxa"/>
            <w:shd w:val="clear" w:color="auto" w:fill="auto"/>
          </w:tcPr>
          <w:p w14:paraId="02C9DF43" w14:textId="1D930B06" w:rsidR="00E0480B" w:rsidRPr="00090AA1" w:rsidRDefault="00E0480B" w:rsidP="00E0480B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</w:tr>
      <w:tr w:rsidR="00E0480B" w:rsidRPr="00090AA1" w14:paraId="7B606215" w14:textId="77777777" w:rsidTr="00021D81">
        <w:tc>
          <w:tcPr>
            <w:tcW w:w="531" w:type="dxa"/>
            <w:shd w:val="clear" w:color="auto" w:fill="auto"/>
          </w:tcPr>
          <w:p w14:paraId="6AAEC57B" w14:textId="2D1AA7F1" w:rsidR="00E0480B" w:rsidRPr="00090AA1" w:rsidRDefault="00E0480B" w:rsidP="00E0480B">
            <w:pPr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7694" w:type="dxa"/>
            <w:shd w:val="clear" w:color="auto" w:fill="auto"/>
          </w:tcPr>
          <w:p w14:paraId="4DDAF59F" w14:textId="72A99C51" w:rsidR="00E0480B" w:rsidRPr="00090AA1" w:rsidRDefault="00E0480B" w:rsidP="00E0480B">
            <w:pPr>
              <w:rPr>
                <w:sz w:val="22"/>
                <w:szCs w:val="22"/>
              </w:rPr>
            </w:pPr>
            <w:proofErr w:type="spellStart"/>
            <w:r>
              <w:t>Антена</w:t>
            </w:r>
            <w:proofErr w:type="spellEnd"/>
            <w:r>
              <w:t xml:space="preserve"> BAS-2301</w:t>
            </w:r>
          </w:p>
        </w:tc>
        <w:tc>
          <w:tcPr>
            <w:tcW w:w="1865" w:type="dxa"/>
            <w:shd w:val="clear" w:color="auto" w:fill="auto"/>
          </w:tcPr>
          <w:p w14:paraId="640DAADA" w14:textId="6FDED279" w:rsidR="00E0480B" w:rsidRPr="00090AA1" w:rsidRDefault="00E0480B" w:rsidP="00E0480B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</w:tr>
      <w:tr w:rsidR="00E0480B" w:rsidRPr="00090AA1" w14:paraId="1B390A4C" w14:textId="77777777" w:rsidTr="00021D81">
        <w:tc>
          <w:tcPr>
            <w:tcW w:w="531" w:type="dxa"/>
            <w:shd w:val="clear" w:color="auto" w:fill="auto"/>
          </w:tcPr>
          <w:p w14:paraId="3B9FA741" w14:textId="523D6052" w:rsidR="00E0480B" w:rsidRPr="00090AA1" w:rsidRDefault="00E0480B" w:rsidP="00E0480B">
            <w:pPr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7694" w:type="dxa"/>
            <w:shd w:val="clear" w:color="auto" w:fill="auto"/>
          </w:tcPr>
          <w:p w14:paraId="76E04A8B" w14:textId="17A50714" w:rsidR="00E0480B" w:rsidRPr="00090AA1" w:rsidRDefault="00E0480B" w:rsidP="00E0480B">
            <w:pPr>
              <w:rPr>
                <w:sz w:val="22"/>
                <w:szCs w:val="22"/>
              </w:rPr>
            </w:pPr>
            <w:r>
              <w:t>Контроллер «С2000-КДЛ-2И»</w:t>
            </w:r>
          </w:p>
        </w:tc>
        <w:tc>
          <w:tcPr>
            <w:tcW w:w="1865" w:type="dxa"/>
            <w:shd w:val="clear" w:color="auto" w:fill="auto"/>
          </w:tcPr>
          <w:p w14:paraId="15989FD9" w14:textId="310D4336" w:rsidR="00E0480B" w:rsidRPr="00090AA1" w:rsidRDefault="00E0480B" w:rsidP="00E0480B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</w:tr>
      <w:tr w:rsidR="00E0480B" w:rsidRPr="00090AA1" w14:paraId="6E0164F0" w14:textId="77777777" w:rsidTr="00021D81">
        <w:tc>
          <w:tcPr>
            <w:tcW w:w="531" w:type="dxa"/>
            <w:shd w:val="clear" w:color="auto" w:fill="auto"/>
          </w:tcPr>
          <w:p w14:paraId="764CBD81" w14:textId="64D84A41" w:rsidR="00E0480B" w:rsidRPr="00090AA1" w:rsidRDefault="00E0480B" w:rsidP="00E0480B">
            <w:pPr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7694" w:type="dxa"/>
            <w:shd w:val="clear" w:color="auto" w:fill="auto"/>
          </w:tcPr>
          <w:p w14:paraId="790EEB08" w14:textId="58A57F12" w:rsidR="00E0480B" w:rsidRPr="00090AA1" w:rsidRDefault="00E0480B" w:rsidP="00E0480B">
            <w:pPr>
              <w:rPr>
                <w:sz w:val="22"/>
                <w:szCs w:val="22"/>
              </w:rPr>
            </w:pPr>
            <w:r>
              <w:t>Блок «С2000-КПБ»</w:t>
            </w:r>
          </w:p>
        </w:tc>
        <w:tc>
          <w:tcPr>
            <w:tcW w:w="1865" w:type="dxa"/>
            <w:shd w:val="clear" w:color="auto" w:fill="auto"/>
          </w:tcPr>
          <w:p w14:paraId="4C5B84C5" w14:textId="6008BF1D" w:rsidR="00E0480B" w:rsidRPr="00090AA1" w:rsidRDefault="00E0480B" w:rsidP="00E0480B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</w:tr>
      <w:tr w:rsidR="00E0480B" w:rsidRPr="00090AA1" w14:paraId="256187EA" w14:textId="77777777" w:rsidTr="00021D81">
        <w:tc>
          <w:tcPr>
            <w:tcW w:w="531" w:type="dxa"/>
            <w:shd w:val="clear" w:color="auto" w:fill="auto"/>
            <w:vAlign w:val="center"/>
          </w:tcPr>
          <w:p w14:paraId="7A5BDF56" w14:textId="4A9892C0" w:rsidR="00E0480B" w:rsidRPr="00090AA1" w:rsidRDefault="00E0480B" w:rsidP="00E0480B">
            <w:pPr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7694" w:type="dxa"/>
            <w:shd w:val="clear" w:color="auto" w:fill="auto"/>
          </w:tcPr>
          <w:p w14:paraId="3193D8E2" w14:textId="5A42BA12" w:rsidR="00E0480B" w:rsidRPr="00090AA1" w:rsidRDefault="00E0480B" w:rsidP="00E0480B">
            <w:pPr>
              <w:rPr>
                <w:sz w:val="22"/>
                <w:szCs w:val="22"/>
              </w:rPr>
            </w:pPr>
            <w:r>
              <w:t>ДИП-34 А-03</w:t>
            </w:r>
          </w:p>
        </w:tc>
        <w:tc>
          <w:tcPr>
            <w:tcW w:w="1865" w:type="dxa"/>
            <w:shd w:val="clear" w:color="auto" w:fill="auto"/>
          </w:tcPr>
          <w:p w14:paraId="0FF42CA6" w14:textId="4CE93B13" w:rsidR="00E0480B" w:rsidRPr="00090AA1" w:rsidRDefault="00E0480B" w:rsidP="00E0480B">
            <w:pPr>
              <w:jc w:val="center"/>
              <w:rPr>
                <w:sz w:val="22"/>
                <w:szCs w:val="22"/>
              </w:rPr>
            </w:pPr>
            <w:r>
              <w:t>24</w:t>
            </w:r>
          </w:p>
        </w:tc>
      </w:tr>
      <w:tr w:rsidR="00E0480B" w:rsidRPr="00090AA1" w14:paraId="4ADBD33C" w14:textId="77777777" w:rsidTr="00021D81">
        <w:tc>
          <w:tcPr>
            <w:tcW w:w="531" w:type="dxa"/>
            <w:shd w:val="clear" w:color="auto" w:fill="auto"/>
            <w:vAlign w:val="center"/>
          </w:tcPr>
          <w:p w14:paraId="29A7EAE9" w14:textId="2A8C2F61" w:rsidR="00E0480B" w:rsidRPr="00090AA1" w:rsidRDefault="00E0480B" w:rsidP="00E0480B">
            <w:pPr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7694" w:type="dxa"/>
            <w:shd w:val="clear" w:color="auto" w:fill="auto"/>
          </w:tcPr>
          <w:p w14:paraId="29EBAA63" w14:textId="5F027028" w:rsidR="00E0480B" w:rsidRPr="00090AA1" w:rsidRDefault="00E0480B" w:rsidP="00E0480B">
            <w:pPr>
              <w:rPr>
                <w:sz w:val="22"/>
                <w:szCs w:val="22"/>
              </w:rPr>
            </w:pPr>
            <w:r>
              <w:t>ИПР 513-3АМ</w:t>
            </w:r>
          </w:p>
        </w:tc>
        <w:tc>
          <w:tcPr>
            <w:tcW w:w="1865" w:type="dxa"/>
            <w:shd w:val="clear" w:color="auto" w:fill="auto"/>
          </w:tcPr>
          <w:p w14:paraId="50F46537" w14:textId="7B959927" w:rsidR="00E0480B" w:rsidRPr="00090AA1" w:rsidRDefault="00E0480B" w:rsidP="00E0480B">
            <w:pPr>
              <w:jc w:val="center"/>
              <w:rPr>
                <w:sz w:val="22"/>
                <w:szCs w:val="22"/>
              </w:rPr>
            </w:pPr>
            <w:r>
              <w:t>10</w:t>
            </w:r>
          </w:p>
        </w:tc>
      </w:tr>
      <w:tr w:rsidR="00E0480B" w:rsidRPr="00090AA1" w14:paraId="7824B06E" w14:textId="77777777" w:rsidTr="00021D81">
        <w:tc>
          <w:tcPr>
            <w:tcW w:w="531" w:type="dxa"/>
            <w:shd w:val="clear" w:color="auto" w:fill="auto"/>
            <w:vAlign w:val="center"/>
          </w:tcPr>
          <w:p w14:paraId="6E437FFB" w14:textId="35215937" w:rsidR="00E0480B" w:rsidRPr="00090AA1" w:rsidRDefault="00E0480B" w:rsidP="00E0480B">
            <w:pPr>
              <w:jc w:val="center"/>
              <w:rPr>
                <w:sz w:val="22"/>
                <w:szCs w:val="22"/>
              </w:rPr>
            </w:pPr>
            <w:r>
              <w:t>9</w:t>
            </w:r>
          </w:p>
        </w:tc>
        <w:tc>
          <w:tcPr>
            <w:tcW w:w="7694" w:type="dxa"/>
            <w:shd w:val="clear" w:color="auto" w:fill="auto"/>
          </w:tcPr>
          <w:p w14:paraId="2E91C28F" w14:textId="5B686A1F" w:rsidR="00E0480B" w:rsidRPr="00090AA1" w:rsidRDefault="00E0480B" w:rsidP="00E0480B">
            <w:pPr>
              <w:rPr>
                <w:sz w:val="22"/>
                <w:szCs w:val="22"/>
              </w:rPr>
            </w:pPr>
            <w:r>
              <w:t>Топаз-12 «Выход»</w:t>
            </w:r>
          </w:p>
        </w:tc>
        <w:tc>
          <w:tcPr>
            <w:tcW w:w="1865" w:type="dxa"/>
            <w:shd w:val="clear" w:color="auto" w:fill="auto"/>
          </w:tcPr>
          <w:p w14:paraId="28E1C3E3" w14:textId="4FBC0A9E" w:rsidR="00E0480B" w:rsidRPr="00090AA1" w:rsidRDefault="00E0480B" w:rsidP="00E0480B">
            <w:pPr>
              <w:jc w:val="center"/>
              <w:rPr>
                <w:sz w:val="22"/>
                <w:szCs w:val="22"/>
              </w:rPr>
            </w:pPr>
            <w:r>
              <w:t>14</w:t>
            </w:r>
          </w:p>
        </w:tc>
      </w:tr>
      <w:tr w:rsidR="00E0480B" w:rsidRPr="00090AA1" w14:paraId="5B6E7048" w14:textId="77777777" w:rsidTr="00021D81">
        <w:tc>
          <w:tcPr>
            <w:tcW w:w="531" w:type="dxa"/>
            <w:shd w:val="clear" w:color="auto" w:fill="auto"/>
            <w:vAlign w:val="center"/>
          </w:tcPr>
          <w:p w14:paraId="32916B6A" w14:textId="7BF023B0" w:rsidR="00E0480B" w:rsidRPr="00090AA1" w:rsidRDefault="00E0480B" w:rsidP="00E0480B">
            <w:pPr>
              <w:jc w:val="center"/>
              <w:rPr>
                <w:sz w:val="22"/>
                <w:szCs w:val="22"/>
              </w:rPr>
            </w:pPr>
            <w:r>
              <w:t>10</w:t>
            </w:r>
          </w:p>
        </w:tc>
        <w:tc>
          <w:tcPr>
            <w:tcW w:w="7694" w:type="dxa"/>
            <w:shd w:val="clear" w:color="auto" w:fill="auto"/>
          </w:tcPr>
          <w:p w14:paraId="0FD29A4D" w14:textId="46962467" w:rsidR="00E0480B" w:rsidRPr="00090AA1" w:rsidRDefault="00E0480B" w:rsidP="00E0480B">
            <w:pPr>
              <w:rPr>
                <w:sz w:val="22"/>
                <w:szCs w:val="22"/>
              </w:rPr>
            </w:pPr>
            <w:r>
              <w:t>Марс12-3П</w:t>
            </w:r>
          </w:p>
        </w:tc>
        <w:tc>
          <w:tcPr>
            <w:tcW w:w="1865" w:type="dxa"/>
            <w:shd w:val="clear" w:color="auto" w:fill="auto"/>
          </w:tcPr>
          <w:p w14:paraId="1D7638D1" w14:textId="08FF5ADD" w:rsidR="00E0480B" w:rsidRPr="00090AA1" w:rsidRDefault="00E0480B" w:rsidP="00E0480B">
            <w:pPr>
              <w:jc w:val="center"/>
              <w:rPr>
                <w:sz w:val="22"/>
                <w:szCs w:val="22"/>
              </w:rPr>
            </w:pPr>
            <w:r>
              <w:t>10</w:t>
            </w:r>
          </w:p>
        </w:tc>
      </w:tr>
      <w:tr w:rsidR="00E0480B" w:rsidRPr="00090AA1" w14:paraId="3BB701C6" w14:textId="77777777" w:rsidTr="00021D81">
        <w:tc>
          <w:tcPr>
            <w:tcW w:w="531" w:type="dxa"/>
            <w:shd w:val="clear" w:color="auto" w:fill="auto"/>
            <w:vAlign w:val="center"/>
          </w:tcPr>
          <w:p w14:paraId="36D66980" w14:textId="474D82C9" w:rsidR="00E0480B" w:rsidRPr="00090AA1" w:rsidRDefault="00E0480B" w:rsidP="00E0480B">
            <w:pPr>
              <w:jc w:val="center"/>
              <w:rPr>
                <w:sz w:val="22"/>
                <w:szCs w:val="22"/>
              </w:rPr>
            </w:pPr>
            <w:r>
              <w:t>11</w:t>
            </w:r>
          </w:p>
        </w:tc>
        <w:tc>
          <w:tcPr>
            <w:tcW w:w="7694" w:type="dxa"/>
            <w:shd w:val="clear" w:color="auto" w:fill="auto"/>
          </w:tcPr>
          <w:p w14:paraId="5A9A2A31" w14:textId="039F4332" w:rsidR="00E0480B" w:rsidRPr="00090AA1" w:rsidRDefault="00E0480B" w:rsidP="00E0480B">
            <w:pPr>
              <w:rPr>
                <w:sz w:val="22"/>
                <w:szCs w:val="22"/>
              </w:rPr>
            </w:pPr>
            <w:r>
              <w:t>ШПС-12</w:t>
            </w:r>
          </w:p>
        </w:tc>
        <w:tc>
          <w:tcPr>
            <w:tcW w:w="1865" w:type="dxa"/>
            <w:shd w:val="clear" w:color="auto" w:fill="auto"/>
          </w:tcPr>
          <w:p w14:paraId="675179B5" w14:textId="0FE19767" w:rsidR="00E0480B" w:rsidRPr="00090AA1" w:rsidRDefault="00E0480B" w:rsidP="00E0480B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</w:tr>
      <w:tr w:rsidR="00E0480B" w:rsidRPr="00090AA1" w14:paraId="7A867F1F" w14:textId="77777777" w:rsidTr="00021D81">
        <w:tc>
          <w:tcPr>
            <w:tcW w:w="531" w:type="dxa"/>
            <w:shd w:val="clear" w:color="auto" w:fill="auto"/>
            <w:vAlign w:val="center"/>
          </w:tcPr>
          <w:p w14:paraId="76CBEDC8" w14:textId="5C7A13C5" w:rsidR="00E0480B" w:rsidRPr="00090AA1" w:rsidRDefault="00E0480B" w:rsidP="00E0480B">
            <w:pPr>
              <w:jc w:val="center"/>
              <w:rPr>
                <w:sz w:val="22"/>
                <w:szCs w:val="22"/>
              </w:rPr>
            </w:pPr>
            <w:r>
              <w:t>12</w:t>
            </w:r>
          </w:p>
        </w:tc>
        <w:tc>
          <w:tcPr>
            <w:tcW w:w="7694" w:type="dxa"/>
            <w:shd w:val="clear" w:color="auto" w:fill="auto"/>
          </w:tcPr>
          <w:p w14:paraId="086DFE3B" w14:textId="52556619" w:rsidR="00E0480B" w:rsidRPr="00090AA1" w:rsidRDefault="00E0480B" w:rsidP="00E0480B">
            <w:pPr>
              <w:rPr>
                <w:sz w:val="22"/>
                <w:szCs w:val="22"/>
              </w:rPr>
            </w:pPr>
            <w:r>
              <w:t>АКБ 12В*17Ач</w:t>
            </w:r>
          </w:p>
        </w:tc>
        <w:tc>
          <w:tcPr>
            <w:tcW w:w="1865" w:type="dxa"/>
            <w:shd w:val="clear" w:color="auto" w:fill="auto"/>
          </w:tcPr>
          <w:p w14:paraId="7EBED88C" w14:textId="313ABEC0" w:rsidR="00E0480B" w:rsidRPr="00090AA1" w:rsidRDefault="00E0480B" w:rsidP="00E0480B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</w:tr>
      <w:tr w:rsidR="00E0480B" w:rsidRPr="00090AA1" w14:paraId="43D18B0F" w14:textId="77777777" w:rsidTr="00021D81">
        <w:tc>
          <w:tcPr>
            <w:tcW w:w="531" w:type="dxa"/>
            <w:shd w:val="clear" w:color="auto" w:fill="auto"/>
            <w:vAlign w:val="center"/>
          </w:tcPr>
          <w:p w14:paraId="14C7C9AA" w14:textId="35B49448" w:rsidR="00E0480B" w:rsidRPr="00090AA1" w:rsidRDefault="00E0480B" w:rsidP="00E0480B">
            <w:pPr>
              <w:jc w:val="center"/>
              <w:rPr>
                <w:sz w:val="22"/>
                <w:szCs w:val="22"/>
              </w:rPr>
            </w:pPr>
            <w:r>
              <w:t>13</w:t>
            </w:r>
          </w:p>
        </w:tc>
        <w:tc>
          <w:tcPr>
            <w:tcW w:w="7694" w:type="dxa"/>
            <w:shd w:val="clear" w:color="auto" w:fill="auto"/>
          </w:tcPr>
          <w:p w14:paraId="4F904CE8" w14:textId="6BA96166" w:rsidR="00E0480B" w:rsidRPr="00090AA1" w:rsidRDefault="00E0480B" w:rsidP="00E0480B">
            <w:pPr>
              <w:rPr>
                <w:sz w:val="22"/>
                <w:szCs w:val="22"/>
              </w:rPr>
            </w:pPr>
            <w:r>
              <w:t>Кабель 2х0,5</w:t>
            </w:r>
          </w:p>
        </w:tc>
        <w:tc>
          <w:tcPr>
            <w:tcW w:w="1865" w:type="dxa"/>
            <w:shd w:val="clear" w:color="auto" w:fill="auto"/>
          </w:tcPr>
          <w:p w14:paraId="6DE34B6D" w14:textId="6E032372" w:rsidR="00E0480B" w:rsidRPr="00090AA1" w:rsidRDefault="00E0480B" w:rsidP="00E0480B">
            <w:pPr>
              <w:jc w:val="center"/>
              <w:rPr>
                <w:sz w:val="22"/>
                <w:szCs w:val="22"/>
              </w:rPr>
            </w:pPr>
            <w:r>
              <w:t>300 м</w:t>
            </w:r>
          </w:p>
        </w:tc>
      </w:tr>
      <w:tr w:rsidR="00E0480B" w:rsidRPr="00090AA1" w14:paraId="2FAB9560" w14:textId="77777777" w:rsidTr="00021D81">
        <w:tc>
          <w:tcPr>
            <w:tcW w:w="531" w:type="dxa"/>
            <w:shd w:val="clear" w:color="auto" w:fill="auto"/>
            <w:vAlign w:val="center"/>
          </w:tcPr>
          <w:p w14:paraId="2F0C374C" w14:textId="19AB10DD" w:rsidR="00E0480B" w:rsidRPr="00090AA1" w:rsidRDefault="00E0480B" w:rsidP="00E0480B">
            <w:pPr>
              <w:jc w:val="center"/>
              <w:rPr>
                <w:sz w:val="22"/>
                <w:szCs w:val="22"/>
              </w:rPr>
            </w:pPr>
            <w:r>
              <w:t>14</w:t>
            </w:r>
          </w:p>
        </w:tc>
        <w:tc>
          <w:tcPr>
            <w:tcW w:w="7694" w:type="dxa"/>
            <w:shd w:val="clear" w:color="auto" w:fill="auto"/>
          </w:tcPr>
          <w:p w14:paraId="02B22053" w14:textId="52B2A97A" w:rsidR="00E0480B" w:rsidRPr="00090AA1" w:rsidRDefault="00E0480B" w:rsidP="00E0480B">
            <w:pPr>
              <w:rPr>
                <w:sz w:val="22"/>
                <w:szCs w:val="22"/>
              </w:rPr>
            </w:pPr>
            <w:r>
              <w:t>Кабель 4х0,5</w:t>
            </w:r>
          </w:p>
        </w:tc>
        <w:tc>
          <w:tcPr>
            <w:tcW w:w="1865" w:type="dxa"/>
            <w:shd w:val="clear" w:color="auto" w:fill="auto"/>
          </w:tcPr>
          <w:p w14:paraId="068ECF19" w14:textId="0973C773" w:rsidR="00E0480B" w:rsidRPr="00090AA1" w:rsidRDefault="00E0480B" w:rsidP="00E0480B">
            <w:pPr>
              <w:jc w:val="center"/>
              <w:rPr>
                <w:sz w:val="22"/>
                <w:szCs w:val="22"/>
              </w:rPr>
            </w:pPr>
            <w:r>
              <w:t>300 м</w:t>
            </w:r>
          </w:p>
        </w:tc>
      </w:tr>
      <w:tr w:rsidR="00805F2F" w:rsidRPr="00090AA1" w14:paraId="16A22B24" w14:textId="77777777" w:rsidTr="00021D81">
        <w:tc>
          <w:tcPr>
            <w:tcW w:w="10090" w:type="dxa"/>
            <w:gridSpan w:val="3"/>
            <w:shd w:val="clear" w:color="auto" w:fill="auto"/>
          </w:tcPr>
          <w:p w14:paraId="6F010ED0" w14:textId="1563BC9D" w:rsidR="00805F2F" w:rsidRPr="00090AA1" w:rsidRDefault="00274615" w:rsidP="00274615">
            <w:pPr>
              <w:tabs>
                <w:tab w:val="left" w:pos="2513"/>
              </w:tabs>
              <w:jc w:val="center"/>
              <w:rPr>
                <w:sz w:val="22"/>
                <w:szCs w:val="22"/>
              </w:rPr>
            </w:pPr>
            <w:r w:rsidRPr="00274615">
              <w:rPr>
                <w:b/>
                <w:bCs/>
              </w:rPr>
              <w:t xml:space="preserve">ул. Арбузова, 6, </w:t>
            </w:r>
            <w:r>
              <w:rPr>
                <w:b/>
                <w:bCs/>
              </w:rPr>
              <w:t>з</w:t>
            </w:r>
            <w:r w:rsidRPr="00274615">
              <w:rPr>
                <w:b/>
                <w:bCs/>
              </w:rPr>
              <w:t>дание гаража</w:t>
            </w:r>
          </w:p>
        </w:tc>
      </w:tr>
      <w:tr w:rsidR="00251B3A" w:rsidRPr="00090AA1" w14:paraId="0F501A7C" w14:textId="77777777" w:rsidTr="00021D81">
        <w:tc>
          <w:tcPr>
            <w:tcW w:w="531" w:type="dxa"/>
            <w:shd w:val="clear" w:color="auto" w:fill="auto"/>
          </w:tcPr>
          <w:p w14:paraId="665DB501" w14:textId="438FC2FF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694" w:type="dxa"/>
            <w:shd w:val="clear" w:color="auto" w:fill="auto"/>
          </w:tcPr>
          <w:p w14:paraId="33F5D8A8" w14:textId="40403C6D" w:rsidR="00251B3A" w:rsidRPr="00090AA1" w:rsidRDefault="00251B3A" w:rsidP="00251B3A">
            <w:pPr>
              <w:rPr>
                <w:sz w:val="22"/>
                <w:szCs w:val="22"/>
              </w:rPr>
            </w:pPr>
            <w:proofErr w:type="spellStart"/>
            <w:r>
              <w:t>Радиоповторитель</w:t>
            </w:r>
            <w:proofErr w:type="spellEnd"/>
            <w:r>
              <w:t xml:space="preserve"> интерфейса «С2000-РПИ»</w:t>
            </w:r>
          </w:p>
        </w:tc>
        <w:tc>
          <w:tcPr>
            <w:tcW w:w="1865" w:type="dxa"/>
            <w:shd w:val="clear" w:color="auto" w:fill="auto"/>
          </w:tcPr>
          <w:p w14:paraId="79857115" w14:textId="7B5AE5B4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</w:tr>
      <w:tr w:rsidR="00251B3A" w:rsidRPr="00090AA1" w14:paraId="3EC8B713" w14:textId="77777777" w:rsidTr="00021D81">
        <w:tc>
          <w:tcPr>
            <w:tcW w:w="531" w:type="dxa"/>
            <w:shd w:val="clear" w:color="auto" w:fill="auto"/>
          </w:tcPr>
          <w:p w14:paraId="0F14B13C" w14:textId="7D389723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694" w:type="dxa"/>
            <w:shd w:val="clear" w:color="auto" w:fill="auto"/>
          </w:tcPr>
          <w:p w14:paraId="27E00864" w14:textId="692B2EDD" w:rsidR="00251B3A" w:rsidRPr="00090AA1" w:rsidRDefault="00251B3A" w:rsidP="00251B3A">
            <w:pPr>
              <w:rPr>
                <w:sz w:val="22"/>
                <w:szCs w:val="22"/>
              </w:rPr>
            </w:pPr>
            <w:proofErr w:type="spellStart"/>
            <w:r>
              <w:t>Антена</w:t>
            </w:r>
            <w:proofErr w:type="spellEnd"/>
            <w:r>
              <w:t xml:space="preserve"> BAS-2301</w:t>
            </w:r>
          </w:p>
        </w:tc>
        <w:tc>
          <w:tcPr>
            <w:tcW w:w="1865" w:type="dxa"/>
            <w:shd w:val="clear" w:color="auto" w:fill="auto"/>
          </w:tcPr>
          <w:p w14:paraId="58AEA3A4" w14:textId="38B1B385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</w:tr>
      <w:tr w:rsidR="00251B3A" w:rsidRPr="00090AA1" w14:paraId="599B11EF" w14:textId="77777777" w:rsidTr="00021D81">
        <w:tc>
          <w:tcPr>
            <w:tcW w:w="531" w:type="dxa"/>
            <w:shd w:val="clear" w:color="auto" w:fill="auto"/>
          </w:tcPr>
          <w:p w14:paraId="35242E57" w14:textId="7F0B0622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694" w:type="dxa"/>
            <w:shd w:val="clear" w:color="auto" w:fill="auto"/>
          </w:tcPr>
          <w:p w14:paraId="4812A2A9" w14:textId="1440C9FD" w:rsidR="00251B3A" w:rsidRPr="00090AA1" w:rsidRDefault="00251B3A" w:rsidP="00251B3A">
            <w:pPr>
              <w:rPr>
                <w:sz w:val="22"/>
                <w:szCs w:val="22"/>
              </w:rPr>
            </w:pPr>
            <w:r>
              <w:t>Контроллер «С2000-КДЛ»</w:t>
            </w:r>
          </w:p>
        </w:tc>
        <w:tc>
          <w:tcPr>
            <w:tcW w:w="1865" w:type="dxa"/>
            <w:shd w:val="clear" w:color="auto" w:fill="auto"/>
          </w:tcPr>
          <w:p w14:paraId="0DF70C2F" w14:textId="1491AC21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</w:tr>
      <w:tr w:rsidR="00251B3A" w:rsidRPr="00090AA1" w14:paraId="0582F761" w14:textId="77777777" w:rsidTr="00021D81">
        <w:tc>
          <w:tcPr>
            <w:tcW w:w="531" w:type="dxa"/>
            <w:shd w:val="clear" w:color="auto" w:fill="auto"/>
          </w:tcPr>
          <w:p w14:paraId="2D0BD3C5" w14:textId="64F74042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694" w:type="dxa"/>
            <w:shd w:val="clear" w:color="auto" w:fill="auto"/>
          </w:tcPr>
          <w:p w14:paraId="39C7ED28" w14:textId="338530D3" w:rsidR="00251B3A" w:rsidRPr="00090AA1" w:rsidRDefault="00251B3A" w:rsidP="00251B3A">
            <w:pPr>
              <w:rPr>
                <w:sz w:val="22"/>
                <w:szCs w:val="22"/>
              </w:rPr>
            </w:pPr>
            <w:r>
              <w:t>Блок «С2000-КПБ»</w:t>
            </w:r>
          </w:p>
        </w:tc>
        <w:tc>
          <w:tcPr>
            <w:tcW w:w="1865" w:type="dxa"/>
            <w:shd w:val="clear" w:color="auto" w:fill="auto"/>
          </w:tcPr>
          <w:p w14:paraId="45E1E109" w14:textId="17AEE965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</w:tr>
      <w:tr w:rsidR="00251B3A" w:rsidRPr="00090AA1" w14:paraId="0347345B" w14:textId="77777777" w:rsidTr="00021D81">
        <w:tc>
          <w:tcPr>
            <w:tcW w:w="531" w:type="dxa"/>
            <w:shd w:val="clear" w:color="auto" w:fill="auto"/>
          </w:tcPr>
          <w:p w14:paraId="0C59074D" w14:textId="7C691231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694" w:type="dxa"/>
            <w:shd w:val="clear" w:color="auto" w:fill="auto"/>
          </w:tcPr>
          <w:p w14:paraId="4E79DE41" w14:textId="2C3C79E5" w:rsidR="00251B3A" w:rsidRPr="00090AA1" w:rsidRDefault="00251B3A" w:rsidP="00251B3A">
            <w:pPr>
              <w:rPr>
                <w:sz w:val="22"/>
                <w:szCs w:val="22"/>
              </w:rPr>
            </w:pPr>
            <w:r>
              <w:t>ДИП-34 А-03</w:t>
            </w:r>
          </w:p>
        </w:tc>
        <w:tc>
          <w:tcPr>
            <w:tcW w:w="1865" w:type="dxa"/>
            <w:shd w:val="clear" w:color="auto" w:fill="auto"/>
          </w:tcPr>
          <w:p w14:paraId="34502FD1" w14:textId="271D147E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t>34</w:t>
            </w:r>
          </w:p>
        </w:tc>
      </w:tr>
      <w:tr w:rsidR="00251B3A" w:rsidRPr="00090AA1" w14:paraId="7C5CF0B7" w14:textId="77777777" w:rsidTr="00021D81">
        <w:tc>
          <w:tcPr>
            <w:tcW w:w="531" w:type="dxa"/>
            <w:shd w:val="clear" w:color="auto" w:fill="auto"/>
          </w:tcPr>
          <w:p w14:paraId="5DB028DA" w14:textId="65EBE96B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694" w:type="dxa"/>
            <w:shd w:val="clear" w:color="auto" w:fill="auto"/>
          </w:tcPr>
          <w:p w14:paraId="4A1C09F7" w14:textId="21A7F87F" w:rsidR="00251B3A" w:rsidRPr="00090AA1" w:rsidRDefault="00251B3A" w:rsidP="00251B3A">
            <w:pPr>
              <w:rPr>
                <w:sz w:val="22"/>
                <w:szCs w:val="22"/>
              </w:rPr>
            </w:pPr>
            <w:r>
              <w:t>ИПР 513-3АМ</w:t>
            </w:r>
          </w:p>
        </w:tc>
        <w:tc>
          <w:tcPr>
            <w:tcW w:w="1865" w:type="dxa"/>
            <w:shd w:val="clear" w:color="auto" w:fill="auto"/>
          </w:tcPr>
          <w:p w14:paraId="30B7203F" w14:textId="43F4E7FE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</w:tr>
      <w:tr w:rsidR="00251B3A" w:rsidRPr="00090AA1" w14:paraId="1DB0E7DA" w14:textId="77777777" w:rsidTr="00021D81">
        <w:tc>
          <w:tcPr>
            <w:tcW w:w="531" w:type="dxa"/>
            <w:shd w:val="clear" w:color="auto" w:fill="auto"/>
          </w:tcPr>
          <w:p w14:paraId="148BA8E6" w14:textId="2666A562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694" w:type="dxa"/>
            <w:shd w:val="clear" w:color="auto" w:fill="auto"/>
          </w:tcPr>
          <w:p w14:paraId="4CDB4251" w14:textId="2574DC88" w:rsidR="00251B3A" w:rsidRPr="00090AA1" w:rsidRDefault="00251B3A" w:rsidP="00251B3A">
            <w:pPr>
              <w:rPr>
                <w:sz w:val="22"/>
                <w:szCs w:val="22"/>
              </w:rPr>
            </w:pPr>
            <w:r>
              <w:t>Топаз-12 «Выход»</w:t>
            </w:r>
          </w:p>
        </w:tc>
        <w:tc>
          <w:tcPr>
            <w:tcW w:w="1865" w:type="dxa"/>
            <w:shd w:val="clear" w:color="auto" w:fill="auto"/>
          </w:tcPr>
          <w:p w14:paraId="128BF133" w14:textId="0F3D1E68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</w:tr>
      <w:tr w:rsidR="00251B3A" w:rsidRPr="00090AA1" w14:paraId="3E62A3B0" w14:textId="77777777" w:rsidTr="00021D81">
        <w:tc>
          <w:tcPr>
            <w:tcW w:w="531" w:type="dxa"/>
            <w:shd w:val="clear" w:color="auto" w:fill="auto"/>
          </w:tcPr>
          <w:p w14:paraId="26BB641F" w14:textId="4AE36F93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694" w:type="dxa"/>
            <w:shd w:val="clear" w:color="auto" w:fill="auto"/>
          </w:tcPr>
          <w:p w14:paraId="7DFCCF80" w14:textId="36C43CD2" w:rsidR="00251B3A" w:rsidRPr="00090AA1" w:rsidRDefault="00251B3A" w:rsidP="00251B3A">
            <w:pPr>
              <w:rPr>
                <w:sz w:val="22"/>
                <w:szCs w:val="22"/>
              </w:rPr>
            </w:pPr>
            <w:r>
              <w:t>ПКИ-1</w:t>
            </w:r>
          </w:p>
        </w:tc>
        <w:tc>
          <w:tcPr>
            <w:tcW w:w="1865" w:type="dxa"/>
            <w:shd w:val="clear" w:color="auto" w:fill="auto"/>
          </w:tcPr>
          <w:p w14:paraId="66B16453" w14:textId="215E113E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t>15</w:t>
            </w:r>
          </w:p>
        </w:tc>
      </w:tr>
      <w:tr w:rsidR="00251B3A" w:rsidRPr="00090AA1" w14:paraId="42E86D1C" w14:textId="77777777" w:rsidTr="00021D81">
        <w:tc>
          <w:tcPr>
            <w:tcW w:w="531" w:type="dxa"/>
            <w:shd w:val="clear" w:color="auto" w:fill="auto"/>
          </w:tcPr>
          <w:p w14:paraId="692E611D" w14:textId="123C457A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694" w:type="dxa"/>
            <w:shd w:val="clear" w:color="auto" w:fill="auto"/>
          </w:tcPr>
          <w:p w14:paraId="33508EFF" w14:textId="30C83FE8" w:rsidR="00251B3A" w:rsidRPr="00090AA1" w:rsidRDefault="00251B3A" w:rsidP="00251B3A">
            <w:pPr>
              <w:rPr>
                <w:sz w:val="22"/>
                <w:szCs w:val="22"/>
              </w:rPr>
            </w:pPr>
            <w:r>
              <w:t>ШПС-12</w:t>
            </w:r>
          </w:p>
        </w:tc>
        <w:tc>
          <w:tcPr>
            <w:tcW w:w="1865" w:type="dxa"/>
            <w:shd w:val="clear" w:color="auto" w:fill="auto"/>
          </w:tcPr>
          <w:p w14:paraId="348A90F9" w14:textId="0D486C98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</w:tr>
      <w:tr w:rsidR="00251B3A" w:rsidRPr="00090AA1" w14:paraId="4A40A9CD" w14:textId="77777777" w:rsidTr="00021D81">
        <w:tc>
          <w:tcPr>
            <w:tcW w:w="531" w:type="dxa"/>
            <w:shd w:val="clear" w:color="auto" w:fill="auto"/>
          </w:tcPr>
          <w:p w14:paraId="69AE9E0A" w14:textId="5D307A68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694" w:type="dxa"/>
            <w:shd w:val="clear" w:color="auto" w:fill="auto"/>
          </w:tcPr>
          <w:p w14:paraId="6AF1E1C9" w14:textId="2E7AB75F" w:rsidR="00251B3A" w:rsidRPr="00090AA1" w:rsidRDefault="00251B3A" w:rsidP="00251B3A">
            <w:pPr>
              <w:rPr>
                <w:sz w:val="22"/>
                <w:szCs w:val="22"/>
              </w:rPr>
            </w:pPr>
            <w:r>
              <w:t>АКБ 12В*17Ач</w:t>
            </w:r>
          </w:p>
        </w:tc>
        <w:tc>
          <w:tcPr>
            <w:tcW w:w="1865" w:type="dxa"/>
            <w:shd w:val="clear" w:color="auto" w:fill="auto"/>
          </w:tcPr>
          <w:p w14:paraId="5C6FDB65" w14:textId="34D97B2C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</w:tr>
      <w:tr w:rsidR="00251B3A" w:rsidRPr="00090AA1" w14:paraId="21FDD1CE" w14:textId="77777777" w:rsidTr="00021D81">
        <w:tc>
          <w:tcPr>
            <w:tcW w:w="531" w:type="dxa"/>
            <w:shd w:val="clear" w:color="auto" w:fill="auto"/>
          </w:tcPr>
          <w:p w14:paraId="2DBEFDD5" w14:textId="27C16630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7694" w:type="dxa"/>
            <w:shd w:val="clear" w:color="auto" w:fill="auto"/>
          </w:tcPr>
          <w:p w14:paraId="131C9E7C" w14:textId="165721A7" w:rsidR="00251B3A" w:rsidRPr="00090AA1" w:rsidRDefault="00251B3A" w:rsidP="00251B3A">
            <w:pPr>
              <w:rPr>
                <w:sz w:val="22"/>
                <w:szCs w:val="22"/>
              </w:rPr>
            </w:pPr>
            <w:r>
              <w:t>Кабель 2х0,5</w:t>
            </w:r>
          </w:p>
        </w:tc>
        <w:tc>
          <w:tcPr>
            <w:tcW w:w="1865" w:type="dxa"/>
            <w:shd w:val="clear" w:color="auto" w:fill="auto"/>
          </w:tcPr>
          <w:p w14:paraId="4BF8C72C" w14:textId="6A14F4CE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t xml:space="preserve">900 м </w:t>
            </w:r>
          </w:p>
        </w:tc>
      </w:tr>
      <w:tr w:rsidR="00251B3A" w:rsidRPr="00090AA1" w14:paraId="033FEB48" w14:textId="77777777" w:rsidTr="00021D81">
        <w:tc>
          <w:tcPr>
            <w:tcW w:w="531" w:type="dxa"/>
            <w:shd w:val="clear" w:color="auto" w:fill="auto"/>
          </w:tcPr>
          <w:p w14:paraId="2166981D" w14:textId="7F0125D2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694" w:type="dxa"/>
            <w:shd w:val="clear" w:color="auto" w:fill="auto"/>
          </w:tcPr>
          <w:p w14:paraId="77E666ED" w14:textId="0CECA658" w:rsidR="00251B3A" w:rsidRPr="00090AA1" w:rsidRDefault="00251B3A" w:rsidP="00251B3A">
            <w:pPr>
              <w:rPr>
                <w:sz w:val="22"/>
                <w:szCs w:val="22"/>
              </w:rPr>
            </w:pPr>
            <w:r>
              <w:t>Кабель 4х0,5</w:t>
            </w:r>
          </w:p>
        </w:tc>
        <w:tc>
          <w:tcPr>
            <w:tcW w:w="1865" w:type="dxa"/>
            <w:shd w:val="clear" w:color="auto" w:fill="auto"/>
          </w:tcPr>
          <w:p w14:paraId="5D077C7F" w14:textId="6167CC43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t>200 м</w:t>
            </w:r>
          </w:p>
        </w:tc>
      </w:tr>
      <w:tr w:rsidR="00251B3A" w:rsidRPr="00090AA1" w14:paraId="5B194779" w14:textId="77777777" w:rsidTr="00021D81">
        <w:tc>
          <w:tcPr>
            <w:tcW w:w="10090" w:type="dxa"/>
            <w:gridSpan w:val="3"/>
            <w:shd w:val="clear" w:color="auto" w:fill="auto"/>
          </w:tcPr>
          <w:p w14:paraId="2847872B" w14:textId="74DA90D9" w:rsidR="00251B3A" w:rsidRPr="00090AA1" w:rsidRDefault="00251B3A" w:rsidP="00251B3A">
            <w:pPr>
              <w:tabs>
                <w:tab w:val="left" w:pos="2513"/>
              </w:tabs>
              <w:jc w:val="center"/>
              <w:rPr>
                <w:sz w:val="22"/>
                <w:szCs w:val="22"/>
              </w:rPr>
            </w:pPr>
            <w:r w:rsidRPr="00251B3A">
              <w:rPr>
                <w:b/>
                <w:bCs/>
              </w:rPr>
              <w:t>ул. Арбузова, 6, здание клиники</w:t>
            </w:r>
          </w:p>
        </w:tc>
      </w:tr>
      <w:tr w:rsidR="00251B3A" w:rsidRPr="00090AA1" w14:paraId="1DE7FD1C" w14:textId="77777777" w:rsidTr="00021D81">
        <w:tc>
          <w:tcPr>
            <w:tcW w:w="531" w:type="dxa"/>
            <w:shd w:val="clear" w:color="auto" w:fill="auto"/>
          </w:tcPr>
          <w:p w14:paraId="73D7D867" w14:textId="2131EDCB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694" w:type="dxa"/>
            <w:shd w:val="clear" w:color="auto" w:fill="auto"/>
          </w:tcPr>
          <w:p w14:paraId="3A95D364" w14:textId="3C94268B" w:rsidR="00251B3A" w:rsidRPr="00090AA1" w:rsidRDefault="00251B3A" w:rsidP="00251B3A">
            <w:pPr>
              <w:rPr>
                <w:sz w:val="22"/>
                <w:szCs w:val="22"/>
              </w:rPr>
            </w:pPr>
            <w:r>
              <w:t>ПКУ «С2000-М»</w:t>
            </w:r>
          </w:p>
        </w:tc>
        <w:tc>
          <w:tcPr>
            <w:tcW w:w="1865" w:type="dxa"/>
            <w:shd w:val="clear" w:color="auto" w:fill="auto"/>
          </w:tcPr>
          <w:p w14:paraId="20DB736E" w14:textId="1A978900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</w:tr>
      <w:tr w:rsidR="00251B3A" w:rsidRPr="00090AA1" w14:paraId="32C6700D" w14:textId="77777777" w:rsidTr="00021D81">
        <w:tc>
          <w:tcPr>
            <w:tcW w:w="531" w:type="dxa"/>
            <w:shd w:val="clear" w:color="auto" w:fill="auto"/>
          </w:tcPr>
          <w:p w14:paraId="67E5CCD9" w14:textId="137C4E41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694" w:type="dxa"/>
            <w:shd w:val="clear" w:color="auto" w:fill="auto"/>
          </w:tcPr>
          <w:p w14:paraId="75F08B14" w14:textId="426F8B0F" w:rsidR="00251B3A" w:rsidRPr="00090AA1" w:rsidRDefault="00251B3A" w:rsidP="00251B3A">
            <w:pPr>
              <w:rPr>
                <w:sz w:val="22"/>
                <w:szCs w:val="22"/>
              </w:rPr>
            </w:pPr>
            <w:r>
              <w:t>Преобразователь «С2000-ПИ»</w:t>
            </w:r>
          </w:p>
        </w:tc>
        <w:tc>
          <w:tcPr>
            <w:tcW w:w="1865" w:type="dxa"/>
            <w:shd w:val="clear" w:color="auto" w:fill="auto"/>
          </w:tcPr>
          <w:p w14:paraId="28146DD6" w14:textId="4C3691EB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</w:tr>
      <w:tr w:rsidR="00251B3A" w:rsidRPr="00090AA1" w14:paraId="30B8133E" w14:textId="77777777" w:rsidTr="00021D81">
        <w:tc>
          <w:tcPr>
            <w:tcW w:w="531" w:type="dxa"/>
            <w:shd w:val="clear" w:color="auto" w:fill="auto"/>
          </w:tcPr>
          <w:p w14:paraId="01C57D3D" w14:textId="22D2CE5C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694" w:type="dxa"/>
            <w:shd w:val="clear" w:color="auto" w:fill="auto"/>
          </w:tcPr>
          <w:p w14:paraId="106250D3" w14:textId="6488CB8C" w:rsidR="00251B3A" w:rsidRPr="00090AA1" w:rsidRDefault="00251B3A" w:rsidP="00251B3A">
            <w:pPr>
              <w:rPr>
                <w:sz w:val="22"/>
                <w:szCs w:val="22"/>
              </w:rPr>
            </w:pPr>
            <w:r>
              <w:t>БИ «С2000-БКИ»</w:t>
            </w:r>
          </w:p>
        </w:tc>
        <w:tc>
          <w:tcPr>
            <w:tcW w:w="1865" w:type="dxa"/>
            <w:shd w:val="clear" w:color="auto" w:fill="auto"/>
          </w:tcPr>
          <w:p w14:paraId="26C362F5" w14:textId="6EF59844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</w:tr>
      <w:tr w:rsidR="00251B3A" w:rsidRPr="00090AA1" w14:paraId="5F032FCE" w14:textId="77777777" w:rsidTr="00021D81">
        <w:tc>
          <w:tcPr>
            <w:tcW w:w="531" w:type="dxa"/>
            <w:shd w:val="clear" w:color="auto" w:fill="auto"/>
          </w:tcPr>
          <w:p w14:paraId="20C6FAE1" w14:textId="0C43627C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694" w:type="dxa"/>
            <w:shd w:val="clear" w:color="auto" w:fill="auto"/>
          </w:tcPr>
          <w:p w14:paraId="0C935CEA" w14:textId="5EDF63CF" w:rsidR="00251B3A" w:rsidRPr="00090AA1" w:rsidRDefault="00251B3A" w:rsidP="00251B3A">
            <w:pPr>
              <w:rPr>
                <w:sz w:val="22"/>
                <w:szCs w:val="22"/>
              </w:rPr>
            </w:pPr>
            <w:r>
              <w:t>Моноблок A</w:t>
            </w:r>
            <w:r>
              <w:rPr>
                <w:lang w:val="en-US"/>
              </w:rPr>
              <w:t>CER</w:t>
            </w:r>
          </w:p>
        </w:tc>
        <w:tc>
          <w:tcPr>
            <w:tcW w:w="1865" w:type="dxa"/>
            <w:shd w:val="clear" w:color="auto" w:fill="auto"/>
          </w:tcPr>
          <w:p w14:paraId="0C6021F3" w14:textId="07DF95E4" w:rsidR="00251B3A" w:rsidRPr="00361DB6" w:rsidRDefault="00361DB6" w:rsidP="00251B3A">
            <w:pPr>
              <w:jc w:val="center"/>
            </w:pPr>
            <w:r w:rsidRPr="00361DB6">
              <w:t>1</w:t>
            </w:r>
          </w:p>
        </w:tc>
      </w:tr>
      <w:tr w:rsidR="00251B3A" w:rsidRPr="00090AA1" w14:paraId="08CD33F5" w14:textId="77777777" w:rsidTr="00021D81">
        <w:tc>
          <w:tcPr>
            <w:tcW w:w="531" w:type="dxa"/>
            <w:shd w:val="clear" w:color="auto" w:fill="auto"/>
          </w:tcPr>
          <w:p w14:paraId="184DEB73" w14:textId="1025F854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694" w:type="dxa"/>
            <w:shd w:val="clear" w:color="auto" w:fill="auto"/>
          </w:tcPr>
          <w:p w14:paraId="004E46B1" w14:textId="3B04E6D3" w:rsidR="00251B3A" w:rsidRPr="00090AA1" w:rsidRDefault="00251B3A" w:rsidP="00251B3A">
            <w:pPr>
              <w:rPr>
                <w:sz w:val="22"/>
                <w:szCs w:val="22"/>
              </w:rPr>
            </w:pPr>
            <w:r>
              <w:t>Контроллер «С2000-КДЛ-2И»</w:t>
            </w:r>
          </w:p>
        </w:tc>
        <w:tc>
          <w:tcPr>
            <w:tcW w:w="1865" w:type="dxa"/>
            <w:shd w:val="clear" w:color="auto" w:fill="auto"/>
          </w:tcPr>
          <w:p w14:paraId="55FA9259" w14:textId="4617F256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</w:tr>
      <w:tr w:rsidR="00251B3A" w:rsidRPr="00090AA1" w14:paraId="03349435" w14:textId="77777777" w:rsidTr="00021D81">
        <w:tc>
          <w:tcPr>
            <w:tcW w:w="531" w:type="dxa"/>
            <w:shd w:val="clear" w:color="auto" w:fill="auto"/>
          </w:tcPr>
          <w:p w14:paraId="30DED3ED" w14:textId="1BB47AB8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694" w:type="dxa"/>
            <w:shd w:val="clear" w:color="auto" w:fill="auto"/>
          </w:tcPr>
          <w:p w14:paraId="6F74F559" w14:textId="1FB8A43C" w:rsidR="00251B3A" w:rsidRPr="00090AA1" w:rsidRDefault="00251B3A" w:rsidP="00251B3A">
            <w:pPr>
              <w:rPr>
                <w:sz w:val="22"/>
                <w:szCs w:val="22"/>
              </w:rPr>
            </w:pPr>
            <w:r>
              <w:t>Блок «С2000-КПБ»</w:t>
            </w:r>
          </w:p>
        </w:tc>
        <w:tc>
          <w:tcPr>
            <w:tcW w:w="1865" w:type="dxa"/>
            <w:shd w:val="clear" w:color="auto" w:fill="auto"/>
          </w:tcPr>
          <w:p w14:paraId="74F557C2" w14:textId="09816738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</w:tr>
      <w:tr w:rsidR="00251B3A" w:rsidRPr="00090AA1" w14:paraId="0617DACC" w14:textId="77777777" w:rsidTr="00021D81">
        <w:tc>
          <w:tcPr>
            <w:tcW w:w="531" w:type="dxa"/>
            <w:shd w:val="clear" w:color="auto" w:fill="auto"/>
          </w:tcPr>
          <w:p w14:paraId="132669EE" w14:textId="75D4B444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694" w:type="dxa"/>
            <w:shd w:val="clear" w:color="auto" w:fill="auto"/>
          </w:tcPr>
          <w:p w14:paraId="43BA9D8A" w14:textId="44618584" w:rsidR="00251B3A" w:rsidRPr="00090AA1" w:rsidRDefault="00251B3A" w:rsidP="00251B3A">
            <w:pPr>
              <w:rPr>
                <w:sz w:val="22"/>
                <w:szCs w:val="22"/>
              </w:rPr>
            </w:pPr>
            <w:r>
              <w:t>ДИП-34 А-03</w:t>
            </w:r>
          </w:p>
        </w:tc>
        <w:tc>
          <w:tcPr>
            <w:tcW w:w="1865" w:type="dxa"/>
            <w:shd w:val="clear" w:color="auto" w:fill="auto"/>
          </w:tcPr>
          <w:p w14:paraId="693A8BF3" w14:textId="6C4BFF4E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t>437</w:t>
            </w:r>
          </w:p>
        </w:tc>
      </w:tr>
      <w:tr w:rsidR="00251B3A" w:rsidRPr="00090AA1" w14:paraId="1A8584CC" w14:textId="77777777" w:rsidTr="00021D81">
        <w:tc>
          <w:tcPr>
            <w:tcW w:w="531" w:type="dxa"/>
            <w:shd w:val="clear" w:color="auto" w:fill="auto"/>
          </w:tcPr>
          <w:p w14:paraId="5C317EB4" w14:textId="7C148338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694" w:type="dxa"/>
            <w:shd w:val="clear" w:color="auto" w:fill="auto"/>
          </w:tcPr>
          <w:p w14:paraId="71D69AE0" w14:textId="3A8E31D2" w:rsidR="00251B3A" w:rsidRPr="00090AA1" w:rsidRDefault="00251B3A" w:rsidP="00251B3A">
            <w:pPr>
              <w:rPr>
                <w:sz w:val="22"/>
                <w:szCs w:val="22"/>
              </w:rPr>
            </w:pPr>
            <w:r>
              <w:t>ИПР 513-3АМ</w:t>
            </w:r>
          </w:p>
        </w:tc>
        <w:tc>
          <w:tcPr>
            <w:tcW w:w="1865" w:type="dxa"/>
            <w:shd w:val="clear" w:color="auto" w:fill="auto"/>
          </w:tcPr>
          <w:p w14:paraId="51007B42" w14:textId="7C1A2113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t>44</w:t>
            </w:r>
          </w:p>
        </w:tc>
      </w:tr>
      <w:tr w:rsidR="00251B3A" w:rsidRPr="00090AA1" w14:paraId="59B77267" w14:textId="77777777" w:rsidTr="00021D81">
        <w:tc>
          <w:tcPr>
            <w:tcW w:w="531" w:type="dxa"/>
            <w:shd w:val="clear" w:color="auto" w:fill="auto"/>
          </w:tcPr>
          <w:p w14:paraId="0F443637" w14:textId="39FAF88D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694" w:type="dxa"/>
            <w:shd w:val="clear" w:color="auto" w:fill="auto"/>
          </w:tcPr>
          <w:p w14:paraId="46E0A6FC" w14:textId="1173C34D" w:rsidR="00251B3A" w:rsidRPr="00090AA1" w:rsidRDefault="00251B3A" w:rsidP="00251B3A">
            <w:pPr>
              <w:rPr>
                <w:sz w:val="22"/>
                <w:szCs w:val="22"/>
              </w:rPr>
            </w:pPr>
            <w:r>
              <w:t>Молния-24 «Выход»</w:t>
            </w:r>
          </w:p>
        </w:tc>
        <w:tc>
          <w:tcPr>
            <w:tcW w:w="1865" w:type="dxa"/>
            <w:shd w:val="clear" w:color="auto" w:fill="auto"/>
          </w:tcPr>
          <w:p w14:paraId="3372E492" w14:textId="21181BF2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t>45</w:t>
            </w:r>
          </w:p>
        </w:tc>
      </w:tr>
      <w:tr w:rsidR="00251B3A" w:rsidRPr="00090AA1" w14:paraId="478FAB0B" w14:textId="77777777" w:rsidTr="00021D81">
        <w:tc>
          <w:tcPr>
            <w:tcW w:w="531" w:type="dxa"/>
            <w:shd w:val="clear" w:color="auto" w:fill="auto"/>
          </w:tcPr>
          <w:p w14:paraId="6DACD08D" w14:textId="5610BE0A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694" w:type="dxa"/>
            <w:shd w:val="clear" w:color="auto" w:fill="auto"/>
          </w:tcPr>
          <w:p w14:paraId="19C9AA16" w14:textId="34F4C485" w:rsidR="00251B3A" w:rsidRPr="00090AA1" w:rsidRDefault="00251B3A" w:rsidP="00251B3A">
            <w:pPr>
              <w:rPr>
                <w:sz w:val="22"/>
                <w:szCs w:val="22"/>
              </w:rPr>
            </w:pPr>
            <w:r>
              <w:t>Соната-ТЛ-100-3/1 Вт</w:t>
            </w:r>
          </w:p>
        </w:tc>
        <w:tc>
          <w:tcPr>
            <w:tcW w:w="1865" w:type="dxa"/>
            <w:shd w:val="clear" w:color="auto" w:fill="auto"/>
          </w:tcPr>
          <w:p w14:paraId="688EC104" w14:textId="2D23DF3C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t>221</w:t>
            </w:r>
          </w:p>
        </w:tc>
      </w:tr>
      <w:tr w:rsidR="00251B3A" w:rsidRPr="00090AA1" w14:paraId="44C95F67" w14:textId="77777777" w:rsidTr="00021D81">
        <w:tc>
          <w:tcPr>
            <w:tcW w:w="531" w:type="dxa"/>
            <w:shd w:val="clear" w:color="auto" w:fill="auto"/>
          </w:tcPr>
          <w:p w14:paraId="6DA190BF" w14:textId="4321692E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694" w:type="dxa"/>
            <w:shd w:val="clear" w:color="auto" w:fill="auto"/>
          </w:tcPr>
          <w:p w14:paraId="6A3AE1BA" w14:textId="5437CE1F" w:rsidR="00251B3A" w:rsidRPr="00090AA1" w:rsidRDefault="00251B3A" w:rsidP="00251B3A">
            <w:pPr>
              <w:rPr>
                <w:sz w:val="22"/>
                <w:szCs w:val="22"/>
              </w:rPr>
            </w:pPr>
            <w:r>
              <w:t>Рупор вер. 3</w:t>
            </w:r>
          </w:p>
        </w:tc>
        <w:tc>
          <w:tcPr>
            <w:tcW w:w="1865" w:type="dxa"/>
            <w:shd w:val="clear" w:color="auto" w:fill="auto"/>
          </w:tcPr>
          <w:p w14:paraId="6FF27D9A" w14:textId="7BEB667B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</w:tr>
      <w:tr w:rsidR="00251B3A" w:rsidRPr="00090AA1" w14:paraId="5E88ABCD" w14:textId="77777777" w:rsidTr="00021D81">
        <w:tc>
          <w:tcPr>
            <w:tcW w:w="531" w:type="dxa"/>
            <w:shd w:val="clear" w:color="auto" w:fill="auto"/>
          </w:tcPr>
          <w:p w14:paraId="1043BE79" w14:textId="1534360E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694" w:type="dxa"/>
            <w:shd w:val="clear" w:color="auto" w:fill="auto"/>
          </w:tcPr>
          <w:p w14:paraId="11EED1FF" w14:textId="10C77A1E" w:rsidR="00251B3A" w:rsidRPr="00090AA1" w:rsidRDefault="00251B3A" w:rsidP="00251B3A">
            <w:pPr>
              <w:rPr>
                <w:sz w:val="22"/>
                <w:szCs w:val="22"/>
              </w:rPr>
            </w:pPr>
            <w:r>
              <w:t>АКБ 12В*4,5Ач</w:t>
            </w:r>
          </w:p>
        </w:tc>
        <w:tc>
          <w:tcPr>
            <w:tcW w:w="1865" w:type="dxa"/>
            <w:shd w:val="clear" w:color="auto" w:fill="auto"/>
          </w:tcPr>
          <w:p w14:paraId="11FAD34B" w14:textId="4FA48712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t>12</w:t>
            </w:r>
          </w:p>
        </w:tc>
      </w:tr>
      <w:tr w:rsidR="00251B3A" w:rsidRPr="00090AA1" w14:paraId="5EE5129F" w14:textId="77777777" w:rsidTr="00021D81">
        <w:tc>
          <w:tcPr>
            <w:tcW w:w="531" w:type="dxa"/>
            <w:shd w:val="clear" w:color="auto" w:fill="auto"/>
          </w:tcPr>
          <w:p w14:paraId="3C33C338" w14:textId="1E25624C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694" w:type="dxa"/>
            <w:shd w:val="clear" w:color="auto" w:fill="auto"/>
          </w:tcPr>
          <w:p w14:paraId="28D51CD4" w14:textId="75DEA3E3" w:rsidR="00251B3A" w:rsidRPr="00090AA1" w:rsidRDefault="00251B3A" w:rsidP="00251B3A">
            <w:pPr>
              <w:rPr>
                <w:sz w:val="22"/>
                <w:szCs w:val="22"/>
              </w:rPr>
            </w:pPr>
            <w:r>
              <w:t>Рупор-200</w:t>
            </w:r>
          </w:p>
        </w:tc>
        <w:tc>
          <w:tcPr>
            <w:tcW w:w="1865" w:type="dxa"/>
            <w:shd w:val="clear" w:color="auto" w:fill="auto"/>
          </w:tcPr>
          <w:p w14:paraId="12BFB08F" w14:textId="7942404F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</w:tr>
      <w:tr w:rsidR="00251B3A" w:rsidRPr="00090AA1" w14:paraId="4987D997" w14:textId="77777777" w:rsidTr="00021D81">
        <w:tc>
          <w:tcPr>
            <w:tcW w:w="531" w:type="dxa"/>
            <w:shd w:val="clear" w:color="auto" w:fill="auto"/>
          </w:tcPr>
          <w:p w14:paraId="15085234" w14:textId="6A6F9955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694" w:type="dxa"/>
            <w:shd w:val="clear" w:color="auto" w:fill="auto"/>
          </w:tcPr>
          <w:p w14:paraId="7B4652B4" w14:textId="7DAA18D9" w:rsidR="00251B3A" w:rsidRPr="00090AA1" w:rsidRDefault="00251B3A" w:rsidP="00251B3A">
            <w:pPr>
              <w:rPr>
                <w:sz w:val="22"/>
                <w:szCs w:val="22"/>
              </w:rPr>
            </w:pPr>
            <w:r>
              <w:t>АКБ 12В*17Ач</w:t>
            </w:r>
          </w:p>
        </w:tc>
        <w:tc>
          <w:tcPr>
            <w:tcW w:w="1865" w:type="dxa"/>
            <w:shd w:val="clear" w:color="auto" w:fill="auto"/>
          </w:tcPr>
          <w:p w14:paraId="53DFBDF9" w14:textId="01882A4E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</w:tr>
      <w:tr w:rsidR="00251B3A" w:rsidRPr="00090AA1" w14:paraId="2A84EE9D" w14:textId="77777777" w:rsidTr="00021D81">
        <w:tc>
          <w:tcPr>
            <w:tcW w:w="531" w:type="dxa"/>
            <w:shd w:val="clear" w:color="auto" w:fill="auto"/>
          </w:tcPr>
          <w:p w14:paraId="7BB3516A" w14:textId="5FB5DC33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694" w:type="dxa"/>
            <w:shd w:val="clear" w:color="auto" w:fill="auto"/>
          </w:tcPr>
          <w:p w14:paraId="29474E5D" w14:textId="5FCBB459" w:rsidR="00251B3A" w:rsidRPr="00090AA1" w:rsidRDefault="00251B3A" w:rsidP="00251B3A">
            <w:pPr>
              <w:rPr>
                <w:sz w:val="22"/>
                <w:szCs w:val="22"/>
              </w:rPr>
            </w:pPr>
            <w:r>
              <w:t>РИП-24-4</w:t>
            </w:r>
          </w:p>
        </w:tc>
        <w:tc>
          <w:tcPr>
            <w:tcW w:w="1865" w:type="dxa"/>
            <w:shd w:val="clear" w:color="auto" w:fill="auto"/>
          </w:tcPr>
          <w:p w14:paraId="2F960D31" w14:textId="24D29526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</w:tr>
      <w:tr w:rsidR="00251B3A" w:rsidRPr="00090AA1" w14:paraId="370C7139" w14:textId="77777777" w:rsidTr="00021D81">
        <w:tc>
          <w:tcPr>
            <w:tcW w:w="531" w:type="dxa"/>
            <w:shd w:val="clear" w:color="auto" w:fill="auto"/>
          </w:tcPr>
          <w:p w14:paraId="48C2C065" w14:textId="0B5F13D7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694" w:type="dxa"/>
            <w:shd w:val="clear" w:color="auto" w:fill="auto"/>
          </w:tcPr>
          <w:p w14:paraId="725BC7D8" w14:textId="3DB09771" w:rsidR="00251B3A" w:rsidRPr="00090AA1" w:rsidRDefault="00251B3A" w:rsidP="00251B3A">
            <w:pPr>
              <w:rPr>
                <w:sz w:val="22"/>
                <w:szCs w:val="22"/>
              </w:rPr>
            </w:pPr>
            <w:r>
              <w:t>АКБ 12В*40Ач</w:t>
            </w:r>
          </w:p>
        </w:tc>
        <w:tc>
          <w:tcPr>
            <w:tcW w:w="1865" w:type="dxa"/>
            <w:shd w:val="clear" w:color="auto" w:fill="auto"/>
          </w:tcPr>
          <w:p w14:paraId="460E8B8D" w14:textId="3AAE8C37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</w:tr>
      <w:tr w:rsidR="00251B3A" w:rsidRPr="00090AA1" w14:paraId="52800017" w14:textId="77777777" w:rsidTr="00021D81">
        <w:tc>
          <w:tcPr>
            <w:tcW w:w="531" w:type="dxa"/>
            <w:shd w:val="clear" w:color="auto" w:fill="auto"/>
          </w:tcPr>
          <w:p w14:paraId="736058BE" w14:textId="6F7101E7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694" w:type="dxa"/>
            <w:shd w:val="clear" w:color="auto" w:fill="auto"/>
          </w:tcPr>
          <w:p w14:paraId="52396456" w14:textId="5545DC5E" w:rsidR="00251B3A" w:rsidRPr="00090AA1" w:rsidRDefault="00251B3A" w:rsidP="00251B3A">
            <w:pPr>
              <w:rPr>
                <w:sz w:val="22"/>
                <w:szCs w:val="22"/>
              </w:rPr>
            </w:pPr>
            <w:r>
              <w:t>УК-ВК</w:t>
            </w:r>
          </w:p>
        </w:tc>
        <w:tc>
          <w:tcPr>
            <w:tcW w:w="1865" w:type="dxa"/>
            <w:shd w:val="clear" w:color="auto" w:fill="auto"/>
          </w:tcPr>
          <w:p w14:paraId="7ECB260F" w14:textId="7423D970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</w:tr>
      <w:tr w:rsidR="00251B3A" w:rsidRPr="00090AA1" w14:paraId="079DFFA9" w14:textId="77777777" w:rsidTr="00021D81">
        <w:tc>
          <w:tcPr>
            <w:tcW w:w="531" w:type="dxa"/>
            <w:shd w:val="clear" w:color="auto" w:fill="auto"/>
          </w:tcPr>
          <w:p w14:paraId="139048E7" w14:textId="3970E433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694" w:type="dxa"/>
            <w:shd w:val="clear" w:color="auto" w:fill="auto"/>
          </w:tcPr>
          <w:p w14:paraId="21497187" w14:textId="1E598EFB" w:rsidR="00251B3A" w:rsidRPr="00251B3A" w:rsidRDefault="00251B3A" w:rsidP="00251B3A">
            <w:pPr>
              <w:rPr>
                <w:sz w:val="22"/>
                <w:szCs w:val="22"/>
                <w:lang w:val="en-US"/>
              </w:rPr>
            </w:pPr>
            <w:r>
              <w:t>ИБП</w:t>
            </w:r>
            <w:r>
              <w:rPr>
                <w:lang w:val="en-US"/>
              </w:rPr>
              <w:t xml:space="preserve"> IPPON Smart Power PRO 1400</w:t>
            </w:r>
          </w:p>
        </w:tc>
        <w:tc>
          <w:tcPr>
            <w:tcW w:w="1865" w:type="dxa"/>
            <w:shd w:val="clear" w:color="auto" w:fill="auto"/>
          </w:tcPr>
          <w:p w14:paraId="199516F2" w14:textId="6CCEFF3C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1</w:t>
            </w:r>
          </w:p>
        </w:tc>
      </w:tr>
      <w:tr w:rsidR="00251B3A" w:rsidRPr="00090AA1" w14:paraId="309822F8" w14:textId="77777777" w:rsidTr="00021D81">
        <w:tc>
          <w:tcPr>
            <w:tcW w:w="531" w:type="dxa"/>
            <w:shd w:val="clear" w:color="auto" w:fill="auto"/>
          </w:tcPr>
          <w:p w14:paraId="53659D48" w14:textId="084C27F0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694" w:type="dxa"/>
            <w:shd w:val="clear" w:color="auto" w:fill="auto"/>
          </w:tcPr>
          <w:p w14:paraId="7C4FB768" w14:textId="5C2288A5" w:rsidR="00251B3A" w:rsidRPr="00090AA1" w:rsidRDefault="00251B3A" w:rsidP="00251B3A">
            <w:pPr>
              <w:rPr>
                <w:sz w:val="22"/>
                <w:szCs w:val="22"/>
              </w:rPr>
            </w:pPr>
            <w:r>
              <w:t>АРМ «Орион ПРО»</w:t>
            </w:r>
          </w:p>
        </w:tc>
        <w:tc>
          <w:tcPr>
            <w:tcW w:w="1865" w:type="dxa"/>
            <w:shd w:val="clear" w:color="auto" w:fill="auto"/>
          </w:tcPr>
          <w:p w14:paraId="193C1256" w14:textId="33E118DB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</w:tr>
      <w:tr w:rsidR="00251B3A" w:rsidRPr="00090AA1" w14:paraId="7B8A49FC" w14:textId="77777777" w:rsidTr="00021D81">
        <w:tc>
          <w:tcPr>
            <w:tcW w:w="531" w:type="dxa"/>
            <w:shd w:val="clear" w:color="auto" w:fill="auto"/>
          </w:tcPr>
          <w:p w14:paraId="578240A2" w14:textId="0CB3B4C4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694" w:type="dxa"/>
            <w:shd w:val="clear" w:color="auto" w:fill="auto"/>
          </w:tcPr>
          <w:p w14:paraId="3AF67E10" w14:textId="5D834726" w:rsidR="00251B3A" w:rsidRPr="00090AA1" w:rsidRDefault="00251B3A" w:rsidP="00251B3A">
            <w:pPr>
              <w:rPr>
                <w:sz w:val="22"/>
                <w:szCs w:val="22"/>
              </w:rPr>
            </w:pPr>
            <w:r>
              <w:t>Кабель 2х0,5</w:t>
            </w:r>
          </w:p>
        </w:tc>
        <w:tc>
          <w:tcPr>
            <w:tcW w:w="1865" w:type="dxa"/>
            <w:shd w:val="clear" w:color="auto" w:fill="auto"/>
          </w:tcPr>
          <w:p w14:paraId="1D4F0548" w14:textId="104E26C4" w:rsidR="00251B3A" w:rsidRPr="00090AA1" w:rsidRDefault="00251B3A" w:rsidP="00251B3A">
            <w:pPr>
              <w:jc w:val="center"/>
              <w:rPr>
                <w:sz w:val="22"/>
                <w:szCs w:val="22"/>
              </w:rPr>
            </w:pPr>
            <w:r>
              <w:t>8600 м</w:t>
            </w:r>
          </w:p>
        </w:tc>
      </w:tr>
      <w:tr w:rsidR="00815EAE" w:rsidRPr="00090AA1" w14:paraId="5C2D9D14" w14:textId="77777777" w:rsidTr="00021D81">
        <w:tc>
          <w:tcPr>
            <w:tcW w:w="10090" w:type="dxa"/>
            <w:gridSpan w:val="3"/>
            <w:shd w:val="clear" w:color="auto" w:fill="auto"/>
          </w:tcPr>
          <w:p w14:paraId="6859E831" w14:textId="69B6FF7F" w:rsidR="00815EAE" w:rsidRPr="00815EAE" w:rsidRDefault="00815EAE" w:rsidP="00815EAE">
            <w:pPr>
              <w:tabs>
                <w:tab w:val="left" w:pos="2513"/>
              </w:tabs>
              <w:jc w:val="center"/>
              <w:rPr>
                <w:b/>
                <w:bCs/>
              </w:rPr>
            </w:pPr>
            <w:r w:rsidRPr="00815EAE">
              <w:rPr>
                <w:b/>
                <w:bCs/>
              </w:rPr>
              <w:t>ул. Арбузова, 6 к. 1, переход инфекционного корпуса</w:t>
            </w:r>
          </w:p>
        </w:tc>
      </w:tr>
      <w:tr w:rsidR="00815EAE" w:rsidRPr="00090AA1" w14:paraId="53138733" w14:textId="77777777" w:rsidTr="00021D81">
        <w:tc>
          <w:tcPr>
            <w:tcW w:w="531" w:type="dxa"/>
            <w:shd w:val="clear" w:color="auto" w:fill="auto"/>
            <w:vAlign w:val="center"/>
          </w:tcPr>
          <w:p w14:paraId="5CEFFD14" w14:textId="0450AF22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7694" w:type="dxa"/>
            <w:shd w:val="clear" w:color="auto" w:fill="auto"/>
          </w:tcPr>
          <w:p w14:paraId="7DCCC8EB" w14:textId="265B55D6" w:rsidR="00815EAE" w:rsidRPr="00090AA1" w:rsidRDefault="00815EAE" w:rsidP="00815EAE">
            <w:pPr>
              <w:rPr>
                <w:sz w:val="22"/>
                <w:szCs w:val="22"/>
              </w:rPr>
            </w:pPr>
            <w:r>
              <w:t>Контроллер «С2000-КДЛ»</w:t>
            </w:r>
          </w:p>
        </w:tc>
        <w:tc>
          <w:tcPr>
            <w:tcW w:w="1865" w:type="dxa"/>
            <w:shd w:val="clear" w:color="auto" w:fill="auto"/>
          </w:tcPr>
          <w:p w14:paraId="3444EBB6" w14:textId="18F8CC36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</w:tr>
      <w:tr w:rsidR="00815EAE" w:rsidRPr="00090AA1" w14:paraId="19939980" w14:textId="77777777" w:rsidTr="00021D81">
        <w:tc>
          <w:tcPr>
            <w:tcW w:w="531" w:type="dxa"/>
            <w:shd w:val="clear" w:color="auto" w:fill="auto"/>
            <w:vAlign w:val="center"/>
          </w:tcPr>
          <w:p w14:paraId="26D0BF79" w14:textId="1BBEE273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7694" w:type="dxa"/>
            <w:shd w:val="clear" w:color="auto" w:fill="auto"/>
          </w:tcPr>
          <w:p w14:paraId="314E397C" w14:textId="05021D6A" w:rsidR="00815EAE" w:rsidRPr="00090AA1" w:rsidRDefault="00815EAE" w:rsidP="00815EAE">
            <w:pPr>
              <w:rPr>
                <w:sz w:val="22"/>
                <w:szCs w:val="22"/>
              </w:rPr>
            </w:pPr>
            <w:r>
              <w:t>Блок «С2000-СП-2» исп. 02</w:t>
            </w:r>
          </w:p>
        </w:tc>
        <w:tc>
          <w:tcPr>
            <w:tcW w:w="1865" w:type="dxa"/>
            <w:shd w:val="clear" w:color="auto" w:fill="auto"/>
          </w:tcPr>
          <w:p w14:paraId="21000A30" w14:textId="3D2F117F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</w:tr>
      <w:tr w:rsidR="00815EAE" w:rsidRPr="00090AA1" w14:paraId="0B1E3D40" w14:textId="77777777" w:rsidTr="00021D81">
        <w:tc>
          <w:tcPr>
            <w:tcW w:w="531" w:type="dxa"/>
            <w:shd w:val="clear" w:color="auto" w:fill="auto"/>
            <w:vAlign w:val="center"/>
          </w:tcPr>
          <w:p w14:paraId="4E74709B" w14:textId="51BF127F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7694" w:type="dxa"/>
            <w:shd w:val="clear" w:color="auto" w:fill="auto"/>
          </w:tcPr>
          <w:p w14:paraId="6410D17C" w14:textId="2A35786A" w:rsidR="00815EAE" w:rsidRPr="00090AA1" w:rsidRDefault="00815EAE" w:rsidP="00815EAE">
            <w:pPr>
              <w:rPr>
                <w:sz w:val="22"/>
                <w:szCs w:val="22"/>
              </w:rPr>
            </w:pPr>
            <w:r>
              <w:t>ДИП-34 А-03</w:t>
            </w:r>
          </w:p>
        </w:tc>
        <w:tc>
          <w:tcPr>
            <w:tcW w:w="1865" w:type="dxa"/>
            <w:shd w:val="clear" w:color="auto" w:fill="auto"/>
          </w:tcPr>
          <w:p w14:paraId="74416074" w14:textId="60595206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t>26</w:t>
            </w:r>
          </w:p>
        </w:tc>
      </w:tr>
      <w:tr w:rsidR="00815EAE" w:rsidRPr="00090AA1" w14:paraId="68CF9801" w14:textId="77777777" w:rsidTr="00021D81">
        <w:tc>
          <w:tcPr>
            <w:tcW w:w="531" w:type="dxa"/>
            <w:shd w:val="clear" w:color="auto" w:fill="auto"/>
            <w:vAlign w:val="center"/>
          </w:tcPr>
          <w:p w14:paraId="584CFBA7" w14:textId="5DAC9003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7694" w:type="dxa"/>
            <w:shd w:val="clear" w:color="auto" w:fill="auto"/>
          </w:tcPr>
          <w:p w14:paraId="1C5F1235" w14:textId="401DA924" w:rsidR="00815EAE" w:rsidRPr="00090AA1" w:rsidRDefault="00815EAE" w:rsidP="00815EAE">
            <w:pPr>
              <w:rPr>
                <w:sz w:val="22"/>
                <w:szCs w:val="22"/>
              </w:rPr>
            </w:pPr>
            <w:r>
              <w:t>ИПР 513-3АМ</w:t>
            </w:r>
          </w:p>
        </w:tc>
        <w:tc>
          <w:tcPr>
            <w:tcW w:w="1865" w:type="dxa"/>
            <w:shd w:val="clear" w:color="auto" w:fill="auto"/>
          </w:tcPr>
          <w:p w14:paraId="064A3B3F" w14:textId="4CEEB30D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</w:tr>
      <w:tr w:rsidR="00815EAE" w:rsidRPr="00090AA1" w14:paraId="232D1160" w14:textId="77777777" w:rsidTr="00021D81">
        <w:tc>
          <w:tcPr>
            <w:tcW w:w="531" w:type="dxa"/>
            <w:shd w:val="clear" w:color="auto" w:fill="auto"/>
            <w:vAlign w:val="center"/>
          </w:tcPr>
          <w:p w14:paraId="7F07606F" w14:textId="7C57E5EA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7694" w:type="dxa"/>
            <w:shd w:val="clear" w:color="auto" w:fill="auto"/>
          </w:tcPr>
          <w:p w14:paraId="590B8F1D" w14:textId="531C4D4C" w:rsidR="00815EAE" w:rsidRPr="00090AA1" w:rsidRDefault="00815EAE" w:rsidP="00815EAE">
            <w:pPr>
              <w:rPr>
                <w:sz w:val="22"/>
                <w:szCs w:val="22"/>
              </w:rPr>
            </w:pPr>
            <w:r>
              <w:t>Молния-12 «Выход»</w:t>
            </w:r>
          </w:p>
        </w:tc>
        <w:tc>
          <w:tcPr>
            <w:tcW w:w="1865" w:type="dxa"/>
            <w:shd w:val="clear" w:color="auto" w:fill="auto"/>
          </w:tcPr>
          <w:p w14:paraId="2B7E3111" w14:textId="7FCE5038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</w:tr>
      <w:tr w:rsidR="00815EAE" w:rsidRPr="00090AA1" w14:paraId="6958EB4B" w14:textId="77777777" w:rsidTr="00021D81">
        <w:tc>
          <w:tcPr>
            <w:tcW w:w="531" w:type="dxa"/>
            <w:shd w:val="clear" w:color="auto" w:fill="auto"/>
            <w:vAlign w:val="center"/>
          </w:tcPr>
          <w:p w14:paraId="156CDEF0" w14:textId="28E87EF6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7694" w:type="dxa"/>
            <w:shd w:val="clear" w:color="auto" w:fill="auto"/>
          </w:tcPr>
          <w:p w14:paraId="0CB15C5B" w14:textId="7A5B7EB4" w:rsidR="00815EAE" w:rsidRPr="00090AA1" w:rsidRDefault="00815EAE" w:rsidP="00815EAE">
            <w:pPr>
              <w:rPr>
                <w:sz w:val="22"/>
                <w:szCs w:val="22"/>
              </w:rPr>
            </w:pPr>
            <w:r>
              <w:t>Маяк-12-3М</w:t>
            </w:r>
          </w:p>
        </w:tc>
        <w:tc>
          <w:tcPr>
            <w:tcW w:w="1865" w:type="dxa"/>
            <w:shd w:val="clear" w:color="auto" w:fill="auto"/>
          </w:tcPr>
          <w:p w14:paraId="0B30C742" w14:textId="2318A957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</w:tr>
      <w:tr w:rsidR="00815EAE" w:rsidRPr="00090AA1" w14:paraId="5BA520F1" w14:textId="77777777" w:rsidTr="00021D81">
        <w:tc>
          <w:tcPr>
            <w:tcW w:w="531" w:type="dxa"/>
            <w:shd w:val="clear" w:color="auto" w:fill="auto"/>
            <w:vAlign w:val="center"/>
          </w:tcPr>
          <w:p w14:paraId="13477E8E" w14:textId="04254274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7694" w:type="dxa"/>
            <w:shd w:val="clear" w:color="auto" w:fill="auto"/>
          </w:tcPr>
          <w:p w14:paraId="38CECD0D" w14:textId="2473196F" w:rsidR="00815EAE" w:rsidRPr="00090AA1" w:rsidRDefault="00815EAE" w:rsidP="00815EAE">
            <w:pPr>
              <w:rPr>
                <w:sz w:val="22"/>
                <w:szCs w:val="22"/>
              </w:rPr>
            </w:pPr>
            <w:r>
              <w:t>БРИЗ исп.03</w:t>
            </w:r>
          </w:p>
        </w:tc>
        <w:tc>
          <w:tcPr>
            <w:tcW w:w="1865" w:type="dxa"/>
            <w:shd w:val="clear" w:color="auto" w:fill="auto"/>
          </w:tcPr>
          <w:p w14:paraId="709D3FCA" w14:textId="6EA38120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</w:tr>
      <w:tr w:rsidR="00815EAE" w:rsidRPr="00090AA1" w14:paraId="32754BCD" w14:textId="77777777" w:rsidTr="00021D81">
        <w:tc>
          <w:tcPr>
            <w:tcW w:w="531" w:type="dxa"/>
            <w:shd w:val="clear" w:color="auto" w:fill="auto"/>
            <w:vAlign w:val="center"/>
          </w:tcPr>
          <w:p w14:paraId="68EDA16E" w14:textId="119DA59C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7694" w:type="dxa"/>
            <w:shd w:val="clear" w:color="auto" w:fill="auto"/>
          </w:tcPr>
          <w:p w14:paraId="7F56D7AB" w14:textId="67E7043F" w:rsidR="00815EAE" w:rsidRPr="00090AA1" w:rsidRDefault="00815EAE" w:rsidP="00815EAE">
            <w:pPr>
              <w:rPr>
                <w:sz w:val="22"/>
                <w:szCs w:val="22"/>
              </w:rPr>
            </w:pPr>
            <w:r>
              <w:t>РИП-12 исп. 54</w:t>
            </w:r>
          </w:p>
        </w:tc>
        <w:tc>
          <w:tcPr>
            <w:tcW w:w="1865" w:type="dxa"/>
            <w:shd w:val="clear" w:color="auto" w:fill="auto"/>
          </w:tcPr>
          <w:p w14:paraId="419CABBD" w14:textId="249AD608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</w:tr>
      <w:tr w:rsidR="00815EAE" w:rsidRPr="00090AA1" w14:paraId="4DFACFAC" w14:textId="77777777" w:rsidTr="00021D81">
        <w:tc>
          <w:tcPr>
            <w:tcW w:w="531" w:type="dxa"/>
            <w:shd w:val="clear" w:color="auto" w:fill="auto"/>
            <w:vAlign w:val="center"/>
          </w:tcPr>
          <w:p w14:paraId="58E9BEA7" w14:textId="6311AF05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t>9</w:t>
            </w:r>
          </w:p>
        </w:tc>
        <w:tc>
          <w:tcPr>
            <w:tcW w:w="7694" w:type="dxa"/>
            <w:shd w:val="clear" w:color="auto" w:fill="auto"/>
          </w:tcPr>
          <w:p w14:paraId="1A43FBF0" w14:textId="387442E9" w:rsidR="00815EAE" w:rsidRPr="00090AA1" w:rsidRDefault="00815EAE" w:rsidP="00815EAE">
            <w:pPr>
              <w:rPr>
                <w:sz w:val="22"/>
                <w:szCs w:val="22"/>
              </w:rPr>
            </w:pPr>
            <w:r>
              <w:t>АКБ 12В*7Ач</w:t>
            </w:r>
          </w:p>
        </w:tc>
        <w:tc>
          <w:tcPr>
            <w:tcW w:w="1865" w:type="dxa"/>
            <w:shd w:val="clear" w:color="auto" w:fill="auto"/>
          </w:tcPr>
          <w:p w14:paraId="3D24F5E9" w14:textId="5F37B44B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</w:tr>
      <w:tr w:rsidR="00815EAE" w:rsidRPr="00090AA1" w14:paraId="4276D71E" w14:textId="77777777" w:rsidTr="00021D81">
        <w:tc>
          <w:tcPr>
            <w:tcW w:w="10090" w:type="dxa"/>
            <w:gridSpan w:val="3"/>
            <w:shd w:val="clear" w:color="auto" w:fill="auto"/>
            <w:vAlign w:val="center"/>
          </w:tcPr>
          <w:p w14:paraId="1C1A929A" w14:textId="33449F90" w:rsidR="00815EAE" w:rsidRPr="00090AA1" w:rsidRDefault="00815EAE" w:rsidP="00815EAE">
            <w:pPr>
              <w:tabs>
                <w:tab w:val="left" w:pos="2513"/>
              </w:tabs>
              <w:jc w:val="center"/>
              <w:rPr>
                <w:sz w:val="22"/>
                <w:szCs w:val="22"/>
              </w:rPr>
            </w:pPr>
            <w:r w:rsidRPr="00815EAE">
              <w:rPr>
                <w:b/>
                <w:bCs/>
              </w:rPr>
              <w:t>ул. Арбузова, 6 к. 1, инфекционный корпус</w:t>
            </w:r>
          </w:p>
        </w:tc>
      </w:tr>
      <w:tr w:rsidR="00815EAE" w:rsidRPr="00090AA1" w14:paraId="2CD7ABEA" w14:textId="77777777" w:rsidTr="00021D81">
        <w:tc>
          <w:tcPr>
            <w:tcW w:w="531" w:type="dxa"/>
            <w:shd w:val="clear" w:color="auto" w:fill="auto"/>
          </w:tcPr>
          <w:p w14:paraId="64276413" w14:textId="24BC32D8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 w:rsidRPr="009F7CEE">
              <w:t>1</w:t>
            </w:r>
          </w:p>
        </w:tc>
        <w:tc>
          <w:tcPr>
            <w:tcW w:w="7694" w:type="dxa"/>
            <w:shd w:val="clear" w:color="auto" w:fill="auto"/>
          </w:tcPr>
          <w:p w14:paraId="5637265C" w14:textId="62F759EA" w:rsidR="00815EAE" w:rsidRPr="00090AA1" w:rsidRDefault="00815EAE" w:rsidP="00815EAE">
            <w:pPr>
              <w:rPr>
                <w:sz w:val="22"/>
                <w:szCs w:val="22"/>
              </w:rPr>
            </w:pPr>
            <w:r w:rsidRPr="009F7CEE">
              <w:t>ДИП-34 А-03</w:t>
            </w:r>
          </w:p>
        </w:tc>
        <w:tc>
          <w:tcPr>
            <w:tcW w:w="1865" w:type="dxa"/>
            <w:shd w:val="clear" w:color="auto" w:fill="auto"/>
          </w:tcPr>
          <w:p w14:paraId="1CC7821F" w14:textId="464150DB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 w:rsidRPr="009F7CEE">
              <w:t>11</w:t>
            </w:r>
          </w:p>
        </w:tc>
      </w:tr>
      <w:tr w:rsidR="00815EAE" w:rsidRPr="00090AA1" w14:paraId="35FA8026" w14:textId="77777777" w:rsidTr="00021D81">
        <w:tc>
          <w:tcPr>
            <w:tcW w:w="531" w:type="dxa"/>
            <w:shd w:val="clear" w:color="auto" w:fill="auto"/>
          </w:tcPr>
          <w:p w14:paraId="1997D1FC" w14:textId="52C7BC25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 w:rsidRPr="009F7CEE">
              <w:t>2</w:t>
            </w:r>
          </w:p>
        </w:tc>
        <w:tc>
          <w:tcPr>
            <w:tcW w:w="7694" w:type="dxa"/>
            <w:shd w:val="clear" w:color="auto" w:fill="auto"/>
          </w:tcPr>
          <w:p w14:paraId="705F6A8A" w14:textId="5389C86F" w:rsidR="00815EAE" w:rsidRPr="00090AA1" w:rsidRDefault="00815EAE" w:rsidP="00815EAE">
            <w:pPr>
              <w:rPr>
                <w:sz w:val="22"/>
                <w:szCs w:val="22"/>
              </w:rPr>
            </w:pPr>
            <w:r w:rsidRPr="009F7CEE">
              <w:t>ИПР 513-3АМ</w:t>
            </w:r>
          </w:p>
        </w:tc>
        <w:tc>
          <w:tcPr>
            <w:tcW w:w="1865" w:type="dxa"/>
            <w:shd w:val="clear" w:color="auto" w:fill="auto"/>
          </w:tcPr>
          <w:p w14:paraId="1787209A" w14:textId="67DB20DD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 w:rsidRPr="009F7CEE">
              <w:t>3</w:t>
            </w:r>
          </w:p>
        </w:tc>
      </w:tr>
      <w:tr w:rsidR="00815EAE" w:rsidRPr="00090AA1" w14:paraId="4034D1A4" w14:textId="77777777" w:rsidTr="00021D81">
        <w:tc>
          <w:tcPr>
            <w:tcW w:w="531" w:type="dxa"/>
            <w:shd w:val="clear" w:color="auto" w:fill="auto"/>
          </w:tcPr>
          <w:p w14:paraId="6613013A" w14:textId="5C88B69E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 w:rsidRPr="009F7CEE">
              <w:t>3</w:t>
            </w:r>
          </w:p>
        </w:tc>
        <w:tc>
          <w:tcPr>
            <w:tcW w:w="7694" w:type="dxa"/>
            <w:shd w:val="clear" w:color="auto" w:fill="auto"/>
          </w:tcPr>
          <w:p w14:paraId="0222FC98" w14:textId="03D2C0AA" w:rsidR="00815EAE" w:rsidRPr="00090AA1" w:rsidRDefault="00815EAE" w:rsidP="00815EAE">
            <w:pPr>
              <w:rPr>
                <w:sz w:val="22"/>
                <w:szCs w:val="22"/>
              </w:rPr>
            </w:pPr>
            <w:r w:rsidRPr="009F7CEE">
              <w:t>Молния-12 «Выход»</w:t>
            </w:r>
          </w:p>
        </w:tc>
        <w:tc>
          <w:tcPr>
            <w:tcW w:w="1865" w:type="dxa"/>
            <w:shd w:val="clear" w:color="auto" w:fill="auto"/>
          </w:tcPr>
          <w:p w14:paraId="134103A0" w14:textId="4735F780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 w:rsidRPr="009F7CEE">
              <w:t>6</w:t>
            </w:r>
          </w:p>
        </w:tc>
      </w:tr>
      <w:tr w:rsidR="00815EAE" w:rsidRPr="00090AA1" w14:paraId="0C9956E2" w14:textId="77777777" w:rsidTr="00021D81">
        <w:tc>
          <w:tcPr>
            <w:tcW w:w="531" w:type="dxa"/>
            <w:shd w:val="clear" w:color="auto" w:fill="auto"/>
          </w:tcPr>
          <w:p w14:paraId="455B5A1E" w14:textId="7C64B6BF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 w:rsidRPr="009F7CEE">
              <w:t>4</w:t>
            </w:r>
          </w:p>
        </w:tc>
        <w:tc>
          <w:tcPr>
            <w:tcW w:w="7694" w:type="dxa"/>
            <w:shd w:val="clear" w:color="auto" w:fill="auto"/>
          </w:tcPr>
          <w:p w14:paraId="5C9D0D0F" w14:textId="3EC3C801" w:rsidR="00815EAE" w:rsidRPr="00090AA1" w:rsidRDefault="00815EAE" w:rsidP="00815EAE">
            <w:pPr>
              <w:rPr>
                <w:sz w:val="22"/>
                <w:szCs w:val="22"/>
              </w:rPr>
            </w:pPr>
            <w:r w:rsidRPr="009F7CEE">
              <w:t>ПКИ-1</w:t>
            </w:r>
          </w:p>
        </w:tc>
        <w:tc>
          <w:tcPr>
            <w:tcW w:w="1865" w:type="dxa"/>
            <w:shd w:val="clear" w:color="auto" w:fill="auto"/>
          </w:tcPr>
          <w:p w14:paraId="100AE253" w14:textId="77DCA9B3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 w:rsidRPr="009F7CEE">
              <w:t>3</w:t>
            </w:r>
          </w:p>
        </w:tc>
      </w:tr>
      <w:tr w:rsidR="00815EAE" w:rsidRPr="00090AA1" w14:paraId="679CA93B" w14:textId="77777777" w:rsidTr="00021D81">
        <w:tc>
          <w:tcPr>
            <w:tcW w:w="531" w:type="dxa"/>
            <w:shd w:val="clear" w:color="auto" w:fill="auto"/>
          </w:tcPr>
          <w:p w14:paraId="71A6CF93" w14:textId="676721F9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 w:rsidRPr="009F7CEE">
              <w:t>5</w:t>
            </w:r>
          </w:p>
        </w:tc>
        <w:tc>
          <w:tcPr>
            <w:tcW w:w="7694" w:type="dxa"/>
            <w:shd w:val="clear" w:color="auto" w:fill="auto"/>
          </w:tcPr>
          <w:p w14:paraId="27763270" w14:textId="7A8F47A9" w:rsidR="00815EAE" w:rsidRPr="00090AA1" w:rsidRDefault="00815EAE" w:rsidP="00815EAE">
            <w:pPr>
              <w:rPr>
                <w:sz w:val="22"/>
                <w:szCs w:val="22"/>
              </w:rPr>
            </w:pPr>
            <w:r w:rsidRPr="009F7CEE">
              <w:t>Кабель 2х0,5</w:t>
            </w:r>
          </w:p>
        </w:tc>
        <w:tc>
          <w:tcPr>
            <w:tcW w:w="1865" w:type="dxa"/>
            <w:shd w:val="clear" w:color="auto" w:fill="auto"/>
          </w:tcPr>
          <w:p w14:paraId="7C79CC39" w14:textId="2990AE5B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 w:rsidRPr="009F7CEE">
              <w:t xml:space="preserve">200. </w:t>
            </w:r>
          </w:p>
        </w:tc>
      </w:tr>
      <w:tr w:rsidR="00815EAE" w:rsidRPr="00090AA1" w14:paraId="3C131467" w14:textId="77777777" w:rsidTr="00021D81">
        <w:tc>
          <w:tcPr>
            <w:tcW w:w="531" w:type="dxa"/>
            <w:shd w:val="clear" w:color="auto" w:fill="auto"/>
          </w:tcPr>
          <w:p w14:paraId="00152676" w14:textId="24C43477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 w:rsidRPr="009F7CEE">
              <w:t>6</w:t>
            </w:r>
          </w:p>
        </w:tc>
        <w:tc>
          <w:tcPr>
            <w:tcW w:w="7694" w:type="dxa"/>
            <w:shd w:val="clear" w:color="auto" w:fill="auto"/>
          </w:tcPr>
          <w:p w14:paraId="4671312B" w14:textId="161D776D" w:rsidR="00815EAE" w:rsidRPr="00090AA1" w:rsidRDefault="00815EAE" w:rsidP="00815EAE">
            <w:pPr>
              <w:rPr>
                <w:sz w:val="22"/>
                <w:szCs w:val="22"/>
              </w:rPr>
            </w:pPr>
            <w:r w:rsidRPr="009F7CEE">
              <w:t>Кабель 4х0,5</w:t>
            </w:r>
          </w:p>
        </w:tc>
        <w:tc>
          <w:tcPr>
            <w:tcW w:w="1865" w:type="dxa"/>
            <w:shd w:val="clear" w:color="auto" w:fill="auto"/>
          </w:tcPr>
          <w:p w14:paraId="7F781037" w14:textId="2E7D9022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 w:rsidRPr="009F7CEE">
              <w:t>100 м</w:t>
            </w:r>
          </w:p>
        </w:tc>
      </w:tr>
      <w:tr w:rsidR="00815EAE" w:rsidRPr="00090AA1" w14:paraId="48B6401A" w14:textId="77777777" w:rsidTr="00021D81">
        <w:tc>
          <w:tcPr>
            <w:tcW w:w="10090" w:type="dxa"/>
            <w:gridSpan w:val="3"/>
            <w:shd w:val="clear" w:color="auto" w:fill="auto"/>
          </w:tcPr>
          <w:p w14:paraId="38A90F21" w14:textId="7CB58BFA" w:rsidR="00815EAE" w:rsidRPr="00090AA1" w:rsidRDefault="00815EAE" w:rsidP="00815EAE">
            <w:pPr>
              <w:tabs>
                <w:tab w:val="left" w:pos="2513"/>
              </w:tabs>
              <w:jc w:val="center"/>
              <w:rPr>
                <w:sz w:val="22"/>
                <w:szCs w:val="22"/>
              </w:rPr>
            </w:pPr>
            <w:r w:rsidRPr="00815EAE">
              <w:rPr>
                <w:b/>
                <w:bCs/>
              </w:rPr>
              <w:t>ул. Арбузова, 6, корпус «В», 4 этаж</w:t>
            </w:r>
          </w:p>
        </w:tc>
      </w:tr>
      <w:tr w:rsidR="00815EAE" w:rsidRPr="00090AA1" w14:paraId="5849A9DE" w14:textId="77777777" w:rsidTr="00021D81">
        <w:tc>
          <w:tcPr>
            <w:tcW w:w="531" w:type="dxa"/>
            <w:shd w:val="clear" w:color="auto" w:fill="auto"/>
          </w:tcPr>
          <w:p w14:paraId="10595B28" w14:textId="54E084CD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694" w:type="dxa"/>
            <w:shd w:val="clear" w:color="auto" w:fill="auto"/>
          </w:tcPr>
          <w:p w14:paraId="4F0AC4D4" w14:textId="1A96FCC8" w:rsidR="00815EAE" w:rsidRPr="00090AA1" w:rsidRDefault="00815EAE" w:rsidP="00815EAE">
            <w:pPr>
              <w:rPr>
                <w:sz w:val="22"/>
                <w:szCs w:val="22"/>
              </w:rPr>
            </w:pPr>
            <w:r>
              <w:t>Контроллер «С2000-КДЛ-2И»</w:t>
            </w:r>
          </w:p>
        </w:tc>
        <w:tc>
          <w:tcPr>
            <w:tcW w:w="1865" w:type="dxa"/>
            <w:shd w:val="clear" w:color="auto" w:fill="auto"/>
          </w:tcPr>
          <w:p w14:paraId="6B2DD4CD" w14:textId="2D6C4FE3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</w:tr>
      <w:tr w:rsidR="00815EAE" w:rsidRPr="00090AA1" w14:paraId="03DDC952" w14:textId="77777777" w:rsidTr="00021D81">
        <w:tc>
          <w:tcPr>
            <w:tcW w:w="531" w:type="dxa"/>
            <w:shd w:val="clear" w:color="auto" w:fill="auto"/>
          </w:tcPr>
          <w:p w14:paraId="1D068AFC" w14:textId="44538E41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694" w:type="dxa"/>
            <w:shd w:val="clear" w:color="auto" w:fill="auto"/>
          </w:tcPr>
          <w:p w14:paraId="1F0E9727" w14:textId="2F417907" w:rsidR="00815EAE" w:rsidRPr="00090AA1" w:rsidRDefault="00815EAE" w:rsidP="00815EAE">
            <w:pPr>
              <w:rPr>
                <w:sz w:val="22"/>
                <w:szCs w:val="22"/>
              </w:rPr>
            </w:pPr>
            <w:r>
              <w:t>Блок «С2000-СП-2» исп. 02</w:t>
            </w:r>
          </w:p>
        </w:tc>
        <w:tc>
          <w:tcPr>
            <w:tcW w:w="1865" w:type="dxa"/>
            <w:shd w:val="clear" w:color="auto" w:fill="auto"/>
          </w:tcPr>
          <w:p w14:paraId="0DC97017" w14:textId="7DCCD8E8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</w:tr>
      <w:tr w:rsidR="00815EAE" w:rsidRPr="00090AA1" w14:paraId="53B1D5B6" w14:textId="77777777" w:rsidTr="00021D81">
        <w:tc>
          <w:tcPr>
            <w:tcW w:w="531" w:type="dxa"/>
            <w:shd w:val="clear" w:color="auto" w:fill="auto"/>
          </w:tcPr>
          <w:p w14:paraId="6E8113A5" w14:textId="54852F06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694" w:type="dxa"/>
            <w:shd w:val="clear" w:color="auto" w:fill="auto"/>
          </w:tcPr>
          <w:p w14:paraId="68DB9E5F" w14:textId="36AA348B" w:rsidR="00815EAE" w:rsidRPr="00090AA1" w:rsidRDefault="00815EAE" w:rsidP="00815EAE">
            <w:pPr>
              <w:rPr>
                <w:sz w:val="22"/>
                <w:szCs w:val="22"/>
              </w:rPr>
            </w:pPr>
            <w:r>
              <w:t>ДИП-34 А-03</w:t>
            </w:r>
          </w:p>
        </w:tc>
        <w:tc>
          <w:tcPr>
            <w:tcW w:w="1865" w:type="dxa"/>
            <w:shd w:val="clear" w:color="auto" w:fill="auto"/>
          </w:tcPr>
          <w:p w14:paraId="4C577F0C" w14:textId="3AAE8081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t>74</w:t>
            </w:r>
          </w:p>
        </w:tc>
      </w:tr>
      <w:tr w:rsidR="00815EAE" w:rsidRPr="00090AA1" w14:paraId="573994F5" w14:textId="77777777" w:rsidTr="00021D81">
        <w:tc>
          <w:tcPr>
            <w:tcW w:w="531" w:type="dxa"/>
            <w:shd w:val="clear" w:color="auto" w:fill="auto"/>
          </w:tcPr>
          <w:p w14:paraId="6860859A" w14:textId="1469EA19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694" w:type="dxa"/>
            <w:shd w:val="clear" w:color="auto" w:fill="auto"/>
          </w:tcPr>
          <w:p w14:paraId="59F240A8" w14:textId="53849DB1" w:rsidR="00815EAE" w:rsidRPr="00090AA1" w:rsidRDefault="00815EAE" w:rsidP="00815EAE">
            <w:pPr>
              <w:rPr>
                <w:sz w:val="22"/>
                <w:szCs w:val="22"/>
              </w:rPr>
            </w:pPr>
            <w:r>
              <w:t>ИПР 513-3АМ</w:t>
            </w:r>
          </w:p>
        </w:tc>
        <w:tc>
          <w:tcPr>
            <w:tcW w:w="1865" w:type="dxa"/>
            <w:shd w:val="clear" w:color="auto" w:fill="auto"/>
          </w:tcPr>
          <w:p w14:paraId="3DA75375" w14:textId="21A27E6C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</w:tr>
      <w:tr w:rsidR="00815EAE" w:rsidRPr="00090AA1" w14:paraId="16F23DBD" w14:textId="77777777" w:rsidTr="00021D81">
        <w:tc>
          <w:tcPr>
            <w:tcW w:w="531" w:type="dxa"/>
            <w:shd w:val="clear" w:color="auto" w:fill="auto"/>
          </w:tcPr>
          <w:p w14:paraId="57145298" w14:textId="3E4690A8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694" w:type="dxa"/>
            <w:shd w:val="clear" w:color="auto" w:fill="auto"/>
          </w:tcPr>
          <w:p w14:paraId="41B17805" w14:textId="71D8B705" w:rsidR="00815EAE" w:rsidRPr="00090AA1" w:rsidRDefault="00815EAE" w:rsidP="00815EAE">
            <w:pPr>
              <w:rPr>
                <w:sz w:val="22"/>
                <w:szCs w:val="22"/>
              </w:rPr>
            </w:pPr>
            <w:r>
              <w:t>ЛЮКС-12 «Выход»</w:t>
            </w:r>
          </w:p>
        </w:tc>
        <w:tc>
          <w:tcPr>
            <w:tcW w:w="1865" w:type="dxa"/>
            <w:shd w:val="clear" w:color="auto" w:fill="auto"/>
          </w:tcPr>
          <w:p w14:paraId="505639BF" w14:textId="21F22717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</w:tr>
      <w:tr w:rsidR="00815EAE" w:rsidRPr="00090AA1" w14:paraId="7CF38781" w14:textId="77777777" w:rsidTr="00021D81">
        <w:tc>
          <w:tcPr>
            <w:tcW w:w="531" w:type="dxa"/>
            <w:shd w:val="clear" w:color="auto" w:fill="auto"/>
          </w:tcPr>
          <w:p w14:paraId="66373DF8" w14:textId="34285320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694" w:type="dxa"/>
            <w:shd w:val="clear" w:color="auto" w:fill="auto"/>
          </w:tcPr>
          <w:p w14:paraId="705149C7" w14:textId="61D262F6" w:rsidR="00815EAE" w:rsidRPr="00090AA1" w:rsidRDefault="00815EAE" w:rsidP="00815EAE">
            <w:pPr>
              <w:rPr>
                <w:sz w:val="22"/>
                <w:szCs w:val="22"/>
              </w:rPr>
            </w:pPr>
            <w:r>
              <w:t>ОПР-С003.1</w:t>
            </w:r>
          </w:p>
        </w:tc>
        <w:tc>
          <w:tcPr>
            <w:tcW w:w="1865" w:type="dxa"/>
            <w:shd w:val="clear" w:color="auto" w:fill="auto"/>
          </w:tcPr>
          <w:p w14:paraId="79884CB4" w14:textId="5F2B6DC1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</w:tr>
      <w:tr w:rsidR="00815EAE" w:rsidRPr="00090AA1" w14:paraId="76D62883" w14:textId="77777777" w:rsidTr="00021D81">
        <w:tc>
          <w:tcPr>
            <w:tcW w:w="531" w:type="dxa"/>
            <w:shd w:val="clear" w:color="auto" w:fill="auto"/>
          </w:tcPr>
          <w:p w14:paraId="25A25248" w14:textId="0A09C127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694" w:type="dxa"/>
            <w:shd w:val="clear" w:color="auto" w:fill="auto"/>
          </w:tcPr>
          <w:p w14:paraId="5F3B55B8" w14:textId="201E5EA8" w:rsidR="00815EAE" w:rsidRPr="00090AA1" w:rsidRDefault="00815EAE" w:rsidP="00815EAE">
            <w:pPr>
              <w:rPr>
                <w:sz w:val="22"/>
                <w:szCs w:val="22"/>
              </w:rPr>
            </w:pPr>
            <w:r>
              <w:t>Рупор исп. 3</w:t>
            </w:r>
          </w:p>
        </w:tc>
        <w:tc>
          <w:tcPr>
            <w:tcW w:w="1865" w:type="dxa"/>
            <w:shd w:val="clear" w:color="auto" w:fill="auto"/>
          </w:tcPr>
          <w:p w14:paraId="02544B37" w14:textId="482208D4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</w:tr>
      <w:tr w:rsidR="00815EAE" w:rsidRPr="00090AA1" w14:paraId="01EF2A6F" w14:textId="77777777" w:rsidTr="00021D81">
        <w:tc>
          <w:tcPr>
            <w:tcW w:w="531" w:type="dxa"/>
            <w:shd w:val="clear" w:color="auto" w:fill="auto"/>
          </w:tcPr>
          <w:p w14:paraId="10DD17E4" w14:textId="3343B66E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694" w:type="dxa"/>
            <w:shd w:val="clear" w:color="auto" w:fill="auto"/>
          </w:tcPr>
          <w:p w14:paraId="0CEA3868" w14:textId="5CB996E3" w:rsidR="00815EAE" w:rsidRPr="00090AA1" w:rsidRDefault="00815EAE" w:rsidP="00815EAE">
            <w:pPr>
              <w:rPr>
                <w:sz w:val="22"/>
                <w:szCs w:val="22"/>
              </w:rPr>
            </w:pPr>
            <w:r>
              <w:t>АКБ 12В*7Ач</w:t>
            </w:r>
          </w:p>
        </w:tc>
        <w:tc>
          <w:tcPr>
            <w:tcW w:w="1865" w:type="dxa"/>
            <w:shd w:val="clear" w:color="auto" w:fill="auto"/>
          </w:tcPr>
          <w:p w14:paraId="1082B890" w14:textId="56DE758E" w:rsidR="00815EAE" w:rsidRPr="00090AA1" w:rsidRDefault="00815EAE" w:rsidP="00815EAE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</w:tr>
    </w:tbl>
    <w:p w14:paraId="71DF563A" w14:textId="77777777" w:rsidR="003B5248" w:rsidRPr="00090AA1" w:rsidRDefault="003B5248" w:rsidP="007312DE">
      <w:pPr>
        <w:jc w:val="right"/>
        <w:rPr>
          <w:sz w:val="22"/>
          <w:szCs w:val="22"/>
        </w:rPr>
      </w:pPr>
    </w:p>
    <w:tbl>
      <w:tblPr>
        <w:tblStyle w:val="a9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5386"/>
      </w:tblGrid>
      <w:tr w:rsidR="00CD7F6C" w:rsidRPr="00090AA1" w14:paraId="63275A5D" w14:textId="77777777" w:rsidTr="00021D81">
        <w:trPr>
          <w:trHeight w:val="1641"/>
        </w:trPr>
        <w:tc>
          <w:tcPr>
            <w:tcW w:w="4957" w:type="dxa"/>
          </w:tcPr>
          <w:p w14:paraId="0ED7EC1B" w14:textId="77777777" w:rsidR="00CD7F6C" w:rsidRPr="00105DF1" w:rsidRDefault="00CD7F6C" w:rsidP="00CD7F6C">
            <w:pPr>
              <w:widowControl w:val="0"/>
              <w:ind w:left="746"/>
              <w:jc w:val="both"/>
              <w:rPr>
                <w:b/>
                <w:snapToGrid w:val="0"/>
                <w:w w:val="101"/>
                <w:u w:val="single"/>
                <w:lang w:eastAsia="ar-SA"/>
              </w:rPr>
            </w:pPr>
            <w:r w:rsidRPr="00105DF1">
              <w:rPr>
                <w:b/>
                <w:snapToGrid w:val="0"/>
                <w:w w:val="101"/>
                <w:u w:val="single"/>
                <w:lang w:eastAsia="ar-SA"/>
              </w:rPr>
              <w:t>Заказчик</w:t>
            </w:r>
          </w:p>
          <w:p w14:paraId="0C8984E1" w14:textId="77777777" w:rsidR="00CD7F6C" w:rsidRPr="00105DF1" w:rsidRDefault="00CD7F6C" w:rsidP="00CD7F6C">
            <w:pPr>
              <w:widowControl w:val="0"/>
              <w:ind w:left="746"/>
              <w:rPr>
                <w:b/>
                <w:spacing w:val="5"/>
              </w:rPr>
            </w:pPr>
            <w:r w:rsidRPr="00105DF1">
              <w:rPr>
                <w:b/>
                <w:spacing w:val="5"/>
              </w:rPr>
              <w:t>_____________________</w:t>
            </w:r>
          </w:p>
          <w:p w14:paraId="12BB60A4" w14:textId="77777777" w:rsidR="00CD7F6C" w:rsidRPr="00105DF1" w:rsidRDefault="00CD7F6C" w:rsidP="00CD7F6C">
            <w:pPr>
              <w:widowControl w:val="0"/>
              <w:ind w:left="746"/>
              <w:rPr>
                <w:spacing w:val="5"/>
                <w:u w:val="single"/>
              </w:rPr>
            </w:pPr>
            <w:r w:rsidRPr="00105DF1">
              <w:rPr>
                <w:spacing w:val="5"/>
              </w:rPr>
              <w:t>_____________/______________</w:t>
            </w:r>
          </w:p>
          <w:p w14:paraId="39773032" w14:textId="77777777" w:rsidR="00CD7F6C" w:rsidRPr="00105DF1" w:rsidRDefault="00CD7F6C" w:rsidP="00CD7F6C">
            <w:pPr>
              <w:widowControl w:val="0"/>
              <w:ind w:left="746"/>
              <w:rPr>
                <w:spacing w:val="5"/>
              </w:rPr>
            </w:pPr>
            <w:r w:rsidRPr="00105DF1">
              <w:rPr>
                <w:spacing w:val="5"/>
              </w:rPr>
              <w:t xml:space="preserve">        (</w:t>
            </w:r>
            <w:proofErr w:type="gramStart"/>
            <w:r w:rsidRPr="00105DF1">
              <w:rPr>
                <w:spacing w:val="5"/>
              </w:rPr>
              <w:t xml:space="preserve">подпись)   </w:t>
            </w:r>
            <w:proofErr w:type="gramEnd"/>
            <w:r w:rsidRPr="00105DF1">
              <w:rPr>
                <w:spacing w:val="5"/>
              </w:rPr>
              <w:t xml:space="preserve">           (расшифровка подписи)</w:t>
            </w:r>
          </w:p>
          <w:p w14:paraId="0B673747" w14:textId="2C80C5FB" w:rsidR="00CD7F6C" w:rsidRPr="00090AA1" w:rsidRDefault="00CD7F6C" w:rsidP="00CD7F6C">
            <w:pPr>
              <w:pStyle w:val="11"/>
              <w:jc w:val="both"/>
              <w:rPr>
                <w:sz w:val="22"/>
                <w:szCs w:val="22"/>
                <w:lang w:eastAsia="ar-SA"/>
              </w:rPr>
            </w:pPr>
            <w:r w:rsidRPr="00105DF1">
              <w:rPr>
                <w:color w:val="00B0F0"/>
                <w:lang w:eastAsia="zh-CN"/>
              </w:rPr>
              <w:t>{</w:t>
            </w:r>
            <w:r w:rsidRPr="00105DF1">
              <w:rPr>
                <w:i/>
                <w:color w:val="00B0F0"/>
                <w:lang w:eastAsia="zh-CN"/>
              </w:rPr>
              <w:t xml:space="preserve">Информация указана в Информационной карте закупочной сессии, сформированной в автоматическом режиме с использованием единого </w:t>
            </w:r>
            <w:proofErr w:type="spellStart"/>
            <w:r w:rsidRPr="00105DF1">
              <w:rPr>
                <w:i/>
                <w:color w:val="00B0F0"/>
                <w:lang w:eastAsia="zh-CN"/>
              </w:rPr>
              <w:t>агрегатора</w:t>
            </w:r>
            <w:proofErr w:type="spellEnd"/>
            <w:r w:rsidRPr="00105DF1">
              <w:rPr>
                <w:i/>
                <w:color w:val="00B0F0"/>
                <w:lang w:eastAsia="zh-CN"/>
              </w:rPr>
              <w:t xml:space="preserve"> торговли (ЕАТ)</w:t>
            </w:r>
            <w:r w:rsidRPr="00105DF1">
              <w:rPr>
                <w:color w:val="00B0F0"/>
                <w:lang w:eastAsia="zh-CN"/>
              </w:rPr>
              <w:t>}</w:t>
            </w:r>
          </w:p>
        </w:tc>
        <w:tc>
          <w:tcPr>
            <w:tcW w:w="5386" w:type="dxa"/>
          </w:tcPr>
          <w:p w14:paraId="76EC279C" w14:textId="77777777" w:rsidR="00CD7F6C" w:rsidRPr="00105DF1" w:rsidRDefault="00CD7F6C" w:rsidP="00CD7F6C">
            <w:pPr>
              <w:widowControl w:val="0"/>
              <w:jc w:val="both"/>
              <w:rPr>
                <w:b/>
                <w:snapToGrid w:val="0"/>
                <w:w w:val="101"/>
                <w:u w:val="single"/>
                <w:lang w:eastAsia="ar-SA"/>
              </w:rPr>
            </w:pPr>
            <w:r w:rsidRPr="00105DF1">
              <w:rPr>
                <w:b/>
                <w:snapToGrid w:val="0"/>
                <w:w w:val="101"/>
                <w:u w:val="single"/>
                <w:lang w:eastAsia="ar-SA"/>
              </w:rPr>
              <w:t>Исполнитель</w:t>
            </w:r>
          </w:p>
          <w:p w14:paraId="5CB87625" w14:textId="77777777" w:rsidR="00CD7F6C" w:rsidRPr="00105DF1" w:rsidRDefault="00CD7F6C" w:rsidP="00CD7F6C">
            <w:pPr>
              <w:widowControl w:val="0"/>
              <w:rPr>
                <w:b/>
                <w:spacing w:val="5"/>
              </w:rPr>
            </w:pPr>
            <w:r w:rsidRPr="00105DF1">
              <w:rPr>
                <w:b/>
                <w:spacing w:val="5"/>
              </w:rPr>
              <w:t>_____________________</w:t>
            </w:r>
          </w:p>
          <w:p w14:paraId="2B9947A1" w14:textId="77777777" w:rsidR="00CD7F6C" w:rsidRPr="00105DF1" w:rsidRDefault="00CD7F6C" w:rsidP="00CD7F6C">
            <w:pPr>
              <w:widowControl w:val="0"/>
              <w:rPr>
                <w:spacing w:val="5"/>
                <w:u w:val="single"/>
              </w:rPr>
            </w:pPr>
            <w:r w:rsidRPr="00105DF1">
              <w:rPr>
                <w:spacing w:val="5"/>
              </w:rPr>
              <w:t>_____________/______________</w:t>
            </w:r>
          </w:p>
          <w:p w14:paraId="325DAB54" w14:textId="77777777" w:rsidR="00CD7F6C" w:rsidRPr="00105DF1" w:rsidRDefault="00CD7F6C" w:rsidP="00CD7F6C">
            <w:pPr>
              <w:widowControl w:val="0"/>
              <w:rPr>
                <w:spacing w:val="5"/>
              </w:rPr>
            </w:pPr>
            <w:r w:rsidRPr="00105DF1">
              <w:rPr>
                <w:spacing w:val="5"/>
              </w:rPr>
              <w:t xml:space="preserve">        (</w:t>
            </w:r>
            <w:proofErr w:type="gramStart"/>
            <w:r w:rsidRPr="00105DF1">
              <w:rPr>
                <w:spacing w:val="5"/>
              </w:rPr>
              <w:t xml:space="preserve">подпись)   </w:t>
            </w:r>
            <w:proofErr w:type="gramEnd"/>
            <w:r w:rsidRPr="00105DF1">
              <w:rPr>
                <w:spacing w:val="5"/>
              </w:rPr>
              <w:t xml:space="preserve">                (расшифровка подписи)</w:t>
            </w:r>
          </w:p>
          <w:p w14:paraId="1F6AE6DC" w14:textId="4E828610" w:rsidR="00CD7F6C" w:rsidRPr="00090AA1" w:rsidRDefault="00CD7F6C" w:rsidP="00CD7F6C">
            <w:pPr>
              <w:pStyle w:val="11"/>
              <w:jc w:val="both"/>
              <w:rPr>
                <w:w w:val="101"/>
                <w:sz w:val="22"/>
                <w:szCs w:val="22"/>
                <w:u w:val="single"/>
                <w:lang w:eastAsia="ar-SA"/>
              </w:rPr>
            </w:pPr>
            <w:r w:rsidRPr="00105DF1">
              <w:rPr>
                <w:color w:val="00B0F0"/>
                <w:lang w:eastAsia="zh-CN"/>
              </w:rPr>
              <w:t>{</w:t>
            </w:r>
            <w:r w:rsidRPr="00105DF1">
              <w:rPr>
                <w:i/>
                <w:color w:val="00B0F0"/>
                <w:lang w:eastAsia="zh-CN"/>
              </w:rPr>
              <w:t xml:space="preserve">Информация указана в Информационной карте закупочной сессии, сформированной в автоматическом режиме с использованием единого </w:t>
            </w:r>
            <w:proofErr w:type="spellStart"/>
            <w:r w:rsidRPr="00105DF1">
              <w:rPr>
                <w:i/>
                <w:color w:val="00B0F0"/>
                <w:lang w:eastAsia="zh-CN"/>
              </w:rPr>
              <w:t>агрегатора</w:t>
            </w:r>
            <w:proofErr w:type="spellEnd"/>
            <w:r w:rsidRPr="00105DF1">
              <w:rPr>
                <w:i/>
                <w:color w:val="00B0F0"/>
                <w:lang w:eastAsia="zh-CN"/>
              </w:rPr>
              <w:t xml:space="preserve"> торговли (ЕАТ)</w:t>
            </w:r>
            <w:r w:rsidRPr="00105DF1">
              <w:rPr>
                <w:color w:val="00B0F0"/>
                <w:lang w:eastAsia="zh-CN"/>
              </w:rPr>
              <w:t>}</w:t>
            </w:r>
          </w:p>
        </w:tc>
      </w:tr>
    </w:tbl>
    <w:p w14:paraId="1E482B7E" w14:textId="77777777" w:rsidR="003B5248" w:rsidRPr="00090AA1" w:rsidRDefault="003B5248" w:rsidP="007312DE">
      <w:pPr>
        <w:jc w:val="right"/>
        <w:rPr>
          <w:sz w:val="22"/>
          <w:szCs w:val="22"/>
        </w:rPr>
      </w:pPr>
    </w:p>
    <w:p w14:paraId="55BB2261" w14:textId="77777777" w:rsidR="00361DB6" w:rsidRDefault="00361DB6" w:rsidP="007312DE">
      <w:pPr>
        <w:jc w:val="right"/>
        <w:rPr>
          <w:sz w:val="22"/>
          <w:szCs w:val="22"/>
        </w:rPr>
        <w:sectPr w:rsidR="00361DB6" w:rsidSect="00815EAE">
          <w:pgSz w:w="11909" w:h="16834" w:code="9"/>
          <w:pgMar w:top="426" w:right="567" w:bottom="1134" w:left="1134" w:header="0" w:footer="540" w:gutter="0"/>
          <w:cols w:space="60"/>
          <w:noEndnote/>
          <w:docGrid w:linePitch="360"/>
        </w:sectPr>
      </w:pPr>
    </w:p>
    <w:p w14:paraId="0722B86F" w14:textId="77777777" w:rsidR="00361DB6" w:rsidRPr="00090AA1" w:rsidRDefault="00361DB6" w:rsidP="00361DB6">
      <w:pPr>
        <w:jc w:val="right"/>
        <w:rPr>
          <w:sz w:val="22"/>
          <w:szCs w:val="22"/>
        </w:rPr>
      </w:pPr>
      <w:r w:rsidRPr="00A043D1">
        <w:rPr>
          <w:sz w:val="22"/>
          <w:szCs w:val="22"/>
        </w:rPr>
        <w:lastRenderedPageBreak/>
        <w:tab/>
      </w:r>
      <w:bookmarkStart w:id="9" w:name="_Hlk216710113"/>
      <w:r w:rsidRPr="00090AA1">
        <w:rPr>
          <w:sz w:val="22"/>
          <w:szCs w:val="22"/>
        </w:rPr>
        <w:t>Приложение №</w:t>
      </w:r>
      <w:r>
        <w:rPr>
          <w:sz w:val="22"/>
          <w:szCs w:val="22"/>
        </w:rPr>
        <w:t xml:space="preserve"> </w:t>
      </w:r>
      <w:r w:rsidRPr="00090AA1">
        <w:rPr>
          <w:sz w:val="22"/>
          <w:szCs w:val="22"/>
        </w:rPr>
        <w:t xml:space="preserve">2 </w:t>
      </w:r>
    </w:p>
    <w:p w14:paraId="5A0A41F4" w14:textId="0C7BB296" w:rsidR="00361DB6" w:rsidRPr="00090AA1" w:rsidRDefault="00361DB6" w:rsidP="00361DB6">
      <w:pPr>
        <w:jc w:val="right"/>
        <w:rPr>
          <w:sz w:val="22"/>
          <w:szCs w:val="22"/>
        </w:rPr>
      </w:pPr>
      <w:bookmarkStart w:id="10" w:name="_Hlk216708849"/>
      <w:r w:rsidRPr="00361DB6">
        <w:rPr>
          <w:sz w:val="22"/>
          <w:szCs w:val="22"/>
        </w:rPr>
        <w:t xml:space="preserve">к </w:t>
      </w:r>
      <w:r w:rsidR="00021D81">
        <w:rPr>
          <w:sz w:val="22"/>
          <w:szCs w:val="22"/>
        </w:rPr>
        <w:t>Контракт</w:t>
      </w:r>
      <w:r w:rsidRPr="00361DB6">
        <w:rPr>
          <w:sz w:val="22"/>
          <w:szCs w:val="22"/>
        </w:rPr>
        <w:t>у №</w:t>
      </w:r>
      <w:r w:rsidR="00AB7365">
        <w:rPr>
          <w:sz w:val="22"/>
          <w:szCs w:val="22"/>
        </w:rPr>
        <w:t>_________</w:t>
      </w:r>
      <w:bookmarkStart w:id="11" w:name="_GoBack"/>
      <w:bookmarkEnd w:id="11"/>
      <w:r w:rsidRPr="00361DB6">
        <w:rPr>
          <w:sz w:val="22"/>
          <w:szCs w:val="22"/>
        </w:rPr>
        <w:t xml:space="preserve"> от __. __. 20__ г.</w:t>
      </w:r>
    </w:p>
    <w:bookmarkEnd w:id="10"/>
    <w:p w14:paraId="5691205B" w14:textId="77777777" w:rsidR="00361DB6" w:rsidRPr="00A043D1" w:rsidRDefault="00361DB6" w:rsidP="00361DB6">
      <w:pPr>
        <w:jc w:val="center"/>
        <w:rPr>
          <w:b/>
          <w:bCs/>
        </w:rPr>
      </w:pPr>
      <w:r w:rsidRPr="00A043D1">
        <w:rPr>
          <w:b/>
          <w:bCs/>
        </w:rPr>
        <w:t>Спецификация</w:t>
      </w:r>
    </w:p>
    <w:p w14:paraId="1893206C" w14:textId="77777777" w:rsidR="00361DB6" w:rsidRPr="002769D7" w:rsidRDefault="00361DB6" w:rsidP="00361DB6">
      <w:pPr>
        <w:jc w:val="center"/>
        <w:rPr>
          <w:b/>
        </w:rPr>
      </w:pPr>
    </w:p>
    <w:tbl>
      <w:tblPr>
        <w:tblW w:w="154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3689"/>
        <w:gridCol w:w="4678"/>
        <w:gridCol w:w="2409"/>
        <w:gridCol w:w="1560"/>
        <w:gridCol w:w="2532"/>
      </w:tblGrid>
      <w:tr w:rsidR="00361DB6" w:rsidRPr="00F429E0" w14:paraId="689491CA" w14:textId="77777777" w:rsidTr="00F429E0">
        <w:trPr>
          <w:trHeight w:val="1077"/>
          <w:jc w:val="center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F8F26" w14:textId="77777777" w:rsidR="00361DB6" w:rsidRPr="00F429E0" w:rsidRDefault="00361DB6" w:rsidP="00021D81">
            <w:pPr>
              <w:jc w:val="center"/>
            </w:pPr>
            <w:r w:rsidRPr="00F429E0">
              <w:t>№ п/п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37C53" w14:textId="77777777" w:rsidR="00361DB6" w:rsidRPr="00F429E0" w:rsidRDefault="00361DB6" w:rsidP="00021D81">
            <w:pPr>
              <w:jc w:val="center"/>
            </w:pPr>
            <w:r w:rsidRPr="00F429E0">
              <w:t>Наименование работы</w:t>
            </w:r>
          </w:p>
          <w:p w14:paraId="7435359F" w14:textId="77777777" w:rsidR="00361DB6" w:rsidRPr="00F429E0" w:rsidRDefault="00361DB6" w:rsidP="00021D81">
            <w:pPr>
              <w:jc w:val="center"/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56FAD1" w14:textId="77777777" w:rsidR="00361DB6" w:rsidRPr="00F429E0" w:rsidRDefault="00361DB6" w:rsidP="00021D81">
            <w:pPr>
              <w:jc w:val="center"/>
            </w:pPr>
            <w:r w:rsidRPr="00F429E0">
              <w:t>Место выполнения работы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0E6AF" w14:textId="383EB5BC" w:rsidR="00361DB6" w:rsidRPr="00F429E0" w:rsidRDefault="00F429E0" w:rsidP="00021D81">
            <w:pPr>
              <w:jc w:val="center"/>
            </w:pPr>
            <w:r w:rsidRPr="00F429E0">
              <w:t>Цена в месяц (руб.), в том числе НДС% / без НДС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EC1B4" w14:textId="77777777" w:rsidR="00361DB6" w:rsidRPr="00F429E0" w:rsidRDefault="00361DB6" w:rsidP="00021D81">
            <w:pPr>
              <w:ind w:hanging="108"/>
              <w:jc w:val="center"/>
            </w:pPr>
            <w:r w:rsidRPr="00F429E0">
              <w:t>Периодичность выполнения работы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A1997" w14:textId="77777777" w:rsidR="00361DB6" w:rsidRPr="00F429E0" w:rsidRDefault="00361DB6" w:rsidP="00021D81">
            <w:pPr>
              <w:jc w:val="center"/>
            </w:pPr>
            <w:r w:rsidRPr="00F429E0">
              <w:t>Срок выполнение работы</w:t>
            </w:r>
          </w:p>
        </w:tc>
      </w:tr>
      <w:tr w:rsidR="00361DB6" w:rsidRPr="00F429E0" w14:paraId="572EDD38" w14:textId="77777777" w:rsidTr="00F429E0">
        <w:trPr>
          <w:trHeight w:val="79"/>
          <w:jc w:val="center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9EDB7" w14:textId="77777777" w:rsidR="00361DB6" w:rsidRPr="00F429E0" w:rsidRDefault="00361DB6" w:rsidP="00021D81">
            <w:pPr>
              <w:jc w:val="center"/>
            </w:pPr>
            <w:r w:rsidRPr="00F429E0">
              <w:t>1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115E92" w14:textId="77777777" w:rsidR="00361DB6" w:rsidRPr="00F429E0" w:rsidRDefault="00361DB6" w:rsidP="00021D81">
            <w:pPr>
              <w:jc w:val="center"/>
            </w:pPr>
            <w:r w:rsidRPr="00F429E0"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65DFC2" w14:textId="77777777" w:rsidR="00361DB6" w:rsidRPr="00F429E0" w:rsidRDefault="00361DB6" w:rsidP="00021D81">
            <w:pPr>
              <w:jc w:val="center"/>
            </w:pPr>
            <w:r w:rsidRPr="00F429E0">
              <w:t>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5CB5B" w14:textId="77777777" w:rsidR="00361DB6" w:rsidRPr="00F429E0" w:rsidRDefault="00361DB6" w:rsidP="00021D81">
            <w:pPr>
              <w:jc w:val="center"/>
            </w:pPr>
            <w:r w:rsidRPr="00F429E0"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97062D" w14:textId="77777777" w:rsidR="00361DB6" w:rsidRPr="00F429E0" w:rsidRDefault="00361DB6" w:rsidP="00021D81">
            <w:pPr>
              <w:jc w:val="center"/>
            </w:pPr>
            <w:r w:rsidRPr="00F429E0">
              <w:t>5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4B4F5" w14:textId="77777777" w:rsidR="00361DB6" w:rsidRPr="00F429E0" w:rsidRDefault="00361DB6" w:rsidP="00021D81">
            <w:pPr>
              <w:jc w:val="center"/>
            </w:pPr>
            <w:r w:rsidRPr="00F429E0">
              <w:t>6</w:t>
            </w:r>
          </w:p>
        </w:tc>
      </w:tr>
      <w:tr w:rsidR="00361DB6" w:rsidRPr="00F429E0" w14:paraId="4A772382" w14:textId="77777777" w:rsidTr="00F429E0">
        <w:trPr>
          <w:trHeight w:val="813"/>
          <w:jc w:val="center"/>
        </w:trPr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E9A4E9" w14:textId="77777777" w:rsidR="00361DB6" w:rsidRPr="00F429E0" w:rsidRDefault="00361DB6" w:rsidP="00021D81">
            <w:pPr>
              <w:jc w:val="center"/>
            </w:pPr>
            <w:r w:rsidRPr="00F429E0">
              <w:t>1</w:t>
            </w:r>
          </w:p>
        </w:tc>
        <w:tc>
          <w:tcPr>
            <w:tcW w:w="36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D685C75" w14:textId="77777777" w:rsidR="00361DB6" w:rsidRPr="00F429E0" w:rsidRDefault="00361DB6" w:rsidP="00021D81">
            <w:pPr>
              <w:jc w:val="center"/>
              <w:rPr>
                <w:bCs/>
              </w:rPr>
            </w:pPr>
            <w:r w:rsidRPr="00F429E0">
              <w:rPr>
                <w:bCs/>
                <w:lang w:eastAsia="en-US"/>
              </w:rPr>
              <w:t>Техническое обслуживание системы пожарной сигнализации (СПС) и системы оповещения и управления эвакуацией людей при пожаре (СОУЭ)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AFB7DD" w14:textId="77777777" w:rsidR="00361DB6" w:rsidRPr="00F429E0" w:rsidRDefault="00361DB6" w:rsidP="00021D81">
            <w:pPr>
              <w:tabs>
                <w:tab w:val="left" w:pos="993"/>
              </w:tabs>
              <w:jc w:val="center"/>
              <w:rPr>
                <w:bCs/>
              </w:rPr>
            </w:pPr>
          </w:p>
          <w:p w14:paraId="2B2D7E71" w14:textId="039F62A1" w:rsidR="00361DB6" w:rsidRPr="00F429E0" w:rsidRDefault="00361DB6" w:rsidP="00021D81">
            <w:pPr>
              <w:jc w:val="center"/>
              <w:rPr>
                <w:bCs/>
              </w:rPr>
            </w:pPr>
            <w:r w:rsidRPr="00F429E0">
              <w:rPr>
                <w:bCs/>
              </w:rPr>
              <w:t>г. Новосибирск, ул. Арбузова, 6, здание пищеблока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5870EC" w14:textId="04CBBA29" w:rsidR="00361DB6" w:rsidRPr="00F429E0" w:rsidRDefault="00361DB6" w:rsidP="00021D81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AF0C63B" w14:textId="77777777" w:rsidR="00361DB6" w:rsidRPr="00F429E0" w:rsidRDefault="00361DB6" w:rsidP="00021D81">
            <w:pPr>
              <w:jc w:val="center"/>
              <w:rPr>
                <w:bCs/>
              </w:rPr>
            </w:pPr>
            <w:r w:rsidRPr="00F429E0">
              <w:rPr>
                <w:bCs/>
              </w:rPr>
              <w:t>1 раз/мес.</w:t>
            </w:r>
          </w:p>
          <w:p w14:paraId="61F19D9F" w14:textId="77777777" w:rsidR="00361DB6" w:rsidRPr="00F429E0" w:rsidRDefault="00361DB6" w:rsidP="00021D81">
            <w:pPr>
              <w:jc w:val="center"/>
              <w:rPr>
                <w:bCs/>
              </w:rPr>
            </w:pPr>
          </w:p>
        </w:tc>
        <w:tc>
          <w:tcPr>
            <w:tcW w:w="25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D38D4F3" w14:textId="77777777" w:rsidR="00361DB6" w:rsidRPr="00F429E0" w:rsidRDefault="00361DB6" w:rsidP="00021D81">
            <w:pPr>
              <w:jc w:val="center"/>
              <w:rPr>
                <w:bCs/>
              </w:rPr>
            </w:pPr>
            <w:r w:rsidRPr="00F429E0">
              <w:rPr>
                <w:bCs/>
              </w:rPr>
              <w:t>в течение 1 (одного) рабочего дня в соответствии с графиком проведения ТО</w:t>
            </w:r>
          </w:p>
          <w:p w14:paraId="584E2F3D" w14:textId="77777777" w:rsidR="00361DB6" w:rsidRPr="00F429E0" w:rsidRDefault="00361DB6" w:rsidP="00021D81">
            <w:pPr>
              <w:jc w:val="center"/>
              <w:rPr>
                <w:bCs/>
              </w:rPr>
            </w:pPr>
          </w:p>
        </w:tc>
      </w:tr>
      <w:tr w:rsidR="00361DB6" w:rsidRPr="00F429E0" w14:paraId="21CB36A1" w14:textId="77777777" w:rsidTr="00F429E0">
        <w:trPr>
          <w:trHeight w:val="653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99FEBA" w14:textId="77777777" w:rsidR="00361DB6" w:rsidRPr="00F429E0" w:rsidRDefault="00361DB6" w:rsidP="00021D81">
            <w:pPr>
              <w:jc w:val="center"/>
            </w:pPr>
          </w:p>
        </w:tc>
        <w:tc>
          <w:tcPr>
            <w:tcW w:w="36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CE10DE" w14:textId="77777777" w:rsidR="00361DB6" w:rsidRPr="00F429E0" w:rsidRDefault="00361DB6" w:rsidP="00021D81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69F2B0" w14:textId="1210DCE1" w:rsidR="00361DB6" w:rsidRPr="00F429E0" w:rsidRDefault="00361DB6" w:rsidP="00021D81">
            <w:pPr>
              <w:jc w:val="center"/>
              <w:rPr>
                <w:bCs/>
              </w:rPr>
            </w:pPr>
            <w:bookmarkStart w:id="12" w:name="_Hlk216708565"/>
            <w:r w:rsidRPr="00F429E0">
              <w:rPr>
                <w:bCs/>
              </w:rPr>
              <w:t>г. Новосибирск, ул. Арбузова, 6, здание клиники</w:t>
            </w:r>
            <w:bookmarkEnd w:id="12"/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8FFBD7" w14:textId="16B178C2" w:rsidR="00361DB6" w:rsidRPr="00F429E0" w:rsidRDefault="00361DB6" w:rsidP="00021D81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BD3FE6" w14:textId="77777777" w:rsidR="00361DB6" w:rsidRPr="00F429E0" w:rsidRDefault="00361DB6" w:rsidP="00021D81">
            <w:pPr>
              <w:jc w:val="center"/>
              <w:rPr>
                <w:bCs/>
              </w:rPr>
            </w:pPr>
          </w:p>
        </w:tc>
        <w:tc>
          <w:tcPr>
            <w:tcW w:w="25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4922DC" w14:textId="77777777" w:rsidR="00361DB6" w:rsidRPr="00F429E0" w:rsidRDefault="00361DB6" w:rsidP="00021D81">
            <w:pPr>
              <w:jc w:val="center"/>
              <w:rPr>
                <w:bCs/>
              </w:rPr>
            </w:pPr>
          </w:p>
        </w:tc>
      </w:tr>
      <w:tr w:rsidR="00361DB6" w:rsidRPr="00F429E0" w14:paraId="18E2BB28" w14:textId="77777777" w:rsidTr="00F429E0">
        <w:trPr>
          <w:trHeight w:val="653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B2B9C4" w14:textId="77777777" w:rsidR="00361DB6" w:rsidRPr="00F429E0" w:rsidRDefault="00361DB6" w:rsidP="00021D81">
            <w:pPr>
              <w:jc w:val="center"/>
            </w:pPr>
          </w:p>
        </w:tc>
        <w:tc>
          <w:tcPr>
            <w:tcW w:w="36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8D5FA9" w14:textId="77777777" w:rsidR="00361DB6" w:rsidRPr="00F429E0" w:rsidRDefault="00361DB6" w:rsidP="00021D81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9B8680" w14:textId="0622C80B" w:rsidR="00361DB6" w:rsidRPr="00F429E0" w:rsidRDefault="00BE2FBA" w:rsidP="00021D81">
            <w:pPr>
              <w:jc w:val="center"/>
              <w:rPr>
                <w:bCs/>
              </w:rPr>
            </w:pPr>
            <w:bookmarkStart w:id="13" w:name="_Hlk216708587"/>
            <w:r w:rsidRPr="00F429E0">
              <w:rPr>
                <w:bCs/>
              </w:rPr>
              <w:t>г. Новосибирск, ул. Арбузова, 6, корпус «В», 4 этаж</w:t>
            </w:r>
            <w:bookmarkEnd w:id="13"/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83A781" w14:textId="3172775B" w:rsidR="00361DB6" w:rsidRPr="00F429E0" w:rsidRDefault="00361DB6" w:rsidP="00021D81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BDD2E3" w14:textId="77777777" w:rsidR="00361DB6" w:rsidRPr="00F429E0" w:rsidRDefault="00361DB6" w:rsidP="00021D81">
            <w:pPr>
              <w:jc w:val="center"/>
              <w:rPr>
                <w:bCs/>
              </w:rPr>
            </w:pPr>
          </w:p>
        </w:tc>
        <w:tc>
          <w:tcPr>
            <w:tcW w:w="25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500BD6" w14:textId="77777777" w:rsidR="00361DB6" w:rsidRPr="00F429E0" w:rsidRDefault="00361DB6" w:rsidP="00021D81">
            <w:pPr>
              <w:jc w:val="center"/>
              <w:rPr>
                <w:bCs/>
              </w:rPr>
            </w:pPr>
          </w:p>
        </w:tc>
      </w:tr>
      <w:tr w:rsidR="00361DB6" w:rsidRPr="00F429E0" w14:paraId="272AC789" w14:textId="77777777" w:rsidTr="00F429E0">
        <w:trPr>
          <w:trHeight w:val="653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B1B22C" w14:textId="77777777" w:rsidR="00361DB6" w:rsidRPr="00F429E0" w:rsidRDefault="00361DB6" w:rsidP="00021D81">
            <w:pPr>
              <w:jc w:val="center"/>
            </w:pPr>
          </w:p>
        </w:tc>
        <w:tc>
          <w:tcPr>
            <w:tcW w:w="36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0D37FF" w14:textId="77777777" w:rsidR="00361DB6" w:rsidRPr="00F429E0" w:rsidRDefault="00361DB6" w:rsidP="00021D81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2A0EC6" w14:textId="10FE89F9" w:rsidR="00361DB6" w:rsidRPr="00F429E0" w:rsidRDefault="00BE2FBA" w:rsidP="00021D81">
            <w:pPr>
              <w:jc w:val="center"/>
              <w:rPr>
                <w:bCs/>
              </w:rPr>
            </w:pPr>
            <w:bookmarkStart w:id="14" w:name="_Hlk216708609"/>
            <w:r w:rsidRPr="00F429E0">
              <w:rPr>
                <w:bCs/>
              </w:rPr>
              <w:t>г. Новосибирск, ул. Арбузова, 6 к. 1, переход инфекционного корпуса</w:t>
            </w:r>
            <w:bookmarkEnd w:id="14"/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85934D" w14:textId="0F599F79" w:rsidR="00361DB6" w:rsidRPr="00F429E0" w:rsidRDefault="00361DB6" w:rsidP="00021D81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70D4DA" w14:textId="77777777" w:rsidR="00361DB6" w:rsidRPr="00F429E0" w:rsidRDefault="00361DB6" w:rsidP="00021D81">
            <w:pPr>
              <w:jc w:val="center"/>
              <w:rPr>
                <w:bCs/>
              </w:rPr>
            </w:pPr>
          </w:p>
        </w:tc>
        <w:tc>
          <w:tcPr>
            <w:tcW w:w="25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A28DE7" w14:textId="77777777" w:rsidR="00361DB6" w:rsidRPr="00F429E0" w:rsidRDefault="00361DB6" w:rsidP="00021D81">
            <w:pPr>
              <w:jc w:val="center"/>
              <w:rPr>
                <w:bCs/>
              </w:rPr>
            </w:pPr>
          </w:p>
        </w:tc>
      </w:tr>
      <w:tr w:rsidR="00361DB6" w:rsidRPr="00F429E0" w14:paraId="4DAEA419" w14:textId="77777777" w:rsidTr="00F429E0">
        <w:trPr>
          <w:trHeight w:val="653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35ACE9" w14:textId="77777777" w:rsidR="00361DB6" w:rsidRPr="00F429E0" w:rsidRDefault="00361DB6" w:rsidP="00021D81">
            <w:pPr>
              <w:jc w:val="center"/>
            </w:pPr>
          </w:p>
        </w:tc>
        <w:tc>
          <w:tcPr>
            <w:tcW w:w="36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372DD4" w14:textId="77777777" w:rsidR="00361DB6" w:rsidRPr="00F429E0" w:rsidRDefault="00361DB6" w:rsidP="00021D81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E5E6EC" w14:textId="17CEEEC1" w:rsidR="00361DB6" w:rsidRPr="00F429E0" w:rsidRDefault="00BE2FBA" w:rsidP="00021D81">
            <w:pPr>
              <w:jc w:val="center"/>
              <w:rPr>
                <w:bCs/>
              </w:rPr>
            </w:pPr>
            <w:bookmarkStart w:id="15" w:name="_Hlk216708635"/>
            <w:r w:rsidRPr="00F429E0">
              <w:rPr>
                <w:bCs/>
              </w:rPr>
              <w:t>г. Новосибирск, ул. Арбузова, 6 к. 1, инфекционный корпус</w:t>
            </w:r>
            <w:bookmarkEnd w:id="15"/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D8BB75" w14:textId="7C47AE62" w:rsidR="00361DB6" w:rsidRPr="00F429E0" w:rsidRDefault="00361DB6" w:rsidP="00021D81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9C5B88" w14:textId="77777777" w:rsidR="00361DB6" w:rsidRPr="00F429E0" w:rsidRDefault="00361DB6" w:rsidP="00021D81">
            <w:pPr>
              <w:jc w:val="center"/>
              <w:rPr>
                <w:bCs/>
              </w:rPr>
            </w:pPr>
          </w:p>
        </w:tc>
        <w:tc>
          <w:tcPr>
            <w:tcW w:w="25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705D0E" w14:textId="77777777" w:rsidR="00361DB6" w:rsidRPr="00F429E0" w:rsidRDefault="00361DB6" w:rsidP="00021D81">
            <w:pPr>
              <w:jc w:val="center"/>
              <w:rPr>
                <w:bCs/>
              </w:rPr>
            </w:pPr>
          </w:p>
        </w:tc>
      </w:tr>
      <w:tr w:rsidR="00361DB6" w:rsidRPr="00F429E0" w14:paraId="534AED4D" w14:textId="77777777" w:rsidTr="00F429E0">
        <w:trPr>
          <w:trHeight w:val="653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DA2DE5" w14:textId="77777777" w:rsidR="00361DB6" w:rsidRPr="00F429E0" w:rsidRDefault="00361DB6" w:rsidP="00021D81">
            <w:pPr>
              <w:jc w:val="center"/>
            </w:pPr>
          </w:p>
        </w:tc>
        <w:tc>
          <w:tcPr>
            <w:tcW w:w="36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1F89BA" w14:textId="77777777" w:rsidR="00361DB6" w:rsidRPr="00F429E0" w:rsidRDefault="00361DB6" w:rsidP="00021D81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F36EC0" w14:textId="542AF26A" w:rsidR="00361DB6" w:rsidRPr="00F429E0" w:rsidRDefault="00BE2FBA" w:rsidP="00021D81">
            <w:pPr>
              <w:jc w:val="center"/>
              <w:rPr>
                <w:bCs/>
              </w:rPr>
            </w:pPr>
            <w:bookmarkStart w:id="16" w:name="_Hlk216708658"/>
            <w:r w:rsidRPr="00F429E0">
              <w:rPr>
                <w:bCs/>
              </w:rPr>
              <w:t xml:space="preserve">г. Новосибирск, ул. Мичурина, 15, 2 этаж, помещения лаборатории </w:t>
            </w:r>
            <w:bookmarkEnd w:id="16"/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EC8ED8" w14:textId="64F9E61A" w:rsidR="00361DB6" w:rsidRPr="00F429E0" w:rsidRDefault="00361DB6" w:rsidP="00021D81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30DF2B" w14:textId="77777777" w:rsidR="00361DB6" w:rsidRPr="00F429E0" w:rsidRDefault="00361DB6" w:rsidP="00021D81">
            <w:pPr>
              <w:jc w:val="center"/>
              <w:rPr>
                <w:bCs/>
              </w:rPr>
            </w:pPr>
          </w:p>
        </w:tc>
        <w:tc>
          <w:tcPr>
            <w:tcW w:w="25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EE4146" w14:textId="77777777" w:rsidR="00361DB6" w:rsidRPr="00F429E0" w:rsidRDefault="00361DB6" w:rsidP="00021D81">
            <w:pPr>
              <w:jc w:val="center"/>
              <w:rPr>
                <w:bCs/>
              </w:rPr>
            </w:pPr>
          </w:p>
        </w:tc>
      </w:tr>
      <w:tr w:rsidR="00361DB6" w:rsidRPr="00F429E0" w14:paraId="68703CA7" w14:textId="77777777" w:rsidTr="00F429E0">
        <w:trPr>
          <w:trHeight w:val="653"/>
          <w:jc w:val="center"/>
        </w:trPr>
        <w:tc>
          <w:tcPr>
            <w:tcW w:w="55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45B038" w14:textId="77777777" w:rsidR="00361DB6" w:rsidRPr="00F429E0" w:rsidRDefault="00361DB6" w:rsidP="00021D81">
            <w:pPr>
              <w:jc w:val="center"/>
            </w:pPr>
          </w:p>
        </w:tc>
        <w:tc>
          <w:tcPr>
            <w:tcW w:w="36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86209E" w14:textId="77777777" w:rsidR="00361DB6" w:rsidRPr="00F429E0" w:rsidRDefault="00361DB6" w:rsidP="00021D81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9E4A27" w14:textId="66ACAEB2" w:rsidR="00361DB6" w:rsidRPr="00F429E0" w:rsidRDefault="00BE2FBA" w:rsidP="00021D81">
            <w:pPr>
              <w:jc w:val="center"/>
              <w:rPr>
                <w:bCs/>
              </w:rPr>
            </w:pPr>
            <w:r w:rsidRPr="00F429E0">
              <w:rPr>
                <w:bCs/>
              </w:rPr>
              <w:t>г. Новосибирск,</w:t>
            </w:r>
            <w:r w:rsidR="00172C35" w:rsidRPr="00F429E0">
              <w:rPr>
                <w:bCs/>
              </w:rPr>
              <w:t xml:space="preserve"> ул. Арбузова, 6, здание гаража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8FA4A4" w14:textId="61FD6110" w:rsidR="00361DB6" w:rsidRPr="00F429E0" w:rsidRDefault="00361DB6" w:rsidP="00021D81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AC05B1" w14:textId="77777777" w:rsidR="00361DB6" w:rsidRPr="00F429E0" w:rsidRDefault="00361DB6" w:rsidP="00021D81">
            <w:pPr>
              <w:jc w:val="center"/>
              <w:rPr>
                <w:bCs/>
              </w:rPr>
            </w:pPr>
          </w:p>
        </w:tc>
        <w:tc>
          <w:tcPr>
            <w:tcW w:w="25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63102B" w14:textId="77777777" w:rsidR="00361DB6" w:rsidRPr="00F429E0" w:rsidRDefault="00361DB6" w:rsidP="00021D81">
            <w:pPr>
              <w:jc w:val="center"/>
              <w:rPr>
                <w:bCs/>
              </w:rPr>
            </w:pPr>
          </w:p>
        </w:tc>
      </w:tr>
      <w:tr w:rsidR="00361DB6" w:rsidRPr="00F429E0" w14:paraId="7EE59553" w14:textId="77777777" w:rsidTr="00F429E0">
        <w:trPr>
          <w:trHeight w:val="653"/>
          <w:jc w:val="center"/>
        </w:trPr>
        <w:tc>
          <w:tcPr>
            <w:tcW w:w="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3B666" w14:textId="77777777" w:rsidR="00361DB6" w:rsidRPr="00F429E0" w:rsidRDefault="00361DB6" w:rsidP="00021D81">
            <w:pPr>
              <w:jc w:val="center"/>
            </w:pPr>
          </w:p>
        </w:tc>
        <w:tc>
          <w:tcPr>
            <w:tcW w:w="36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937D4" w14:textId="77777777" w:rsidR="00361DB6" w:rsidRPr="00F429E0" w:rsidRDefault="00361DB6" w:rsidP="00021D81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AF9283" w14:textId="40D81084" w:rsidR="00361DB6" w:rsidRPr="00F429E0" w:rsidRDefault="00BE2FBA" w:rsidP="00021D81">
            <w:pPr>
              <w:jc w:val="center"/>
              <w:rPr>
                <w:bCs/>
              </w:rPr>
            </w:pPr>
            <w:r w:rsidRPr="00F429E0">
              <w:rPr>
                <w:bCs/>
              </w:rPr>
              <w:t>г. Новосибирск,</w:t>
            </w:r>
            <w:r w:rsidR="00172C35" w:rsidRPr="00F429E0">
              <w:rPr>
                <w:bCs/>
              </w:rPr>
              <w:t xml:space="preserve"> ул. Арбузова, 6, здание </w:t>
            </w:r>
            <w:proofErr w:type="spellStart"/>
            <w:r w:rsidR="00172C35" w:rsidRPr="00F429E0">
              <w:rPr>
                <w:bCs/>
              </w:rPr>
              <w:t>хозблока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9484E8" w14:textId="5081990C" w:rsidR="00361DB6" w:rsidRPr="00F429E0" w:rsidRDefault="00361DB6" w:rsidP="00021D81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B7F89" w14:textId="77777777" w:rsidR="00361DB6" w:rsidRPr="00F429E0" w:rsidRDefault="00361DB6" w:rsidP="00021D81">
            <w:pPr>
              <w:jc w:val="center"/>
              <w:rPr>
                <w:bCs/>
              </w:rPr>
            </w:pPr>
          </w:p>
        </w:tc>
        <w:tc>
          <w:tcPr>
            <w:tcW w:w="25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8A101" w14:textId="77777777" w:rsidR="00361DB6" w:rsidRPr="00F429E0" w:rsidRDefault="00361DB6" w:rsidP="00021D81">
            <w:pPr>
              <w:jc w:val="center"/>
              <w:rPr>
                <w:bCs/>
              </w:rPr>
            </w:pPr>
          </w:p>
        </w:tc>
      </w:tr>
      <w:tr w:rsidR="00361DB6" w:rsidRPr="00F429E0" w14:paraId="634894AF" w14:textId="77777777" w:rsidTr="00F429E0">
        <w:trPr>
          <w:trHeight w:val="232"/>
          <w:jc w:val="center"/>
        </w:trPr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B76C3" w14:textId="77777777" w:rsidR="00361DB6" w:rsidRPr="00F429E0" w:rsidRDefault="00361DB6" w:rsidP="00021D81">
            <w:pPr>
              <w:jc w:val="right"/>
              <w:rPr>
                <w:b/>
              </w:rPr>
            </w:pPr>
            <w:r w:rsidRPr="00F429E0">
              <w:rPr>
                <w:b/>
              </w:rPr>
              <w:t>Итого: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DA20" w14:textId="77777777" w:rsidR="00361DB6" w:rsidRPr="00F429E0" w:rsidRDefault="00361DB6" w:rsidP="00021D81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DBCF" w14:textId="16D95354" w:rsidR="00361DB6" w:rsidRPr="00F429E0" w:rsidRDefault="00361DB6" w:rsidP="00021D81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87A66" w14:textId="77777777" w:rsidR="00361DB6" w:rsidRPr="00F429E0" w:rsidRDefault="00361DB6" w:rsidP="00021D81">
            <w:pPr>
              <w:rPr>
                <w:b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C91F8" w14:textId="77777777" w:rsidR="00361DB6" w:rsidRPr="00F429E0" w:rsidRDefault="00361DB6" w:rsidP="00021D81">
            <w:pPr>
              <w:jc w:val="center"/>
            </w:pPr>
          </w:p>
        </w:tc>
      </w:tr>
    </w:tbl>
    <w:p w14:paraId="2DD2A10F" w14:textId="77777777" w:rsidR="00F429E0" w:rsidRDefault="00F429E0" w:rsidP="00105DF1">
      <w:pPr>
        <w:ind w:left="426" w:firstLine="567"/>
        <w:rPr>
          <w:b/>
          <w:sz w:val="22"/>
          <w:szCs w:val="22"/>
          <w:highlight w:val="yellow"/>
        </w:rPr>
      </w:pPr>
    </w:p>
    <w:p w14:paraId="03D166E9" w14:textId="24641050" w:rsidR="00105DF1" w:rsidRDefault="00105DF1" w:rsidP="00105DF1">
      <w:pPr>
        <w:ind w:left="426" w:firstLine="567"/>
        <w:rPr>
          <w:sz w:val="22"/>
          <w:szCs w:val="22"/>
        </w:rPr>
      </w:pPr>
      <w:r w:rsidRPr="00105DF1">
        <w:rPr>
          <w:b/>
          <w:sz w:val="22"/>
          <w:szCs w:val="22"/>
          <w:highlight w:val="yellow"/>
        </w:rPr>
        <w:t>Всего: _______________ (___________________________),</w:t>
      </w:r>
      <w:r w:rsidRPr="00105DF1">
        <w:rPr>
          <w:sz w:val="22"/>
          <w:szCs w:val="22"/>
          <w:highlight w:val="yellow"/>
        </w:rPr>
        <w:t xml:space="preserve"> в том числе НДС % /НДС не учитывается, в месяц.</w:t>
      </w:r>
    </w:p>
    <w:tbl>
      <w:tblPr>
        <w:tblW w:w="12160" w:type="dxa"/>
        <w:jc w:val="center"/>
        <w:tblLayout w:type="fixed"/>
        <w:tblLook w:val="0000" w:firstRow="0" w:lastRow="0" w:firstColumn="0" w:lastColumn="0" w:noHBand="0" w:noVBand="0"/>
      </w:tblPr>
      <w:tblGrid>
        <w:gridCol w:w="6505"/>
        <w:gridCol w:w="5655"/>
      </w:tblGrid>
      <w:tr w:rsidR="00105DF1" w:rsidRPr="00105DF1" w14:paraId="10302BE7" w14:textId="77777777" w:rsidTr="00F429E0">
        <w:trPr>
          <w:trHeight w:val="1386"/>
          <w:jc w:val="center"/>
        </w:trPr>
        <w:tc>
          <w:tcPr>
            <w:tcW w:w="6505" w:type="dxa"/>
          </w:tcPr>
          <w:p w14:paraId="5FE3534A" w14:textId="77777777" w:rsidR="00105DF1" w:rsidRPr="00105DF1" w:rsidRDefault="00105DF1" w:rsidP="00F429E0">
            <w:pPr>
              <w:widowControl w:val="0"/>
              <w:ind w:left="746"/>
              <w:jc w:val="both"/>
              <w:rPr>
                <w:b/>
                <w:snapToGrid w:val="0"/>
                <w:w w:val="101"/>
                <w:u w:val="single"/>
                <w:lang w:eastAsia="ar-SA"/>
              </w:rPr>
            </w:pPr>
            <w:r w:rsidRPr="00105DF1">
              <w:rPr>
                <w:b/>
                <w:snapToGrid w:val="0"/>
                <w:w w:val="101"/>
                <w:u w:val="single"/>
                <w:lang w:eastAsia="ar-SA"/>
              </w:rPr>
              <w:t>Заказчик</w:t>
            </w:r>
          </w:p>
          <w:p w14:paraId="0AD66A8A" w14:textId="77777777" w:rsidR="00105DF1" w:rsidRPr="00105DF1" w:rsidRDefault="00105DF1" w:rsidP="00F429E0">
            <w:pPr>
              <w:widowControl w:val="0"/>
              <w:ind w:left="746"/>
              <w:rPr>
                <w:b/>
                <w:spacing w:val="5"/>
              </w:rPr>
            </w:pPr>
            <w:r w:rsidRPr="00105DF1">
              <w:rPr>
                <w:b/>
                <w:spacing w:val="5"/>
              </w:rPr>
              <w:t>_____________________</w:t>
            </w:r>
          </w:p>
          <w:p w14:paraId="4E70F2EA" w14:textId="77777777" w:rsidR="00105DF1" w:rsidRPr="00105DF1" w:rsidRDefault="00105DF1" w:rsidP="00F429E0">
            <w:pPr>
              <w:widowControl w:val="0"/>
              <w:ind w:left="746"/>
              <w:rPr>
                <w:spacing w:val="5"/>
                <w:u w:val="single"/>
              </w:rPr>
            </w:pPr>
            <w:r w:rsidRPr="00105DF1">
              <w:rPr>
                <w:spacing w:val="5"/>
              </w:rPr>
              <w:t>_____________/______________</w:t>
            </w:r>
          </w:p>
          <w:p w14:paraId="5E23D273" w14:textId="77777777" w:rsidR="00105DF1" w:rsidRPr="00105DF1" w:rsidRDefault="00105DF1" w:rsidP="00F429E0">
            <w:pPr>
              <w:widowControl w:val="0"/>
              <w:ind w:left="746"/>
              <w:rPr>
                <w:spacing w:val="5"/>
              </w:rPr>
            </w:pPr>
            <w:r w:rsidRPr="00105DF1">
              <w:rPr>
                <w:spacing w:val="5"/>
              </w:rPr>
              <w:t xml:space="preserve">        (</w:t>
            </w:r>
            <w:proofErr w:type="gramStart"/>
            <w:r w:rsidRPr="00105DF1">
              <w:rPr>
                <w:spacing w:val="5"/>
              </w:rPr>
              <w:t xml:space="preserve">подпись)   </w:t>
            </w:r>
            <w:proofErr w:type="gramEnd"/>
            <w:r w:rsidRPr="00105DF1">
              <w:rPr>
                <w:spacing w:val="5"/>
              </w:rPr>
              <w:t xml:space="preserve">           (расшифровка подписи)</w:t>
            </w:r>
          </w:p>
          <w:p w14:paraId="1F4D5EA5" w14:textId="77777777" w:rsidR="00105DF1" w:rsidRPr="00105DF1" w:rsidRDefault="00105DF1" w:rsidP="00F429E0">
            <w:pPr>
              <w:ind w:left="746"/>
            </w:pPr>
            <w:r w:rsidRPr="00105DF1">
              <w:rPr>
                <w:color w:val="00B0F0"/>
                <w:lang w:eastAsia="zh-CN"/>
              </w:rPr>
              <w:t>{</w:t>
            </w:r>
            <w:r w:rsidRPr="00105DF1">
              <w:rPr>
                <w:i/>
                <w:color w:val="00B0F0"/>
                <w:lang w:eastAsia="zh-CN"/>
              </w:rPr>
              <w:t xml:space="preserve">Информация указана в Информационной карте закупочной сессии, сформированной в автоматическом режиме с использованием единого </w:t>
            </w:r>
            <w:proofErr w:type="spellStart"/>
            <w:r w:rsidRPr="00105DF1">
              <w:rPr>
                <w:i/>
                <w:color w:val="00B0F0"/>
                <w:lang w:eastAsia="zh-CN"/>
              </w:rPr>
              <w:t>агрегатора</w:t>
            </w:r>
            <w:proofErr w:type="spellEnd"/>
            <w:r w:rsidRPr="00105DF1">
              <w:rPr>
                <w:i/>
                <w:color w:val="00B0F0"/>
                <w:lang w:eastAsia="zh-CN"/>
              </w:rPr>
              <w:t xml:space="preserve"> торговли (ЕАТ)</w:t>
            </w:r>
            <w:r w:rsidRPr="00105DF1">
              <w:rPr>
                <w:color w:val="00B0F0"/>
                <w:lang w:eastAsia="zh-CN"/>
              </w:rPr>
              <w:t>}</w:t>
            </w:r>
          </w:p>
        </w:tc>
        <w:tc>
          <w:tcPr>
            <w:tcW w:w="5655" w:type="dxa"/>
          </w:tcPr>
          <w:p w14:paraId="7634A3C0" w14:textId="77777777" w:rsidR="00105DF1" w:rsidRPr="00105DF1" w:rsidRDefault="00105DF1" w:rsidP="00105DF1">
            <w:pPr>
              <w:widowControl w:val="0"/>
              <w:jc w:val="both"/>
              <w:rPr>
                <w:b/>
                <w:snapToGrid w:val="0"/>
                <w:w w:val="101"/>
                <w:u w:val="single"/>
                <w:lang w:eastAsia="ar-SA"/>
              </w:rPr>
            </w:pPr>
            <w:r w:rsidRPr="00105DF1">
              <w:rPr>
                <w:b/>
                <w:snapToGrid w:val="0"/>
                <w:w w:val="101"/>
                <w:u w:val="single"/>
                <w:lang w:eastAsia="ar-SA"/>
              </w:rPr>
              <w:t>Исполнитель</w:t>
            </w:r>
          </w:p>
          <w:p w14:paraId="71BD770C" w14:textId="77777777" w:rsidR="00105DF1" w:rsidRPr="00105DF1" w:rsidRDefault="00105DF1" w:rsidP="00105DF1">
            <w:pPr>
              <w:widowControl w:val="0"/>
              <w:rPr>
                <w:b/>
                <w:spacing w:val="5"/>
              </w:rPr>
            </w:pPr>
            <w:r w:rsidRPr="00105DF1">
              <w:rPr>
                <w:b/>
                <w:spacing w:val="5"/>
              </w:rPr>
              <w:t>_____________________</w:t>
            </w:r>
          </w:p>
          <w:p w14:paraId="18681CA6" w14:textId="77777777" w:rsidR="00105DF1" w:rsidRPr="00105DF1" w:rsidRDefault="00105DF1" w:rsidP="00105DF1">
            <w:pPr>
              <w:widowControl w:val="0"/>
              <w:rPr>
                <w:spacing w:val="5"/>
                <w:u w:val="single"/>
              </w:rPr>
            </w:pPr>
            <w:r w:rsidRPr="00105DF1">
              <w:rPr>
                <w:spacing w:val="5"/>
              </w:rPr>
              <w:t>_____________/______________</w:t>
            </w:r>
          </w:p>
          <w:p w14:paraId="6D1FBC68" w14:textId="77777777" w:rsidR="00105DF1" w:rsidRPr="00105DF1" w:rsidRDefault="00105DF1" w:rsidP="00105DF1">
            <w:pPr>
              <w:widowControl w:val="0"/>
              <w:rPr>
                <w:spacing w:val="5"/>
              </w:rPr>
            </w:pPr>
            <w:r w:rsidRPr="00105DF1">
              <w:rPr>
                <w:spacing w:val="5"/>
              </w:rPr>
              <w:t xml:space="preserve">        (</w:t>
            </w:r>
            <w:proofErr w:type="gramStart"/>
            <w:r w:rsidRPr="00105DF1">
              <w:rPr>
                <w:spacing w:val="5"/>
              </w:rPr>
              <w:t xml:space="preserve">подпись)   </w:t>
            </w:r>
            <w:proofErr w:type="gramEnd"/>
            <w:r w:rsidRPr="00105DF1">
              <w:rPr>
                <w:spacing w:val="5"/>
              </w:rPr>
              <w:t xml:space="preserve">                (расшифровка подписи)</w:t>
            </w:r>
          </w:p>
          <w:p w14:paraId="758BD325" w14:textId="77777777" w:rsidR="00105DF1" w:rsidRPr="00105DF1" w:rsidRDefault="00105DF1" w:rsidP="00105DF1">
            <w:pPr>
              <w:rPr>
                <w:w w:val="101"/>
                <w:lang w:eastAsia="ar-SA"/>
              </w:rPr>
            </w:pPr>
            <w:r w:rsidRPr="00105DF1">
              <w:rPr>
                <w:color w:val="00B0F0"/>
                <w:lang w:eastAsia="zh-CN"/>
              </w:rPr>
              <w:t>{</w:t>
            </w:r>
            <w:r w:rsidRPr="00105DF1">
              <w:rPr>
                <w:i/>
                <w:color w:val="00B0F0"/>
                <w:lang w:eastAsia="zh-CN"/>
              </w:rPr>
              <w:t xml:space="preserve">Информация указана в Информационной карте закупочной сессии, сформированной в автоматическом режиме с использованием единого </w:t>
            </w:r>
            <w:proofErr w:type="spellStart"/>
            <w:r w:rsidRPr="00105DF1">
              <w:rPr>
                <w:i/>
                <w:color w:val="00B0F0"/>
                <w:lang w:eastAsia="zh-CN"/>
              </w:rPr>
              <w:t>агрегатора</w:t>
            </w:r>
            <w:proofErr w:type="spellEnd"/>
            <w:r w:rsidRPr="00105DF1">
              <w:rPr>
                <w:i/>
                <w:color w:val="00B0F0"/>
                <w:lang w:eastAsia="zh-CN"/>
              </w:rPr>
              <w:t xml:space="preserve"> торговли (ЕАТ)</w:t>
            </w:r>
            <w:r w:rsidRPr="00105DF1">
              <w:rPr>
                <w:color w:val="00B0F0"/>
                <w:lang w:eastAsia="zh-CN"/>
              </w:rPr>
              <w:t>}</w:t>
            </w:r>
          </w:p>
        </w:tc>
      </w:tr>
      <w:bookmarkEnd w:id="9"/>
    </w:tbl>
    <w:p w14:paraId="48897342" w14:textId="6E3DD902" w:rsidR="003B5248" w:rsidRPr="00090AA1" w:rsidRDefault="003B5248" w:rsidP="007312DE">
      <w:pPr>
        <w:jc w:val="right"/>
        <w:rPr>
          <w:sz w:val="22"/>
          <w:szCs w:val="22"/>
        </w:rPr>
      </w:pPr>
    </w:p>
    <w:p w14:paraId="0EC1E6EB" w14:textId="77777777" w:rsidR="003B5248" w:rsidRPr="00090AA1" w:rsidRDefault="003B5248" w:rsidP="007312DE">
      <w:pPr>
        <w:jc w:val="right"/>
        <w:rPr>
          <w:sz w:val="22"/>
          <w:szCs w:val="22"/>
        </w:rPr>
      </w:pPr>
    </w:p>
    <w:p w14:paraId="24543FC1" w14:textId="77777777" w:rsidR="007312DE" w:rsidRPr="00090AA1" w:rsidRDefault="007312DE" w:rsidP="007312DE">
      <w:pPr>
        <w:jc w:val="right"/>
        <w:rPr>
          <w:sz w:val="22"/>
          <w:szCs w:val="22"/>
        </w:rPr>
        <w:sectPr w:rsidR="007312DE" w:rsidRPr="00090AA1" w:rsidSect="00BE2FBA">
          <w:pgSz w:w="16834" w:h="11909" w:orient="landscape" w:code="9"/>
          <w:pgMar w:top="426" w:right="426" w:bottom="567" w:left="1134" w:header="0" w:footer="540" w:gutter="0"/>
          <w:cols w:space="60"/>
          <w:noEndnote/>
          <w:docGrid w:linePitch="360"/>
        </w:sectPr>
      </w:pPr>
    </w:p>
    <w:p w14:paraId="4DC63E0C" w14:textId="2DB7F81C" w:rsidR="00317135" w:rsidRPr="00090AA1" w:rsidRDefault="00317135" w:rsidP="007312DE">
      <w:pPr>
        <w:jc w:val="right"/>
        <w:rPr>
          <w:sz w:val="22"/>
          <w:szCs w:val="22"/>
        </w:rPr>
      </w:pPr>
      <w:r w:rsidRPr="00090AA1">
        <w:rPr>
          <w:sz w:val="22"/>
          <w:szCs w:val="22"/>
        </w:rPr>
        <w:lastRenderedPageBreak/>
        <w:t>Приложение №</w:t>
      </w:r>
      <w:r w:rsidR="00A07E01">
        <w:rPr>
          <w:sz w:val="22"/>
          <w:szCs w:val="22"/>
        </w:rPr>
        <w:t>3</w:t>
      </w:r>
      <w:r w:rsidRPr="00090AA1">
        <w:rPr>
          <w:sz w:val="22"/>
          <w:szCs w:val="22"/>
        </w:rPr>
        <w:t xml:space="preserve"> </w:t>
      </w:r>
    </w:p>
    <w:p w14:paraId="49473DF5" w14:textId="2180685C" w:rsidR="00317135" w:rsidRPr="00090AA1" w:rsidRDefault="00317135" w:rsidP="007312DE">
      <w:pPr>
        <w:jc w:val="right"/>
        <w:rPr>
          <w:sz w:val="22"/>
          <w:szCs w:val="22"/>
        </w:rPr>
      </w:pPr>
      <w:r w:rsidRPr="00090AA1">
        <w:rPr>
          <w:sz w:val="22"/>
          <w:szCs w:val="22"/>
        </w:rPr>
        <w:t xml:space="preserve">к </w:t>
      </w:r>
      <w:r w:rsidR="00021D81">
        <w:rPr>
          <w:sz w:val="22"/>
          <w:szCs w:val="22"/>
        </w:rPr>
        <w:t>Контракт</w:t>
      </w:r>
      <w:r w:rsidRPr="00090AA1">
        <w:rPr>
          <w:sz w:val="22"/>
          <w:szCs w:val="22"/>
        </w:rPr>
        <w:t xml:space="preserve">у </w:t>
      </w:r>
      <w:r w:rsidR="00F429E0">
        <w:rPr>
          <w:sz w:val="22"/>
          <w:szCs w:val="22"/>
        </w:rPr>
        <w:t>________________</w:t>
      </w:r>
      <w:r w:rsidRPr="00090AA1">
        <w:rPr>
          <w:sz w:val="22"/>
          <w:szCs w:val="22"/>
        </w:rPr>
        <w:t xml:space="preserve"> от </w:t>
      </w:r>
      <w:r w:rsidR="001E608A">
        <w:rPr>
          <w:sz w:val="22"/>
          <w:szCs w:val="22"/>
        </w:rPr>
        <w:t>__. __. 20__ г.</w:t>
      </w:r>
    </w:p>
    <w:p w14:paraId="4D20B38C" w14:textId="77777777" w:rsidR="00D73BAA" w:rsidRPr="00090AA1" w:rsidRDefault="00D73BAA" w:rsidP="007312DE">
      <w:pPr>
        <w:rPr>
          <w:sz w:val="22"/>
          <w:szCs w:val="22"/>
        </w:rPr>
      </w:pPr>
    </w:p>
    <w:tbl>
      <w:tblPr>
        <w:tblW w:w="10773" w:type="dxa"/>
        <w:tblInd w:w="-284" w:type="dxa"/>
        <w:tblLook w:val="04A0" w:firstRow="1" w:lastRow="0" w:firstColumn="1" w:lastColumn="0" w:noHBand="0" w:noVBand="1"/>
      </w:tblPr>
      <w:tblGrid>
        <w:gridCol w:w="5529"/>
        <w:gridCol w:w="5244"/>
      </w:tblGrid>
      <w:tr w:rsidR="00090AA1" w:rsidRPr="00F429E0" w14:paraId="20FF4BDD" w14:textId="77777777" w:rsidTr="00F429E0">
        <w:trPr>
          <w:trHeight w:val="250"/>
        </w:trPr>
        <w:tc>
          <w:tcPr>
            <w:tcW w:w="5529" w:type="dxa"/>
            <w:noWrap/>
            <w:vAlign w:val="bottom"/>
            <w:hideMark/>
          </w:tcPr>
          <w:p w14:paraId="7A94F000" w14:textId="77777777" w:rsidR="00D73BAA" w:rsidRPr="00F429E0" w:rsidRDefault="00D73BAA" w:rsidP="007312DE">
            <w:pPr>
              <w:rPr>
                <w:sz w:val="18"/>
                <w:szCs w:val="18"/>
              </w:rPr>
            </w:pPr>
            <w:r w:rsidRPr="00F429E0">
              <w:rPr>
                <w:sz w:val="18"/>
                <w:szCs w:val="18"/>
              </w:rPr>
              <w:t xml:space="preserve">Утверждено </w:t>
            </w:r>
          </w:p>
        </w:tc>
        <w:tc>
          <w:tcPr>
            <w:tcW w:w="5244" w:type="dxa"/>
            <w:noWrap/>
            <w:vAlign w:val="bottom"/>
            <w:hideMark/>
          </w:tcPr>
          <w:p w14:paraId="3EC830A7" w14:textId="77777777" w:rsidR="00D73BAA" w:rsidRPr="00F429E0" w:rsidRDefault="00D73BAA" w:rsidP="007312DE">
            <w:pPr>
              <w:rPr>
                <w:sz w:val="18"/>
                <w:szCs w:val="18"/>
              </w:rPr>
            </w:pPr>
            <w:r w:rsidRPr="00F429E0">
              <w:rPr>
                <w:sz w:val="18"/>
                <w:szCs w:val="18"/>
              </w:rPr>
              <w:t>Согласовано</w:t>
            </w:r>
          </w:p>
        </w:tc>
      </w:tr>
      <w:tr w:rsidR="00090AA1" w:rsidRPr="00F429E0" w14:paraId="26B7008C" w14:textId="77777777" w:rsidTr="00F429E0">
        <w:trPr>
          <w:trHeight w:val="250"/>
        </w:trPr>
        <w:tc>
          <w:tcPr>
            <w:tcW w:w="5529" w:type="dxa"/>
            <w:noWrap/>
            <w:vAlign w:val="bottom"/>
          </w:tcPr>
          <w:p w14:paraId="7D0E24EA" w14:textId="77777777" w:rsidR="00D73BAA" w:rsidRPr="00F429E0" w:rsidRDefault="00D73BAA" w:rsidP="007312DE">
            <w:pPr>
              <w:jc w:val="both"/>
              <w:rPr>
                <w:sz w:val="18"/>
                <w:szCs w:val="18"/>
              </w:rPr>
            </w:pPr>
            <w:r w:rsidRPr="00F429E0">
              <w:rPr>
                <w:spacing w:val="-2"/>
                <w:sz w:val="18"/>
                <w:szCs w:val="18"/>
              </w:rPr>
              <w:t>От Заказчика</w:t>
            </w:r>
          </w:p>
          <w:p w14:paraId="22AB17BA" w14:textId="77777777" w:rsidR="00D73BAA" w:rsidRPr="00F429E0" w:rsidRDefault="00D73BAA" w:rsidP="007312DE">
            <w:pPr>
              <w:jc w:val="both"/>
              <w:rPr>
                <w:sz w:val="18"/>
                <w:szCs w:val="18"/>
              </w:rPr>
            </w:pPr>
          </w:p>
          <w:p w14:paraId="18B9F1A5" w14:textId="09F95C5C" w:rsidR="00D73BAA" w:rsidRPr="00F429E0" w:rsidRDefault="00D73BAA" w:rsidP="007312DE">
            <w:pPr>
              <w:rPr>
                <w:sz w:val="18"/>
                <w:szCs w:val="18"/>
                <w:vertAlign w:val="superscript"/>
              </w:rPr>
            </w:pPr>
            <w:r w:rsidRPr="00F429E0">
              <w:rPr>
                <w:bCs/>
                <w:sz w:val="18"/>
                <w:szCs w:val="18"/>
              </w:rPr>
              <w:t>____________________</w:t>
            </w:r>
            <w:r w:rsidRPr="00F429E0">
              <w:rPr>
                <w:sz w:val="18"/>
                <w:szCs w:val="18"/>
              </w:rPr>
              <w:t xml:space="preserve"> </w:t>
            </w:r>
            <w:r w:rsidR="00F429E0" w:rsidRPr="00F429E0">
              <w:rPr>
                <w:sz w:val="18"/>
                <w:szCs w:val="18"/>
              </w:rPr>
              <w:t>________________</w:t>
            </w:r>
          </w:p>
          <w:p w14:paraId="30780DD3" w14:textId="77777777" w:rsidR="00D73BAA" w:rsidRPr="00F429E0" w:rsidRDefault="00D73BAA" w:rsidP="007312DE">
            <w:pPr>
              <w:jc w:val="both"/>
              <w:rPr>
                <w:spacing w:val="-2"/>
                <w:sz w:val="18"/>
                <w:szCs w:val="18"/>
                <w:vertAlign w:val="superscript"/>
              </w:rPr>
            </w:pPr>
            <w:r w:rsidRPr="00F429E0">
              <w:rPr>
                <w:spacing w:val="-2"/>
                <w:sz w:val="18"/>
                <w:szCs w:val="18"/>
                <w:vertAlign w:val="superscript"/>
              </w:rPr>
              <w:t>подпись и печать</w:t>
            </w:r>
          </w:p>
          <w:p w14:paraId="08B72B0D" w14:textId="268ED522" w:rsidR="00D73BAA" w:rsidRPr="00F429E0" w:rsidRDefault="00F429E0" w:rsidP="007312DE">
            <w:pPr>
              <w:rPr>
                <w:sz w:val="18"/>
                <w:szCs w:val="18"/>
              </w:rPr>
            </w:pPr>
            <w:r w:rsidRPr="00105DF1">
              <w:rPr>
                <w:color w:val="00B0F0"/>
                <w:sz w:val="18"/>
                <w:szCs w:val="18"/>
                <w:lang w:eastAsia="zh-CN"/>
              </w:rPr>
              <w:t>{</w:t>
            </w:r>
            <w:r w:rsidRPr="00105DF1">
              <w:rPr>
                <w:i/>
                <w:color w:val="00B0F0"/>
                <w:sz w:val="18"/>
                <w:szCs w:val="18"/>
                <w:lang w:eastAsia="zh-CN"/>
              </w:rPr>
              <w:t xml:space="preserve">Информация указана в Информационной карте закупочной сессии, сформированной в автоматическом режиме с использованием единого </w:t>
            </w:r>
            <w:proofErr w:type="spellStart"/>
            <w:r w:rsidRPr="00105DF1">
              <w:rPr>
                <w:i/>
                <w:color w:val="00B0F0"/>
                <w:sz w:val="18"/>
                <w:szCs w:val="18"/>
                <w:lang w:eastAsia="zh-CN"/>
              </w:rPr>
              <w:t>агрегатора</w:t>
            </w:r>
            <w:proofErr w:type="spellEnd"/>
            <w:r w:rsidRPr="00105DF1">
              <w:rPr>
                <w:i/>
                <w:color w:val="00B0F0"/>
                <w:sz w:val="18"/>
                <w:szCs w:val="18"/>
                <w:lang w:eastAsia="zh-CN"/>
              </w:rPr>
              <w:t xml:space="preserve"> торговли (ЕАТ)</w:t>
            </w:r>
            <w:r w:rsidRPr="00105DF1">
              <w:rPr>
                <w:color w:val="00B0F0"/>
                <w:sz w:val="18"/>
                <w:szCs w:val="18"/>
                <w:lang w:eastAsia="zh-CN"/>
              </w:rPr>
              <w:t>}</w:t>
            </w:r>
          </w:p>
        </w:tc>
        <w:tc>
          <w:tcPr>
            <w:tcW w:w="5244" w:type="dxa"/>
            <w:noWrap/>
            <w:vAlign w:val="bottom"/>
          </w:tcPr>
          <w:p w14:paraId="75FB4B90" w14:textId="77777777" w:rsidR="00D73BAA" w:rsidRPr="00F429E0" w:rsidRDefault="00D73BAA" w:rsidP="007312DE">
            <w:pPr>
              <w:rPr>
                <w:sz w:val="18"/>
                <w:szCs w:val="18"/>
              </w:rPr>
            </w:pPr>
            <w:r w:rsidRPr="00F429E0">
              <w:rPr>
                <w:sz w:val="18"/>
                <w:szCs w:val="18"/>
              </w:rPr>
              <w:t>От Исполнителя</w:t>
            </w:r>
          </w:p>
          <w:p w14:paraId="448EDC35" w14:textId="77777777" w:rsidR="00D73BAA" w:rsidRPr="00F429E0" w:rsidRDefault="00D73BAA" w:rsidP="007312DE">
            <w:pPr>
              <w:rPr>
                <w:sz w:val="18"/>
                <w:szCs w:val="18"/>
              </w:rPr>
            </w:pPr>
          </w:p>
          <w:p w14:paraId="37A2B1B3" w14:textId="74A44940" w:rsidR="00D73BAA" w:rsidRPr="00F429E0" w:rsidRDefault="00D73BAA" w:rsidP="007312DE">
            <w:pPr>
              <w:rPr>
                <w:sz w:val="18"/>
                <w:szCs w:val="18"/>
              </w:rPr>
            </w:pPr>
            <w:r w:rsidRPr="00F429E0">
              <w:rPr>
                <w:sz w:val="18"/>
                <w:szCs w:val="18"/>
              </w:rPr>
              <w:t xml:space="preserve">_____________________ </w:t>
            </w:r>
            <w:r w:rsidR="00F429E0" w:rsidRPr="00F429E0">
              <w:rPr>
                <w:sz w:val="18"/>
                <w:szCs w:val="18"/>
              </w:rPr>
              <w:t>_________________</w:t>
            </w:r>
          </w:p>
          <w:p w14:paraId="7787EEB3" w14:textId="77777777" w:rsidR="00D73BAA" w:rsidRPr="00F429E0" w:rsidRDefault="00D73BAA" w:rsidP="007312DE">
            <w:pPr>
              <w:rPr>
                <w:sz w:val="18"/>
                <w:szCs w:val="18"/>
              </w:rPr>
            </w:pPr>
            <w:r w:rsidRPr="00F429E0">
              <w:rPr>
                <w:sz w:val="18"/>
                <w:szCs w:val="18"/>
                <w:vertAlign w:val="superscript"/>
              </w:rPr>
              <w:t>подпись и печать</w:t>
            </w:r>
          </w:p>
          <w:p w14:paraId="34DD3E97" w14:textId="70454B2C" w:rsidR="00D73BAA" w:rsidRPr="00F429E0" w:rsidRDefault="00F429E0" w:rsidP="007312DE">
            <w:pPr>
              <w:rPr>
                <w:sz w:val="18"/>
                <w:szCs w:val="18"/>
              </w:rPr>
            </w:pPr>
            <w:r w:rsidRPr="00105DF1">
              <w:rPr>
                <w:color w:val="00B0F0"/>
                <w:sz w:val="18"/>
                <w:szCs w:val="18"/>
                <w:lang w:eastAsia="zh-CN"/>
              </w:rPr>
              <w:t>{</w:t>
            </w:r>
            <w:r w:rsidRPr="00105DF1">
              <w:rPr>
                <w:i/>
                <w:color w:val="00B0F0"/>
                <w:sz w:val="18"/>
                <w:szCs w:val="18"/>
                <w:lang w:eastAsia="zh-CN"/>
              </w:rPr>
              <w:t xml:space="preserve">Информация указана в Информационной карте закупочной сессии, сформированной в автоматическом режиме с использованием единого </w:t>
            </w:r>
            <w:proofErr w:type="spellStart"/>
            <w:r w:rsidRPr="00105DF1">
              <w:rPr>
                <w:i/>
                <w:color w:val="00B0F0"/>
                <w:sz w:val="18"/>
                <w:szCs w:val="18"/>
                <w:lang w:eastAsia="zh-CN"/>
              </w:rPr>
              <w:t>агрегатора</w:t>
            </w:r>
            <w:proofErr w:type="spellEnd"/>
            <w:r w:rsidRPr="00105DF1">
              <w:rPr>
                <w:i/>
                <w:color w:val="00B0F0"/>
                <w:sz w:val="18"/>
                <w:szCs w:val="18"/>
                <w:lang w:eastAsia="zh-CN"/>
              </w:rPr>
              <w:t xml:space="preserve"> торговли (ЕАТ)</w:t>
            </w:r>
            <w:r w:rsidRPr="00105DF1">
              <w:rPr>
                <w:color w:val="00B0F0"/>
                <w:sz w:val="18"/>
                <w:szCs w:val="18"/>
                <w:lang w:eastAsia="zh-CN"/>
              </w:rPr>
              <w:t>}</w:t>
            </w:r>
          </w:p>
        </w:tc>
      </w:tr>
    </w:tbl>
    <w:p w14:paraId="40CA41B1" w14:textId="20EE91E9" w:rsidR="00273719" w:rsidRDefault="00273719" w:rsidP="00273719">
      <w:pPr>
        <w:tabs>
          <w:tab w:val="left" w:pos="1965"/>
        </w:tabs>
        <w:jc w:val="center"/>
        <w:rPr>
          <w:b/>
          <w:bCs/>
          <w:sz w:val="23"/>
          <w:szCs w:val="23"/>
        </w:rPr>
      </w:pPr>
      <w:r w:rsidRPr="006849EC">
        <w:rPr>
          <w:b/>
          <w:bCs/>
          <w:sz w:val="23"/>
          <w:szCs w:val="23"/>
        </w:rPr>
        <w:t>Регламент технического обслуживания системы пожарной сигнализации (СПС)</w:t>
      </w:r>
    </w:p>
    <w:tbl>
      <w:tblPr>
        <w:tblW w:w="10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5272"/>
        <w:gridCol w:w="1905"/>
        <w:gridCol w:w="2764"/>
      </w:tblGrid>
      <w:tr w:rsidR="00273719" w:rsidRPr="006849EC" w14:paraId="784ACDE3" w14:textId="77777777" w:rsidTr="00021D81">
        <w:trPr>
          <w:trHeight w:val="476"/>
          <w:jc w:val="center"/>
        </w:trPr>
        <w:tc>
          <w:tcPr>
            <w:tcW w:w="584" w:type="dxa"/>
            <w:vAlign w:val="center"/>
          </w:tcPr>
          <w:p w14:paraId="02A905E4" w14:textId="77777777" w:rsidR="00273719" w:rsidRPr="006849EC" w:rsidRDefault="00273719" w:rsidP="00021D81">
            <w:pPr>
              <w:jc w:val="center"/>
              <w:rPr>
                <w:b/>
                <w:bCs/>
                <w:sz w:val="22"/>
                <w:szCs w:val="22"/>
              </w:rPr>
            </w:pPr>
            <w:r w:rsidRPr="006849EC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272" w:type="dxa"/>
            <w:vAlign w:val="center"/>
          </w:tcPr>
          <w:p w14:paraId="29539C46" w14:textId="77777777" w:rsidR="00273719" w:rsidRPr="006849EC" w:rsidRDefault="00273719" w:rsidP="00021D81">
            <w:pPr>
              <w:jc w:val="center"/>
              <w:rPr>
                <w:b/>
                <w:bCs/>
                <w:sz w:val="22"/>
                <w:szCs w:val="22"/>
              </w:rPr>
            </w:pPr>
            <w:r w:rsidRPr="006849EC">
              <w:rPr>
                <w:b/>
                <w:bCs/>
                <w:sz w:val="22"/>
                <w:szCs w:val="22"/>
              </w:rPr>
              <w:t>Перечень работ</w:t>
            </w:r>
          </w:p>
        </w:tc>
        <w:tc>
          <w:tcPr>
            <w:tcW w:w="4669" w:type="dxa"/>
            <w:gridSpan w:val="2"/>
            <w:vAlign w:val="center"/>
          </w:tcPr>
          <w:p w14:paraId="079EF5DD" w14:textId="77777777" w:rsidR="00273719" w:rsidRPr="006849EC" w:rsidRDefault="00273719" w:rsidP="00021D81">
            <w:pPr>
              <w:jc w:val="center"/>
              <w:rPr>
                <w:b/>
                <w:bCs/>
                <w:sz w:val="22"/>
                <w:szCs w:val="22"/>
              </w:rPr>
            </w:pPr>
            <w:r w:rsidRPr="006849EC">
              <w:rPr>
                <w:b/>
                <w:bCs/>
                <w:sz w:val="22"/>
                <w:szCs w:val="22"/>
              </w:rPr>
              <w:t>Периодичность выполнения работ</w:t>
            </w:r>
          </w:p>
        </w:tc>
      </w:tr>
      <w:tr w:rsidR="00273719" w:rsidRPr="006849EC" w14:paraId="12479AD2" w14:textId="77777777" w:rsidTr="00021D81">
        <w:trPr>
          <w:trHeight w:val="491"/>
          <w:jc w:val="center"/>
        </w:trPr>
        <w:tc>
          <w:tcPr>
            <w:tcW w:w="584" w:type="dxa"/>
            <w:vAlign w:val="center"/>
          </w:tcPr>
          <w:p w14:paraId="68C97CEA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1</w:t>
            </w:r>
          </w:p>
        </w:tc>
        <w:tc>
          <w:tcPr>
            <w:tcW w:w="5272" w:type="dxa"/>
            <w:vAlign w:val="center"/>
          </w:tcPr>
          <w:p w14:paraId="14CA1C2A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ТО ИП, выносных устройств индикации ИП</w:t>
            </w:r>
          </w:p>
        </w:tc>
        <w:tc>
          <w:tcPr>
            <w:tcW w:w="1905" w:type="dxa"/>
            <w:vAlign w:val="center"/>
          </w:tcPr>
          <w:p w14:paraId="28A7341A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Осмотр один раз в 6 мес.</w:t>
            </w:r>
          </w:p>
        </w:tc>
        <w:tc>
          <w:tcPr>
            <w:tcW w:w="2764" w:type="dxa"/>
            <w:vAlign w:val="center"/>
          </w:tcPr>
          <w:p w14:paraId="31868FCE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Контроль функционирования один раз в год</w:t>
            </w:r>
          </w:p>
        </w:tc>
      </w:tr>
      <w:tr w:rsidR="00273719" w:rsidRPr="006849EC" w14:paraId="667E2237" w14:textId="77777777" w:rsidTr="00021D81">
        <w:trPr>
          <w:trHeight w:val="722"/>
          <w:jc w:val="center"/>
        </w:trPr>
        <w:tc>
          <w:tcPr>
            <w:tcW w:w="584" w:type="dxa"/>
            <w:vAlign w:val="center"/>
          </w:tcPr>
          <w:p w14:paraId="600B1A9E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2</w:t>
            </w:r>
          </w:p>
        </w:tc>
        <w:tc>
          <w:tcPr>
            <w:tcW w:w="5272" w:type="dxa"/>
            <w:vAlign w:val="center"/>
          </w:tcPr>
          <w:p w14:paraId="2508FF4F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 xml:space="preserve">ТО ППКП (в том числе все функциональные модули </w:t>
            </w:r>
            <w:proofErr w:type="spellStart"/>
            <w:r w:rsidRPr="006849EC">
              <w:rPr>
                <w:sz w:val="22"/>
                <w:szCs w:val="22"/>
              </w:rPr>
              <w:t>блочно</w:t>
            </w:r>
            <w:proofErr w:type="spellEnd"/>
            <w:r w:rsidRPr="006849EC">
              <w:rPr>
                <w:sz w:val="22"/>
                <w:szCs w:val="22"/>
              </w:rPr>
              <w:t>-модульных ППКП, за исключением модулей ввода, модулей вывода)</w:t>
            </w:r>
          </w:p>
        </w:tc>
        <w:tc>
          <w:tcPr>
            <w:tcW w:w="1905" w:type="dxa"/>
            <w:vAlign w:val="center"/>
          </w:tcPr>
          <w:p w14:paraId="6537405B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Осмотр один раз в 1 мес..</w:t>
            </w:r>
          </w:p>
        </w:tc>
        <w:tc>
          <w:tcPr>
            <w:tcW w:w="2764" w:type="dxa"/>
            <w:vAlign w:val="center"/>
          </w:tcPr>
          <w:p w14:paraId="13ACC7EA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Контроль функционирования один раз в 3 мес.</w:t>
            </w:r>
          </w:p>
        </w:tc>
      </w:tr>
      <w:tr w:rsidR="00273719" w:rsidRPr="006849EC" w14:paraId="0994B16A" w14:textId="77777777" w:rsidTr="00021D81">
        <w:trPr>
          <w:trHeight w:val="476"/>
          <w:jc w:val="center"/>
        </w:trPr>
        <w:tc>
          <w:tcPr>
            <w:tcW w:w="584" w:type="dxa"/>
            <w:vAlign w:val="center"/>
          </w:tcPr>
          <w:p w14:paraId="0FF37964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3</w:t>
            </w:r>
          </w:p>
        </w:tc>
        <w:tc>
          <w:tcPr>
            <w:tcW w:w="5272" w:type="dxa"/>
            <w:vAlign w:val="center"/>
          </w:tcPr>
          <w:p w14:paraId="0A84A9E7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ТО источников бесперебойного электропитания (ИБЭ) технических средств пожарной автоматики</w:t>
            </w:r>
          </w:p>
        </w:tc>
        <w:tc>
          <w:tcPr>
            <w:tcW w:w="1905" w:type="dxa"/>
            <w:vAlign w:val="center"/>
          </w:tcPr>
          <w:p w14:paraId="1E76BBB7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Осмотр один раз в 1 мес.</w:t>
            </w:r>
          </w:p>
        </w:tc>
        <w:tc>
          <w:tcPr>
            <w:tcW w:w="2764" w:type="dxa"/>
            <w:vAlign w:val="center"/>
          </w:tcPr>
          <w:p w14:paraId="4C0C292E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Контроль функционирования один раз в 6 мес.</w:t>
            </w:r>
          </w:p>
        </w:tc>
      </w:tr>
      <w:tr w:rsidR="00273719" w:rsidRPr="006849EC" w14:paraId="2CCF443C" w14:textId="77777777" w:rsidTr="00021D81">
        <w:trPr>
          <w:trHeight w:val="491"/>
          <w:jc w:val="center"/>
        </w:trPr>
        <w:tc>
          <w:tcPr>
            <w:tcW w:w="584" w:type="dxa"/>
            <w:vAlign w:val="center"/>
          </w:tcPr>
          <w:p w14:paraId="2866F1F9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4</w:t>
            </w:r>
          </w:p>
        </w:tc>
        <w:tc>
          <w:tcPr>
            <w:tcW w:w="5272" w:type="dxa"/>
            <w:vAlign w:val="center"/>
          </w:tcPr>
          <w:p w14:paraId="105D955B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ТО модулей ввода, модулей вывода</w:t>
            </w:r>
          </w:p>
        </w:tc>
        <w:tc>
          <w:tcPr>
            <w:tcW w:w="1905" w:type="dxa"/>
            <w:vAlign w:val="center"/>
          </w:tcPr>
          <w:p w14:paraId="71378ADD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Осмотр один раз в год</w:t>
            </w:r>
          </w:p>
        </w:tc>
        <w:tc>
          <w:tcPr>
            <w:tcW w:w="2764" w:type="dxa"/>
            <w:vAlign w:val="center"/>
          </w:tcPr>
          <w:p w14:paraId="7AD73312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Контроль функционирования один раз в год</w:t>
            </w:r>
          </w:p>
        </w:tc>
      </w:tr>
      <w:tr w:rsidR="00273719" w:rsidRPr="006849EC" w14:paraId="1FBFFCAE" w14:textId="77777777" w:rsidTr="00021D81">
        <w:trPr>
          <w:trHeight w:val="476"/>
          <w:jc w:val="center"/>
        </w:trPr>
        <w:tc>
          <w:tcPr>
            <w:tcW w:w="584" w:type="dxa"/>
            <w:vAlign w:val="center"/>
          </w:tcPr>
          <w:p w14:paraId="26796DAB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5</w:t>
            </w:r>
          </w:p>
        </w:tc>
        <w:tc>
          <w:tcPr>
            <w:tcW w:w="5272" w:type="dxa"/>
            <w:vAlign w:val="center"/>
          </w:tcPr>
          <w:p w14:paraId="1B70F19F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Комплексные испытания на работоспособность СПС</w:t>
            </w:r>
          </w:p>
        </w:tc>
        <w:tc>
          <w:tcPr>
            <w:tcW w:w="4669" w:type="dxa"/>
            <w:gridSpan w:val="2"/>
            <w:vAlign w:val="center"/>
          </w:tcPr>
          <w:p w14:paraId="56F21297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Один раз в год, но не более 15 месяцев между испытаниями</w:t>
            </w:r>
          </w:p>
        </w:tc>
      </w:tr>
      <w:tr w:rsidR="00273719" w:rsidRPr="006849EC" w14:paraId="2801BD8A" w14:textId="77777777" w:rsidTr="00021D81">
        <w:trPr>
          <w:trHeight w:val="491"/>
          <w:jc w:val="center"/>
        </w:trPr>
        <w:tc>
          <w:tcPr>
            <w:tcW w:w="584" w:type="dxa"/>
            <w:vAlign w:val="center"/>
          </w:tcPr>
          <w:p w14:paraId="234D602D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6</w:t>
            </w:r>
          </w:p>
        </w:tc>
        <w:tc>
          <w:tcPr>
            <w:tcW w:w="5272" w:type="dxa"/>
            <w:vAlign w:val="center"/>
          </w:tcPr>
          <w:p w14:paraId="6A6F6454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Замена технических средств СПС</w:t>
            </w:r>
          </w:p>
        </w:tc>
        <w:tc>
          <w:tcPr>
            <w:tcW w:w="4669" w:type="dxa"/>
            <w:gridSpan w:val="2"/>
            <w:vAlign w:val="center"/>
          </w:tcPr>
          <w:p w14:paraId="4E68DD61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В соответствии с графиком замены или при необходимости</w:t>
            </w:r>
          </w:p>
        </w:tc>
      </w:tr>
      <w:tr w:rsidR="00273719" w:rsidRPr="006849EC" w14:paraId="6AD1DC00" w14:textId="77777777" w:rsidTr="00021D81">
        <w:trPr>
          <w:trHeight w:val="231"/>
          <w:jc w:val="center"/>
        </w:trPr>
        <w:tc>
          <w:tcPr>
            <w:tcW w:w="584" w:type="dxa"/>
            <w:vAlign w:val="center"/>
          </w:tcPr>
          <w:p w14:paraId="65D10ECD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7</w:t>
            </w:r>
          </w:p>
        </w:tc>
        <w:tc>
          <w:tcPr>
            <w:tcW w:w="5272" w:type="dxa"/>
            <w:vAlign w:val="center"/>
          </w:tcPr>
          <w:p w14:paraId="2031CD1B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Ремонт СПС</w:t>
            </w:r>
          </w:p>
        </w:tc>
        <w:tc>
          <w:tcPr>
            <w:tcW w:w="4669" w:type="dxa"/>
            <w:gridSpan w:val="2"/>
            <w:vAlign w:val="center"/>
          </w:tcPr>
          <w:p w14:paraId="3196373D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При необходимости</w:t>
            </w:r>
          </w:p>
        </w:tc>
      </w:tr>
      <w:tr w:rsidR="00273719" w:rsidRPr="006849EC" w14:paraId="5A106DC9" w14:textId="77777777" w:rsidTr="00021D81">
        <w:trPr>
          <w:trHeight w:val="722"/>
          <w:jc w:val="center"/>
        </w:trPr>
        <w:tc>
          <w:tcPr>
            <w:tcW w:w="584" w:type="dxa"/>
            <w:vAlign w:val="center"/>
          </w:tcPr>
          <w:p w14:paraId="0FF1D8B9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8</w:t>
            </w:r>
          </w:p>
        </w:tc>
        <w:tc>
          <w:tcPr>
            <w:tcW w:w="5272" w:type="dxa"/>
            <w:vAlign w:val="center"/>
          </w:tcPr>
          <w:p w14:paraId="4C13FA43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Устранение неисправностей, ложных срабатываний, восстановление дежурного режима работы СПС после срабатывания</w:t>
            </w:r>
          </w:p>
        </w:tc>
        <w:tc>
          <w:tcPr>
            <w:tcW w:w="4669" w:type="dxa"/>
            <w:gridSpan w:val="2"/>
            <w:vAlign w:val="center"/>
          </w:tcPr>
          <w:p w14:paraId="3574BA00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При необходимости</w:t>
            </w:r>
          </w:p>
        </w:tc>
      </w:tr>
      <w:tr w:rsidR="00273719" w:rsidRPr="006849EC" w14:paraId="0B467A9E" w14:textId="77777777" w:rsidTr="00021D81">
        <w:trPr>
          <w:trHeight w:val="722"/>
          <w:jc w:val="center"/>
        </w:trPr>
        <w:tc>
          <w:tcPr>
            <w:tcW w:w="584" w:type="dxa"/>
            <w:vAlign w:val="center"/>
          </w:tcPr>
          <w:p w14:paraId="4350A56A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9</w:t>
            </w:r>
          </w:p>
        </w:tc>
        <w:tc>
          <w:tcPr>
            <w:tcW w:w="5272" w:type="dxa"/>
            <w:vAlign w:val="center"/>
          </w:tcPr>
          <w:p w14:paraId="07E6B4D8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Выполнение рекомендаций, изложенных в технической документации производителей технических средств СПС</w:t>
            </w:r>
          </w:p>
        </w:tc>
        <w:tc>
          <w:tcPr>
            <w:tcW w:w="4669" w:type="dxa"/>
            <w:gridSpan w:val="2"/>
            <w:vAlign w:val="center"/>
          </w:tcPr>
          <w:p w14:paraId="38B47412" w14:textId="77777777" w:rsidR="00273719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В соответствии с технической документацией производителей технических средств СПС</w:t>
            </w:r>
          </w:p>
          <w:p w14:paraId="7DD5B9D1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DAC442" w14:textId="77777777" w:rsidR="00273719" w:rsidRDefault="00273719" w:rsidP="00273719">
      <w:pPr>
        <w:tabs>
          <w:tab w:val="left" w:pos="1965"/>
        </w:tabs>
        <w:rPr>
          <w:sz w:val="22"/>
          <w:szCs w:val="22"/>
        </w:rPr>
      </w:pPr>
    </w:p>
    <w:p w14:paraId="48A7EF0B" w14:textId="77777777" w:rsidR="00273719" w:rsidRDefault="00273719" w:rsidP="0027371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</w:t>
      </w:r>
      <w:r w:rsidRPr="0027249D">
        <w:rPr>
          <w:b/>
          <w:bCs/>
          <w:sz w:val="24"/>
          <w:szCs w:val="24"/>
        </w:rPr>
        <w:t xml:space="preserve">егламент </w:t>
      </w:r>
      <w:r w:rsidRPr="006849EC">
        <w:rPr>
          <w:b/>
          <w:bCs/>
          <w:sz w:val="23"/>
          <w:szCs w:val="23"/>
        </w:rPr>
        <w:t xml:space="preserve">технического обслуживания </w:t>
      </w:r>
      <w:r w:rsidRPr="00113582">
        <w:rPr>
          <w:b/>
          <w:bCs/>
          <w:sz w:val="24"/>
          <w:szCs w:val="24"/>
        </w:rPr>
        <w:t xml:space="preserve">системы оповещения и управления эвакуацией </w:t>
      </w:r>
      <w:r>
        <w:rPr>
          <w:b/>
          <w:bCs/>
          <w:sz w:val="24"/>
          <w:szCs w:val="24"/>
        </w:rPr>
        <w:t>(</w:t>
      </w:r>
      <w:r w:rsidRPr="0027249D">
        <w:rPr>
          <w:b/>
          <w:bCs/>
          <w:sz w:val="24"/>
          <w:szCs w:val="24"/>
        </w:rPr>
        <w:t>СОУЭ</w:t>
      </w:r>
      <w:r>
        <w:rPr>
          <w:b/>
          <w:bCs/>
          <w:sz w:val="24"/>
          <w:szCs w:val="24"/>
        </w:rPr>
        <w:t xml:space="preserve">) </w:t>
      </w:r>
      <w:r w:rsidRPr="001934F9">
        <w:rPr>
          <w:b/>
          <w:bCs/>
          <w:sz w:val="24"/>
          <w:szCs w:val="24"/>
        </w:rPr>
        <w:t>людей при пожаре</w:t>
      </w: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6477"/>
        <w:gridCol w:w="3724"/>
      </w:tblGrid>
      <w:tr w:rsidR="00273719" w:rsidRPr="006849EC" w14:paraId="6CB583D3" w14:textId="77777777" w:rsidTr="00021D81">
        <w:trPr>
          <w:trHeight w:val="373"/>
          <w:jc w:val="center"/>
        </w:trPr>
        <w:tc>
          <w:tcPr>
            <w:tcW w:w="458" w:type="dxa"/>
            <w:vAlign w:val="center"/>
          </w:tcPr>
          <w:p w14:paraId="6EFA6904" w14:textId="77777777" w:rsidR="00273719" w:rsidRPr="006849EC" w:rsidRDefault="00273719" w:rsidP="00021D8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849EC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477" w:type="dxa"/>
            <w:shd w:val="clear" w:color="auto" w:fill="auto"/>
            <w:vAlign w:val="center"/>
            <w:hideMark/>
          </w:tcPr>
          <w:p w14:paraId="179BA52F" w14:textId="77777777" w:rsidR="00273719" w:rsidRPr="006849EC" w:rsidRDefault="00273719" w:rsidP="00021D8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849EC">
              <w:rPr>
                <w:b/>
                <w:bCs/>
                <w:sz w:val="22"/>
                <w:szCs w:val="22"/>
              </w:rPr>
              <w:t>Перечень работ</w:t>
            </w:r>
          </w:p>
        </w:tc>
        <w:tc>
          <w:tcPr>
            <w:tcW w:w="3724" w:type="dxa"/>
            <w:shd w:val="clear" w:color="auto" w:fill="auto"/>
            <w:vAlign w:val="center"/>
            <w:hideMark/>
          </w:tcPr>
          <w:p w14:paraId="491CB0C0" w14:textId="77777777" w:rsidR="00273719" w:rsidRPr="006849EC" w:rsidRDefault="00273719" w:rsidP="00021D8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33B3F">
              <w:rPr>
                <w:b/>
                <w:bCs/>
                <w:sz w:val="22"/>
                <w:szCs w:val="22"/>
              </w:rPr>
              <w:t>Периодичность выполнения работ</w:t>
            </w:r>
          </w:p>
        </w:tc>
      </w:tr>
      <w:tr w:rsidR="00273719" w:rsidRPr="006849EC" w14:paraId="31569EEF" w14:textId="77777777" w:rsidTr="00021D81">
        <w:trPr>
          <w:trHeight w:val="1259"/>
          <w:jc w:val="center"/>
        </w:trPr>
        <w:tc>
          <w:tcPr>
            <w:tcW w:w="458" w:type="dxa"/>
            <w:vAlign w:val="center"/>
          </w:tcPr>
          <w:p w14:paraId="0A8F19D6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1</w:t>
            </w:r>
          </w:p>
        </w:tc>
        <w:tc>
          <w:tcPr>
            <w:tcW w:w="6477" w:type="dxa"/>
            <w:shd w:val="clear" w:color="auto" w:fill="auto"/>
            <w:vAlign w:val="center"/>
            <w:hideMark/>
          </w:tcPr>
          <w:p w14:paraId="2EDED4AD" w14:textId="77777777" w:rsidR="00273719" w:rsidRPr="006849EC" w:rsidRDefault="00273719" w:rsidP="00021D81">
            <w:pPr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 xml:space="preserve">Обслуживание световых, звуковых и речевых пожарных </w:t>
            </w:r>
            <w:proofErr w:type="spellStart"/>
            <w:r w:rsidRPr="006849EC">
              <w:rPr>
                <w:sz w:val="22"/>
                <w:szCs w:val="22"/>
              </w:rPr>
              <w:t>оповещателей</w:t>
            </w:r>
            <w:proofErr w:type="spellEnd"/>
            <w:r w:rsidRPr="006849EC">
              <w:rPr>
                <w:sz w:val="22"/>
                <w:szCs w:val="22"/>
              </w:rPr>
              <w:t xml:space="preserve"> (очистка, протирка и т. п.)</w:t>
            </w:r>
          </w:p>
        </w:tc>
        <w:tc>
          <w:tcPr>
            <w:tcW w:w="3724" w:type="dxa"/>
            <w:shd w:val="clear" w:color="auto" w:fill="auto"/>
            <w:vAlign w:val="center"/>
            <w:hideMark/>
          </w:tcPr>
          <w:p w14:paraId="3591B196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Периодичность выполнения работ в соответствии с графиком, рекомендациями изготовителей, по мере необходимости, но не реже одного раза в три месяца</w:t>
            </w:r>
          </w:p>
        </w:tc>
      </w:tr>
      <w:tr w:rsidR="00273719" w:rsidRPr="006849EC" w14:paraId="3BFC4C49" w14:textId="77777777" w:rsidTr="00021D81">
        <w:trPr>
          <w:trHeight w:val="1004"/>
          <w:jc w:val="center"/>
        </w:trPr>
        <w:tc>
          <w:tcPr>
            <w:tcW w:w="458" w:type="dxa"/>
            <w:vAlign w:val="center"/>
          </w:tcPr>
          <w:p w14:paraId="631C0FB0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2</w:t>
            </w:r>
          </w:p>
        </w:tc>
        <w:tc>
          <w:tcPr>
            <w:tcW w:w="6477" w:type="dxa"/>
            <w:shd w:val="clear" w:color="auto" w:fill="auto"/>
            <w:vAlign w:val="center"/>
            <w:hideMark/>
          </w:tcPr>
          <w:p w14:paraId="4692BD1C" w14:textId="77777777" w:rsidR="00273719" w:rsidRPr="006849EC" w:rsidRDefault="00273719" w:rsidP="00021D81">
            <w:pPr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Проверка основного и резервного источников электропитания, проверка автоматического переключения цепей электропитания с основного ввода на резервный, проверка работоспособности отдельных компонентов СОУЭ</w:t>
            </w:r>
          </w:p>
        </w:tc>
        <w:tc>
          <w:tcPr>
            <w:tcW w:w="3724" w:type="dxa"/>
            <w:shd w:val="clear" w:color="auto" w:fill="auto"/>
            <w:vAlign w:val="center"/>
            <w:hideMark/>
          </w:tcPr>
          <w:p w14:paraId="066DC3C7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Ежеквартально</w:t>
            </w:r>
          </w:p>
        </w:tc>
      </w:tr>
      <w:tr w:rsidR="00273719" w:rsidRPr="006849EC" w14:paraId="63963959" w14:textId="77777777" w:rsidTr="00021D81">
        <w:trPr>
          <w:trHeight w:val="494"/>
          <w:jc w:val="center"/>
        </w:trPr>
        <w:tc>
          <w:tcPr>
            <w:tcW w:w="458" w:type="dxa"/>
            <w:vAlign w:val="center"/>
          </w:tcPr>
          <w:p w14:paraId="59075FB0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3</w:t>
            </w:r>
          </w:p>
        </w:tc>
        <w:tc>
          <w:tcPr>
            <w:tcW w:w="6477" w:type="dxa"/>
            <w:shd w:val="clear" w:color="auto" w:fill="auto"/>
            <w:vAlign w:val="center"/>
            <w:hideMark/>
          </w:tcPr>
          <w:p w14:paraId="0AEED49B" w14:textId="77777777" w:rsidR="00273719" w:rsidRPr="006849EC" w:rsidRDefault="00273719" w:rsidP="00021D81">
            <w:pPr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Проверка работоспособности СОУЭ</w:t>
            </w:r>
          </w:p>
        </w:tc>
        <w:tc>
          <w:tcPr>
            <w:tcW w:w="3724" w:type="dxa"/>
            <w:shd w:val="clear" w:color="auto" w:fill="auto"/>
            <w:vAlign w:val="center"/>
            <w:hideMark/>
          </w:tcPr>
          <w:p w14:paraId="075F06D8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Два раза в год, но не более 7 мес. между проверками</w:t>
            </w:r>
          </w:p>
        </w:tc>
      </w:tr>
      <w:tr w:rsidR="00273719" w:rsidRPr="006849EC" w14:paraId="41AED8CC" w14:textId="77777777" w:rsidTr="00021D81">
        <w:trPr>
          <w:trHeight w:val="509"/>
          <w:jc w:val="center"/>
        </w:trPr>
        <w:tc>
          <w:tcPr>
            <w:tcW w:w="458" w:type="dxa"/>
            <w:vAlign w:val="center"/>
          </w:tcPr>
          <w:p w14:paraId="152303F8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4</w:t>
            </w:r>
          </w:p>
        </w:tc>
        <w:tc>
          <w:tcPr>
            <w:tcW w:w="6477" w:type="dxa"/>
            <w:shd w:val="clear" w:color="auto" w:fill="auto"/>
            <w:vAlign w:val="center"/>
            <w:hideMark/>
          </w:tcPr>
          <w:p w14:paraId="7B5C0580" w14:textId="77777777" w:rsidR="00273719" w:rsidRPr="006849EC" w:rsidRDefault="00273719" w:rsidP="00021D81">
            <w:pPr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Замена технических средств и ресурсных элементов СОУЭ</w:t>
            </w:r>
          </w:p>
        </w:tc>
        <w:tc>
          <w:tcPr>
            <w:tcW w:w="3724" w:type="dxa"/>
            <w:shd w:val="clear" w:color="auto" w:fill="auto"/>
            <w:vAlign w:val="center"/>
            <w:hideMark/>
          </w:tcPr>
          <w:p w14:paraId="144BF97C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В соответствии с графиком замены или при необходимости</w:t>
            </w:r>
          </w:p>
        </w:tc>
      </w:tr>
      <w:tr w:rsidR="00273719" w:rsidRPr="006849EC" w14:paraId="7EB30D47" w14:textId="77777777" w:rsidTr="00021D81">
        <w:trPr>
          <w:trHeight w:val="989"/>
          <w:jc w:val="center"/>
        </w:trPr>
        <w:tc>
          <w:tcPr>
            <w:tcW w:w="458" w:type="dxa"/>
            <w:vAlign w:val="center"/>
          </w:tcPr>
          <w:p w14:paraId="6BBFE046" w14:textId="77777777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5</w:t>
            </w:r>
          </w:p>
        </w:tc>
        <w:tc>
          <w:tcPr>
            <w:tcW w:w="6477" w:type="dxa"/>
            <w:shd w:val="clear" w:color="auto" w:fill="auto"/>
            <w:vAlign w:val="center"/>
            <w:hideMark/>
          </w:tcPr>
          <w:p w14:paraId="3B0BD949" w14:textId="77777777" w:rsidR="00273719" w:rsidRPr="006849EC" w:rsidRDefault="00273719" w:rsidP="00021D81">
            <w:pPr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Осуществление контроля за исправностью приборов контроля и управления СОУЭ, а также линий связи, обеспечивающих взаимодействие и обмен информацией между компонентами системы пожарной автоматики и СОУЭ</w:t>
            </w:r>
          </w:p>
        </w:tc>
        <w:tc>
          <w:tcPr>
            <w:tcW w:w="3724" w:type="dxa"/>
            <w:shd w:val="clear" w:color="auto" w:fill="auto"/>
            <w:vAlign w:val="center"/>
            <w:hideMark/>
          </w:tcPr>
          <w:p w14:paraId="509BA919" w14:textId="5EA203E1" w:rsidR="00273719" w:rsidRPr="006849EC" w:rsidRDefault="00273719" w:rsidP="00021D81">
            <w:pPr>
              <w:jc w:val="center"/>
              <w:rPr>
                <w:sz w:val="22"/>
                <w:szCs w:val="22"/>
              </w:rPr>
            </w:pPr>
            <w:r w:rsidRPr="006849EC">
              <w:rPr>
                <w:sz w:val="22"/>
                <w:szCs w:val="22"/>
              </w:rPr>
              <w:t>Круглосуточно</w:t>
            </w:r>
            <w:r w:rsidR="0082572F">
              <w:rPr>
                <w:sz w:val="22"/>
                <w:szCs w:val="22"/>
              </w:rPr>
              <w:t xml:space="preserve"> (см. п. </w:t>
            </w:r>
            <w:r w:rsidR="00FE0E28">
              <w:rPr>
                <w:sz w:val="22"/>
                <w:szCs w:val="22"/>
              </w:rPr>
              <w:t xml:space="preserve">3.1.16. </w:t>
            </w:r>
            <w:r w:rsidR="00021D81">
              <w:rPr>
                <w:sz w:val="22"/>
                <w:szCs w:val="22"/>
              </w:rPr>
              <w:t>Контракт</w:t>
            </w:r>
            <w:r w:rsidR="0082572F">
              <w:rPr>
                <w:sz w:val="22"/>
                <w:szCs w:val="22"/>
              </w:rPr>
              <w:t>а</w:t>
            </w:r>
            <w:r w:rsidR="00FE0E28">
              <w:rPr>
                <w:sz w:val="22"/>
                <w:szCs w:val="22"/>
              </w:rPr>
              <w:t>)</w:t>
            </w:r>
            <w:r w:rsidR="0082572F">
              <w:rPr>
                <w:sz w:val="22"/>
                <w:szCs w:val="22"/>
              </w:rPr>
              <w:t xml:space="preserve"> </w:t>
            </w:r>
          </w:p>
        </w:tc>
      </w:tr>
    </w:tbl>
    <w:p w14:paraId="400B7006" w14:textId="77777777" w:rsidR="00317135" w:rsidRPr="00090AA1" w:rsidRDefault="00317135" w:rsidP="007312DE">
      <w:pPr>
        <w:tabs>
          <w:tab w:val="left" w:pos="1965"/>
        </w:tabs>
        <w:jc w:val="center"/>
        <w:rPr>
          <w:sz w:val="22"/>
          <w:szCs w:val="22"/>
        </w:rPr>
      </w:pPr>
    </w:p>
    <w:p w14:paraId="11D5726B" w14:textId="77777777" w:rsidR="00D73BAA" w:rsidRPr="00090AA1" w:rsidRDefault="00D73BAA" w:rsidP="007312DE">
      <w:pPr>
        <w:rPr>
          <w:sz w:val="22"/>
          <w:szCs w:val="22"/>
        </w:rPr>
        <w:sectPr w:rsidR="00D73BAA" w:rsidRPr="00090AA1" w:rsidSect="00273719">
          <w:pgSz w:w="11909" w:h="16834" w:code="9"/>
          <w:pgMar w:top="426" w:right="567" w:bottom="1134" w:left="1134" w:header="0" w:footer="540" w:gutter="0"/>
          <w:cols w:space="60"/>
          <w:noEndnote/>
          <w:docGrid w:linePitch="360"/>
        </w:sectPr>
      </w:pPr>
    </w:p>
    <w:p w14:paraId="44933D5A" w14:textId="33E4630D" w:rsidR="00FB0696" w:rsidRPr="00090AA1" w:rsidRDefault="00FB0696" w:rsidP="007312DE">
      <w:pPr>
        <w:jc w:val="right"/>
        <w:rPr>
          <w:sz w:val="22"/>
          <w:szCs w:val="22"/>
        </w:rPr>
      </w:pPr>
      <w:r w:rsidRPr="00090AA1">
        <w:rPr>
          <w:sz w:val="22"/>
          <w:szCs w:val="22"/>
        </w:rPr>
        <w:lastRenderedPageBreak/>
        <w:t>Приложение №</w:t>
      </w:r>
      <w:r w:rsidR="00A07E01">
        <w:rPr>
          <w:sz w:val="22"/>
          <w:szCs w:val="22"/>
        </w:rPr>
        <w:t>4</w:t>
      </w:r>
      <w:r w:rsidRPr="00090AA1">
        <w:rPr>
          <w:sz w:val="22"/>
          <w:szCs w:val="22"/>
        </w:rPr>
        <w:t xml:space="preserve"> </w:t>
      </w:r>
    </w:p>
    <w:p w14:paraId="68855A2F" w14:textId="4F3AC214" w:rsidR="00D73BAA" w:rsidRPr="00090AA1" w:rsidRDefault="00A07E01" w:rsidP="007312DE">
      <w:pPr>
        <w:jc w:val="right"/>
        <w:rPr>
          <w:sz w:val="22"/>
          <w:szCs w:val="22"/>
        </w:rPr>
      </w:pPr>
      <w:r w:rsidRPr="00A07E01">
        <w:rPr>
          <w:sz w:val="22"/>
          <w:szCs w:val="22"/>
        </w:rPr>
        <w:t xml:space="preserve">к </w:t>
      </w:r>
      <w:r w:rsidR="00021D81">
        <w:rPr>
          <w:sz w:val="22"/>
          <w:szCs w:val="22"/>
        </w:rPr>
        <w:t>Контракт</w:t>
      </w:r>
      <w:r w:rsidRPr="00A07E01">
        <w:rPr>
          <w:sz w:val="22"/>
          <w:szCs w:val="22"/>
        </w:rPr>
        <w:t>у №</w:t>
      </w:r>
      <w:r w:rsidR="00F429E0">
        <w:rPr>
          <w:sz w:val="22"/>
          <w:szCs w:val="22"/>
        </w:rPr>
        <w:t>______________</w:t>
      </w:r>
      <w:r w:rsidRPr="00A07E01">
        <w:rPr>
          <w:sz w:val="22"/>
          <w:szCs w:val="22"/>
        </w:rPr>
        <w:t xml:space="preserve"> от __. __. 20__ г.</w:t>
      </w:r>
    </w:p>
    <w:p w14:paraId="65E00DAD" w14:textId="4CFEEDC4" w:rsidR="00D73BAA" w:rsidRPr="00D31AE2" w:rsidRDefault="00D31AE2" w:rsidP="00D31AE2">
      <w:pPr>
        <w:pStyle w:val="Heading"/>
        <w:jc w:val="center"/>
        <w:rPr>
          <w:rFonts w:ascii="Times New Roman" w:hAnsi="Times New Roman"/>
          <w:szCs w:val="22"/>
        </w:rPr>
      </w:pPr>
      <w:r w:rsidRPr="00D31AE2">
        <w:rPr>
          <w:rFonts w:ascii="Times New Roman" w:hAnsi="Times New Roman"/>
          <w:szCs w:val="22"/>
        </w:rPr>
        <w:t xml:space="preserve">График </w:t>
      </w:r>
      <w:r w:rsidR="00D73BAA" w:rsidRPr="00D31AE2">
        <w:rPr>
          <w:rFonts w:ascii="Times New Roman" w:hAnsi="Times New Roman"/>
          <w:szCs w:val="22"/>
        </w:rPr>
        <w:t xml:space="preserve">проведения технического обслуживания </w:t>
      </w:r>
      <w:r w:rsidR="00A07E01" w:rsidRPr="00D31AE2">
        <w:rPr>
          <w:rFonts w:ascii="Times New Roman" w:hAnsi="Times New Roman"/>
          <w:szCs w:val="22"/>
        </w:rPr>
        <w:t>на 2026</w:t>
      </w:r>
    </w:p>
    <w:p w14:paraId="52EF0689" w14:textId="6D71C99D" w:rsidR="00116C17" w:rsidRPr="00A07E01" w:rsidRDefault="00A07E01" w:rsidP="00116C17">
      <w:pPr>
        <w:contextualSpacing/>
        <w:jc w:val="center"/>
        <w:rPr>
          <w:b/>
          <w:sz w:val="21"/>
          <w:szCs w:val="21"/>
        </w:rPr>
      </w:pPr>
      <w:r w:rsidRPr="000951F0">
        <w:rPr>
          <w:b/>
          <w:bCs/>
          <w:sz w:val="21"/>
          <w:szCs w:val="21"/>
        </w:rPr>
        <w:t xml:space="preserve">НИИКЭЛ – филиал </w:t>
      </w:r>
      <w:proofErr w:type="spellStart"/>
      <w:r w:rsidRPr="000951F0">
        <w:rPr>
          <w:b/>
          <w:bCs/>
          <w:sz w:val="21"/>
          <w:szCs w:val="21"/>
        </w:rPr>
        <w:t>ИЦиГ</w:t>
      </w:r>
      <w:proofErr w:type="spellEnd"/>
      <w:r w:rsidRPr="000951F0">
        <w:rPr>
          <w:b/>
          <w:bCs/>
          <w:sz w:val="21"/>
          <w:szCs w:val="21"/>
        </w:rPr>
        <w:t xml:space="preserve"> СО РАН</w:t>
      </w:r>
      <w:r>
        <w:rPr>
          <w:b/>
          <w:bCs/>
          <w:sz w:val="21"/>
          <w:szCs w:val="21"/>
        </w:rPr>
        <w:t xml:space="preserve"> </w:t>
      </w:r>
      <w:r w:rsidRPr="00116C17">
        <w:rPr>
          <w:sz w:val="21"/>
          <w:szCs w:val="21"/>
        </w:rPr>
        <w:t>по адресам:</w:t>
      </w:r>
      <w:r w:rsidR="00116C17">
        <w:rPr>
          <w:sz w:val="21"/>
          <w:szCs w:val="21"/>
        </w:rPr>
        <w:t xml:space="preserve"> </w:t>
      </w:r>
      <w:r w:rsidRPr="00A07E01">
        <w:rPr>
          <w:b/>
          <w:color w:val="000000" w:themeColor="text1"/>
          <w:sz w:val="21"/>
          <w:szCs w:val="21"/>
        </w:rPr>
        <w:t>г. Новосибирск, ул. Арбузова, 6, здание пищеблока;</w:t>
      </w:r>
      <w:r w:rsidR="00116C17">
        <w:rPr>
          <w:b/>
          <w:color w:val="000000" w:themeColor="text1"/>
          <w:sz w:val="21"/>
          <w:szCs w:val="21"/>
        </w:rPr>
        <w:t xml:space="preserve"> </w:t>
      </w:r>
      <w:r w:rsidRPr="00A07E01">
        <w:rPr>
          <w:b/>
          <w:color w:val="000000" w:themeColor="text1"/>
          <w:sz w:val="21"/>
          <w:szCs w:val="21"/>
        </w:rPr>
        <w:t>г. Новосибирск, ул. Арбузова, 6, здание клиники;</w:t>
      </w:r>
      <w:r w:rsidR="00116C17">
        <w:rPr>
          <w:b/>
          <w:color w:val="000000" w:themeColor="text1"/>
          <w:sz w:val="21"/>
          <w:szCs w:val="21"/>
        </w:rPr>
        <w:t xml:space="preserve"> </w:t>
      </w:r>
      <w:r w:rsidRPr="00A07E01">
        <w:rPr>
          <w:b/>
          <w:color w:val="000000" w:themeColor="text1"/>
          <w:sz w:val="21"/>
          <w:szCs w:val="21"/>
        </w:rPr>
        <w:t>г. Новосибирск, ул. Арбузова, 6, корпус «В», 4 этаж; г. Новосибирск, ул. Арбузова, 6 к. 1, переход инфекционного корпуса; г. Новосибирск, ул. Арбузова, 6 к. 1, инфекционный корпус;</w:t>
      </w:r>
      <w:r w:rsidR="00116C17">
        <w:rPr>
          <w:b/>
          <w:color w:val="000000" w:themeColor="text1"/>
          <w:sz w:val="21"/>
          <w:szCs w:val="21"/>
        </w:rPr>
        <w:t xml:space="preserve"> </w:t>
      </w:r>
      <w:bookmarkStart w:id="17" w:name="_Hlk216710505"/>
      <w:r w:rsidR="00116C17" w:rsidRPr="00A07E01">
        <w:rPr>
          <w:b/>
          <w:color w:val="000000" w:themeColor="text1"/>
          <w:sz w:val="21"/>
          <w:szCs w:val="21"/>
        </w:rPr>
        <w:t>г. Новосибирск, ул. Арбузова, 6, здание гаража;</w:t>
      </w:r>
      <w:r w:rsidR="00116C17">
        <w:rPr>
          <w:b/>
          <w:color w:val="000000" w:themeColor="text1"/>
          <w:sz w:val="21"/>
          <w:szCs w:val="21"/>
        </w:rPr>
        <w:t xml:space="preserve"> </w:t>
      </w:r>
      <w:r w:rsidR="00116C17" w:rsidRPr="00A07E01">
        <w:rPr>
          <w:b/>
          <w:color w:val="000000" w:themeColor="text1"/>
          <w:sz w:val="21"/>
          <w:szCs w:val="21"/>
        </w:rPr>
        <w:t xml:space="preserve">г. Новосибирск, ул. Арбузова, 6, здание </w:t>
      </w:r>
      <w:proofErr w:type="spellStart"/>
      <w:r w:rsidR="00116C17" w:rsidRPr="00A07E01">
        <w:rPr>
          <w:b/>
          <w:color w:val="000000" w:themeColor="text1"/>
          <w:sz w:val="21"/>
          <w:szCs w:val="21"/>
        </w:rPr>
        <w:t>хозблока</w:t>
      </w:r>
      <w:bookmarkEnd w:id="17"/>
      <w:proofErr w:type="spellEnd"/>
      <w:r w:rsidR="00116C17" w:rsidRPr="00A07E01">
        <w:rPr>
          <w:b/>
          <w:color w:val="000000" w:themeColor="text1"/>
          <w:sz w:val="21"/>
          <w:szCs w:val="21"/>
        </w:rPr>
        <w:t>.</w:t>
      </w:r>
    </w:p>
    <w:tbl>
      <w:tblPr>
        <w:tblW w:w="153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0"/>
        <w:gridCol w:w="3311"/>
        <w:gridCol w:w="749"/>
        <w:gridCol w:w="750"/>
        <w:gridCol w:w="753"/>
        <w:gridCol w:w="751"/>
        <w:gridCol w:w="751"/>
        <w:gridCol w:w="753"/>
        <w:gridCol w:w="751"/>
        <w:gridCol w:w="751"/>
        <w:gridCol w:w="756"/>
        <w:gridCol w:w="754"/>
        <w:gridCol w:w="723"/>
        <w:gridCol w:w="714"/>
        <w:gridCol w:w="7"/>
      </w:tblGrid>
      <w:tr w:rsidR="00090AA1" w:rsidRPr="00090AA1" w14:paraId="6C0E1A58" w14:textId="77777777" w:rsidTr="00F429E0">
        <w:trPr>
          <w:trHeight w:val="258"/>
          <w:jc w:val="center"/>
        </w:trPr>
        <w:tc>
          <w:tcPr>
            <w:tcW w:w="30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716B9E" w14:textId="77777777" w:rsidR="006E331A" w:rsidRPr="00090AA1" w:rsidRDefault="006E331A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Тип установок, ТС, узлов</w:t>
            </w:r>
          </w:p>
        </w:tc>
        <w:tc>
          <w:tcPr>
            <w:tcW w:w="33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3A3E4E" w14:textId="77777777" w:rsidR="006E331A" w:rsidRPr="00090AA1" w:rsidRDefault="006E331A" w:rsidP="00021D81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Вид</w:t>
            </w:r>
            <w:r w:rsidRPr="00090AA1">
              <w:rPr>
                <w:sz w:val="22"/>
                <w:szCs w:val="22"/>
              </w:rPr>
              <w:br/>
              <w:t>работ (внешний осмотр, проверка работоспособности, профилактика)</w:t>
            </w:r>
          </w:p>
        </w:tc>
        <w:tc>
          <w:tcPr>
            <w:tcW w:w="2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E8C4" w14:textId="77777777" w:rsidR="006E331A" w:rsidRPr="00090AA1" w:rsidRDefault="006E331A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 xml:space="preserve">I квартал </w:t>
            </w:r>
          </w:p>
        </w:tc>
        <w:tc>
          <w:tcPr>
            <w:tcW w:w="22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640B" w14:textId="77777777" w:rsidR="006E331A" w:rsidRPr="00090AA1" w:rsidRDefault="006E331A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 xml:space="preserve">II квартал </w:t>
            </w:r>
          </w:p>
        </w:tc>
        <w:tc>
          <w:tcPr>
            <w:tcW w:w="2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E6B8" w14:textId="77777777" w:rsidR="006E331A" w:rsidRPr="00090AA1" w:rsidRDefault="006E331A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 xml:space="preserve">III квартал </w:t>
            </w:r>
          </w:p>
        </w:tc>
        <w:tc>
          <w:tcPr>
            <w:tcW w:w="21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E9D3" w14:textId="77777777" w:rsidR="006E331A" w:rsidRPr="00090AA1" w:rsidRDefault="006E331A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 xml:space="preserve">IV квартал </w:t>
            </w:r>
          </w:p>
        </w:tc>
      </w:tr>
      <w:tr w:rsidR="00090AA1" w:rsidRPr="00090AA1" w14:paraId="4ACE8F86" w14:textId="77777777" w:rsidTr="00F429E0">
        <w:trPr>
          <w:gridAfter w:val="1"/>
          <w:wAfter w:w="7" w:type="dxa"/>
          <w:cantSplit/>
          <w:trHeight w:val="1134"/>
          <w:jc w:val="center"/>
        </w:trPr>
        <w:tc>
          <w:tcPr>
            <w:tcW w:w="3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1581E0" w14:textId="77777777" w:rsidR="006E331A" w:rsidRPr="00090AA1" w:rsidRDefault="006E331A" w:rsidP="00021D81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33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245B64" w14:textId="77777777" w:rsidR="006E331A" w:rsidRPr="00090AA1" w:rsidRDefault="006E331A" w:rsidP="00021D81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center"/>
          </w:tcPr>
          <w:p w14:paraId="25D3169F" w14:textId="77777777" w:rsidR="006E331A" w:rsidRPr="00090AA1" w:rsidRDefault="006E331A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январь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center"/>
          </w:tcPr>
          <w:p w14:paraId="2E179F04" w14:textId="77777777" w:rsidR="006E331A" w:rsidRPr="00090AA1" w:rsidRDefault="006E331A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февраль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center"/>
          </w:tcPr>
          <w:p w14:paraId="5B3C1A58" w14:textId="77777777" w:rsidR="006E331A" w:rsidRPr="00090AA1" w:rsidRDefault="006E331A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март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center"/>
          </w:tcPr>
          <w:p w14:paraId="2BCB7D28" w14:textId="77777777" w:rsidR="006E331A" w:rsidRPr="00090AA1" w:rsidRDefault="006E331A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апрель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center"/>
          </w:tcPr>
          <w:p w14:paraId="388D438B" w14:textId="77777777" w:rsidR="006E331A" w:rsidRPr="00090AA1" w:rsidRDefault="006E331A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май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center"/>
          </w:tcPr>
          <w:p w14:paraId="1E65076F" w14:textId="77777777" w:rsidR="006E331A" w:rsidRPr="00090AA1" w:rsidRDefault="006E331A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июнь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center"/>
          </w:tcPr>
          <w:p w14:paraId="24DB024B" w14:textId="77777777" w:rsidR="006E331A" w:rsidRPr="00090AA1" w:rsidRDefault="006E331A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июль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center"/>
          </w:tcPr>
          <w:p w14:paraId="00F3D057" w14:textId="77777777" w:rsidR="006E331A" w:rsidRPr="00090AA1" w:rsidRDefault="006E331A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август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center"/>
          </w:tcPr>
          <w:p w14:paraId="248C4BF6" w14:textId="77777777" w:rsidR="006E331A" w:rsidRPr="00090AA1" w:rsidRDefault="006E331A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сентябрь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center"/>
          </w:tcPr>
          <w:p w14:paraId="354AD23E" w14:textId="77777777" w:rsidR="006E331A" w:rsidRPr="00090AA1" w:rsidRDefault="006E331A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октябрь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center"/>
          </w:tcPr>
          <w:p w14:paraId="12706A82" w14:textId="77777777" w:rsidR="006E331A" w:rsidRPr="00090AA1" w:rsidRDefault="006E331A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ноябрь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center"/>
          </w:tcPr>
          <w:p w14:paraId="7DB2AE1D" w14:textId="77777777" w:rsidR="006E331A" w:rsidRPr="00090AA1" w:rsidRDefault="006E331A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декабрь</w:t>
            </w:r>
          </w:p>
        </w:tc>
      </w:tr>
      <w:tr w:rsidR="00116C17" w:rsidRPr="00090AA1" w14:paraId="0DCEE5FF" w14:textId="77777777" w:rsidTr="00F429E0">
        <w:trPr>
          <w:gridAfter w:val="1"/>
          <w:wAfter w:w="7" w:type="dxa"/>
          <w:trHeight w:val="656"/>
          <w:jc w:val="center"/>
        </w:trPr>
        <w:tc>
          <w:tcPr>
            <w:tcW w:w="30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164E902" w14:textId="55EB5D22" w:rsidR="00116C17" w:rsidRPr="00A07E01" w:rsidRDefault="00116C17" w:rsidP="00116C17">
            <w:pPr>
              <w:ind w:left="57" w:right="57"/>
              <w:jc w:val="center"/>
              <w:rPr>
                <w:i/>
                <w:iCs/>
                <w:sz w:val="22"/>
                <w:szCs w:val="22"/>
              </w:rPr>
            </w:pPr>
            <w:r w:rsidRPr="00A07E01">
              <w:rPr>
                <w:i/>
                <w:iCs/>
                <w:sz w:val="22"/>
                <w:szCs w:val="22"/>
              </w:rPr>
              <w:t>Система пожарной сигнализации (СПС) и система оповещения и управления эвакуацией людей при пожаре (СОУЭ)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F00E" w14:textId="77777777" w:rsidR="00116C17" w:rsidRPr="00090AA1" w:rsidRDefault="00116C17" w:rsidP="00116C17">
            <w:pPr>
              <w:ind w:left="57" w:right="57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ТО-1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52C84" w14:textId="2983F4EC" w:rsidR="00116C17" w:rsidRPr="00090AA1" w:rsidRDefault="00116C17" w:rsidP="00116C17">
            <w:pPr>
              <w:ind w:left="57" w:right="57"/>
              <w:jc w:val="center"/>
              <w:rPr>
                <w:sz w:val="22"/>
                <w:szCs w:val="22"/>
              </w:rPr>
            </w:pPr>
            <w:r w:rsidRPr="002F734B">
              <w:rPr>
                <w:sz w:val="22"/>
                <w:szCs w:val="22"/>
              </w:rPr>
              <w:t>21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99F37" w14:textId="4657CA91" w:rsidR="00116C17" w:rsidRPr="00090AA1" w:rsidRDefault="00116C17" w:rsidP="00116C17">
            <w:pPr>
              <w:ind w:left="57" w:right="57"/>
              <w:jc w:val="center"/>
              <w:rPr>
                <w:sz w:val="22"/>
                <w:szCs w:val="22"/>
              </w:rPr>
            </w:pPr>
            <w:r w:rsidRPr="002F734B">
              <w:rPr>
                <w:sz w:val="22"/>
                <w:szCs w:val="22"/>
              </w:rPr>
              <w:t>18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EDE3F6" w14:textId="77777777" w:rsidR="00116C17" w:rsidRPr="00090AA1" w:rsidRDefault="00116C17" w:rsidP="00116C17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4F2C2F" w14:textId="3102E56F" w:rsidR="00116C17" w:rsidRPr="00090AA1" w:rsidRDefault="00116C17" w:rsidP="00116C17">
            <w:pPr>
              <w:ind w:left="57" w:right="57"/>
              <w:jc w:val="center"/>
              <w:rPr>
                <w:sz w:val="22"/>
                <w:szCs w:val="22"/>
              </w:rPr>
            </w:pPr>
            <w:r w:rsidRPr="002F734B">
              <w:rPr>
                <w:sz w:val="22"/>
                <w:szCs w:val="22"/>
              </w:rPr>
              <w:t>15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5EDC6A" w14:textId="5728951C" w:rsidR="00116C17" w:rsidRPr="00090AA1" w:rsidRDefault="00116C17" w:rsidP="00116C17">
            <w:pPr>
              <w:ind w:left="57" w:right="57"/>
              <w:jc w:val="center"/>
              <w:rPr>
                <w:sz w:val="22"/>
                <w:szCs w:val="22"/>
              </w:rPr>
            </w:pPr>
            <w:r w:rsidRPr="002F734B">
              <w:rPr>
                <w:sz w:val="22"/>
                <w:szCs w:val="22"/>
              </w:rPr>
              <w:t>20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ACA71" w14:textId="77777777" w:rsidR="00116C17" w:rsidRPr="00090AA1" w:rsidRDefault="00116C17" w:rsidP="00116C17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75154F" w14:textId="25CF648E" w:rsidR="00116C17" w:rsidRPr="00573CC8" w:rsidRDefault="00573CC8" w:rsidP="00116C17">
            <w:pPr>
              <w:ind w:left="57" w:righ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BF63BE" w14:textId="6F383219" w:rsidR="00116C17" w:rsidRPr="00573CC8" w:rsidRDefault="00573CC8" w:rsidP="00116C17">
            <w:pPr>
              <w:ind w:left="57" w:righ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26D60" w14:textId="77777777" w:rsidR="00116C17" w:rsidRPr="00090AA1" w:rsidRDefault="00116C17" w:rsidP="00116C17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0AF7BB" w14:textId="080243EB" w:rsidR="00116C17" w:rsidRPr="00573CC8" w:rsidRDefault="00573CC8" w:rsidP="00116C17">
            <w:pPr>
              <w:ind w:left="57" w:righ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CEA484" w14:textId="0D57D36F" w:rsidR="00116C17" w:rsidRPr="00573CC8" w:rsidRDefault="00573CC8" w:rsidP="00116C17">
            <w:pPr>
              <w:ind w:left="57" w:righ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8A1EDD" w14:textId="77777777" w:rsidR="00116C17" w:rsidRPr="00090AA1" w:rsidRDefault="00116C17" w:rsidP="00116C17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116C17" w:rsidRPr="00090AA1" w14:paraId="444ABDDC" w14:textId="77777777" w:rsidTr="00F429E0">
        <w:trPr>
          <w:gridAfter w:val="1"/>
          <w:wAfter w:w="7" w:type="dxa"/>
          <w:trHeight w:val="686"/>
          <w:jc w:val="center"/>
        </w:trPr>
        <w:tc>
          <w:tcPr>
            <w:tcW w:w="304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5A15B7" w14:textId="77777777" w:rsidR="00116C17" w:rsidRPr="00090AA1" w:rsidRDefault="00116C17" w:rsidP="00116C17">
            <w:pPr>
              <w:ind w:left="57" w:right="57"/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0284" w14:textId="77777777" w:rsidR="00116C17" w:rsidRPr="00090AA1" w:rsidRDefault="00116C17" w:rsidP="00116C17">
            <w:pPr>
              <w:ind w:left="57" w:right="57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ТО-2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D7784" w14:textId="77777777" w:rsidR="00116C17" w:rsidRPr="00090AA1" w:rsidRDefault="00116C17" w:rsidP="00116C17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8EDCA5" w14:textId="77777777" w:rsidR="00116C17" w:rsidRPr="00090AA1" w:rsidRDefault="00116C17" w:rsidP="00116C17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369AD" w14:textId="018137ED" w:rsidR="00116C17" w:rsidRPr="00090AA1" w:rsidRDefault="00116C17" w:rsidP="00116C17">
            <w:pPr>
              <w:ind w:left="57" w:right="57"/>
              <w:jc w:val="center"/>
              <w:rPr>
                <w:sz w:val="22"/>
                <w:szCs w:val="22"/>
              </w:rPr>
            </w:pPr>
            <w:r w:rsidRPr="002F734B">
              <w:rPr>
                <w:sz w:val="22"/>
                <w:szCs w:val="22"/>
              </w:rPr>
              <w:t>25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E9F37A" w14:textId="77777777" w:rsidR="00116C17" w:rsidRPr="00090AA1" w:rsidRDefault="00116C17" w:rsidP="00116C17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2E8329" w14:textId="77777777" w:rsidR="00116C17" w:rsidRPr="00090AA1" w:rsidRDefault="00116C17" w:rsidP="00116C17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6A8EB1" w14:textId="554B1FC4" w:rsidR="00116C17" w:rsidRPr="00090AA1" w:rsidRDefault="00116C17" w:rsidP="00116C17">
            <w:pPr>
              <w:ind w:left="57" w:right="57"/>
              <w:jc w:val="center"/>
              <w:rPr>
                <w:sz w:val="22"/>
                <w:szCs w:val="22"/>
              </w:rPr>
            </w:pPr>
            <w:r w:rsidRPr="002F734B">
              <w:rPr>
                <w:sz w:val="22"/>
                <w:szCs w:val="22"/>
              </w:rPr>
              <w:t>17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0EB21" w14:textId="77777777" w:rsidR="00116C17" w:rsidRPr="00090AA1" w:rsidRDefault="00116C17" w:rsidP="00116C17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907C3" w14:textId="77777777" w:rsidR="00116C17" w:rsidRPr="00090AA1" w:rsidRDefault="00116C17" w:rsidP="00116C17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2B9536" w14:textId="05B0DF66" w:rsidR="00116C17" w:rsidRPr="00573CC8" w:rsidRDefault="00573CC8" w:rsidP="00116C17">
            <w:pPr>
              <w:ind w:left="57" w:righ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0827F6" w14:textId="77777777" w:rsidR="00116C17" w:rsidRPr="00090AA1" w:rsidRDefault="00116C17" w:rsidP="00116C17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1DF36" w14:textId="77777777" w:rsidR="00116C17" w:rsidRPr="00090AA1" w:rsidRDefault="00116C17" w:rsidP="00116C17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0CE219" w14:textId="0F2CBF21" w:rsidR="00116C17" w:rsidRPr="00573CC8" w:rsidRDefault="00573CC8" w:rsidP="00116C17">
            <w:pPr>
              <w:ind w:left="57" w:right="5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</w:tbl>
    <w:p w14:paraId="381A52DB" w14:textId="7832BF59" w:rsidR="00116C17" w:rsidRPr="00D31AE2" w:rsidRDefault="00D31AE2" w:rsidP="00D31AE2">
      <w:pPr>
        <w:pStyle w:val="Heading"/>
        <w:jc w:val="center"/>
        <w:rPr>
          <w:rFonts w:ascii="Times New Roman" w:hAnsi="Times New Roman"/>
          <w:szCs w:val="22"/>
        </w:rPr>
      </w:pPr>
      <w:r w:rsidRPr="00D31AE2">
        <w:rPr>
          <w:rFonts w:ascii="Times New Roman" w:hAnsi="Times New Roman"/>
          <w:szCs w:val="22"/>
        </w:rPr>
        <w:t xml:space="preserve">График </w:t>
      </w:r>
      <w:r w:rsidR="00116C17" w:rsidRPr="00D31AE2">
        <w:rPr>
          <w:rFonts w:ascii="Times New Roman" w:hAnsi="Times New Roman"/>
          <w:szCs w:val="22"/>
        </w:rPr>
        <w:t>проведения технического обслуживания на 2026</w:t>
      </w:r>
    </w:p>
    <w:p w14:paraId="64E96EBA" w14:textId="3893E057" w:rsidR="00116C17" w:rsidRPr="00A07E01" w:rsidRDefault="00116C17" w:rsidP="00116C17">
      <w:pPr>
        <w:contextualSpacing/>
        <w:jc w:val="center"/>
        <w:rPr>
          <w:b/>
          <w:sz w:val="21"/>
          <w:szCs w:val="21"/>
        </w:rPr>
      </w:pPr>
      <w:r w:rsidRPr="00D31AE2">
        <w:rPr>
          <w:b/>
          <w:bCs/>
          <w:sz w:val="21"/>
          <w:szCs w:val="21"/>
        </w:rPr>
        <w:t xml:space="preserve">НИИКЭЛ – филиал </w:t>
      </w:r>
      <w:proofErr w:type="spellStart"/>
      <w:r w:rsidRPr="00D31AE2">
        <w:rPr>
          <w:b/>
          <w:bCs/>
          <w:sz w:val="21"/>
          <w:szCs w:val="21"/>
        </w:rPr>
        <w:t>ИЦиГ</w:t>
      </w:r>
      <w:proofErr w:type="spellEnd"/>
      <w:r w:rsidRPr="00D31AE2">
        <w:rPr>
          <w:b/>
          <w:bCs/>
          <w:sz w:val="21"/>
          <w:szCs w:val="21"/>
        </w:rPr>
        <w:t xml:space="preserve"> СО РАН </w:t>
      </w:r>
      <w:r w:rsidRPr="00D31AE2">
        <w:rPr>
          <w:b/>
          <w:sz w:val="21"/>
          <w:szCs w:val="21"/>
        </w:rPr>
        <w:t xml:space="preserve">по адресу: </w:t>
      </w:r>
      <w:r w:rsidRPr="00D31AE2">
        <w:rPr>
          <w:b/>
          <w:color w:val="000000" w:themeColor="text1"/>
          <w:sz w:val="21"/>
          <w:szCs w:val="21"/>
        </w:rPr>
        <w:t>г. Новосибирск, ул. Мичурина, 15, 2 этаж, помещения лаборатории</w:t>
      </w:r>
      <w:r w:rsidRPr="00A07E01">
        <w:rPr>
          <w:b/>
          <w:color w:val="000000" w:themeColor="text1"/>
          <w:sz w:val="21"/>
          <w:szCs w:val="21"/>
        </w:rPr>
        <w:t>.</w:t>
      </w:r>
    </w:p>
    <w:tbl>
      <w:tblPr>
        <w:tblW w:w="153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0"/>
        <w:gridCol w:w="3311"/>
        <w:gridCol w:w="749"/>
        <w:gridCol w:w="750"/>
        <w:gridCol w:w="753"/>
        <w:gridCol w:w="751"/>
        <w:gridCol w:w="751"/>
        <w:gridCol w:w="753"/>
        <w:gridCol w:w="751"/>
        <w:gridCol w:w="751"/>
        <w:gridCol w:w="756"/>
        <w:gridCol w:w="754"/>
        <w:gridCol w:w="723"/>
        <w:gridCol w:w="714"/>
        <w:gridCol w:w="7"/>
      </w:tblGrid>
      <w:tr w:rsidR="00116C17" w:rsidRPr="00090AA1" w14:paraId="6849212B" w14:textId="77777777" w:rsidTr="00D31AE2">
        <w:trPr>
          <w:trHeight w:val="258"/>
          <w:jc w:val="center"/>
        </w:trPr>
        <w:tc>
          <w:tcPr>
            <w:tcW w:w="30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FE548D" w14:textId="77777777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Тип установок, ТС, узлов</w:t>
            </w:r>
          </w:p>
        </w:tc>
        <w:tc>
          <w:tcPr>
            <w:tcW w:w="33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FE5122" w14:textId="77777777" w:rsidR="00116C17" w:rsidRPr="00090AA1" w:rsidRDefault="00116C17" w:rsidP="00021D81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Вид</w:t>
            </w:r>
            <w:r w:rsidRPr="00090AA1">
              <w:rPr>
                <w:sz w:val="22"/>
                <w:szCs w:val="22"/>
              </w:rPr>
              <w:br/>
              <w:t>работ (внешний осмотр, проверка работоспособности, профилактика)</w:t>
            </w:r>
          </w:p>
        </w:tc>
        <w:tc>
          <w:tcPr>
            <w:tcW w:w="2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49C3" w14:textId="77777777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 xml:space="preserve">I квартал </w:t>
            </w:r>
          </w:p>
        </w:tc>
        <w:tc>
          <w:tcPr>
            <w:tcW w:w="22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9176" w14:textId="77777777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 xml:space="preserve">II квартал </w:t>
            </w:r>
          </w:p>
        </w:tc>
        <w:tc>
          <w:tcPr>
            <w:tcW w:w="2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E2A9F" w14:textId="77777777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 xml:space="preserve">III квартал </w:t>
            </w:r>
          </w:p>
        </w:tc>
        <w:tc>
          <w:tcPr>
            <w:tcW w:w="21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C592" w14:textId="77777777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 xml:space="preserve">IV квартал </w:t>
            </w:r>
          </w:p>
        </w:tc>
      </w:tr>
      <w:tr w:rsidR="00116C17" w:rsidRPr="00090AA1" w14:paraId="6E29F7AC" w14:textId="77777777" w:rsidTr="00D31AE2">
        <w:trPr>
          <w:gridAfter w:val="1"/>
          <w:wAfter w:w="7" w:type="dxa"/>
          <w:cantSplit/>
          <w:trHeight w:val="1134"/>
          <w:jc w:val="center"/>
        </w:trPr>
        <w:tc>
          <w:tcPr>
            <w:tcW w:w="3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8A5220" w14:textId="77777777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33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D77DB" w14:textId="77777777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center"/>
          </w:tcPr>
          <w:p w14:paraId="616BEB6B" w14:textId="77777777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январь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center"/>
          </w:tcPr>
          <w:p w14:paraId="04334011" w14:textId="77777777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февраль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center"/>
          </w:tcPr>
          <w:p w14:paraId="3D2D77A2" w14:textId="77777777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март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center"/>
          </w:tcPr>
          <w:p w14:paraId="1453692E" w14:textId="77777777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апрель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center"/>
          </w:tcPr>
          <w:p w14:paraId="5EF6CFB1" w14:textId="77777777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май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center"/>
          </w:tcPr>
          <w:p w14:paraId="3D8AAC2B" w14:textId="77777777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июнь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center"/>
          </w:tcPr>
          <w:p w14:paraId="0BFBB28F" w14:textId="77777777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июль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center"/>
          </w:tcPr>
          <w:p w14:paraId="51FDCF9F" w14:textId="77777777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август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center"/>
          </w:tcPr>
          <w:p w14:paraId="1112DF08" w14:textId="77777777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сентябрь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center"/>
          </w:tcPr>
          <w:p w14:paraId="1C02E856" w14:textId="77777777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октябрь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center"/>
          </w:tcPr>
          <w:p w14:paraId="3697E816" w14:textId="77777777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ноябрь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"/>
            <w:vAlign w:val="center"/>
          </w:tcPr>
          <w:p w14:paraId="7CAF5A59" w14:textId="77777777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декабрь</w:t>
            </w:r>
          </w:p>
        </w:tc>
      </w:tr>
      <w:tr w:rsidR="00116C17" w:rsidRPr="00090AA1" w14:paraId="6AC145A9" w14:textId="77777777" w:rsidTr="00D31AE2">
        <w:trPr>
          <w:gridAfter w:val="1"/>
          <w:wAfter w:w="7" w:type="dxa"/>
          <w:trHeight w:val="656"/>
          <w:jc w:val="center"/>
        </w:trPr>
        <w:tc>
          <w:tcPr>
            <w:tcW w:w="304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B0F7EB0" w14:textId="77777777" w:rsidR="00116C17" w:rsidRPr="00A07E01" w:rsidRDefault="00116C17" w:rsidP="00021D81">
            <w:pPr>
              <w:ind w:left="57" w:right="57"/>
              <w:jc w:val="center"/>
              <w:rPr>
                <w:i/>
                <w:iCs/>
                <w:sz w:val="22"/>
                <w:szCs w:val="22"/>
              </w:rPr>
            </w:pPr>
            <w:r w:rsidRPr="00A07E01">
              <w:rPr>
                <w:i/>
                <w:iCs/>
                <w:sz w:val="22"/>
                <w:szCs w:val="22"/>
              </w:rPr>
              <w:t>Система пожарной сигнализации (СПС) и система оповещения и управления эвакуацией людей при пожаре (СОУЭ)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13DB" w14:textId="77777777" w:rsidR="00116C17" w:rsidRPr="00090AA1" w:rsidRDefault="00116C17" w:rsidP="00021D81">
            <w:pPr>
              <w:ind w:left="57" w:right="57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ТО-1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12A44E" w14:textId="0D9CF5E2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625F8" w14:textId="3F4F9059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 w:rsidRPr="002F734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5B6892" w14:textId="77777777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77BD5" w14:textId="2677396D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E68F91" w14:textId="464557BC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E8ACF" w14:textId="77777777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C01EEF" w14:textId="2984921F" w:rsidR="00116C17" w:rsidRPr="00090AA1" w:rsidRDefault="00B57009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6F9ADA" w14:textId="18B2AAB6" w:rsidR="00116C17" w:rsidRPr="00090AA1" w:rsidRDefault="00F429E0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9489D7" w14:textId="77777777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78E57B" w14:textId="0A2BFF1A" w:rsidR="00116C17" w:rsidRPr="00090AA1" w:rsidRDefault="00F429E0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087A80" w14:textId="1DC3F35C" w:rsidR="00116C17" w:rsidRPr="00090AA1" w:rsidRDefault="00F429E0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5039AB" w14:textId="77777777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</w:tr>
      <w:tr w:rsidR="00116C17" w:rsidRPr="00090AA1" w14:paraId="35423E26" w14:textId="77777777" w:rsidTr="00D31AE2">
        <w:trPr>
          <w:gridAfter w:val="1"/>
          <w:wAfter w:w="7" w:type="dxa"/>
          <w:trHeight w:val="686"/>
          <w:jc w:val="center"/>
        </w:trPr>
        <w:tc>
          <w:tcPr>
            <w:tcW w:w="304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9A5DDB" w14:textId="77777777" w:rsidR="00116C17" w:rsidRPr="00090AA1" w:rsidRDefault="00116C17" w:rsidP="00021D81">
            <w:pPr>
              <w:ind w:left="57" w:right="57"/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5EE5" w14:textId="77777777" w:rsidR="00116C17" w:rsidRPr="00090AA1" w:rsidRDefault="00116C17" w:rsidP="00021D81">
            <w:pPr>
              <w:ind w:left="57" w:right="57"/>
              <w:rPr>
                <w:sz w:val="22"/>
                <w:szCs w:val="22"/>
              </w:rPr>
            </w:pPr>
            <w:r w:rsidRPr="00090AA1">
              <w:rPr>
                <w:sz w:val="22"/>
                <w:szCs w:val="22"/>
              </w:rPr>
              <w:t>ТО-2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B843D7" w14:textId="77777777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F8857" w14:textId="77777777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E478D" w14:textId="13E33964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3BACD0" w14:textId="77777777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617111" w14:textId="77777777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3B7A49" w14:textId="2316A614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CF0596" w14:textId="77777777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5EE69" w14:textId="77777777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67FE59" w14:textId="3AB6065D" w:rsidR="00116C17" w:rsidRPr="00090AA1" w:rsidRDefault="00F429E0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56BC1" w14:textId="77777777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3B9A3" w14:textId="77777777" w:rsidR="00116C17" w:rsidRPr="00090AA1" w:rsidRDefault="00116C17" w:rsidP="00021D81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552B2" w14:textId="6034731C" w:rsidR="00116C17" w:rsidRPr="00090AA1" w:rsidRDefault="00F429E0" w:rsidP="00021D81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43D05670" w14:textId="77777777" w:rsidR="00317135" w:rsidRPr="00090AA1" w:rsidRDefault="00317135" w:rsidP="00D31AE2">
      <w:pPr>
        <w:pStyle w:val="11"/>
        <w:rPr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14601" w:type="dxa"/>
        <w:tblLook w:val="04A0" w:firstRow="1" w:lastRow="0" w:firstColumn="1" w:lastColumn="0" w:noHBand="0" w:noVBand="1"/>
      </w:tblPr>
      <w:tblGrid>
        <w:gridCol w:w="7689"/>
        <w:gridCol w:w="6912"/>
      </w:tblGrid>
      <w:tr w:rsidR="00D31AE2" w:rsidRPr="00D31AE2" w14:paraId="45CB26D0" w14:textId="77777777" w:rsidTr="00D31AE2">
        <w:trPr>
          <w:trHeight w:val="250"/>
        </w:trPr>
        <w:tc>
          <w:tcPr>
            <w:tcW w:w="7689" w:type="dxa"/>
            <w:noWrap/>
          </w:tcPr>
          <w:p w14:paraId="4CCD1F8F" w14:textId="77777777" w:rsidR="00D31AE2" w:rsidRPr="00105DF1" w:rsidRDefault="00D31AE2" w:rsidP="00D31AE2">
            <w:pPr>
              <w:widowControl w:val="0"/>
              <w:ind w:left="746"/>
              <w:jc w:val="both"/>
              <w:rPr>
                <w:b/>
                <w:snapToGrid w:val="0"/>
                <w:w w:val="101"/>
                <w:sz w:val="18"/>
                <w:szCs w:val="18"/>
                <w:u w:val="single"/>
                <w:lang w:eastAsia="ar-SA"/>
              </w:rPr>
            </w:pPr>
            <w:bookmarkStart w:id="18" w:name="_Hlk216710413"/>
            <w:r w:rsidRPr="00105DF1">
              <w:rPr>
                <w:b/>
                <w:snapToGrid w:val="0"/>
                <w:w w:val="101"/>
                <w:sz w:val="18"/>
                <w:szCs w:val="18"/>
                <w:u w:val="single"/>
                <w:lang w:eastAsia="ar-SA"/>
              </w:rPr>
              <w:t>Заказчик</w:t>
            </w:r>
          </w:p>
          <w:p w14:paraId="744091AE" w14:textId="77777777" w:rsidR="00D31AE2" w:rsidRPr="00105DF1" w:rsidRDefault="00D31AE2" w:rsidP="00D31AE2">
            <w:pPr>
              <w:widowControl w:val="0"/>
              <w:ind w:left="746"/>
              <w:rPr>
                <w:b/>
                <w:spacing w:val="5"/>
                <w:sz w:val="18"/>
                <w:szCs w:val="18"/>
              </w:rPr>
            </w:pPr>
            <w:r w:rsidRPr="00105DF1">
              <w:rPr>
                <w:b/>
                <w:spacing w:val="5"/>
                <w:sz w:val="18"/>
                <w:szCs w:val="18"/>
              </w:rPr>
              <w:t>_____________________</w:t>
            </w:r>
          </w:p>
          <w:p w14:paraId="6C21AD28" w14:textId="77777777" w:rsidR="00D31AE2" w:rsidRPr="00105DF1" w:rsidRDefault="00D31AE2" w:rsidP="00D31AE2">
            <w:pPr>
              <w:widowControl w:val="0"/>
              <w:ind w:left="746"/>
              <w:rPr>
                <w:spacing w:val="5"/>
                <w:sz w:val="18"/>
                <w:szCs w:val="18"/>
                <w:u w:val="single"/>
              </w:rPr>
            </w:pPr>
            <w:r w:rsidRPr="00105DF1">
              <w:rPr>
                <w:spacing w:val="5"/>
                <w:sz w:val="18"/>
                <w:szCs w:val="18"/>
              </w:rPr>
              <w:t>_____________/______________</w:t>
            </w:r>
          </w:p>
          <w:p w14:paraId="62FCB591" w14:textId="77777777" w:rsidR="00D31AE2" w:rsidRPr="00105DF1" w:rsidRDefault="00D31AE2" w:rsidP="00D31AE2">
            <w:pPr>
              <w:widowControl w:val="0"/>
              <w:ind w:left="746"/>
              <w:rPr>
                <w:spacing w:val="5"/>
                <w:sz w:val="18"/>
                <w:szCs w:val="18"/>
              </w:rPr>
            </w:pPr>
            <w:r w:rsidRPr="00105DF1">
              <w:rPr>
                <w:spacing w:val="5"/>
                <w:sz w:val="18"/>
                <w:szCs w:val="18"/>
              </w:rPr>
              <w:t xml:space="preserve">        (</w:t>
            </w:r>
            <w:proofErr w:type="gramStart"/>
            <w:r w:rsidRPr="00105DF1">
              <w:rPr>
                <w:spacing w:val="5"/>
                <w:sz w:val="18"/>
                <w:szCs w:val="18"/>
              </w:rPr>
              <w:t xml:space="preserve">подпись)   </w:t>
            </w:r>
            <w:proofErr w:type="gramEnd"/>
            <w:r w:rsidRPr="00105DF1">
              <w:rPr>
                <w:spacing w:val="5"/>
                <w:sz w:val="18"/>
                <w:szCs w:val="18"/>
              </w:rPr>
              <w:t xml:space="preserve">           (расшифровка подписи)</w:t>
            </w:r>
          </w:p>
          <w:p w14:paraId="6B399031" w14:textId="13CE5405" w:rsidR="00D31AE2" w:rsidRPr="00D31AE2" w:rsidRDefault="00D31AE2" w:rsidP="00D31AE2">
            <w:pPr>
              <w:jc w:val="center"/>
              <w:rPr>
                <w:sz w:val="18"/>
                <w:szCs w:val="18"/>
              </w:rPr>
            </w:pPr>
            <w:r w:rsidRPr="00105DF1">
              <w:rPr>
                <w:color w:val="00B0F0"/>
                <w:sz w:val="18"/>
                <w:szCs w:val="18"/>
                <w:lang w:eastAsia="zh-CN"/>
              </w:rPr>
              <w:t>{</w:t>
            </w:r>
            <w:r w:rsidRPr="00105DF1">
              <w:rPr>
                <w:i/>
                <w:color w:val="00B0F0"/>
                <w:sz w:val="18"/>
                <w:szCs w:val="18"/>
                <w:lang w:eastAsia="zh-CN"/>
              </w:rPr>
              <w:t xml:space="preserve">Информация указана в Информационной карте закупочной сессии, сформированной в автоматическом режиме с использованием единого </w:t>
            </w:r>
            <w:proofErr w:type="spellStart"/>
            <w:r w:rsidRPr="00105DF1">
              <w:rPr>
                <w:i/>
                <w:color w:val="00B0F0"/>
                <w:sz w:val="18"/>
                <w:szCs w:val="18"/>
                <w:lang w:eastAsia="zh-CN"/>
              </w:rPr>
              <w:t>агрегатора</w:t>
            </w:r>
            <w:proofErr w:type="spellEnd"/>
            <w:r w:rsidRPr="00105DF1">
              <w:rPr>
                <w:i/>
                <w:color w:val="00B0F0"/>
                <w:sz w:val="18"/>
                <w:szCs w:val="18"/>
                <w:lang w:eastAsia="zh-CN"/>
              </w:rPr>
              <w:t xml:space="preserve"> торговли (ЕАТ)</w:t>
            </w:r>
            <w:r w:rsidRPr="00105DF1">
              <w:rPr>
                <w:color w:val="00B0F0"/>
                <w:sz w:val="18"/>
                <w:szCs w:val="18"/>
                <w:lang w:eastAsia="zh-CN"/>
              </w:rPr>
              <w:t>}</w:t>
            </w:r>
          </w:p>
        </w:tc>
        <w:tc>
          <w:tcPr>
            <w:tcW w:w="6912" w:type="dxa"/>
            <w:noWrap/>
          </w:tcPr>
          <w:p w14:paraId="6D79FD36" w14:textId="77777777" w:rsidR="00D31AE2" w:rsidRPr="00105DF1" w:rsidRDefault="00D31AE2" w:rsidP="00D31AE2">
            <w:pPr>
              <w:widowControl w:val="0"/>
              <w:jc w:val="both"/>
              <w:rPr>
                <w:b/>
                <w:snapToGrid w:val="0"/>
                <w:w w:val="101"/>
                <w:sz w:val="18"/>
                <w:szCs w:val="18"/>
                <w:u w:val="single"/>
                <w:lang w:eastAsia="ar-SA"/>
              </w:rPr>
            </w:pPr>
            <w:r w:rsidRPr="00105DF1">
              <w:rPr>
                <w:b/>
                <w:snapToGrid w:val="0"/>
                <w:w w:val="101"/>
                <w:sz w:val="18"/>
                <w:szCs w:val="18"/>
                <w:u w:val="single"/>
                <w:lang w:eastAsia="ar-SA"/>
              </w:rPr>
              <w:t>Исполнитель</w:t>
            </w:r>
          </w:p>
          <w:p w14:paraId="7BF3DFB3" w14:textId="77777777" w:rsidR="00D31AE2" w:rsidRPr="00105DF1" w:rsidRDefault="00D31AE2" w:rsidP="00D31AE2">
            <w:pPr>
              <w:widowControl w:val="0"/>
              <w:rPr>
                <w:b/>
                <w:spacing w:val="5"/>
                <w:sz w:val="18"/>
                <w:szCs w:val="18"/>
              </w:rPr>
            </w:pPr>
            <w:r w:rsidRPr="00105DF1">
              <w:rPr>
                <w:b/>
                <w:spacing w:val="5"/>
                <w:sz w:val="18"/>
                <w:szCs w:val="18"/>
              </w:rPr>
              <w:t>_____________________</w:t>
            </w:r>
          </w:p>
          <w:p w14:paraId="55D9C332" w14:textId="77777777" w:rsidR="00D31AE2" w:rsidRPr="00105DF1" w:rsidRDefault="00D31AE2" w:rsidP="00D31AE2">
            <w:pPr>
              <w:widowControl w:val="0"/>
              <w:rPr>
                <w:spacing w:val="5"/>
                <w:sz w:val="18"/>
                <w:szCs w:val="18"/>
                <w:u w:val="single"/>
              </w:rPr>
            </w:pPr>
            <w:r w:rsidRPr="00105DF1">
              <w:rPr>
                <w:spacing w:val="5"/>
                <w:sz w:val="18"/>
                <w:szCs w:val="18"/>
              </w:rPr>
              <w:t>_____________/______________</w:t>
            </w:r>
          </w:p>
          <w:p w14:paraId="1E224808" w14:textId="77777777" w:rsidR="00D31AE2" w:rsidRPr="00105DF1" w:rsidRDefault="00D31AE2" w:rsidP="00D31AE2">
            <w:pPr>
              <w:widowControl w:val="0"/>
              <w:rPr>
                <w:spacing w:val="5"/>
                <w:sz w:val="18"/>
                <w:szCs w:val="18"/>
              </w:rPr>
            </w:pPr>
            <w:r w:rsidRPr="00105DF1">
              <w:rPr>
                <w:spacing w:val="5"/>
                <w:sz w:val="18"/>
                <w:szCs w:val="18"/>
              </w:rPr>
              <w:t xml:space="preserve">        (</w:t>
            </w:r>
            <w:proofErr w:type="gramStart"/>
            <w:r w:rsidRPr="00105DF1">
              <w:rPr>
                <w:spacing w:val="5"/>
                <w:sz w:val="18"/>
                <w:szCs w:val="18"/>
              </w:rPr>
              <w:t xml:space="preserve">подпись)   </w:t>
            </w:r>
            <w:proofErr w:type="gramEnd"/>
            <w:r w:rsidRPr="00105DF1">
              <w:rPr>
                <w:spacing w:val="5"/>
                <w:sz w:val="18"/>
                <w:szCs w:val="18"/>
              </w:rPr>
              <w:t xml:space="preserve">                (расшифровка подписи)</w:t>
            </w:r>
          </w:p>
          <w:p w14:paraId="2D2D816E" w14:textId="24321FD8" w:rsidR="00D31AE2" w:rsidRPr="00D31AE2" w:rsidRDefault="00D31AE2" w:rsidP="00D31AE2">
            <w:pPr>
              <w:rPr>
                <w:sz w:val="18"/>
                <w:szCs w:val="18"/>
              </w:rPr>
            </w:pPr>
            <w:r w:rsidRPr="00105DF1">
              <w:rPr>
                <w:color w:val="00B0F0"/>
                <w:sz w:val="18"/>
                <w:szCs w:val="18"/>
                <w:lang w:eastAsia="zh-CN"/>
              </w:rPr>
              <w:t>{</w:t>
            </w:r>
            <w:r w:rsidRPr="00105DF1">
              <w:rPr>
                <w:i/>
                <w:color w:val="00B0F0"/>
                <w:sz w:val="18"/>
                <w:szCs w:val="18"/>
                <w:lang w:eastAsia="zh-CN"/>
              </w:rPr>
              <w:t xml:space="preserve">Информация указана в Информационной карте закупочной сессии, сформированной в автоматическом режиме с использованием единого </w:t>
            </w:r>
            <w:proofErr w:type="spellStart"/>
            <w:r w:rsidRPr="00105DF1">
              <w:rPr>
                <w:i/>
                <w:color w:val="00B0F0"/>
                <w:sz w:val="18"/>
                <w:szCs w:val="18"/>
                <w:lang w:eastAsia="zh-CN"/>
              </w:rPr>
              <w:t>агрегатора</w:t>
            </w:r>
            <w:proofErr w:type="spellEnd"/>
            <w:r w:rsidRPr="00105DF1">
              <w:rPr>
                <w:i/>
                <w:color w:val="00B0F0"/>
                <w:sz w:val="18"/>
                <w:szCs w:val="18"/>
                <w:lang w:eastAsia="zh-CN"/>
              </w:rPr>
              <w:t xml:space="preserve"> торговли (ЕАТ)</w:t>
            </w:r>
            <w:r w:rsidRPr="00105DF1">
              <w:rPr>
                <w:color w:val="00B0F0"/>
                <w:sz w:val="18"/>
                <w:szCs w:val="18"/>
                <w:lang w:eastAsia="zh-CN"/>
              </w:rPr>
              <w:t>}</w:t>
            </w:r>
          </w:p>
        </w:tc>
      </w:tr>
      <w:bookmarkEnd w:id="18"/>
    </w:tbl>
    <w:p w14:paraId="1D9CC8D7" w14:textId="77777777" w:rsidR="00D73BAA" w:rsidRPr="00090AA1" w:rsidRDefault="00D73BAA" w:rsidP="007312DE">
      <w:pPr>
        <w:tabs>
          <w:tab w:val="left" w:pos="2640"/>
        </w:tabs>
        <w:rPr>
          <w:sz w:val="22"/>
          <w:szCs w:val="22"/>
        </w:rPr>
      </w:pPr>
    </w:p>
    <w:p w14:paraId="22D19A54" w14:textId="77777777" w:rsidR="00317135" w:rsidRPr="00090AA1" w:rsidRDefault="00317135" w:rsidP="007312DE">
      <w:pPr>
        <w:tabs>
          <w:tab w:val="left" w:pos="2640"/>
        </w:tabs>
        <w:rPr>
          <w:sz w:val="22"/>
          <w:szCs w:val="22"/>
        </w:rPr>
      </w:pPr>
    </w:p>
    <w:p w14:paraId="12D416F0" w14:textId="13FD227E" w:rsidR="00317135" w:rsidRPr="00090AA1" w:rsidRDefault="00317135" w:rsidP="007312DE">
      <w:pPr>
        <w:tabs>
          <w:tab w:val="left" w:pos="2640"/>
        </w:tabs>
        <w:rPr>
          <w:sz w:val="22"/>
          <w:szCs w:val="22"/>
        </w:rPr>
        <w:sectPr w:rsidR="00317135" w:rsidRPr="00090AA1" w:rsidSect="007312DE">
          <w:footerReference w:type="default" r:id="rId10"/>
          <w:type w:val="continuous"/>
          <w:pgSz w:w="16834" w:h="11909" w:orient="landscape" w:code="9"/>
          <w:pgMar w:top="1134" w:right="567" w:bottom="1134" w:left="1134" w:header="0" w:footer="680" w:gutter="0"/>
          <w:cols w:space="60"/>
          <w:noEndnote/>
          <w:docGrid w:linePitch="360"/>
        </w:sectPr>
      </w:pPr>
    </w:p>
    <w:p w14:paraId="6D80BF4A" w14:textId="5ADCD55A" w:rsidR="00317135" w:rsidRPr="00090AA1" w:rsidRDefault="00317135" w:rsidP="007312DE">
      <w:pPr>
        <w:jc w:val="right"/>
        <w:rPr>
          <w:sz w:val="22"/>
          <w:szCs w:val="22"/>
        </w:rPr>
      </w:pPr>
      <w:r w:rsidRPr="00090AA1">
        <w:rPr>
          <w:sz w:val="22"/>
          <w:szCs w:val="22"/>
        </w:rPr>
        <w:lastRenderedPageBreak/>
        <w:t>Приложение №</w:t>
      </w:r>
      <w:r w:rsidR="00A07E01">
        <w:rPr>
          <w:sz w:val="22"/>
          <w:szCs w:val="22"/>
        </w:rPr>
        <w:t>5</w:t>
      </w:r>
      <w:r w:rsidRPr="00090AA1">
        <w:rPr>
          <w:sz w:val="22"/>
          <w:szCs w:val="22"/>
        </w:rPr>
        <w:t xml:space="preserve"> </w:t>
      </w:r>
    </w:p>
    <w:p w14:paraId="20082BCB" w14:textId="2BA22A4E" w:rsidR="00A07E01" w:rsidRDefault="00A07E01" w:rsidP="00A07E01">
      <w:pPr>
        <w:jc w:val="right"/>
        <w:rPr>
          <w:sz w:val="22"/>
          <w:szCs w:val="22"/>
        </w:rPr>
      </w:pPr>
      <w:r w:rsidRPr="00A07E01">
        <w:rPr>
          <w:sz w:val="22"/>
          <w:szCs w:val="22"/>
        </w:rPr>
        <w:t xml:space="preserve">к </w:t>
      </w:r>
      <w:r w:rsidR="00021D81">
        <w:rPr>
          <w:sz w:val="22"/>
          <w:szCs w:val="22"/>
        </w:rPr>
        <w:t>Контракт</w:t>
      </w:r>
      <w:r w:rsidRPr="00A07E01">
        <w:rPr>
          <w:sz w:val="22"/>
          <w:szCs w:val="22"/>
        </w:rPr>
        <w:t>у №</w:t>
      </w:r>
      <w:r w:rsidR="00D31AE2">
        <w:rPr>
          <w:sz w:val="22"/>
          <w:szCs w:val="22"/>
        </w:rPr>
        <w:t>_____________</w:t>
      </w:r>
      <w:r w:rsidRPr="00A07E01">
        <w:rPr>
          <w:sz w:val="22"/>
          <w:szCs w:val="22"/>
        </w:rPr>
        <w:t xml:space="preserve"> от __. __. 20__ г.</w:t>
      </w:r>
    </w:p>
    <w:p w14:paraId="0C456756" w14:textId="4029D61F" w:rsidR="00D73BAA" w:rsidRPr="00090AA1" w:rsidRDefault="00D73BAA" w:rsidP="007312DE">
      <w:pPr>
        <w:jc w:val="center"/>
        <w:rPr>
          <w:sz w:val="22"/>
          <w:szCs w:val="22"/>
          <w:lang w:eastAsia="en-US"/>
        </w:rPr>
      </w:pPr>
      <w:r w:rsidRPr="00090AA1">
        <w:rPr>
          <w:sz w:val="22"/>
          <w:szCs w:val="22"/>
          <w:lang w:eastAsia="en-US"/>
        </w:rPr>
        <w:t>Опросный лист от «_</w:t>
      </w:r>
      <w:proofErr w:type="gramStart"/>
      <w:r w:rsidRPr="00090AA1">
        <w:rPr>
          <w:sz w:val="22"/>
          <w:szCs w:val="22"/>
          <w:lang w:eastAsia="en-US"/>
        </w:rPr>
        <w:t>_»_</w:t>
      </w:r>
      <w:proofErr w:type="gramEnd"/>
      <w:r w:rsidRPr="00090AA1">
        <w:rPr>
          <w:sz w:val="22"/>
          <w:szCs w:val="22"/>
          <w:lang w:eastAsia="en-US"/>
        </w:rPr>
        <w:t>_______20</w:t>
      </w:r>
      <w:r w:rsidR="003B5248" w:rsidRPr="00090AA1">
        <w:rPr>
          <w:sz w:val="22"/>
          <w:szCs w:val="22"/>
          <w:lang w:eastAsia="en-US"/>
        </w:rPr>
        <w:t>2</w:t>
      </w:r>
      <w:r w:rsidRPr="00090AA1">
        <w:rPr>
          <w:sz w:val="22"/>
          <w:szCs w:val="22"/>
          <w:lang w:eastAsia="en-US"/>
        </w:rPr>
        <w:t>_ г.</w:t>
      </w:r>
    </w:p>
    <w:p w14:paraId="232D97F1" w14:textId="272AB565" w:rsidR="003B5248" w:rsidRPr="00090AA1" w:rsidRDefault="003B5248" w:rsidP="007312DE">
      <w:pPr>
        <w:jc w:val="center"/>
        <w:rPr>
          <w:sz w:val="22"/>
          <w:szCs w:val="22"/>
          <w:lang w:eastAsia="en-US"/>
        </w:rPr>
      </w:pPr>
    </w:p>
    <w:p w14:paraId="6BF17DB3" w14:textId="77777777" w:rsidR="003B5248" w:rsidRPr="00090AA1" w:rsidRDefault="003B5248" w:rsidP="007312DE">
      <w:pPr>
        <w:pStyle w:val="11"/>
        <w:rPr>
          <w:b/>
          <w:spacing w:val="-2"/>
          <w:sz w:val="22"/>
          <w:szCs w:val="22"/>
        </w:rPr>
      </w:pPr>
      <w:r w:rsidRPr="00090AA1">
        <w:rPr>
          <w:b/>
          <w:spacing w:val="-2"/>
          <w:sz w:val="22"/>
          <w:szCs w:val="22"/>
        </w:rPr>
        <w:t>Необходимые сведения об объекте для осуществления документооборота и оперативной связи с Вами.</w:t>
      </w:r>
    </w:p>
    <w:p w14:paraId="5D99F43B" w14:textId="77777777" w:rsidR="00D73BAA" w:rsidRPr="00090AA1" w:rsidRDefault="00D73BAA" w:rsidP="007312DE">
      <w:pPr>
        <w:rPr>
          <w:sz w:val="22"/>
          <w:szCs w:val="22"/>
          <w:lang w:eastAsia="en-US"/>
        </w:rPr>
      </w:pPr>
    </w:p>
    <w:p w14:paraId="763B58CB" w14:textId="6D639F48" w:rsidR="00D73BAA" w:rsidRPr="00090AA1" w:rsidRDefault="00D73BAA" w:rsidP="007312DE">
      <w:pPr>
        <w:rPr>
          <w:sz w:val="22"/>
          <w:szCs w:val="22"/>
          <w:lang w:eastAsia="en-US"/>
        </w:rPr>
      </w:pPr>
      <w:r w:rsidRPr="00090AA1">
        <w:rPr>
          <w:sz w:val="22"/>
          <w:szCs w:val="22"/>
          <w:lang w:eastAsia="en-US"/>
        </w:rPr>
        <w:t>Контрагент</w:t>
      </w:r>
      <w:r w:rsidR="00317135" w:rsidRPr="00090AA1">
        <w:rPr>
          <w:sz w:val="22"/>
          <w:szCs w:val="22"/>
          <w:lang w:eastAsia="en-US"/>
        </w:rPr>
        <w:t>:</w:t>
      </w:r>
      <w:r w:rsidRPr="00090AA1">
        <w:rPr>
          <w:sz w:val="22"/>
          <w:szCs w:val="22"/>
          <w:lang w:eastAsia="en-US"/>
        </w:rPr>
        <w:t xml:space="preserve"> </w:t>
      </w:r>
      <w:bookmarkStart w:id="19" w:name="_Hlk216710432"/>
      <w:r w:rsidR="00A07E01" w:rsidRPr="00A07E01">
        <w:rPr>
          <w:b/>
          <w:sz w:val="22"/>
          <w:szCs w:val="22"/>
          <w:u w:val="single"/>
          <w:lang w:eastAsia="ar-SA"/>
        </w:rPr>
        <w:t xml:space="preserve">НИИКЭЛ – филиал </w:t>
      </w:r>
      <w:proofErr w:type="spellStart"/>
      <w:r w:rsidR="00A07E01" w:rsidRPr="00A07E01">
        <w:rPr>
          <w:b/>
          <w:sz w:val="22"/>
          <w:szCs w:val="22"/>
          <w:u w:val="single"/>
          <w:lang w:eastAsia="ar-SA"/>
        </w:rPr>
        <w:t>ИЦиГ</w:t>
      </w:r>
      <w:proofErr w:type="spellEnd"/>
      <w:r w:rsidR="00A07E01" w:rsidRPr="00A07E01">
        <w:rPr>
          <w:b/>
          <w:sz w:val="22"/>
          <w:szCs w:val="22"/>
          <w:u w:val="single"/>
          <w:lang w:eastAsia="ar-SA"/>
        </w:rPr>
        <w:t xml:space="preserve"> СО РАН</w:t>
      </w:r>
      <w:bookmarkEnd w:id="19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5"/>
        <w:gridCol w:w="3474"/>
        <w:gridCol w:w="3113"/>
      </w:tblGrid>
      <w:tr w:rsidR="00090AA1" w:rsidRPr="00090AA1" w14:paraId="6CCA45F8" w14:textId="77777777" w:rsidTr="008E71D8">
        <w:trPr>
          <w:trHeight w:val="510"/>
        </w:trPr>
        <w:tc>
          <w:tcPr>
            <w:tcW w:w="3365" w:type="dxa"/>
            <w:vAlign w:val="center"/>
          </w:tcPr>
          <w:p w14:paraId="2BAC2F5F" w14:textId="3D3B7849" w:rsidR="00D73BAA" w:rsidRPr="00090AA1" w:rsidRDefault="00D73BAA" w:rsidP="008E71D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90AA1">
              <w:rPr>
                <w:b/>
                <w:sz w:val="22"/>
                <w:szCs w:val="22"/>
                <w:lang w:eastAsia="en-US"/>
              </w:rPr>
              <w:t>Вопросы</w:t>
            </w:r>
          </w:p>
        </w:tc>
        <w:tc>
          <w:tcPr>
            <w:tcW w:w="3474" w:type="dxa"/>
            <w:vAlign w:val="center"/>
          </w:tcPr>
          <w:p w14:paraId="6E8FE79D" w14:textId="77777777" w:rsidR="00D73BAA" w:rsidRPr="00090AA1" w:rsidRDefault="00D73BAA" w:rsidP="008E71D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90AA1">
              <w:rPr>
                <w:b/>
                <w:sz w:val="22"/>
                <w:szCs w:val="22"/>
                <w:lang w:eastAsia="en-US"/>
              </w:rPr>
              <w:t>Ответы</w:t>
            </w:r>
          </w:p>
        </w:tc>
        <w:tc>
          <w:tcPr>
            <w:tcW w:w="3113" w:type="dxa"/>
            <w:vAlign w:val="center"/>
          </w:tcPr>
          <w:p w14:paraId="4565C884" w14:textId="77777777" w:rsidR="00D73BAA" w:rsidRPr="00090AA1" w:rsidRDefault="00D73BAA" w:rsidP="008E71D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090AA1">
              <w:rPr>
                <w:b/>
                <w:sz w:val="22"/>
                <w:szCs w:val="22"/>
                <w:lang w:eastAsia="en-US"/>
              </w:rPr>
              <w:t>Примечания</w:t>
            </w:r>
          </w:p>
        </w:tc>
      </w:tr>
      <w:tr w:rsidR="00090AA1" w:rsidRPr="00090AA1" w14:paraId="64AF4D6D" w14:textId="77777777" w:rsidTr="008E71D8">
        <w:trPr>
          <w:trHeight w:val="1644"/>
        </w:trPr>
        <w:tc>
          <w:tcPr>
            <w:tcW w:w="3365" w:type="dxa"/>
            <w:vAlign w:val="center"/>
          </w:tcPr>
          <w:p w14:paraId="6CBA55E9" w14:textId="60BDDD93" w:rsidR="00CA5540" w:rsidRPr="00CA5540" w:rsidRDefault="00D73BAA" w:rsidP="008E71D8">
            <w:pPr>
              <w:rPr>
                <w:sz w:val="22"/>
                <w:szCs w:val="22"/>
                <w:lang w:eastAsia="en-US"/>
              </w:rPr>
            </w:pPr>
            <w:r w:rsidRPr="00090AA1">
              <w:rPr>
                <w:sz w:val="22"/>
                <w:szCs w:val="22"/>
                <w:lang w:eastAsia="en-US"/>
              </w:rPr>
              <w:t xml:space="preserve">Укажите ответственное лицо на объекте за </w:t>
            </w:r>
            <w:r w:rsidR="00CA5540">
              <w:rPr>
                <w:sz w:val="22"/>
                <w:szCs w:val="22"/>
                <w:lang w:eastAsia="en-US"/>
              </w:rPr>
              <w:t>пожарную безопасность (П</w:t>
            </w:r>
            <w:r w:rsidR="00E363AF">
              <w:rPr>
                <w:sz w:val="22"/>
                <w:szCs w:val="22"/>
                <w:lang w:eastAsia="en-US"/>
              </w:rPr>
              <w:t>Б</w:t>
            </w:r>
            <w:r w:rsidR="00CA5540">
              <w:rPr>
                <w:sz w:val="22"/>
                <w:szCs w:val="22"/>
                <w:lang w:eastAsia="en-US"/>
              </w:rPr>
              <w:t>)</w:t>
            </w:r>
            <w:r w:rsidRPr="00090AA1">
              <w:rPr>
                <w:sz w:val="22"/>
                <w:szCs w:val="22"/>
                <w:lang w:eastAsia="en-US"/>
              </w:rPr>
              <w:t>, его мобильный телефон</w:t>
            </w:r>
          </w:p>
        </w:tc>
        <w:tc>
          <w:tcPr>
            <w:tcW w:w="3474" w:type="dxa"/>
            <w:vAlign w:val="center"/>
          </w:tcPr>
          <w:p w14:paraId="437EBC90" w14:textId="77777777" w:rsidR="00D73BAA" w:rsidRPr="00090AA1" w:rsidRDefault="00D73BAA" w:rsidP="008E71D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3" w:type="dxa"/>
            <w:vAlign w:val="center"/>
          </w:tcPr>
          <w:p w14:paraId="7014AFF5" w14:textId="77777777" w:rsidR="00D73BAA" w:rsidRPr="00090AA1" w:rsidRDefault="00D73BAA" w:rsidP="008E71D8">
            <w:pPr>
              <w:rPr>
                <w:sz w:val="22"/>
                <w:szCs w:val="22"/>
                <w:lang w:eastAsia="en-US"/>
              </w:rPr>
            </w:pPr>
          </w:p>
        </w:tc>
      </w:tr>
      <w:tr w:rsidR="00090AA1" w:rsidRPr="00090AA1" w14:paraId="0C0C1AFD" w14:textId="77777777" w:rsidTr="008E71D8">
        <w:trPr>
          <w:trHeight w:val="1644"/>
        </w:trPr>
        <w:tc>
          <w:tcPr>
            <w:tcW w:w="3365" w:type="dxa"/>
            <w:vAlign w:val="center"/>
          </w:tcPr>
          <w:p w14:paraId="69977FC9" w14:textId="64A04EB3" w:rsidR="00D73BAA" w:rsidRPr="00090AA1" w:rsidRDefault="00D73BAA" w:rsidP="008E71D8">
            <w:pPr>
              <w:rPr>
                <w:sz w:val="22"/>
                <w:szCs w:val="22"/>
                <w:lang w:eastAsia="en-US"/>
              </w:rPr>
            </w:pPr>
            <w:r w:rsidRPr="00090AA1">
              <w:rPr>
                <w:sz w:val="22"/>
                <w:szCs w:val="22"/>
                <w:lang w:eastAsia="en-US"/>
              </w:rPr>
              <w:t xml:space="preserve">Укажите кому передавать </w:t>
            </w:r>
            <w:r w:rsidR="00E15945">
              <w:rPr>
                <w:sz w:val="22"/>
                <w:szCs w:val="22"/>
                <w:lang w:eastAsia="en-US"/>
              </w:rPr>
              <w:t>УПД</w:t>
            </w:r>
            <w:r w:rsidRPr="00090AA1">
              <w:rPr>
                <w:sz w:val="22"/>
                <w:szCs w:val="22"/>
                <w:lang w:eastAsia="en-US"/>
              </w:rPr>
              <w:t>. Кабинет, номер телефона, адрес электронной почты</w:t>
            </w:r>
          </w:p>
        </w:tc>
        <w:tc>
          <w:tcPr>
            <w:tcW w:w="3474" w:type="dxa"/>
            <w:vAlign w:val="center"/>
          </w:tcPr>
          <w:p w14:paraId="740E23DF" w14:textId="77777777" w:rsidR="00D73BAA" w:rsidRPr="00090AA1" w:rsidRDefault="00D73BAA" w:rsidP="008E71D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3" w:type="dxa"/>
            <w:vAlign w:val="center"/>
          </w:tcPr>
          <w:p w14:paraId="5D832AC1" w14:textId="77777777" w:rsidR="00D73BAA" w:rsidRPr="00090AA1" w:rsidRDefault="00D73BAA" w:rsidP="008E71D8">
            <w:pPr>
              <w:rPr>
                <w:sz w:val="22"/>
                <w:szCs w:val="22"/>
                <w:lang w:eastAsia="en-US"/>
              </w:rPr>
            </w:pPr>
          </w:p>
        </w:tc>
      </w:tr>
      <w:tr w:rsidR="00090AA1" w:rsidRPr="00090AA1" w14:paraId="2451A587" w14:textId="77777777" w:rsidTr="008E71D8">
        <w:trPr>
          <w:trHeight w:val="1644"/>
        </w:trPr>
        <w:tc>
          <w:tcPr>
            <w:tcW w:w="3365" w:type="dxa"/>
            <w:vAlign w:val="center"/>
          </w:tcPr>
          <w:p w14:paraId="0BA4E422" w14:textId="7FC3EE78" w:rsidR="00D73BAA" w:rsidRPr="00090AA1" w:rsidRDefault="00D73BAA" w:rsidP="008E71D8">
            <w:pPr>
              <w:rPr>
                <w:sz w:val="22"/>
                <w:szCs w:val="22"/>
                <w:lang w:eastAsia="en-US"/>
              </w:rPr>
            </w:pPr>
            <w:r w:rsidRPr="00090AA1">
              <w:rPr>
                <w:sz w:val="22"/>
                <w:szCs w:val="22"/>
                <w:lang w:eastAsia="en-US"/>
              </w:rPr>
              <w:t xml:space="preserve">Укажите у кого забирать </w:t>
            </w:r>
            <w:r w:rsidR="00E15945">
              <w:rPr>
                <w:sz w:val="22"/>
                <w:szCs w:val="22"/>
                <w:lang w:eastAsia="en-US"/>
              </w:rPr>
              <w:t>УПД</w:t>
            </w:r>
            <w:r w:rsidRPr="00090AA1">
              <w:rPr>
                <w:sz w:val="22"/>
                <w:szCs w:val="22"/>
                <w:lang w:eastAsia="en-US"/>
              </w:rPr>
              <w:t>. Кабинет, номер телефона</w:t>
            </w:r>
          </w:p>
        </w:tc>
        <w:tc>
          <w:tcPr>
            <w:tcW w:w="3474" w:type="dxa"/>
            <w:vAlign w:val="center"/>
          </w:tcPr>
          <w:p w14:paraId="4FD0B64E" w14:textId="77777777" w:rsidR="00D73BAA" w:rsidRPr="00090AA1" w:rsidRDefault="00D73BAA" w:rsidP="008E71D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3" w:type="dxa"/>
            <w:vAlign w:val="center"/>
          </w:tcPr>
          <w:p w14:paraId="14EEB2E5" w14:textId="77777777" w:rsidR="00D73BAA" w:rsidRPr="00090AA1" w:rsidRDefault="00D73BAA" w:rsidP="008E71D8">
            <w:pPr>
              <w:rPr>
                <w:sz w:val="22"/>
                <w:szCs w:val="22"/>
                <w:lang w:eastAsia="en-US"/>
              </w:rPr>
            </w:pPr>
          </w:p>
        </w:tc>
      </w:tr>
      <w:tr w:rsidR="00090AA1" w:rsidRPr="00090AA1" w14:paraId="4B5DA59D" w14:textId="77777777" w:rsidTr="008E71D8">
        <w:trPr>
          <w:trHeight w:val="1644"/>
        </w:trPr>
        <w:tc>
          <w:tcPr>
            <w:tcW w:w="3365" w:type="dxa"/>
            <w:vAlign w:val="center"/>
          </w:tcPr>
          <w:p w14:paraId="0A04C49F" w14:textId="7396D456" w:rsidR="00317135" w:rsidRPr="00090AA1" w:rsidRDefault="00D73BAA" w:rsidP="008E71D8">
            <w:pPr>
              <w:rPr>
                <w:sz w:val="22"/>
                <w:szCs w:val="22"/>
                <w:lang w:eastAsia="en-US"/>
              </w:rPr>
            </w:pPr>
            <w:r w:rsidRPr="00090AA1">
              <w:rPr>
                <w:sz w:val="22"/>
                <w:szCs w:val="22"/>
                <w:lang w:eastAsia="en-US"/>
              </w:rPr>
              <w:t xml:space="preserve">Укажите предпочтительный способ доставки </w:t>
            </w:r>
            <w:r w:rsidR="00E15945">
              <w:rPr>
                <w:sz w:val="22"/>
                <w:szCs w:val="22"/>
                <w:lang w:eastAsia="en-US"/>
              </w:rPr>
              <w:t xml:space="preserve">УПД, </w:t>
            </w:r>
            <w:r w:rsidRPr="00090AA1">
              <w:rPr>
                <w:sz w:val="22"/>
                <w:szCs w:val="22"/>
                <w:lang w:eastAsia="en-US"/>
              </w:rPr>
              <w:t>счетов</w:t>
            </w:r>
            <w:r w:rsidR="00E15945">
              <w:rPr>
                <w:sz w:val="22"/>
                <w:szCs w:val="22"/>
                <w:lang w:eastAsia="en-US"/>
              </w:rPr>
              <w:t xml:space="preserve"> </w:t>
            </w:r>
            <w:r w:rsidRPr="00090AA1">
              <w:rPr>
                <w:sz w:val="22"/>
                <w:szCs w:val="22"/>
                <w:lang w:eastAsia="en-US"/>
              </w:rPr>
              <w:t>– привозить техником</w:t>
            </w:r>
            <w:r w:rsidR="00E15945">
              <w:rPr>
                <w:sz w:val="22"/>
                <w:szCs w:val="22"/>
                <w:lang w:eastAsia="en-US"/>
              </w:rPr>
              <w:t xml:space="preserve"> </w:t>
            </w:r>
            <w:r w:rsidRPr="00090AA1">
              <w:rPr>
                <w:sz w:val="22"/>
                <w:szCs w:val="22"/>
                <w:lang w:eastAsia="en-US"/>
              </w:rPr>
              <w:t>либо доставлять почтой</w:t>
            </w:r>
          </w:p>
        </w:tc>
        <w:tc>
          <w:tcPr>
            <w:tcW w:w="3474" w:type="dxa"/>
            <w:vAlign w:val="center"/>
          </w:tcPr>
          <w:p w14:paraId="73F7C44D" w14:textId="77777777" w:rsidR="00D73BAA" w:rsidRPr="00090AA1" w:rsidRDefault="00D73BAA" w:rsidP="008E71D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3" w:type="dxa"/>
            <w:vAlign w:val="center"/>
          </w:tcPr>
          <w:p w14:paraId="0332B530" w14:textId="77777777" w:rsidR="00D73BAA" w:rsidRPr="00090AA1" w:rsidRDefault="00D73BAA" w:rsidP="008E71D8">
            <w:pPr>
              <w:rPr>
                <w:sz w:val="22"/>
                <w:szCs w:val="22"/>
                <w:lang w:eastAsia="en-US"/>
              </w:rPr>
            </w:pPr>
          </w:p>
        </w:tc>
      </w:tr>
      <w:tr w:rsidR="00090AA1" w:rsidRPr="00090AA1" w14:paraId="14B664D1" w14:textId="77777777" w:rsidTr="008E71D8">
        <w:trPr>
          <w:trHeight w:val="1644"/>
        </w:trPr>
        <w:tc>
          <w:tcPr>
            <w:tcW w:w="3365" w:type="dxa"/>
            <w:vAlign w:val="center"/>
          </w:tcPr>
          <w:p w14:paraId="6ADD8942" w14:textId="7C5CD0E3" w:rsidR="00D73BAA" w:rsidRPr="00090AA1" w:rsidRDefault="00D73BAA" w:rsidP="008E71D8">
            <w:pPr>
              <w:rPr>
                <w:sz w:val="22"/>
                <w:szCs w:val="22"/>
                <w:lang w:eastAsia="en-US"/>
              </w:rPr>
            </w:pPr>
            <w:r w:rsidRPr="00090AA1">
              <w:rPr>
                <w:sz w:val="22"/>
                <w:szCs w:val="22"/>
                <w:lang w:eastAsia="en-US"/>
              </w:rPr>
              <w:t xml:space="preserve">Ваши пожелания к обслуживающей организации, в том числе и по срокам доставки </w:t>
            </w:r>
            <w:r w:rsidR="00E15945">
              <w:rPr>
                <w:sz w:val="22"/>
                <w:szCs w:val="22"/>
                <w:lang w:eastAsia="en-US"/>
              </w:rPr>
              <w:t xml:space="preserve">УПД, </w:t>
            </w:r>
            <w:r w:rsidRPr="00090AA1">
              <w:rPr>
                <w:sz w:val="22"/>
                <w:szCs w:val="22"/>
                <w:lang w:eastAsia="en-US"/>
              </w:rPr>
              <w:t>счетов</w:t>
            </w:r>
            <w:r w:rsidR="00E1594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4" w:type="dxa"/>
            <w:vAlign w:val="center"/>
          </w:tcPr>
          <w:p w14:paraId="4FE7A1C3" w14:textId="77777777" w:rsidR="00D73BAA" w:rsidRPr="00090AA1" w:rsidRDefault="00D73BAA" w:rsidP="008E71D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13" w:type="dxa"/>
            <w:vAlign w:val="center"/>
          </w:tcPr>
          <w:p w14:paraId="04358831" w14:textId="77777777" w:rsidR="00D73BAA" w:rsidRPr="00090AA1" w:rsidRDefault="00D73BAA" w:rsidP="008E71D8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3446756D" w14:textId="77777777" w:rsidR="00D73BAA" w:rsidRPr="00090AA1" w:rsidRDefault="00D73BAA" w:rsidP="007312DE">
      <w:pPr>
        <w:rPr>
          <w:sz w:val="22"/>
          <w:szCs w:val="22"/>
          <w:lang w:eastAsia="en-US"/>
        </w:rPr>
      </w:pPr>
    </w:p>
    <w:p w14:paraId="22C97CDB" w14:textId="77777777" w:rsidR="00D73BAA" w:rsidRPr="00090AA1" w:rsidRDefault="00D73BAA" w:rsidP="007312DE">
      <w:pPr>
        <w:rPr>
          <w:sz w:val="22"/>
          <w:szCs w:val="22"/>
          <w:lang w:eastAsia="en-US"/>
        </w:rPr>
      </w:pPr>
    </w:p>
    <w:p w14:paraId="26C79E73" w14:textId="58B1E025" w:rsidR="00D73BAA" w:rsidRPr="00090AA1" w:rsidRDefault="00D73BAA" w:rsidP="007312DE">
      <w:pPr>
        <w:rPr>
          <w:sz w:val="22"/>
          <w:szCs w:val="22"/>
        </w:rPr>
      </w:pPr>
      <w:r w:rsidRPr="00090AA1">
        <w:rPr>
          <w:sz w:val="22"/>
          <w:szCs w:val="22"/>
          <w:lang w:eastAsia="en-US"/>
        </w:rPr>
        <w:t xml:space="preserve">От Заказчика </w:t>
      </w:r>
      <w:r w:rsidRPr="00090AA1">
        <w:rPr>
          <w:sz w:val="22"/>
          <w:szCs w:val="22"/>
        </w:rPr>
        <w:t>_______________________________________________/______________________________/</w:t>
      </w:r>
    </w:p>
    <w:p w14:paraId="3AF0C6DB" w14:textId="77777777" w:rsidR="003B5248" w:rsidRPr="00090AA1" w:rsidRDefault="003B5248" w:rsidP="007312DE">
      <w:pPr>
        <w:rPr>
          <w:sz w:val="22"/>
          <w:szCs w:val="22"/>
          <w:lang w:eastAsia="en-US"/>
        </w:rPr>
      </w:pPr>
    </w:p>
    <w:p w14:paraId="5AAC3E7C" w14:textId="42049C2E" w:rsidR="003B5248" w:rsidRPr="00090AA1" w:rsidRDefault="003B5248" w:rsidP="008E71D8">
      <w:pPr>
        <w:widowControl w:val="0"/>
        <w:jc w:val="both"/>
        <w:rPr>
          <w:b/>
          <w:bCs/>
          <w:snapToGrid w:val="0"/>
          <w:sz w:val="22"/>
          <w:szCs w:val="22"/>
        </w:rPr>
      </w:pPr>
      <w:bookmarkStart w:id="20" w:name="_Hlk74057094"/>
      <w:r w:rsidRPr="00090AA1">
        <w:rPr>
          <w:b/>
          <w:bCs/>
          <w:snapToGrid w:val="0"/>
          <w:sz w:val="22"/>
          <w:szCs w:val="22"/>
        </w:rPr>
        <w:t xml:space="preserve">В случае смены ответственного лица </w:t>
      </w:r>
      <w:r w:rsidR="00CA5540">
        <w:rPr>
          <w:b/>
          <w:bCs/>
          <w:snapToGrid w:val="0"/>
          <w:sz w:val="22"/>
          <w:szCs w:val="22"/>
        </w:rPr>
        <w:t>за</w:t>
      </w:r>
      <w:r w:rsidRPr="00090AA1">
        <w:rPr>
          <w:b/>
          <w:bCs/>
          <w:snapToGrid w:val="0"/>
          <w:sz w:val="22"/>
          <w:szCs w:val="22"/>
        </w:rPr>
        <w:t xml:space="preserve"> ПБ, </w:t>
      </w:r>
      <w:r w:rsidR="00CA5540">
        <w:rPr>
          <w:b/>
          <w:bCs/>
          <w:snapToGrid w:val="0"/>
          <w:sz w:val="22"/>
          <w:szCs w:val="22"/>
        </w:rPr>
        <w:t>просим</w:t>
      </w:r>
      <w:r w:rsidRPr="00090AA1">
        <w:rPr>
          <w:b/>
          <w:bCs/>
          <w:snapToGrid w:val="0"/>
          <w:sz w:val="22"/>
          <w:szCs w:val="22"/>
        </w:rPr>
        <w:t xml:space="preserve"> сообщить в </w:t>
      </w:r>
      <w:r w:rsidR="00D31AE2">
        <w:rPr>
          <w:b/>
          <w:bCs/>
          <w:snapToGrid w:val="0"/>
          <w:sz w:val="22"/>
          <w:szCs w:val="22"/>
        </w:rPr>
        <w:t>____________________________</w:t>
      </w:r>
      <w:r w:rsidR="008E71D8" w:rsidRPr="00090AA1">
        <w:rPr>
          <w:b/>
          <w:bCs/>
          <w:snapToGrid w:val="0"/>
          <w:sz w:val="22"/>
          <w:szCs w:val="22"/>
        </w:rPr>
        <w:br/>
      </w:r>
      <w:bookmarkEnd w:id="20"/>
      <w:r w:rsidR="00D31AE2">
        <w:rPr>
          <w:b/>
          <w:bCs/>
          <w:snapToGrid w:val="0"/>
          <w:sz w:val="22"/>
          <w:szCs w:val="22"/>
        </w:rPr>
        <w:t>___________________________________________________________________</w:t>
      </w:r>
    </w:p>
    <w:p w14:paraId="1CE60825" w14:textId="77777777" w:rsidR="003B5248" w:rsidRPr="00090AA1" w:rsidRDefault="003B5248" w:rsidP="007312DE">
      <w:pPr>
        <w:widowControl w:val="0"/>
        <w:rPr>
          <w:snapToGrid w:val="0"/>
          <w:sz w:val="22"/>
          <w:szCs w:val="22"/>
        </w:rPr>
      </w:pPr>
    </w:p>
    <w:p w14:paraId="531660CB" w14:textId="77777777" w:rsidR="00126FCD" w:rsidRPr="00090AA1" w:rsidRDefault="00126FCD" w:rsidP="007312DE"/>
    <w:sectPr w:rsidR="00126FCD" w:rsidRPr="00090AA1" w:rsidSect="007312DE">
      <w:footerReference w:type="default" r:id="rId11"/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FB3FC" w14:textId="77777777" w:rsidR="00021D81" w:rsidRDefault="00021D81">
      <w:r>
        <w:separator/>
      </w:r>
    </w:p>
  </w:endnote>
  <w:endnote w:type="continuationSeparator" w:id="0">
    <w:p w14:paraId="2C78DC49" w14:textId="77777777" w:rsidR="00021D81" w:rsidRDefault="0002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F4242" w14:textId="5A88518A" w:rsidR="00021D81" w:rsidRPr="007312DE" w:rsidRDefault="00021D81" w:rsidP="007312D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3FB5" w14:textId="574B02E5" w:rsidR="00021D81" w:rsidRPr="007312DE" w:rsidRDefault="00021D81" w:rsidP="007312D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16DAB" w14:textId="77777777" w:rsidR="00021D81" w:rsidRPr="007312DE" w:rsidRDefault="00021D81" w:rsidP="007312DE">
    <w:pPr>
      <w:pStyle w:val="a3"/>
    </w:pPr>
    <w:r w:rsidRPr="007312DE">
      <w:t xml:space="preserve"> </w:t>
    </w:r>
  </w:p>
  <w:p w14:paraId="08116FE9" w14:textId="63C19015" w:rsidR="00021D81" w:rsidRPr="007312DE" w:rsidRDefault="00021D81" w:rsidP="007312D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60A684" w14:textId="77777777" w:rsidR="00021D81" w:rsidRDefault="00021D81">
      <w:r>
        <w:separator/>
      </w:r>
    </w:p>
  </w:footnote>
  <w:footnote w:type="continuationSeparator" w:id="0">
    <w:p w14:paraId="0D702F84" w14:textId="77777777" w:rsidR="00021D81" w:rsidRDefault="00021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7594B"/>
    <w:multiLevelType w:val="hybridMultilevel"/>
    <w:tmpl w:val="9348AF3C"/>
    <w:lvl w:ilvl="0" w:tplc="2A5EDD4A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FC945C0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A8625F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88291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CC44E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3CC39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7ECDC7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02688A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254699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8DD611E"/>
    <w:multiLevelType w:val="hybridMultilevel"/>
    <w:tmpl w:val="5A525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A3D58"/>
    <w:multiLevelType w:val="multilevel"/>
    <w:tmpl w:val="E60C1A4C"/>
    <w:lvl w:ilvl="0">
      <w:start w:val="1"/>
      <w:numFmt w:val="decimal"/>
      <w:lvlText w:val="9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5DAF5CB2"/>
    <w:multiLevelType w:val="hybridMultilevel"/>
    <w:tmpl w:val="CCDE02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FF"/>
    <w:rsid w:val="00010FB4"/>
    <w:rsid w:val="00013EC6"/>
    <w:rsid w:val="00021D81"/>
    <w:rsid w:val="00046331"/>
    <w:rsid w:val="00047B17"/>
    <w:rsid w:val="0005558B"/>
    <w:rsid w:val="00056C79"/>
    <w:rsid w:val="00057BBA"/>
    <w:rsid w:val="00060ACE"/>
    <w:rsid w:val="0006145B"/>
    <w:rsid w:val="00071DB6"/>
    <w:rsid w:val="00073575"/>
    <w:rsid w:val="00076A00"/>
    <w:rsid w:val="00090AA1"/>
    <w:rsid w:val="00091E91"/>
    <w:rsid w:val="000951F0"/>
    <w:rsid w:val="000B0056"/>
    <w:rsid w:val="000D388E"/>
    <w:rsid w:val="0010408C"/>
    <w:rsid w:val="00105DF1"/>
    <w:rsid w:val="00107192"/>
    <w:rsid w:val="00115716"/>
    <w:rsid w:val="00116C17"/>
    <w:rsid w:val="00126FCD"/>
    <w:rsid w:val="001319AB"/>
    <w:rsid w:val="00172C35"/>
    <w:rsid w:val="00191E8A"/>
    <w:rsid w:val="001A69FC"/>
    <w:rsid w:val="001C06D2"/>
    <w:rsid w:val="001D1F43"/>
    <w:rsid w:val="001E3E4B"/>
    <w:rsid w:val="001E608A"/>
    <w:rsid w:val="00200FFF"/>
    <w:rsid w:val="00203727"/>
    <w:rsid w:val="00216DFD"/>
    <w:rsid w:val="00224115"/>
    <w:rsid w:val="00241D84"/>
    <w:rsid w:val="00251B3A"/>
    <w:rsid w:val="00273719"/>
    <w:rsid w:val="00274615"/>
    <w:rsid w:val="00286756"/>
    <w:rsid w:val="002A0A77"/>
    <w:rsid w:val="002A7710"/>
    <w:rsid w:val="002B4C6E"/>
    <w:rsid w:val="002C12F1"/>
    <w:rsid w:val="002E01B5"/>
    <w:rsid w:val="00317135"/>
    <w:rsid w:val="00324284"/>
    <w:rsid w:val="00351FAA"/>
    <w:rsid w:val="003563D1"/>
    <w:rsid w:val="0035736C"/>
    <w:rsid w:val="00361AFB"/>
    <w:rsid w:val="00361DB6"/>
    <w:rsid w:val="00370182"/>
    <w:rsid w:val="003862EE"/>
    <w:rsid w:val="00393B01"/>
    <w:rsid w:val="003B5248"/>
    <w:rsid w:val="003C3F1D"/>
    <w:rsid w:val="00421C94"/>
    <w:rsid w:val="00421F77"/>
    <w:rsid w:val="00441F26"/>
    <w:rsid w:val="00442D79"/>
    <w:rsid w:val="004F4A48"/>
    <w:rsid w:val="004F6628"/>
    <w:rsid w:val="0052293A"/>
    <w:rsid w:val="00535BAA"/>
    <w:rsid w:val="00537E3B"/>
    <w:rsid w:val="0055627B"/>
    <w:rsid w:val="00561CA2"/>
    <w:rsid w:val="00573CC8"/>
    <w:rsid w:val="005960F7"/>
    <w:rsid w:val="00596255"/>
    <w:rsid w:val="005C0D71"/>
    <w:rsid w:val="005E16E3"/>
    <w:rsid w:val="00624576"/>
    <w:rsid w:val="006322E1"/>
    <w:rsid w:val="006631E5"/>
    <w:rsid w:val="006960A0"/>
    <w:rsid w:val="006E331A"/>
    <w:rsid w:val="006F6905"/>
    <w:rsid w:val="006F7342"/>
    <w:rsid w:val="007069C9"/>
    <w:rsid w:val="00712826"/>
    <w:rsid w:val="00717EC6"/>
    <w:rsid w:val="007312DE"/>
    <w:rsid w:val="007439D6"/>
    <w:rsid w:val="00751C21"/>
    <w:rsid w:val="007607F6"/>
    <w:rsid w:val="00793565"/>
    <w:rsid w:val="007A6E6F"/>
    <w:rsid w:val="007C39BB"/>
    <w:rsid w:val="007C486C"/>
    <w:rsid w:val="007C7329"/>
    <w:rsid w:val="007D4811"/>
    <w:rsid w:val="007D66B1"/>
    <w:rsid w:val="007F0A50"/>
    <w:rsid w:val="007F2636"/>
    <w:rsid w:val="00805F2F"/>
    <w:rsid w:val="00806F4F"/>
    <w:rsid w:val="008143F4"/>
    <w:rsid w:val="00815EAE"/>
    <w:rsid w:val="008221C9"/>
    <w:rsid w:val="0082237E"/>
    <w:rsid w:val="00822DF2"/>
    <w:rsid w:val="0082572F"/>
    <w:rsid w:val="00837571"/>
    <w:rsid w:val="008504B2"/>
    <w:rsid w:val="00853619"/>
    <w:rsid w:val="0086288A"/>
    <w:rsid w:val="008731AD"/>
    <w:rsid w:val="00873300"/>
    <w:rsid w:val="00886315"/>
    <w:rsid w:val="00887291"/>
    <w:rsid w:val="008B23A8"/>
    <w:rsid w:val="008B7CA3"/>
    <w:rsid w:val="008C7A4E"/>
    <w:rsid w:val="008D2645"/>
    <w:rsid w:val="008E03CD"/>
    <w:rsid w:val="008E0944"/>
    <w:rsid w:val="008E28DB"/>
    <w:rsid w:val="008E71D8"/>
    <w:rsid w:val="00914B96"/>
    <w:rsid w:val="009629D9"/>
    <w:rsid w:val="00967005"/>
    <w:rsid w:val="009A0436"/>
    <w:rsid w:val="00A07E01"/>
    <w:rsid w:val="00A438D3"/>
    <w:rsid w:val="00A61AE6"/>
    <w:rsid w:val="00AA60CD"/>
    <w:rsid w:val="00AB7365"/>
    <w:rsid w:val="00AC0BD6"/>
    <w:rsid w:val="00AC62C5"/>
    <w:rsid w:val="00AC7AD6"/>
    <w:rsid w:val="00AD7EE4"/>
    <w:rsid w:val="00B45B02"/>
    <w:rsid w:val="00B55D54"/>
    <w:rsid w:val="00B57009"/>
    <w:rsid w:val="00B86BBC"/>
    <w:rsid w:val="00BE2FBA"/>
    <w:rsid w:val="00BF6B33"/>
    <w:rsid w:val="00C10E62"/>
    <w:rsid w:val="00C2439B"/>
    <w:rsid w:val="00C42A83"/>
    <w:rsid w:val="00C50B07"/>
    <w:rsid w:val="00C530A8"/>
    <w:rsid w:val="00C629AA"/>
    <w:rsid w:val="00CA5540"/>
    <w:rsid w:val="00CB32CF"/>
    <w:rsid w:val="00CD7F6C"/>
    <w:rsid w:val="00D0186E"/>
    <w:rsid w:val="00D247A8"/>
    <w:rsid w:val="00D2768D"/>
    <w:rsid w:val="00D31AE2"/>
    <w:rsid w:val="00D73444"/>
    <w:rsid w:val="00D73BAA"/>
    <w:rsid w:val="00D96482"/>
    <w:rsid w:val="00DC0E63"/>
    <w:rsid w:val="00DC5209"/>
    <w:rsid w:val="00DD48A2"/>
    <w:rsid w:val="00DD6682"/>
    <w:rsid w:val="00DD788F"/>
    <w:rsid w:val="00DE4078"/>
    <w:rsid w:val="00E017E4"/>
    <w:rsid w:val="00E0480B"/>
    <w:rsid w:val="00E05725"/>
    <w:rsid w:val="00E15945"/>
    <w:rsid w:val="00E363AF"/>
    <w:rsid w:val="00E42D5B"/>
    <w:rsid w:val="00E603E2"/>
    <w:rsid w:val="00E630BF"/>
    <w:rsid w:val="00E65585"/>
    <w:rsid w:val="00E84E9C"/>
    <w:rsid w:val="00E964A2"/>
    <w:rsid w:val="00ED202B"/>
    <w:rsid w:val="00ED69BA"/>
    <w:rsid w:val="00F03F97"/>
    <w:rsid w:val="00F200BD"/>
    <w:rsid w:val="00F22398"/>
    <w:rsid w:val="00F429E0"/>
    <w:rsid w:val="00F50081"/>
    <w:rsid w:val="00F55C5E"/>
    <w:rsid w:val="00F646FF"/>
    <w:rsid w:val="00F95039"/>
    <w:rsid w:val="00FB0696"/>
    <w:rsid w:val="00FC3846"/>
    <w:rsid w:val="00FC6E39"/>
    <w:rsid w:val="00FD4FAB"/>
    <w:rsid w:val="00FE0E28"/>
    <w:rsid w:val="00FF2B5E"/>
    <w:rsid w:val="00FF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C3837D0"/>
  <w15:docId w15:val="{3786A3B8-47A5-42BD-9E73-E2B3492E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4811"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link w:val="Normal"/>
    <w:rsid w:val="00D73BA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footer"/>
    <w:basedOn w:val="a"/>
    <w:link w:val="a4"/>
    <w:rsid w:val="00D73BA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3B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2"/>
    <w:link w:val="a6"/>
    <w:qFormat/>
    <w:rsid w:val="00317135"/>
    <w:pPr>
      <w:spacing w:before="120" w:after="120"/>
      <w:jc w:val="center"/>
    </w:pPr>
    <w:rPr>
      <w:b/>
      <w:sz w:val="22"/>
      <w:szCs w:val="22"/>
    </w:rPr>
  </w:style>
  <w:style w:type="character" w:customStyle="1" w:styleId="a6">
    <w:name w:val="Заголовок Знак"/>
    <w:basedOn w:val="a0"/>
    <w:link w:val="a5"/>
    <w:rsid w:val="00317135"/>
    <w:rPr>
      <w:rFonts w:ascii="Times New Roman" w:eastAsia="Times New Roman" w:hAnsi="Times New Roman" w:cs="Times New Roman"/>
      <w:b/>
      <w:snapToGrid w:val="0"/>
      <w:lang w:eastAsia="ru-RU"/>
    </w:rPr>
  </w:style>
  <w:style w:type="character" w:customStyle="1" w:styleId="Normal">
    <w:name w:val="Normal Знак"/>
    <w:basedOn w:val="a0"/>
    <w:link w:val="11"/>
    <w:rsid w:val="00D73BA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10">
    <w:name w:val="Обычный11"/>
    <w:rsid w:val="00D73BA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D73BA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Heading">
    <w:name w:val="Heading"/>
    <w:rsid w:val="00D73B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ru-RU"/>
    </w:rPr>
  </w:style>
  <w:style w:type="character" w:styleId="a7">
    <w:name w:val="Emphasis"/>
    <w:basedOn w:val="a0"/>
    <w:qFormat/>
    <w:rsid w:val="00D73BAA"/>
    <w:rPr>
      <w:i/>
      <w:iCs/>
    </w:rPr>
  </w:style>
  <w:style w:type="paragraph" w:styleId="a8">
    <w:name w:val="No Spacing"/>
    <w:uiPriority w:val="1"/>
    <w:qFormat/>
    <w:rsid w:val="00D73BAA"/>
    <w:pPr>
      <w:spacing w:after="0" w:line="240" w:lineRule="auto"/>
    </w:pPr>
  </w:style>
  <w:style w:type="table" w:styleId="a9">
    <w:name w:val="Table Grid"/>
    <w:basedOn w:val="a1"/>
    <w:uiPriority w:val="39"/>
    <w:rsid w:val="00E65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17E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7E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Основной текст Знак1"/>
    <w:basedOn w:val="a0"/>
    <w:link w:val="ac"/>
    <w:uiPriority w:val="99"/>
    <w:rsid w:val="008504B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c">
    <w:name w:val="Body Text"/>
    <w:basedOn w:val="a"/>
    <w:link w:val="12"/>
    <w:uiPriority w:val="99"/>
    <w:rsid w:val="008504B2"/>
    <w:pPr>
      <w:shd w:val="clear" w:color="auto" w:fill="FFFFFF"/>
      <w:spacing w:after="180" w:line="274" w:lineRule="exact"/>
      <w:ind w:hanging="560"/>
      <w:jc w:val="both"/>
    </w:pPr>
    <w:rPr>
      <w:rFonts w:eastAsiaTheme="minorHAnsi"/>
      <w:sz w:val="23"/>
      <w:szCs w:val="23"/>
      <w:lang w:eastAsia="en-US"/>
    </w:rPr>
  </w:style>
  <w:style w:type="character" w:customStyle="1" w:styleId="ad">
    <w:name w:val="Основной текст Знак"/>
    <w:basedOn w:val="a0"/>
    <w:uiPriority w:val="99"/>
    <w:semiHidden/>
    <w:rsid w:val="008504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4811"/>
    <w:rPr>
      <w:rFonts w:ascii="Liberation Sans" w:eastAsia="Liberation Sans" w:hAnsi="Liberation Sans" w:cs="Liberation Sans"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zakupki@niike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59C86-220D-4A5B-9B10-77B045F85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11</Pages>
  <Words>5010</Words>
  <Characters>28561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Кузнецова</dc:creator>
  <cp:keywords/>
  <dc:description/>
  <cp:lastModifiedBy>User</cp:lastModifiedBy>
  <cp:revision>28</cp:revision>
  <cp:lastPrinted>2024-10-22T07:22:00Z</cp:lastPrinted>
  <dcterms:created xsi:type="dcterms:W3CDTF">2025-12-15T05:09:00Z</dcterms:created>
  <dcterms:modified xsi:type="dcterms:W3CDTF">2026-06-22T01:52:00Z</dcterms:modified>
</cp:coreProperties>
</file>