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F89A7" w14:textId="69C3D7F8" w:rsidR="0099290F" w:rsidRPr="00E26091" w:rsidRDefault="00E26091" w:rsidP="00E260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091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3CCCA94D" w14:textId="3F4362A0" w:rsidR="00E26091" w:rsidRDefault="00E26091" w:rsidP="00E260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091">
        <w:rPr>
          <w:rFonts w:ascii="Times New Roman" w:hAnsi="Times New Roman" w:cs="Times New Roman"/>
          <w:b/>
          <w:sz w:val="24"/>
          <w:szCs w:val="24"/>
        </w:rPr>
        <w:t>на п</w:t>
      </w:r>
      <w:r w:rsidR="006B26B4" w:rsidRPr="006B26B4">
        <w:rPr>
          <w:rFonts w:ascii="Times New Roman" w:hAnsi="Times New Roman" w:cs="Times New Roman"/>
          <w:b/>
          <w:sz w:val="24"/>
          <w:szCs w:val="24"/>
        </w:rPr>
        <w:t>оставк</w:t>
      </w:r>
      <w:r w:rsidR="006B26B4">
        <w:rPr>
          <w:rFonts w:ascii="Times New Roman" w:hAnsi="Times New Roman" w:cs="Times New Roman"/>
          <w:b/>
          <w:sz w:val="24"/>
          <w:szCs w:val="24"/>
        </w:rPr>
        <w:t>у</w:t>
      </w:r>
      <w:r w:rsidR="006B26B4" w:rsidRPr="006B26B4">
        <w:rPr>
          <w:rFonts w:ascii="Times New Roman" w:hAnsi="Times New Roman" w:cs="Times New Roman"/>
          <w:b/>
          <w:sz w:val="24"/>
          <w:szCs w:val="24"/>
        </w:rPr>
        <w:t xml:space="preserve"> набор</w:t>
      </w:r>
      <w:r w:rsidR="004D6967">
        <w:rPr>
          <w:rFonts w:ascii="Times New Roman" w:hAnsi="Times New Roman" w:cs="Times New Roman"/>
          <w:b/>
          <w:sz w:val="24"/>
          <w:szCs w:val="24"/>
        </w:rPr>
        <w:t>а</w:t>
      </w:r>
      <w:r w:rsidR="006B26B4" w:rsidRPr="006B26B4">
        <w:rPr>
          <w:rFonts w:ascii="Times New Roman" w:hAnsi="Times New Roman" w:cs="Times New Roman"/>
          <w:b/>
          <w:sz w:val="24"/>
          <w:szCs w:val="24"/>
        </w:rPr>
        <w:t xml:space="preserve"> реагентов </w:t>
      </w:r>
    </w:p>
    <w:p w14:paraId="77803613" w14:textId="77777777" w:rsidR="006B26B4" w:rsidRDefault="006B26B4" w:rsidP="00E260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997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303"/>
        <w:gridCol w:w="5446"/>
        <w:gridCol w:w="4355"/>
        <w:gridCol w:w="1318"/>
        <w:gridCol w:w="1355"/>
      </w:tblGrid>
      <w:tr w:rsidR="001B55FC" w:rsidRPr="003468FD" w14:paraId="50EF1466" w14:textId="77777777" w:rsidTr="001B55FC">
        <w:trPr>
          <w:trHeight w:val="738"/>
        </w:trPr>
        <w:tc>
          <w:tcPr>
            <w:tcW w:w="2268" w:type="dxa"/>
            <w:shd w:val="clear" w:color="auto" w:fill="E7E6E6" w:themeFill="background2"/>
          </w:tcPr>
          <w:p w14:paraId="4E826335" w14:textId="77777777" w:rsidR="001B55FC" w:rsidRDefault="001B55FC" w:rsidP="00877E8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3468FD">
              <w:rPr>
                <w:rFonts w:ascii="Times New Roman" w:hAnsi="Times New Roman"/>
                <w:b/>
                <w:sz w:val="22"/>
              </w:rPr>
              <w:t>Наименование</w:t>
            </w:r>
          </w:p>
          <w:p w14:paraId="46D730FE" w14:textId="3A203EAE" w:rsidR="001B55FC" w:rsidRPr="003468FD" w:rsidRDefault="004A4DE7" w:rsidP="00877E8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товара</w:t>
            </w:r>
            <w:bookmarkStart w:id="0" w:name="_GoBack"/>
            <w:bookmarkEnd w:id="0"/>
          </w:p>
        </w:tc>
        <w:tc>
          <w:tcPr>
            <w:tcW w:w="5363" w:type="dxa"/>
            <w:shd w:val="clear" w:color="auto" w:fill="E7E6E6" w:themeFill="background2"/>
          </w:tcPr>
          <w:p w14:paraId="5B4C4245" w14:textId="4DC0E6C1" w:rsidR="001B55FC" w:rsidRPr="003468FD" w:rsidRDefault="001B55FC" w:rsidP="00877E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>Наименование характеристики</w:t>
            </w:r>
          </w:p>
        </w:tc>
        <w:tc>
          <w:tcPr>
            <w:tcW w:w="4288" w:type="dxa"/>
            <w:shd w:val="clear" w:color="auto" w:fill="E7E6E6" w:themeFill="background2"/>
          </w:tcPr>
          <w:p w14:paraId="487F6B32" w14:textId="63BF7F62" w:rsidR="001B55FC" w:rsidRPr="003468FD" w:rsidRDefault="001B55FC" w:rsidP="00877E8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Значение характеристики</w:t>
            </w:r>
          </w:p>
        </w:tc>
        <w:tc>
          <w:tcPr>
            <w:tcW w:w="1298" w:type="dxa"/>
            <w:shd w:val="clear" w:color="auto" w:fill="E7E6E6" w:themeFill="background2"/>
          </w:tcPr>
          <w:p w14:paraId="5B403EB8" w14:textId="77777777" w:rsidR="001B55FC" w:rsidRPr="003468FD" w:rsidRDefault="001B55FC" w:rsidP="00877E8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3468FD"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w="1334" w:type="dxa"/>
            <w:shd w:val="clear" w:color="auto" w:fill="E7E6E6" w:themeFill="background2"/>
          </w:tcPr>
          <w:p w14:paraId="4AB305B7" w14:textId="77777777" w:rsidR="001B55FC" w:rsidRPr="003468FD" w:rsidRDefault="001B55FC" w:rsidP="00877E8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</w:tr>
      <w:tr w:rsidR="001B55FC" w:rsidRPr="003468FD" w14:paraId="44178487" w14:textId="77777777" w:rsidTr="001B55FC">
        <w:tc>
          <w:tcPr>
            <w:tcW w:w="2268" w:type="dxa"/>
            <w:vMerge w:val="restart"/>
          </w:tcPr>
          <w:p w14:paraId="7F8B4431" w14:textId="77777777" w:rsidR="001B55FC" w:rsidRPr="001B55FC" w:rsidRDefault="001B55FC" w:rsidP="00877E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55FC">
              <w:rPr>
                <w:rFonts w:ascii="Times New Roman" w:hAnsi="Times New Roman"/>
                <w:b/>
                <w:sz w:val="24"/>
                <w:szCs w:val="24"/>
              </w:rPr>
              <w:t xml:space="preserve">Набор реагентов </w:t>
            </w:r>
          </w:p>
          <w:p w14:paraId="2803FC8D" w14:textId="77777777" w:rsidR="001B55FC" w:rsidRPr="001B55FC" w:rsidRDefault="001B55FC" w:rsidP="00877E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394486" w14:textId="4CF2CC01" w:rsidR="001B55FC" w:rsidRPr="00E26091" w:rsidRDefault="001B55FC" w:rsidP="00877E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3" w:type="dxa"/>
          </w:tcPr>
          <w:p w14:paraId="30F21FEF" w14:textId="5B5C5B8D" w:rsidR="001B55FC" w:rsidRDefault="001B55FC" w:rsidP="00E2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26091">
              <w:rPr>
                <w:rFonts w:ascii="Times New Roman" w:hAnsi="Times New Roman"/>
                <w:sz w:val="24"/>
                <w:szCs w:val="24"/>
              </w:rPr>
              <w:t xml:space="preserve">месь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26091">
              <w:rPr>
                <w:rFonts w:ascii="Times New Roman" w:hAnsi="Times New Roman"/>
                <w:sz w:val="24"/>
                <w:szCs w:val="24"/>
              </w:rPr>
              <w:t>ефибринированной</w:t>
            </w:r>
            <w:proofErr w:type="spellEnd"/>
            <w:r w:rsidRPr="00E26091">
              <w:rPr>
                <w:rFonts w:ascii="Times New Roman" w:hAnsi="Times New Roman"/>
                <w:sz w:val="24"/>
                <w:szCs w:val="24"/>
              </w:rPr>
              <w:t xml:space="preserve"> крови барана и консерванта, </w:t>
            </w:r>
            <w:proofErr w:type="gramStart"/>
            <w:r w:rsidRPr="00E26091">
              <w:rPr>
                <w:rFonts w:ascii="Times New Roman" w:hAnsi="Times New Roman"/>
                <w:sz w:val="24"/>
                <w:szCs w:val="24"/>
              </w:rPr>
              <w:t>объединенных</w:t>
            </w:r>
            <w:proofErr w:type="gramEnd"/>
            <w:r w:rsidRPr="00E26091">
              <w:rPr>
                <w:rFonts w:ascii="Times New Roman" w:hAnsi="Times New Roman"/>
                <w:sz w:val="24"/>
                <w:szCs w:val="24"/>
              </w:rPr>
              <w:t xml:space="preserve"> в соотношении 4:1 по объему</w:t>
            </w:r>
          </w:p>
        </w:tc>
        <w:tc>
          <w:tcPr>
            <w:tcW w:w="4288" w:type="dxa"/>
          </w:tcPr>
          <w:p w14:paraId="15D37C27" w14:textId="315B8D02" w:rsidR="001B55FC" w:rsidRPr="00E26091" w:rsidRDefault="001B55FC" w:rsidP="00E2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2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4EB04B" w14:textId="1C2BF12B" w:rsidR="001B55FC" w:rsidRPr="003468FD" w:rsidRDefault="001B55FC" w:rsidP="00FB495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набор</w:t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CE1C10" w14:textId="2A995098" w:rsidR="001B55FC" w:rsidRPr="003468FD" w:rsidRDefault="001B55FC" w:rsidP="00FB495A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</w:tr>
      <w:tr w:rsidR="001B55FC" w:rsidRPr="003468FD" w14:paraId="487D6939" w14:textId="77777777" w:rsidTr="001B55FC">
        <w:tc>
          <w:tcPr>
            <w:tcW w:w="2268" w:type="dxa"/>
            <w:vMerge/>
          </w:tcPr>
          <w:p w14:paraId="40C09446" w14:textId="77777777" w:rsidR="001B55FC" w:rsidRDefault="001B55FC" w:rsidP="00877E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3" w:type="dxa"/>
          </w:tcPr>
          <w:p w14:paraId="370518DF" w14:textId="1437EB3D" w:rsidR="001B55FC" w:rsidRDefault="001B55FC" w:rsidP="00E2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26091">
              <w:rPr>
                <w:rFonts w:ascii="Times New Roman" w:hAnsi="Times New Roman"/>
                <w:sz w:val="24"/>
                <w:szCs w:val="24"/>
              </w:rPr>
              <w:t>нешн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E26091">
              <w:rPr>
                <w:rFonts w:ascii="Times New Roman" w:hAnsi="Times New Roman"/>
                <w:sz w:val="24"/>
                <w:szCs w:val="24"/>
              </w:rPr>
              <w:t xml:space="preserve"> вид</w:t>
            </w:r>
          </w:p>
        </w:tc>
        <w:tc>
          <w:tcPr>
            <w:tcW w:w="4288" w:type="dxa"/>
          </w:tcPr>
          <w:p w14:paraId="26FDB3BF" w14:textId="77777777" w:rsidR="001B55FC" w:rsidRDefault="001B55FC" w:rsidP="00E2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Pr="00E26091">
              <w:rPr>
                <w:rFonts w:ascii="Times New Roman" w:hAnsi="Times New Roman"/>
                <w:sz w:val="24"/>
                <w:szCs w:val="24"/>
              </w:rPr>
              <w:t>утная жидкость ярко-красного цвета</w:t>
            </w:r>
          </w:p>
          <w:p w14:paraId="7AD52D73" w14:textId="77777777" w:rsidR="001B55FC" w:rsidRDefault="001B55FC" w:rsidP="00E2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B495A">
              <w:rPr>
                <w:rFonts w:ascii="Times New Roman" w:hAnsi="Times New Roman"/>
                <w:sz w:val="24"/>
                <w:szCs w:val="24"/>
              </w:rPr>
              <w:t>не содерж</w:t>
            </w:r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r w:rsidRPr="00FB495A">
              <w:rPr>
                <w:rFonts w:ascii="Times New Roman" w:hAnsi="Times New Roman"/>
                <w:sz w:val="24"/>
                <w:szCs w:val="24"/>
              </w:rPr>
              <w:t xml:space="preserve"> видимых глазом </w:t>
            </w:r>
            <w:proofErr w:type="spellStart"/>
            <w:r w:rsidRPr="00FB495A">
              <w:rPr>
                <w:rFonts w:ascii="Times New Roman" w:hAnsi="Times New Roman"/>
                <w:sz w:val="24"/>
                <w:szCs w:val="24"/>
              </w:rPr>
              <w:t>агломеров</w:t>
            </w:r>
            <w:proofErr w:type="spellEnd"/>
            <w:r w:rsidRPr="00FB495A">
              <w:rPr>
                <w:rFonts w:ascii="Times New Roman" w:hAnsi="Times New Roman"/>
                <w:sz w:val="24"/>
                <w:szCs w:val="24"/>
              </w:rPr>
              <w:t xml:space="preserve"> и посторонних включений</w:t>
            </w:r>
          </w:p>
          <w:p w14:paraId="5997FBE0" w14:textId="2C81ABD7" w:rsidR="001B55FC" w:rsidRDefault="001B55FC" w:rsidP="00E2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B495A">
              <w:rPr>
                <w:rFonts w:ascii="Times New Roman" w:hAnsi="Times New Roman"/>
                <w:sz w:val="24"/>
                <w:szCs w:val="24"/>
              </w:rPr>
              <w:t xml:space="preserve">расслаивающаяся при стоянии на прозрачную желтовато-розовую </w:t>
            </w:r>
            <w:proofErr w:type="spellStart"/>
            <w:r w:rsidRPr="00FB495A">
              <w:rPr>
                <w:rFonts w:ascii="Times New Roman" w:hAnsi="Times New Roman"/>
                <w:sz w:val="24"/>
                <w:szCs w:val="24"/>
              </w:rPr>
              <w:t>надосадочную</w:t>
            </w:r>
            <w:proofErr w:type="spellEnd"/>
            <w:r w:rsidRPr="00FB495A">
              <w:rPr>
                <w:rFonts w:ascii="Times New Roman" w:hAnsi="Times New Roman"/>
                <w:sz w:val="24"/>
                <w:szCs w:val="24"/>
              </w:rPr>
              <w:t xml:space="preserve"> жидкость и рыхлый ярко-красный осадок</w:t>
            </w:r>
          </w:p>
        </w:tc>
        <w:tc>
          <w:tcPr>
            <w:tcW w:w="129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A6AA8D" w14:textId="77777777" w:rsidR="001B55FC" w:rsidRPr="003468FD" w:rsidRDefault="001B55FC" w:rsidP="00877E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2E9A576" w14:textId="77777777" w:rsidR="001B55FC" w:rsidRDefault="001B55FC" w:rsidP="00877E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B55FC" w:rsidRPr="003468FD" w14:paraId="5C01DC31" w14:textId="77777777" w:rsidTr="001B55FC">
        <w:tc>
          <w:tcPr>
            <w:tcW w:w="2268" w:type="dxa"/>
            <w:vMerge/>
          </w:tcPr>
          <w:p w14:paraId="2EBC8BBC" w14:textId="77777777" w:rsidR="001B55FC" w:rsidRDefault="001B55FC" w:rsidP="00877E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3" w:type="dxa"/>
          </w:tcPr>
          <w:p w14:paraId="12498178" w14:textId="0807443D" w:rsidR="001B55FC" w:rsidRDefault="001B55FC" w:rsidP="00E2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флаконов в наборе</w:t>
            </w:r>
          </w:p>
        </w:tc>
        <w:tc>
          <w:tcPr>
            <w:tcW w:w="4288" w:type="dxa"/>
          </w:tcPr>
          <w:p w14:paraId="28F887BA" w14:textId="7495ABEC" w:rsidR="001B55FC" w:rsidRPr="00FB495A" w:rsidRDefault="001B55FC" w:rsidP="00E2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шт </w:t>
            </w:r>
          </w:p>
        </w:tc>
        <w:tc>
          <w:tcPr>
            <w:tcW w:w="129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17BA7B6" w14:textId="77777777" w:rsidR="001B55FC" w:rsidRPr="003468FD" w:rsidRDefault="001B55FC" w:rsidP="00877E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DDD359" w14:textId="77777777" w:rsidR="001B55FC" w:rsidRDefault="001B55FC" w:rsidP="00877E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B55FC" w:rsidRPr="003468FD" w14:paraId="4FE4B037" w14:textId="77777777" w:rsidTr="001B55FC">
        <w:tc>
          <w:tcPr>
            <w:tcW w:w="2268" w:type="dxa"/>
            <w:vMerge/>
          </w:tcPr>
          <w:p w14:paraId="385E6DD8" w14:textId="77777777" w:rsidR="001B55FC" w:rsidRDefault="001B55FC" w:rsidP="00877E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3" w:type="dxa"/>
          </w:tcPr>
          <w:p w14:paraId="19A8C5FF" w14:textId="4949E8B5" w:rsidR="001B55FC" w:rsidRDefault="001B55FC" w:rsidP="00E2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флакона</w:t>
            </w:r>
          </w:p>
        </w:tc>
        <w:tc>
          <w:tcPr>
            <w:tcW w:w="4288" w:type="dxa"/>
          </w:tcPr>
          <w:p w14:paraId="7AC088E5" w14:textId="77FE4858" w:rsidR="001B55FC" w:rsidRDefault="001B55FC" w:rsidP="00E2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мл</w:t>
            </w:r>
          </w:p>
        </w:tc>
        <w:tc>
          <w:tcPr>
            <w:tcW w:w="129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50C169" w14:textId="77777777" w:rsidR="001B55FC" w:rsidRPr="003468FD" w:rsidRDefault="001B55FC" w:rsidP="00877E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018BBAE" w14:textId="77777777" w:rsidR="001B55FC" w:rsidRDefault="001B55FC" w:rsidP="00877E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B55FC" w:rsidRPr="003468FD" w14:paraId="3E97A9DD" w14:textId="77777777" w:rsidTr="001B55FC">
        <w:tc>
          <w:tcPr>
            <w:tcW w:w="2268" w:type="dxa"/>
            <w:vMerge/>
          </w:tcPr>
          <w:p w14:paraId="3163B119" w14:textId="77777777" w:rsidR="001B55FC" w:rsidRDefault="001B55FC" w:rsidP="00877E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3" w:type="dxa"/>
          </w:tcPr>
          <w:p w14:paraId="588DCD0B" w14:textId="69F7623C" w:rsidR="001B55FC" w:rsidRDefault="001B55FC" w:rsidP="00E2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хранения и транспортировки</w:t>
            </w:r>
          </w:p>
        </w:tc>
        <w:tc>
          <w:tcPr>
            <w:tcW w:w="4288" w:type="dxa"/>
          </w:tcPr>
          <w:p w14:paraId="53000B57" w14:textId="40A0B24D" w:rsidR="001B55FC" w:rsidRPr="00FB495A" w:rsidRDefault="001B55FC" w:rsidP="00E26091">
            <w:pPr>
              <w:rPr>
                <w:rFonts w:ascii="Times New Roman" w:hAnsi="Times New Roman"/>
                <w:sz w:val="24"/>
                <w:szCs w:val="24"/>
              </w:rPr>
            </w:pPr>
            <w:r w:rsidRPr="00FB495A">
              <w:rPr>
                <w:rFonts w:ascii="Times New Roman" w:hAnsi="Times New Roman"/>
                <w:sz w:val="24"/>
                <w:szCs w:val="24"/>
              </w:rPr>
              <w:t>от 2 до 8˚С</w:t>
            </w:r>
          </w:p>
        </w:tc>
        <w:tc>
          <w:tcPr>
            <w:tcW w:w="129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3BFFB78" w14:textId="77777777" w:rsidR="001B55FC" w:rsidRPr="003468FD" w:rsidRDefault="001B55FC" w:rsidP="00877E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1F15E4" w14:textId="77777777" w:rsidR="001B55FC" w:rsidRDefault="001B55FC" w:rsidP="00877E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B55FC" w:rsidRPr="003468FD" w14:paraId="2BEC631C" w14:textId="77777777" w:rsidTr="001B55FC">
        <w:tc>
          <w:tcPr>
            <w:tcW w:w="2268" w:type="dxa"/>
            <w:vMerge/>
          </w:tcPr>
          <w:p w14:paraId="115B33EF" w14:textId="77777777" w:rsidR="001B55FC" w:rsidRDefault="001B55FC" w:rsidP="00877E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3" w:type="dxa"/>
          </w:tcPr>
          <w:p w14:paraId="72E407C7" w14:textId="2E88DE57" w:rsidR="001B55FC" w:rsidRDefault="001B55FC" w:rsidP="00E2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годности набора</w:t>
            </w:r>
          </w:p>
        </w:tc>
        <w:tc>
          <w:tcPr>
            <w:tcW w:w="4288" w:type="dxa"/>
          </w:tcPr>
          <w:p w14:paraId="310B40B9" w14:textId="74C7BB6E" w:rsidR="001B55FC" w:rsidRPr="00FB495A" w:rsidRDefault="00BD279B" w:rsidP="00E2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1B55FC">
              <w:rPr>
                <w:rFonts w:ascii="Times New Roman" w:hAnsi="Times New Roman"/>
                <w:sz w:val="24"/>
                <w:szCs w:val="24"/>
              </w:rPr>
              <w:t xml:space="preserve">е более 45 </w:t>
            </w:r>
            <w:proofErr w:type="spellStart"/>
            <w:r w:rsidR="001B55FC">
              <w:rPr>
                <w:rFonts w:ascii="Times New Roman" w:hAnsi="Times New Roman"/>
                <w:sz w:val="24"/>
                <w:szCs w:val="24"/>
              </w:rPr>
              <w:t>сут</w:t>
            </w:r>
            <w:proofErr w:type="spellEnd"/>
            <w:r w:rsidR="001B55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ED48C" w14:textId="77777777" w:rsidR="001B55FC" w:rsidRPr="003468FD" w:rsidRDefault="001B55FC" w:rsidP="00877E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CC273" w14:textId="77777777" w:rsidR="001B55FC" w:rsidRDefault="001B55FC" w:rsidP="00877E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5387DE12" w14:textId="4E5F0F30" w:rsidR="00E26091" w:rsidRDefault="00E26091" w:rsidP="00E260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BA003D" w14:textId="77777777" w:rsidR="009A1B5D" w:rsidRDefault="00FB495A" w:rsidP="00FB49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7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требования, предъявляемые к товару: </w:t>
      </w:r>
    </w:p>
    <w:p w14:paraId="3485C07C" w14:textId="1258FD6C" w:rsidR="009A1B5D" w:rsidRPr="009A1B5D" w:rsidRDefault="009A1B5D" w:rsidP="00FB495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1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Доставку товара осуществить по адресу: </w:t>
      </w:r>
      <w:r w:rsidRPr="009A1B5D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633010, Новосибирская область, г. Бердск, ул. </w:t>
      </w:r>
      <w:proofErr w:type="spellStart"/>
      <w:r w:rsidRPr="009A1B5D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Химзаводская</w:t>
      </w:r>
      <w:proofErr w:type="spellEnd"/>
      <w:r w:rsidRPr="009A1B5D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, д. 9</w:t>
      </w:r>
    </w:p>
    <w:p w14:paraId="4CA46CBF" w14:textId="77777777" w:rsidR="00FB495A" w:rsidRDefault="00FB495A" w:rsidP="009A1B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Поставляемый товар должен соответствовать требованиям, установленным законодательством Российской Федерации к данному типу товара. </w:t>
      </w:r>
    </w:p>
    <w:p w14:paraId="5AECAC9C" w14:textId="77777777" w:rsidR="00FB495A" w:rsidRPr="003E7190" w:rsidRDefault="00FB495A" w:rsidP="009A1B5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Поставка должна сопровождаться следующими документами: паспортом качества и (или) сертификатом анализа предоставляемыми производителем. </w:t>
      </w:r>
    </w:p>
    <w:p w14:paraId="44A6B29D" w14:textId="77777777" w:rsidR="00FB495A" w:rsidRDefault="00FB495A" w:rsidP="009A1B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Поставляемый товар по качеству должен соответствовать техническим данным, указанным в паспорте качества и (или) сертификате анализа предоставляемыми производителем. </w:t>
      </w:r>
    </w:p>
    <w:p w14:paraId="4A1F17FD" w14:textId="77777777" w:rsidR="00FB495A" w:rsidRDefault="00FB495A" w:rsidP="009A1B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поставляемого товара должно подтверждаться паспортом на каждую партию товара.</w:t>
      </w:r>
    </w:p>
    <w:p w14:paraId="25E80E6B" w14:textId="77777777" w:rsidR="00FB495A" w:rsidRPr="003E7190" w:rsidRDefault="00FB495A" w:rsidP="009A1B5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Транспортировка и поставка товара должна осуществляться в соответствии с температурным режимом, который регламентирован производителем. </w:t>
      </w:r>
    </w:p>
    <w:p w14:paraId="7F2AE9D8" w14:textId="11F8A9EE" w:rsidR="001B55FC" w:rsidRDefault="001B55FC" w:rsidP="001B55F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годности поставляемого товара – </w:t>
      </w:r>
      <w:r>
        <w:rPr>
          <w:rFonts w:ascii="Times New Roman" w:hAnsi="Times New Roman" w:cs="Times New Roman"/>
          <w:color w:val="000000"/>
          <w:sz w:val="24"/>
          <w:szCs w:val="24"/>
        </w:rPr>
        <w:t>на момент поставки не менее 12 месяцев от срока годности, установленного производителем.</w:t>
      </w:r>
    </w:p>
    <w:p w14:paraId="2FD67EE1" w14:textId="77777777" w:rsidR="00FB495A" w:rsidRPr="00FB495A" w:rsidRDefault="00FB495A" w:rsidP="00FB495A">
      <w:pPr>
        <w:rPr>
          <w:rFonts w:ascii="Times New Roman" w:hAnsi="Times New Roman" w:cs="Times New Roman"/>
          <w:sz w:val="24"/>
          <w:szCs w:val="24"/>
        </w:rPr>
      </w:pPr>
    </w:p>
    <w:sectPr w:rsidR="00FB495A" w:rsidRPr="00FB495A" w:rsidSect="00E260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B4FD2"/>
    <w:multiLevelType w:val="multilevel"/>
    <w:tmpl w:val="AD6A265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34A"/>
    <w:rsid w:val="0011031B"/>
    <w:rsid w:val="001B55FC"/>
    <w:rsid w:val="003D6B3F"/>
    <w:rsid w:val="003F434A"/>
    <w:rsid w:val="004A4DE7"/>
    <w:rsid w:val="004D6967"/>
    <w:rsid w:val="005F3AA4"/>
    <w:rsid w:val="006B26B4"/>
    <w:rsid w:val="0099290F"/>
    <w:rsid w:val="009A1B5D"/>
    <w:rsid w:val="00BD279B"/>
    <w:rsid w:val="00C62DBE"/>
    <w:rsid w:val="00E26091"/>
    <w:rsid w:val="00FB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A5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091"/>
    <w:pPr>
      <w:spacing w:after="0" w:line="240" w:lineRule="auto"/>
    </w:pPr>
    <w:rPr>
      <w:rFonts w:eastAsia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A1B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091"/>
    <w:pPr>
      <w:spacing w:after="0" w:line="240" w:lineRule="auto"/>
    </w:pPr>
    <w:rPr>
      <w:rFonts w:eastAsia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A1B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3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Гольд Екатерина Александровна</dc:creator>
  <cp:keywords/>
  <dc:description/>
  <cp:lastModifiedBy>Куксова Анна Валерьевна</cp:lastModifiedBy>
  <cp:revision>10</cp:revision>
  <dcterms:created xsi:type="dcterms:W3CDTF">2026-05-21T08:07:00Z</dcterms:created>
  <dcterms:modified xsi:type="dcterms:W3CDTF">2026-08-24T08:41:00Z</dcterms:modified>
</cp:coreProperties>
</file>