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2B2070">
        <w:rPr>
          <w:b/>
          <w:sz w:val="24"/>
          <w:szCs w:val="24"/>
        </w:rPr>
        <w:t>90</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321EC6">
        <w:rPr>
          <w:sz w:val="24"/>
          <w:szCs w:val="24"/>
        </w:rPr>
        <w:t>90 (девяносто</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w:t>
      </w:r>
      <w:r w:rsidR="00ED16A9">
        <w:rPr>
          <w:sz w:val="24"/>
          <w:szCs w:val="24"/>
          <w:lang w:eastAsia="en-US"/>
        </w:rPr>
        <w:t>навливается в соответствии с п. 3</w:t>
      </w:r>
      <w:bookmarkStart w:id="3" w:name="_GoBack"/>
      <w:bookmarkEnd w:id="3"/>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6C7CE4">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105CD1">
        <w:rPr>
          <w:sz w:val="24"/>
          <w:szCs w:val="24"/>
        </w:rPr>
        <w:t>тавка осуществляется</w:t>
      </w:r>
      <w:r w:rsidR="00321EC6">
        <w:rPr>
          <w:sz w:val="24"/>
          <w:szCs w:val="24"/>
        </w:rPr>
        <w:t xml:space="preserve"> в течение 90 (девяносто</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w:t>
      </w:r>
      <w:proofErr w:type="gramStart"/>
      <w:r w:rsidRPr="006C7CE4">
        <w:rPr>
          <w:rFonts w:eastAsia="SimSun"/>
          <w:sz w:val="24"/>
          <w:szCs w:val="24"/>
        </w:rPr>
        <w:t>время</w:t>
      </w:r>
      <w:proofErr w:type="gramEnd"/>
      <w:r w:rsidRPr="006C7CE4">
        <w:rPr>
          <w:rFonts w:eastAsia="SimSun"/>
          <w:sz w:val="24"/>
          <w:szCs w:val="24"/>
        </w:rPr>
        <w:t xml:space="preserve">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w:t>
      </w:r>
      <w:r w:rsidR="00C863FF">
        <w:rPr>
          <w:color w:val="000000"/>
          <w:sz w:val="24"/>
          <w:szCs w:val="24"/>
          <w:lang w:eastAsia="en-US"/>
        </w:rPr>
        <w:t>офессора Попова, дом 4, литера В</w:t>
      </w:r>
      <w:r w:rsidRPr="006C7CE4">
        <w:rPr>
          <w:rFonts w:eastAsia="Calibri"/>
          <w:sz w:val="24"/>
          <w:szCs w:val="24"/>
        </w:rPr>
        <w:t>.</w:t>
      </w:r>
      <w:r w:rsidR="00C863FF">
        <w:rPr>
          <w:rFonts w:eastAsia="Calibri"/>
          <w:sz w:val="24"/>
          <w:szCs w:val="24"/>
        </w:rPr>
        <w:t xml:space="preserve"> </w:t>
      </w:r>
      <w:r w:rsidRPr="006C7CE4">
        <w:rPr>
          <w:rFonts w:eastAsia="Calibri"/>
          <w:sz w:val="24"/>
          <w:szCs w:val="24"/>
        </w:rPr>
        <w:t>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proofErr w:type="gramStart"/>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roofErr w:type="gramEnd"/>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6C7CE4" w:rsidRPr="006C7CE4" w:rsidRDefault="006C7CE4" w:rsidP="006C7CE4">
      <w:pPr>
        <w:ind w:firstLine="709"/>
        <w:jc w:val="both"/>
        <w:rPr>
          <w:sz w:val="24"/>
          <w:szCs w:val="24"/>
        </w:rPr>
      </w:pPr>
      <w:r w:rsidRPr="006C7CE4">
        <w:rPr>
          <w:rFonts w:eastAsia="Calibri"/>
          <w:sz w:val="24"/>
          <w:szCs w:val="24"/>
        </w:rPr>
        <w:t>Срок годности на поставляемый товар должен быть не менее 12 месяцев.</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2705A3">
      <w:pPr>
        <w:jc w:val="center"/>
        <w:rPr>
          <w:b/>
          <w:sz w:val="24"/>
          <w:szCs w:val="24"/>
        </w:rPr>
      </w:pPr>
      <w:r w:rsidRPr="003F5548">
        <w:rPr>
          <w:b/>
          <w:sz w:val="24"/>
          <w:szCs w:val="24"/>
        </w:rPr>
        <w:lastRenderedPageBreak/>
        <w:t>Характеристики Товара</w:t>
      </w:r>
    </w:p>
    <w:p w:rsidR="002705A3" w:rsidRPr="003F5548" w:rsidRDefault="002705A3" w:rsidP="002705A3">
      <w:pPr>
        <w:widowControl w:val="0"/>
        <w:autoSpaceDE w:val="0"/>
        <w:autoSpaceDN w:val="0"/>
        <w:jc w:val="center"/>
        <w:rPr>
          <w:b/>
          <w:sz w:val="24"/>
          <w:szCs w:val="24"/>
        </w:rPr>
      </w:pPr>
    </w:p>
    <w:tbl>
      <w:tblPr>
        <w:tblStyle w:val="100"/>
        <w:tblW w:w="4785" w:type="pct"/>
        <w:tblLook w:val="04A0" w:firstRow="1" w:lastRow="0" w:firstColumn="1" w:lastColumn="0" w:noHBand="0" w:noVBand="1"/>
      </w:tblPr>
      <w:tblGrid>
        <w:gridCol w:w="591"/>
        <w:gridCol w:w="2197"/>
        <w:gridCol w:w="2896"/>
        <w:gridCol w:w="3178"/>
        <w:gridCol w:w="1909"/>
        <w:gridCol w:w="2178"/>
        <w:gridCol w:w="2178"/>
      </w:tblGrid>
      <w:tr w:rsidR="00321EC6" w:rsidRPr="00321EC6" w:rsidTr="002C2D20">
        <w:tc>
          <w:tcPr>
            <w:tcW w:w="195"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ind w:right="-108"/>
              <w:rPr>
                <w:color w:val="000000"/>
                <w:sz w:val="20"/>
              </w:rPr>
            </w:pPr>
            <w:r w:rsidRPr="00321EC6">
              <w:rPr>
                <w:color w:val="000000"/>
                <w:sz w:val="20"/>
              </w:rPr>
              <w:t xml:space="preserve">№ </w:t>
            </w:r>
          </w:p>
          <w:p w:rsidR="00321EC6" w:rsidRPr="00321EC6" w:rsidRDefault="00321EC6" w:rsidP="00321EC6">
            <w:pPr>
              <w:ind w:right="-108"/>
              <w:rPr>
                <w:color w:val="000000"/>
                <w:sz w:val="20"/>
              </w:rPr>
            </w:pPr>
            <w:proofErr w:type="gramStart"/>
            <w:r w:rsidRPr="00321EC6">
              <w:rPr>
                <w:color w:val="000000"/>
                <w:sz w:val="20"/>
              </w:rPr>
              <w:t>п</w:t>
            </w:r>
            <w:proofErr w:type="gramEnd"/>
            <w:r w:rsidRPr="00321EC6">
              <w:rPr>
                <w:color w:val="000000"/>
                <w:sz w:val="20"/>
              </w:rPr>
              <w:t>/п</w:t>
            </w:r>
          </w:p>
        </w:tc>
        <w:tc>
          <w:tcPr>
            <w:tcW w:w="726"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Наименование товара</w:t>
            </w:r>
          </w:p>
        </w:tc>
        <w:tc>
          <w:tcPr>
            <w:tcW w:w="957"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Наименование характеристики</w:t>
            </w:r>
          </w:p>
        </w:tc>
        <w:tc>
          <w:tcPr>
            <w:tcW w:w="1050"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Значение характеристики</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proofErr w:type="spellStart"/>
            <w:r w:rsidRPr="00321EC6">
              <w:rPr>
                <w:color w:val="000000"/>
                <w:sz w:val="20"/>
              </w:rPr>
              <w:t>Ед</w:t>
            </w:r>
            <w:proofErr w:type="gramStart"/>
            <w:r w:rsidRPr="00321EC6">
              <w:rPr>
                <w:color w:val="000000"/>
                <w:sz w:val="20"/>
              </w:rPr>
              <w:t>.и</w:t>
            </w:r>
            <w:proofErr w:type="gramEnd"/>
            <w:r w:rsidRPr="00321EC6">
              <w:rPr>
                <w:color w:val="000000"/>
                <w:sz w:val="20"/>
              </w:rPr>
              <w:t>зм</w:t>
            </w:r>
            <w:proofErr w:type="spellEnd"/>
            <w:r w:rsidRPr="00321EC6">
              <w:rPr>
                <w:color w:val="000000"/>
                <w:sz w:val="20"/>
              </w:rPr>
              <w:t>. знач.</w:t>
            </w:r>
            <w:r w:rsidRPr="00321EC6">
              <w:rPr>
                <w:color w:val="000000"/>
                <w:sz w:val="20"/>
              </w:rPr>
              <w:br/>
            </w:r>
            <w:proofErr w:type="spellStart"/>
            <w:r w:rsidRPr="00321EC6">
              <w:rPr>
                <w:color w:val="000000"/>
                <w:sz w:val="20"/>
              </w:rPr>
              <w:t>хар-ки</w:t>
            </w:r>
            <w:proofErr w:type="spellEnd"/>
          </w:p>
        </w:tc>
        <w:tc>
          <w:tcPr>
            <w:tcW w:w="720"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Ед. изм.</w:t>
            </w:r>
          </w:p>
        </w:tc>
        <w:tc>
          <w:tcPr>
            <w:tcW w:w="72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Кол-во</w:t>
            </w:r>
          </w:p>
        </w:tc>
      </w:tr>
      <w:tr w:rsidR="00321EC6" w:rsidRPr="00321EC6" w:rsidTr="002C2D20">
        <w:tc>
          <w:tcPr>
            <w:tcW w:w="195" w:type="pct"/>
            <w:vMerge w:val="restart"/>
            <w:tcBorders>
              <w:top w:val="single" w:sz="4" w:space="0" w:color="auto"/>
              <w:left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1</w:t>
            </w:r>
          </w:p>
        </w:tc>
        <w:tc>
          <w:tcPr>
            <w:tcW w:w="726" w:type="pct"/>
            <w:vMerge w:val="restart"/>
            <w:tcBorders>
              <w:top w:val="single" w:sz="4" w:space="0" w:color="auto"/>
              <w:left w:val="single" w:sz="4" w:space="0" w:color="auto"/>
              <w:right w:val="single" w:sz="4" w:space="0" w:color="auto"/>
            </w:tcBorders>
            <w:vAlign w:val="center"/>
            <w:hideMark/>
          </w:tcPr>
          <w:p w:rsidR="00321EC6" w:rsidRPr="00321EC6" w:rsidRDefault="00321EC6" w:rsidP="00321EC6">
            <w:pPr>
              <w:rPr>
                <w:color w:val="000000"/>
                <w:sz w:val="20"/>
              </w:rPr>
            </w:pPr>
            <w:proofErr w:type="spellStart"/>
            <w:r w:rsidRPr="00321EC6">
              <w:rPr>
                <w:color w:val="000000"/>
                <w:sz w:val="20"/>
                <w:lang w:val="en-US"/>
              </w:rPr>
              <w:t>Среда</w:t>
            </w:r>
            <w:proofErr w:type="spellEnd"/>
            <w:r w:rsidRPr="00321EC6">
              <w:rPr>
                <w:color w:val="000000"/>
                <w:sz w:val="20"/>
                <w:lang w:val="en-US"/>
              </w:rPr>
              <w:t xml:space="preserve"> </w:t>
            </w:r>
            <w:r w:rsidRPr="00321EC6">
              <w:rPr>
                <w:color w:val="000000"/>
                <w:sz w:val="20"/>
              </w:rPr>
              <w:t>тип 1</w:t>
            </w:r>
          </w:p>
        </w:tc>
        <w:tc>
          <w:tcPr>
            <w:tcW w:w="957"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Назначение реактива</w:t>
            </w:r>
          </w:p>
        </w:tc>
        <w:tc>
          <w:tcPr>
            <w:tcW w:w="1050"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proofErr w:type="gramStart"/>
            <w:r w:rsidRPr="00321EC6">
              <w:rPr>
                <w:color w:val="000000"/>
                <w:sz w:val="20"/>
              </w:rPr>
              <w:t>Предназначен</w:t>
            </w:r>
            <w:proofErr w:type="gramEnd"/>
            <w:r w:rsidRPr="00321EC6">
              <w:rPr>
                <w:color w:val="000000"/>
                <w:sz w:val="20"/>
              </w:rPr>
              <w:t xml:space="preserve">  для культивирования клеток млекопитающих</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val="restart"/>
            <w:tcBorders>
              <w:top w:val="single" w:sz="4" w:space="0" w:color="auto"/>
              <w:left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шт.</w:t>
            </w:r>
          </w:p>
        </w:tc>
        <w:tc>
          <w:tcPr>
            <w:tcW w:w="720" w:type="pct"/>
            <w:vMerge w:val="restart"/>
            <w:tcBorders>
              <w:top w:val="single" w:sz="4" w:space="0" w:color="auto"/>
              <w:left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1</w:t>
            </w:r>
          </w:p>
        </w:tc>
      </w:tr>
      <w:tr w:rsidR="00321EC6" w:rsidRPr="00321EC6" w:rsidTr="002C2D20">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Клеточная линия</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lang w:val="en-US"/>
              </w:rPr>
            </w:pPr>
            <w:r w:rsidRPr="00321EC6">
              <w:rPr>
                <w:color w:val="000000"/>
                <w:sz w:val="20"/>
                <w:lang w:val="en-US"/>
              </w:rPr>
              <w:t>Sp2, AE-1, CHO, BHK-21, HEK</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Тип клеток</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Клетки млекопитающих</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rPr>
          <w:trHeight w:val="420"/>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Концентрация</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shd w:val="clear" w:color="auto" w:fill="FFFFFF"/>
              </w:rPr>
            </w:pPr>
            <w:r w:rsidRPr="00321EC6">
              <w:rPr>
                <w:color w:val="000000"/>
                <w:sz w:val="20"/>
                <w:shd w:val="clear" w:color="auto" w:fill="FFFFFF"/>
              </w:rPr>
              <w:t>1Х</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0" w:type="pct"/>
            <w:vMerge/>
            <w:tcBorders>
              <w:left w:val="single" w:sz="4" w:space="0" w:color="auto"/>
              <w:right w:val="single" w:sz="4" w:space="0" w:color="auto"/>
            </w:tcBorders>
          </w:tcPr>
          <w:p w:rsidR="00321EC6" w:rsidRPr="00321EC6" w:rsidRDefault="00321EC6" w:rsidP="00321EC6">
            <w:pPr>
              <w:rPr>
                <w:color w:val="000000"/>
                <w:sz w:val="20"/>
              </w:rPr>
            </w:pPr>
          </w:p>
        </w:tc>
      </w:tr>
      <w:tr w:rsidR="00321EC6" w:rsidRPr="00321EC6" w:rsidTr="002C2D20">
        <w:trPr>
          <w:trHeight w:val="558"/>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Среда культивирования</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shd w:val="clear" w:color="auto" w:fill="FFFFFF"/>
              </w:rPr>
            </w:pPr>
            <w:r w:rsidRPr="00321EC6">
              <w:rPr>
                <w:color w:val="000000"/>
                <w:sz w:val="20"/>
                <w:shd w:val="clear" w:color="auto" w:fill="FFFFFF"/>
              </w:rPr>
              <w:t>СО</w:t>
            </w:r>
            <w:proofErr w:type="gramStart"/>
            <w:r w:rsidRPr="00321EC6">
              <w:rPr>
                <w:color w:val="000000"/>
                <w:sz w:val="20"/>
                <w:shd w:val="clear" w:color="auto" w:fill="FFFFFF"/>
              </w:rPr>
              <w:t>2</w:t>
            </w:r>
            <w:proofErr w:type="gramEnd"/>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0" w:type="pct"/>
            <w:vMerge/>
            <w:tcBorders>
              <w:left w:val="single" w:sz="4" w:space="0" w:color="auto"/>
              <w:right w:val="single" w:sz="4" w:space="0" w:color="auto"/>
            </w:tcBorders>
          </w:tcPr>
          <w:p w:rsidR="00321EC6" w:rsidRPr="00321EC6" w:rsidRDefault="00321EC6" w:rsidP="00321EC6">
            <w:pPr>
              <w:rPr>
                <w:color w:val="000000"/>
                <w:sz w:val="20"/>
              </w:rPr>
            </w:pPr>
          </w:p>
        </w:tc>
      </w:tr>
      <w:tr w:rsidR="00321EC6" w:rsidRPr="00321EC6" w:rsidTr="002C2D20">
        <w:trPr>
          <w:trHeight w:val="708"/>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Формат</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shd w:val="clear" w:color="auto" w:fill="FFFFFF"/>
              </w:rPr>
            </w:pPr>
            <w:r w:rsidRPr="00321EC6">
              <w:rPr>
                <w:color w:val="000000"/>
                <w:sz w:val="20"/>
                <w:shd w:val="clear" w:color="auto" w:fill="FFFFFF"/>
              </w:rPr>
              <w:t>бутылка</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proofErr w:type="spellStart"/>
            <w:proofErr w:type="gramStart"/>
            <w:r w:rsidRPr="00321EC6">
              <w:rPr>
                <w:color w:val="000000"/>
                <w:sz w:val="20"/>
              </w:rPr>
              <w:t>шт</w:t>
            </w:r>
            <w:proofErr w:type="spellEnd"/>
            <w:proofErr w:type="gramEnd"/>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Соответствие стандартам</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ISO 13485</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Форма</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жидкость</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Уровень сыворотки</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пониженный</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Стерильность</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да</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Метод стерилизации</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фильтрация</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Добавки</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roofErr w:type="spellStart"/>
            <w:r w:rsidRPr="00321EC6">
              <w:rPr>
                <w:color w:val="000000"/>
                <w:sz w:val="20"/>
              </w:rPr>
              <w:t>глутамин</w:t>
            </w:r>
            <w:proofErr w:type="spellEnd"/>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Без добавки</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roofErr w:type="gramStart"/>
            <w:r w:rsidRPr="00321EC6">
              <w:rPr>
                <w:color w:val="000000"/>
                <w:sz w:val="20"/>
              </w:rPr>
              <w:t>Без</w:t>
            </w:r>
            <w:proofErr w:type="gramEnd"/>
            <w:r w:rsidRPr="00321EC6">
              <w:rPr>
                <w:color w:val="000000"/>
                <w:sz w:val="20"/>
              </w:rPr>
              <w:t xml:space="preserve"> феноловый красный</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 xml:space="preserve">Объем </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500</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мл</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Срок годности</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12 с даты изготовления</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roofErr w:type="spellStart"/>
            <w:proofErr w:type="gramStart"/>
            <w:r w:rsidRPr="00321EC6">
              <w:rPr>
                <w:color w:val="000000"/>
                <w:sz w:val="20"/>
              </w:rPr>
              <w:t>мес</w:t>
            </w:r>
            <w:proofErr w:type="spellEnd"/>
            <w:proofErr w:type="gramEnd"/>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
        </w:tc>
        <w:tc>
          <w:tcPr>
            <w:tcW w:w="726" w:type="pct"/>
            <w:vMerge/>
            <w:tcBorders>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Хранение</w:t>
            </w:r>
          </w:p>
        </w:tc>
        <w:tc>
          <w:tcPr>
            <w:tcW w:w="105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Комнатная температура</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bottom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bottom w:val="single" w:sz="4" w:space="0" w:color="auto"/>
              <w:right w:val="single" w:sz="4" w:space="0" w:color="auto"/>
            </w:tcBorders>
          </w:tcPr>
          <w:p w:rsidR="00321EC6" w:rsidRPr="00321EC6" w:rsidRDefault="00321EC6" w:rsidP="00321EC6">
            <w:pPr>
              <w:rPr>
                <w:color w:val="000000"/>
                <w:sz w:val="24"/>
                <w:shd w:val="clear" w:color="auto" w:fill="FFFFFF"/>
              </w:rPr>
            </w:pPr>
          </w:p>
        </w:tc>
      </w:tr>
    </w:tbl>
    <w:p w:rsidR="00321EC6" w:rsidRPr="00321EC6" w:rsidRDefault="00321EC6" w:rsidP="00321EC6">
      <w:pPr>
        <w:spacing w:after="200" w:line="276" w:lineRule="auto"/>
        <w:rPr>
          <w:noProof/>
          <w:sz w:val="24"/>
          <w:szCs w:val="24"/>
        </w:rPr>
      </w:pPr>
      <w:r w:rsidRPr="00321EC6">
        <w:rPr>
          <w:noProof/>
          <w:sz w:val="24"/>
          <w:szCs w:val="24"/>
        </w:rPr>
        <w:br w:type="page"/>
      </w:r>
    </w:p>
    <w:tbl>
      <w:tblPr>
        <w:tblStyle w:val="100"/>
        <w:tblW w:w="4785" w:type="pct"/>
        <w:tblLook w:val="04A0" w:firstRow="1" w:lastRow="0" w:firstColumn="1" w:lastColumn="0" w:noHBand="0" w:noVBand="1"/>
      </w:tblPr>
      <w:tblGrid>
        <w:gridCol w:w="591"/>
        <w:gridCol w:w="2194"/>
        <w:gridCol w:w="2896"/>
        <w:gridCol w:w="3181"/>
        <w:gridCol w:w="1909"/>
        <w:gridCol w:w="2178"/>
        <w:gridCol w:w="2178"/>
      </w:tblGrid>
      <w:tr w:rsidR="00321EC6" w:rsidRPr="00321EC6" w:rsidTr="002C2D20">
        <w:tc>
          <w:tcPr>
            <w:tcW w:w="195"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ind w:right="-108"/>
              <w:rPr>
                <w:color w:val="000000"/>
                <w:sz w:val="20"/>
              </w:rPr>
            </w:pPr>
            <w:r w:rsidRPr="00321EC6">
              <w:rPr>
                <w:color w:val="000000"/>
                <w:sz w:val="20"/>
              </w:rPr>
              <w:lastRenderedPageBreak/>
              <w:t>№</w:t>
            </w:r>
          </w:p>
          <w:p w:rsidR="00321EC6" w:rsidRPr="00321EC6" w:rsidRDefault="00321EC6" w:rsidP="00321EC6">
            <w:pPr>
              <w:ind w:right="-108"/>
              <w:rPr>
                <w:color w:val="000000"/>
                <w:sz w:val="20"/>
              </w:rPr>
            </w:pPr>
            <w:proofErr w:type="gramStart"/>
            <w:r w:rsidRPr="00321EC6">
              <w:rPr>
                <w:color w:val="000000"/>
                <w:sz w:val="20"/>
              </w:rPr>
              <w:t>п</w:t>
            </w:r>
            <w:proofErr w:type="gramEnd"/>
            <w:r w:rsidRPr="00321EC6">
              <w:rPr>
                <w:color w:val="000000"/>
                <w:sz w:val="20"/>
              </w:rPr>
              <w:t>/п</w:t>
            </w:r>
          </w:p>
        </w:tc>
        <w:tc>
          <w:tcPr>
            <w:tcW w:w="725"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Наименование товара</w:t>
            </w:r>
          </w:p>
        </w:tc>
        <w:tc>
          <w:tcPr>
            <w:tcW w:w="957"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Наименование характеристики</w:t>
            </w:r>
          </w:p>
        </w:tc>
        <w:tc>
          <w:tcPr>
            <w:tcW w:w="105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Значение характеристики</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proofErr w:type="spellStart"/>
            <w:r w:rsidRPr="00321EC6">
              <w:rPr>
                <w:color w:val="000000"/>
                <w:sz w:val="20"/>
              </w:rPr>
              <w:t>Ед</w:t>
            </w:r>
            <w:proofErr w:type="gramStart"/>
            <w:r w:rsidRPr="00321EC6">
              <w:rPr>
                <w:color w:val="000000"/>
                <w:sz w:val="20"/>
              </w:rPr>
              <w:t>.и</w:t>
            </w:r>
            <w:proofErr w:type="gramEnd"/>
            <w:r w:rsidRPr="00321EC6">
              <w:rPr>
                <w:color w:val="000000"/>
                <w:sz w:val="20"/>
              </w:rPr>
              <w:t>зм</w:t>
            </w:r>
            <w:proofErr w:type="spellEnd"/>
            <w:r w:rsidRPr="00321EC6">
              <w:rPr>
                <w:color w:val="000000"/>
                <w:sz w:val="20"/>
              </w:rPr>
              <w:t>. знач.</w:t>
            </w:r>
            <w:r w:rsidRPr="00321EC6">
              <w:rPr>
                <w:color w:val="000000"/>
                <w:sz w:val="20"/>
              </w:rPr>
              <w:br/>
            </w:r>
            <w:proofErr w:type="spellStart"/>
            <w:r w:rsidRPr="00321EC6">
              <w:rPr>
                <w:color w:val="000000"/>
                <w:sz w:val="20"/>
              </w:rPr>
              <w:t>хар-ки</w:t>
            </w:r>
            <w:proofErr w:type="spellEnd"/>
          </w:p>
        </w:tc>
        <w:tc>
          <w:tcPr>
            <w:tcW w:w="720"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Ед. изм.</w:t>
            </w:r>
          </w:p>
        </w:tc>
        <w:tc>
          <w:tcPr>
            <w:tcW w:w="720"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Кол-во</w:t>
            </w:r>
          </w:p>
        </w:tc>
      </w:tr>
      <w:tr w:rsidR="00321EC6" w:rsidRPr="00321EC6" w:rsidTr="002C2D20">
        <w:tc>
          <w:tcPr>
            <w:tcW w:w="195" w:type="pct"/>
            <w:vMerge w:val="restart"/>
            <w:tcBorders>
              <w:top w:val="single" w:sz="4" w:space="0" w:color="auto"/>
              <w:left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2</w:t>
            </w:r>
          </w:p>
        </w:tc>
        <w:tc>
          <w:tcPr>
            <w:tcW w:w="725" w:type="pct"/>
            <w:vMerge w:val="restart"/>
            <w:tcBorders>
              <w:top w:val="single" w:sz="4" w:space="0" w:color="auto"/>
              <w:left w:val="single" w:sz="4" w:space="0" w:color="auto"/>
              <w:right w:val="single" w:sz="4" w:space="0" w:color="auto"/>
            </w:tcBorders>
            <w:vAlign w:val="center"/>
            <w:hideMark/>
          </w:tcPr>
          <w:p w:rsidR="00321EC6" w:rsidRPr="00321EC6" w:rsidRDefault="00321EC6" w:rsidP="00321EC6">
            <w:pPr>
              <w:jc w:val="both"/>
              <w:rPr>
                <w:color w:val="000000"/>
                <w:sz w:val="20"/>
              </w:rPr>
            </w:pPr>
          </w:p>
          <w:p w:rsidR="00321EC6" w:rsidRPr="00321EC6" w:rsidRDefault="00321EC6" w:rsidP="00321EC6">
            <w:pPr>
              <w:jc w:val="both"/>
              <w:rPr>
                <w:color w:val="000000"/>
                <w:sz w:val="20"/>
              </w:rPr>
            </w:pPr>
            <w:r w:rsidRPr="00321EC6">
              <w:rPr>
                <w:color w:val="000000"/>
                <w:sz w:val="20"/>
              </w:rPr>
              <w:t>Среда тип 2</w:t>
            </w:r>
          </w:p>
        </w:tc>
        <w:tc>
          <w:tcPr>
            <w:tcW w:w="957"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Назначение реактива</w:t>
            </w:r>
          </w:p>
        </w:tc>
        <w:tc>
          <w:tcPr>
            <w:tcW w:w="105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proofErr w:type="gramStart"/>
            <w:r w:rsidRPr="00321EC6">
              <w:rPr>
                <w:color w:val="000000"/>
                <w:sz w:val="20"/>
              </w:rPr>
              <w:t>Предназначен</w:t>
            </w:r>
            <w:proofErr w:type="gramEnd"/>
            <w:r w:rsidRPr="00321EC6">
              <w:rPr>
                <w:color w:val="000000"/>
                <w:sz w:val="20"/>
              </w:rPr>
              <w:t xml:space="preserve">  для культивирования клеток млекопитающих</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val="restart"/>
            <w:tcBorders>
              <w:top w:val="single" w:sz="4" w:space="0" w:color="auto"/>
              <w:left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шт.</w:t>
            </w:r>
          </w:p>
        </w:tc>
        <w:tc>
          <w:tcPr>
            <w:tcW w:w="720" w:type="pct"/>
            <w:vMerge w:val="restart"/>
            <w:tcBorders>
              <w:top w:val="single" w:sz="4" w:space="0" w:color="auto"/>
              <w:left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3</w:t>
            </w:r>
          </w:p>
        </w:tc>
      </w:tr>
      <w:tr w:rsidR="00321EC6" w:rsidRPr="00321EC6" w:rsidTr="002C2D20">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Клеточная линия</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lang w:val="en-US"/>
              </w:rPr>
            </w:pPr>
            <w:r w:rsidRPr="00321EC6">
              <w:rPr>
                <w:color w:val="000000"/>
                <w:sz w:val="20"/>
                <w:lang w:val="en-US"/>
              </w:rPr>
              <w:t>Sp2, AE-1, CHO, BHK-21, HEK</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Тип клеток</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Клетки млекопитающих</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rPr>
          <w:trHeight w:val="420"/>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Концентрация</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shd w:val="clear" w:color="auto" w:fill="FFFFFF"/>
              </w:rPr>
            </w:pPr>
            <w:r w:rsidRPr="00321EC6">
              <w:rPr>
                <w:color w:val="000000"/>
                <w:sz w:val="20"/>
                <w:shd w:val="clear" w:color="auto" w:fill="FFFFFF"/>
              </w:rPr>
              <w:t>1Х</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0" w:type="pct"/>
            <w:vMerge/>
            <w:tcBorders>
              <w:left w:val="single" w:sz="4" w:space="0" w:color="auto"/>
              <w:right w:val="single" w:sz="4" w:space="0" w:color="auto"/>
            </w:tcBorders>
          </w:tcPr>
          <w:p w:rsidR="00321EC6" w:rsidRPr="00321EC6" w:rsidRDefault="00321EC6" w:rsidP="00321EC6">
            <w:pPr>
              <w:rPr>
                <w:color w:val="000000"/>
                <w:sz w:val="20"/>
              </w:rPr>
            </w:pPr>
          </w:p>
        </w:tc>
      </w:tr>
      <w:tr w:rsidR="00321EC6" w:rsidRPr="00321EC6" w:rsidTr="002C2D20">
        <w:trPr>
          <w:trHeight w:val="558"/>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Среда культивирования</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shd w:val="clear" w:color="auto" w:fill="FFFFFF"/>
              </w:rPr>
            </w:pPr>
            <w:r w:rsidRPr="00321EC6">
              <w:rPr>
                <w:color w:val="000000"/>
                <w:sz w:val="20"/>
                <w:shd w:val="clear" w:color="auto" w:fill="FFFFFF"/>
              </w:rPr>
              <w:t>СО</w:t>
            </w:r>
            <w:proofErr w:type="gramStart"/>
            <w:r w:rsidRPr="00321EC6">
              <w:rPr>
                <w:color w:val="000000"/>
                <w:sz w:val="20"/>
                <w:shd w:val="clear" w:color="auto" w:fill="FFFFFF"/>
              </w:rPr>
              <w:t>2</w:t>
            </w:r>
            <w:proofErr w:type="gramEnd"/>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0" w:type="pct"/>
            <w:vMerge/>
            <w:tcBorders>
              <w:left w:val="single" w:sz="4" w:space="0" w:color="auto"/>
              <w:right w:val="single" w:sz="4" w:space="0" w:color="auto"/>
            </w:tcBorders>
          </w:tcPr>
          <w:p w:rsidR="00321EC6" w:rsidRPr="00321EC6" w:rsidRDefault="00321EC6" w:rsidP="00321EC6">
            <w:pPr>
              <w:rPr>
                <w:color w:val="000000"/>
                <w:sz w:val="20"/>
              </w:rPr>
            </w:pPr>
          </w:p>
        </w:tc>
      </w:tr>
      <w:tr w:rsidR="00321EC6" w:rsidRPr="00321EC6" w:rsidTr="002C2D20">
        <w:trPr>
          <w:trHeight w:val="708"/>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Формат</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shd w:val="clear" w:color="auto" w:fill="FFFFFF"/>
              </w:rPr>
            </w:pPr>
            <w:r w:rsidRPr="00321EC6">
              <w:rPr>
                <w:color w:val="000000"/>
                <w:sz w:val="20"/>
                <w:shd w:val="clear" w:color="auto" w:fill="FFFFFF"/>
              </w:rPr>
              <w:t>бутылка</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proofErr w:type="spellStart"/>
            <w:proofErr w:type="gramStart"/>
            <w:r w:rsidRPr="00321EC6">
              <w:rPr>
                <w:color w:val="000000"/>
                <w:sz w:val="20"/>
              </w:rPr>
              <w:t>шт</w:t>
            </w:r>
            <w:proofErr w:type="spellEnd"/>
            <w:proofErr w:type="gramEnd"/>
          </w:p>
        </w:tc>
        <w:tc>
          <w:tcPr>
            <w:tcW w:w="720" w:type="pct"/>
            <w:vMerge/>
            <w:tcBorders>
              <w:left w:val="single" w:sz="4" w:space="0" w:color="auto"/>
              <w:right w:val="single" w:sz="4" w:space="0" w:color="auto"/>
            </w:tcBorders>
            <w:vAlign w:val="center"/>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hideMark/>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Соответствие стандартам</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ISO 13485</w:t>
            </w:r>
          </w:p>
        </w:tc>
        <w:tc>
          <w:tcPr>
            <w:tcW w:w="631" w:type="pct"/>
            <w:tcBorders>
              <w:top w:val="single" w:sz="4" w:space="0" w:color="auto"/>
              <w:left w:val="single" w:sz="4" w:space="0" w:color="auto"/>
              <w:bottom w:val="single" w:sz="4" w:space="0" w:color="auto"/>
              <w:right w:val="single" w:sz="4" w:space="0" w:color="auto"/>
            </w:tcBorders>
            <w:vAlign w:val="center"/>
            <w:hideMark/>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0"/>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Форма</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жидкость</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Уровень сыворотки</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пониженный</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Стерильность</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да</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Метод стерилизации</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фильтрация</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Добавки</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roofErr w:type="spellStart"/>
            <w:r w:rsidRPr="00321EC6">
              <w:rPr>
                <w:color w:val="000000"/>
                <w:sz w:val="20"/>
              </w:rPr>
              <w:t>Глутамин</w:t>
            </w:r>
            <w:proofErr w:type="spellEnd"/>
            <w:r w:rsidRPr="00321EC6">
              <w:rPr>
                <w:color w:val="000000"/>
                <w:sz w:val="20"/>
              </w:rPr>
              <w:t>, феноловый красный</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Без добавки</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 xml:space="preserve">Без </w:t>
            </w:r>
            <w:r w:rsidRPr="00321EC6">
              <w:rPr>
                <w:color w:val="000000"/>
                <w:sz w:val="20"/>
                <w:lang w:val="en-US"/>
              </w:rPr>
              <w:t>FBS</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 xml:space="preserve">Объем </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100</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мл</w:t>
            </w: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Срок годности</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18 с даты изготовления</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roofErr w:type="spellStart"/>
            <w:proofErr w:type="gramStart"/>
            <w:r w:rsidRPr="00321EC6">
              <w:rPr>
                <w:color w:val="000000"/>
                <w:sz w:val="20"/>
              </w:rPr>
              <w:t>мес</w:t>
            </w:r>
            <w:proofErr w:type="spellEnd"/>
            <w:proofErr w:type="gramEnd"/>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right w:val="single" w:sz="4" w:space="0" w:color="auto"/>
            </w:tcBorders>
          </w:tcPr>
          <w:p w:rsidR="00321EC6" w:rsidRPr="00321EC6" w:rsidRDefault="00321EC6" w:rsidP="00321EC6">
            <w:pPr>
              <w:rPr>
                <w:color w:val="000000"/>
                <w:sz w:val="24"/>
                <w:shd w:val="clear" w:color="auto" w:fill="FFFFFF"/>
              </w:rPr>
            </w:pPr>
          </w:p>
        </w:tc>
      </w:tr>
      <w:tr w:rsidR="00321EC6" w:rsidRPr="00321EC6" w:rsidTr="002C2D20">
        <w:trPr>
          <w:trHeight w:val="759"/>
        </w:trPr>
        <w:tc>
          <w:tcPr>
            <w:tcW w:w="195" w:type="pct"/>
            <w:vMerge/>
            <w:tcBorders>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
        </w:tc>
        <w:tc>
          <w:tcPr>
            <w:tcW w:w="725" w:type="pct"/>
            <w:vMerge/>
            <w:tcBorders>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p>
        </w:tc>
        <w:tc>
          <w:tcPr>
            <w:tcW w:w="957"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Хранение</w:t>
            </w:r>
          </w:p>
        </w:tc>
        <w:tc>
          <w:tcPr>
            <w:tcW w:w="105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От 2°C до 8°C (защищать от света)</w:t>
            </w:r>
          </w:p>
        </w:tc>
        <w:tc>
          <w:tcPr>
            <w:tcW w:w="631" w:type="pct"/>
            <w:tcBorders>
              <w:top w:val="single" w:sz="4" w:space="0" w:color="auto"/>
              <w:left w:val="single" w:sz="4" w:space="0" w:color="auto"/>
              <w:bottom w:val="single" w:sz="4" w:space="0" w:color="auto"/>
              <w:right w:val="single" w:sz="4" w:space="0" w:color="auto"/>
            </w:tcBorders>
            <w:vAlign w:val="center"/>
          </w:tcPr>
          <w:p w:rsidR="00321EC6" w:rsidRPr="00321EC6" w:rsidRDefault="00321EC6" w:rsidP="00321EC6">
            <w:pPr>
              <w:rPr>
                <w:color w:val="000000"/>
                <w:sz w:val="20"/>
              </w:rPr>
            </w:pPr>
            <w:r w:rsidRPr="00321EC6">
              <w:rPr>
                <w:color w:val="000000"/>
                <w:sz w:val="20"/>
              </w:rPr>
              <w:t>-</w:t>
            </w:r>
          </w:p>
        </w:tc>
        <w:tc>
          <w:tcPr>
            <w:tcW w:w="720" w:type="pct"/>
            <w:vMerge/>
            <w:tcBorders>
              <w:left w:val="single" w:sz="4" w:space="0" w:color="auto"/>
              <w:bottom w:val="single" w:sz="4" w:space="0" w:color="auto"/>
              <w:right w:val="single" w:sz="4" w:space="0" w:color="auto"/>
            </w:tcBorders>
          </w:tcPr>
          <w:p w:rsidR="00321EC6" w:rsidRPr="00321EC6" w:rsidRDefault="00321EC6" w:rsidP="00321EC6">
            <w:pPr>
              <w:rPr>
                <w:color w:val="000000"/>
                <w:sz w:val="24"/>
                <w:shd w:val="clear" w:color="auto" w:fill="FFFFFF"/>
              </w:rPr>
            </w:pPr>
          </w:p>
        </w:tc>
        <w:tc>
          <w:tcPr>
            <w:tcW w:w="720" w:type="pct"/>
            <w:vMerge/>
            <w:tcBorders>
              <w:left w:val="single" w:sz="4" w:space="0" w:color="auto"/>
              <w:bottom w:val="single" w:sz="4" w:space="0" w:color="auto"/>
              <w:right w:val="single" w:sz="4" w:space="0" w:color="auto"/>
            </w:tcBorders>
          </w:tcPr>
          <w:p w:rsidR="00321EC6" w:rsidRPr="00321EC6" w:rsidRDefault="00321EC6" w:rsidP="00321EC6">
            <w:pPr>
              <w:rPr>
                <w:color w:val="000000"/>
                <w:sz w:val="24"/>
                <w:shd w:val="clear" w:color="auto" w:fill="FFFFFF"/>
              </w:rPr>
            </w:pPr>
          </w:p>
        </w:tc>
      </w:tr>
    </w:tbl>
    <w:p w:rsidR="00321EC6" w:rsidRPr="00321EC6" w:rsidRDefault="00321EC6" w:rsidP="00321EC6">
      <w:pPr>
        <w:spacing w:after="200" w:line="276" w:lineRule="auto"/>
        <w:rPr>
          <w:rFonts w:eastAsia="Calibri"/>
          <w:sz w:val="24"/>
          <w:szCs w:val="22"/>
          <w:lang w:eastAsia="en-US"/>
        </w:rPr>
      </w:pPr>
    </w:p>
    <w:p w:rsidR="00BB30D9" w:rsidRPr="003F5548" w:rsidRDefault="00BB30D9" w:rsidP="00321EC6">
      <w:pPr>
        <w:tabs>
          <w:tab w:val="left" w:pos="993"/>
        </w:tabs>
        <w:autoSpaceDE w:val="0"/>
        <w:autoSpaceDN w:val="0"/>
        <w:adjustRightInd w:val="0"/>
        <w:rPr>
          <w:sz w:val="24"/>
          <w:szCs w:val="24"/>
        </w:rPr>
      </w:pPr>
    </w:p>
    <w:p w:rsidR="00B57D74" w:rsidRPr="003F5548"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B57D74">
      <w:pPr>
        <w:tabs>
          <w:tab w:val="left" w:pos="993"/>
        </w:tabs>
        <w:autoSpaceDE w:val="0"/>
        <w:autoSpaceDN w:val="0"/>
        <w:adjustRightInd w:val="0"/>
        <w:jc w:val="center"/>
        <w:rPr>
          <w:sz w:val="24"/>
          <w:szCs w:val="24"/>
        </w:rPr>
      </w:pPr>
    </w:p>
    <w:p w:rsidR="00BB30D9" w:rsidRPr="003F5548" w:rsidRDefault="00BB30D9" w:rsidP="00B57D74">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3F5548">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3F5548">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321EC6">
            <w:pPr>
              <w:jc w:val="center"/>
              <w:rPr>
                <w:i/>
                <w:color w:val="000000"/>
                <w:sz w:val="22"/>
                <w:szCs w:val="22"/>
              </w:rPr>
            </w:pPr>
            <w:r w:rsidRPr="00321EC6">
              <w:rPr>
                <w:i/>
                <w:color w:val="000000"/>
                <w:sz w:val="22"/>
                <w:szCs w:val="22"/>
              </w:rPr>
              <w:t>Среда тип 1</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321EC6"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321EC6" w:rsidRPr="00193821" w:rsidRDefault="00321EC6"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321EC6" w:rsidRPr="002705A3" w:rsidRDefault="00321EC6">
            <w:pPr>
              <w:jc w:val="center"/>
              <w:rPr>
                <w:i/>
                <w:color w:val="000000"/>
                <w:sz w:val="22"/>
                <w:szCs w:val="22"/>
              </w:rPr>
            </w:pPr>
            <w:r>
              <w:rPr>
                <w:i/>
                <w:color w:val="000000"/>
                <w:sz w:val="22"/>
                <w:szCs w:val="22"/>
              </w:rPr>
              <w:t>Среда тип 2</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321EC6" w:rsidRPr="002705A3" w:rsidRDefault="00321EC6" w:rsidP="002C2D20">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321EC6" w:rsidRPr="002705A3" w:rsidRDefault="00321EC6" w:rsidP="002C2D20">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321EC6" w:rsidRPr="00193821" w:rsidRDefault="00321EC6"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321EC6" w:rsidRPr="00193821" w:rsidRDefault="00321EC6"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321EC6" w:rsidRPr="00193821" w:rsidRDefault="00321EC6" w:rsidP="00193821">
            <w:pPr>
              <w:spacing w:after="120"/>
              <w:ind w:left="34"/>
              <w:jc w:val="center"/>
              <w:rPr>
                <w:i/>
                <w:sz w:val="24"/>
                <w:szCs w:val="24"/>
              </w:rPr>
            </w:pPr>
          </w:p>
        </w:tc>
      </w:tr>
      <w:tr w:rsidR="00321EC6"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321EC6" w:rsidRPr="00193821" w:rsidRDefault="00321EC6"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321EC6" w:rsidRPr="00193821" w:rsidRDefault="00321EC6" w:rsidP="00193821">
            <w:pPr>
              <w:rPr>
                <w:i/>
                <w:sz w:val="24"/>
                <w:szCs w:val="24"/>
              </w:rPr>
            </w:pPr>
          </w:p>
        </w:tc>
      </w:tr>
      <w:tr w:rsidR="00321EC6"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321EC6" w:rsidRPr="00193821" w:rsidRDefault="00321EC6"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321EC6" w:rsidRPr="00193821" w:rsidRDefault="00321EC6"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7B452A" w:rsidRDefault="007B452A"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321EC6" w:rsidRDefault="00321EC6" w:rsidP="002705A3">
            <w:pPr>
              <w:widowControl w:val="0"/>
              <w:rPr>
                <w:sz w:val="24"/>
                <w:szCs w:val="24"/>
              </w:rPr>
            </w:pPr>
          </w:p>
          <w:p w:rsidR="00321EC6" w:rsidRPr="007B452A" w:rsidRDefault="00321EC6"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105CD1">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lastRenderedPageBreak/>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1B8" w:rsidRDefault="006321B8" w:rsidP="00046A0A">
      <w:r>
        <w:separator/>
      </w:r>
    </w:p>
  </w:endnote>
  <w:endnote w:type="continuationSeparator" w:id="0">
    <w:p w:rsidR="006321B8" w:rsidRDefault="006321B8"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ED16A9">
      <w:rPr>
        <w:rFonts w:ascii="Arial Narrow" w:hAnsi="Arial Narrow"/>
        <w:noProof/>
        <w:sz w:val="18"/>
      </w:rPr>
      <w:t>15</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ED16A9">
          <w:rPr>
            <w:rFonts w:ascii="Arial Narrow" w:hAnsi="Arial Narrow"/>
            <w:noProof/>
            <w:sz w:val="18"/>
          </w:rPr>
          <w:t>13</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1B8" w:rsidRDefault="006321B8" w:rsidP="00046A0A">
      <w:r>
        <w:separator/>
      </w:r>
    </w:p>
  </w:footnote>
  <w:footnote w:type="continuationSeparator" w:id="0">
    <w:p w:rsidR="006321B8" w:rsidRDefault="006321B8"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5CD1"/>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070"/>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1EC6"/>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5C4B"/>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4C73"/>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1B8"/>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0F9"/>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58B8"/>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3FF"/>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6A9"/>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32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32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8D9E3-994A-4DEA-859A-C032090B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5289</Words>
  <Characters>30153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35372</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8</cp:revision>
  <cp:lastPrinted>2025-04-10T16:01:00Z</cp:lastPrinted>
  <dcterms:created xsi:type="dcterms:W3CDTF">2026-07-31T12:59:00Z</dcterms:created>
  <dcterms:modified xsi:type="dcterms:W3CDTF">2026-08-25T08:05:00Z</dcterms:modified>
</cp:coreProperties>
</file>