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FD" w:rsidRPr="00ED233F" w:rsidRDefault="000D55FD" w:rsidP="000D55FD">
      <w:pPr>
        <w:ind w:firstLine="709"/>
        <w:jc w:val="both"/>
        <w:rPr>
          <w:b/>
        </w:rPr>
      </w:pPr>
      <w:bookmarkStart w:id="0" w:name="_GoBack"/>
      <w:bookmarkEnd w:id="0"/>
      <w:r>
        <w:rPr>
          <w:b/>
        </w:rPr>
        <w:t>О</w:t>
      </w:r>
      <w:r w:rsidRPr="00ED233F">
        <w:rPr>
          <w:b/>
        </w:rPr>
        <w:t>боснование начальной (максимальной) цены государственного контракта:</w:t>
      </w:r>
    </w:p>
    <w:p w:rsidR="000D55FD" w:rsidRDefault="000D55FD" w:rsidP="000D55FD">
      <w:pPr>
        <w:autoSpaceDE w:val="0"/>
        <w:autoSpaceDN w:val="0"/>
        <w:adjustRightInd w:val="0"/>
        <w:ind w:firstLine="709"/>
        <w:jc w:val="both"/>
      </w:pPr>
      <w:r w:rsidRPr="00EE5B7E">
        <w:t>Расчеты начальной (максимальной) цены государственного контракта проводились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334F9">
        <w:t xml:space="preserve"> </w:t>
      </w:r>
      <w:r>
        <w:t xml:space="preserve">(далее – </w:t>
      </w:r>
      <w:r w:rsidRPr="00CD2FA4">
        <w:t xml:space="preserve">Федеральный </w:t>
      </w:r>
      <w:r w:rsidRPr="00DD2536">
        <w:t>закон от 5 апреля 2013 года №44</w:t>
      </w:r>
      <w:r w:rsidRPr="00CD2FA4">
        <w:t>-ФЗ)</w:t>
      </w:r>
      <w:r w:rsidRPr="00EE5B7E">
        <w:t xml:space="preserve"> методом сопоставимых рыночных цен (анализа рынка)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 № 567.</w:t>
      </w:r>
    </w:p>
    <w:p w:rsidR="000D55FD" w:rsidRPr="000C6B51" w:rsidRDefault="000D55FD" w:rsidP="000D55FD">
      <w:pPr>
        <w:autoSpaceDE w:val="0"/>
        <w:autoSpaceDN w:val="0"/>
        <w:adjustRightInd w:val="0"/>
        <w:ind w:firstLine="709"/>
        <w:jc w:val="both"/>
      </w:pPr>
      <w:r w:rsidRPr="000C6B51">
        <w:t xml:space="preserve"> При применении метода сопоставимых рыночных цен (анализа рынка) была использована информация о ценах товаров, работ, услуг, полученная по запросу заказчика у поставщиков, осуществляющих поставку идентичного товара, планируемого к закупкам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991"/>
        <w:gridCol w:w="568"/>
        <w:gridCol w:w="142"/>
        <w:gridCol w:w="1419"/>
        <w:gridCol w:w="1417"/>
        <w:gridCol w:w="1559"/>
        <w:gridCol w:w="2411"/>
        <w:gridCol w:w="1559"/>
      </w:tblGrid>
      <w:tr w:rsidR="000D55FD" w:rsidRPr="000A4AC9" w:rsidTr="00A718B8">
        <w:trPr>
          <w:trHeight w:val="997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D" w:rsidRPr="000A4AC9" w:rsidRDefault="000D55FD" w:rsidP="00A718B8">
            <w:pPr>
              <w:tabs>
                <w:tab w:val="left" w:pos="993"/>
              </w:tabs>
              <w:rPr>
                <w:b/>
                <w:sz w:val="21"/>
                <w:szCs w:val="21"/>
              </w:rPr>
            </w:pPr>
            <w:r w:rsidRPr="000A4AC9">
              <w:rPr>
                <w:b/>
                <w:sz w:val="21"/>
                <w:szCs w:val="21"/>
              </w:rPr>
              <w:t>Используемый метод определения НМЦК с обоснованием: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A4AC9" w:rsidRDefault="000D55FD" w:rsidP="00A718B8">
            <w:pPr>
              <w:autoSpaceDE w:val="0"/>
              <w:autoSpaceDN w:val="0"/>
              <w:adjustRightInd w:val="0"/>
              <w:spacing w:after="60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A4AC9" w:rsidRDefault="000D55FD" w:rsidP="00A718B8">
            <w:pPr>
              <w:autoSpaceDE w:val="0"/>
              <w:autoSpaceDN w:val="0"/>
              <w:adjustRightInd w:val="0"/>
              <w:spacing w:after="60"/>
              <w:rPr>
                <w:sz w:val="21"/>
                <w:szCs w:val="21"/>
              </w:rPr>
            </w:pPr>
            <w:r w:rsidRPr="000A4AC9">
              <w:rPr>
                <w:sz w:val="21"/>
                <w:szCs w:val="21"/>
              </w:rPr>
              <w:t>Метод сопоставимых рыночных цен (анализа рынка), данный метод определения НМЦК является приоритетным</w:t>
            </w:r>
          </w:p>
          <w:p w:rsidR="000D55FD" w:rsidRPr="000A4AC9" w:rsidRDefault="000D55FD" w:rsidP="00A718B8">
            <w:pPr>
              <w:autoSpaceDE w:val="0"/>
              <w:autoSpaceDN w:val="0"/>
              <w:adjustRightInd w:val="0"/>
              <w:spacing w:after="60"/>
              <w:rPr>
                <w:sz w:val="21"/>
                <w:szCs w:val="21"/>
              </w:rPr>
            </w:pPr>
          </w:p>
        </w:tc>
      </w:tr>
      <w:tr w:rsidR="000D55FD" w:rsidRPr="000A4AC9" w:rsidTr="00A718B8">
        <w:trPr>
          <w:trHeight w:val="704"/>
        </w:trPr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D" w:rsidRPr="000A4AC9" w:rsidRDefault="000D55FD" w:rsidP="00A718B8">
            <w:pPr>
              <w:tabs>
                <w:tab w:val="left" w:pos="993"/>
              </w:tabs>
              <w:jc w:val="both"/>
              <w:rPr>
                <w:b/>
                <w:sz w:val="21"/>
                <w:szCs w:val="21"/>
              </w:rPr>
            </w:pPr>
            <w:r w:rsidRPr="000A4AC9">
              <w:rPr>
                <w:b/>
                <w:sz w:val="21"/>
                <w:szCs w:val="21"/>
              </w:rPr>
              <w:t>Наименование организации, проводившей исследования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A4AC9" w:rsidRDefault="000D55FD" w:rsidP="00A718B8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A4AC9" w:rsidRDefault="000D55FD" w:rsidP="00A718B8">
            <w:pPr>
              <w:ind w:right="-108"/>
              <w:rPr>
                <w:sz w:val="21"/>
                <w:szCs w:val="21"/>
              </w:rPr>
            </w:pPr>
            <w:r w:rsidRPr="000A4AC9">
              <w:rPr>
                <w:sz w:val="21"/>
                <w:szCs w:val="21"/>
              </w:rPr>
              <w:t>Министерство здравоохранения Российской Федерации</w:t>
            </w:r>
          </w:p>
        </w:tc>
      </w:tr>
      <w:tr w:rsidR="000D55FD" w:rsidRPr="000C6B51" w:rsidTr="00A718B8">
        <w:trPr>
          <w:trHeight w:val="367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C6B51" w:rsidRDefault="000D55FD" w:rsidP="00A718B8">
            <w:pPr>
              <w:tabs>
                <w:tab w:val="left" w:pos="993"/>
              </w:tabs>
              <w:spacing w:before="60" w:after="60"/>
              <w:ind w:right="-88"/>
              <w:jc w:val="center"/>
              <w:rPr>
                <w:b/>
                <w:sz w:val="21"/>
                <w:szCs w:val="21"/>
              </w:rPr>
            </w:pPr>
            <w:r w:rsidRPr="000C6B51">
              <w:rPr>
                <w:b/>
                <w:sz w:val="21"/>
                <w:szCs w:val="21"/>
              </w:rPr>
              <w:t>Расчет начальной (максимальной) цены контракта</w:t>
            </w:r>
          </w:p>
        </w:tc>
      </w:tr>
      <w:tr w:rsidR="000D55FD" w:rsidRPr="00DD618F" w:rsidTr="00A718B8">
        <w:trPr>
          <w:trHeight w:val="2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5FD" w:rsidRPr="000C6B51" w:rsidRDefault="000D55FD" w:rsidP="00A718B8">
            <w:pPr>
              <w:tabs>
                <w:tab w:val="left" w:pos="993"/>
              </w:tabs>
              <w:ind w:left="-70" w:right="-66"/>
              <w:jc w:val="center"/>
              <w:rPr>
                <w:sz w:val="20"/>
                <w:szCs w:val="20"/>
              </w:rPr>
            </w:pPr>
            <w:r w:rsidRPr="000C6B51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5FD" w:rsidRPr="008F3EFD" w:rsidRDefault="000D55FD" w:rsidP="00A718B8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8F3EFD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  <w:r w:rsidRPr="008F3EFD">
              <w:rPr>
                <w:sz w:val="20"/>
                <w:szCs w:val="20"/>
              </w:rPr>
              <w:t xml:space="preserve">Цена за единицу Товара </w:t>
            </w:r>
            <w:r w:rsidRPr="008F3EFD">
              <w:rPr>
                <w:sz w:val="20"/>
                <w:szCs w:val="20"/>
              </w:rPr>
              <w:br/>
              <w:t>с НДС, руб. по контракту</w:t>
            </w:r>
            <w:r w:rsidRPr="008F3EFD">
              <w:rPr>
                <w:sz w:val="20"/>
                <w:szCs w:val="20"/>
              </w:rPr>
              <w:br/>
              <w:t>от 12.03.2026, №К-10-Т/90</w:t>
            </w:r>
          </w:p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FD" w:rsidRPr="00DF3A10" w:rsidRDefault="000D55FD" w:rsidP="00A718B8">
            <w:pPr>
              <w:jc w:val="center"/>
              <w:rPr>
                <w:sz w:val="20"/>
                <w:szCs w:val="20"/>
              </w:rPr>
            </w:pPr>
            <w:r w:rsidRPr="008F3EFD">
              <w:rPr>
                <w:sz w:val="20"/>
                <w:szCs w:val="20"/>
              </w:rPr>
              <w:t xml:space="preserve">Полученная цена за единицу Товара </w:t>
            </w:r>
            <w:r w:rsidRPr="008F3EFD">
              <w:rPr>
                <w:sz w:val="20"/>
                <w:szCs w:val="20"/>
              </w:rPr>
              <w:br/>
              <w:t>с НДС, руб.</w:t>
            </w:r>
            <w:r w:rsidRPr="008F3EFD">
              <w:rPr>
                <w:sz w:val="20"/>
                <w:szCs w:val="20"/>
              </w:rPr>
              <w:br/>
              <w:t xml:space="preserve">Ответ на запрос ценовой информации </w:t>
            </w:r>
            <w:r w:rsidRPr="00DF3A10">
              <w:rPr>
                <w:sz w:val="20"/>
                <w:szCs w:val="20"/>
              </w:rPr>
              <w:t xml:space="preserve">№ 1 </w:t>
            </w:r>
          </w:p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  <w:r w:rsidRPr="00DF3A10">
              <w:rPr>
                <w:sz w:val="20"/>
                <w:szCs w:val="20"/>
              </w:rPr>
              <w:t>от 17.06.2026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  <w:r w:rsidRPr="008F3EFD">
              <w:rPr>
                <w:sz w:val="20"/>
                <w:szCs w:val="20"/>
              </w:rPr>
              <w:t xml:space="preserve">Полученная цена за единицу Товара </w:t>
            </w:r>
            <w:r w:rsidRPr="008F3EFD">
              <w:rPr>
                <w:sz w:val="20"/>
                <w:szCs w:val="20"/>
              </w:rPr>
              <w:br/>
              <w:t>с НДС, руб.</w:t>
            </w:r>
            <w:r w:rsidRPr="008F3EFD">
              <w:rPr>
                <w:sz w:val="20"/>
                <w:szCs w:val="20"/>
              </w:rPr>
              <w:br/>
              <w:t xml:space="preserve">Ответ на запрос </w:t>
            </w:r>
          </w:p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  <w:r w:rsidRPr="008F3EFD">
              <w:rPr>
                <w:sz w:val="20"/>
                <w:szCs w:val="20"/>
              </w:rPr>
              <w:t xml:space="preserve">ценовой информации </w:t>
            </w:r>
            <w:r w:rsidRPr="008F3EFD">
              <w:rPr>
                <w:sz w:val="20"/>
                <w:szCs w:val="20"/>
              </w:rPr>
              <w:br/>
              <w:t>№ 2</w:t>
            </w:r>
          </w:p>
          <w:p w:rsidR="000D55FD" w:rsidRPr="008F3EFD" w:rsidRDefault="000D55FD" w:rsidP="00A718B8">
            <w:pPr>
              <w:jc w:val="center"/>
              <w:rPr>
                <w:sz w:val="20"/>
                <w:szCs w:val="20"/>
              </w:rPr>
            </w:pPr>
            <w:r w:rsidRPr="00DF3A10">
              <w:rPr>
                <w:sz w:val="20"/>
                <w:szCs w:val="20"/>
              </w:rPr>
              <w:t>от 17.06.2026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1C0530" w:rsidRDefault="000D55FD" w:rsidP="00A718B8">
            <w:pPr>
              <w:jc w:val="center"/>
              <w:rPr>
                <w:sz w:val="20"/>
                <w:szCs w:val="20"/>
              </w:rPr>
            </w:pPr>
            <w:r w:rsidRPr="001C0530">
              <w:rPr>
                <w:sz w:val="20"/>
                <w:szCs w:val="20"/>
              </w:rPr>
              <w:t>Средняя</w:t>
            </w:r>
          </w:p>
          <w:p w:rsidR="000D55FD" w:rsidRPr="001C0530" w:rsidRDefault="000D55FD" w:rsidP="00A718B8">
            <w:pPr>
              <w:ind w:left="33" w:hanging="33"/>
              <w:jc w:val="center"/>
              <w:rPr>
                <w:b/>
                <w:sz w:val="20"/>
                <w:szCs w:val="20"/>
              </w:rPr>
            </w:pPr>
            <w:r w:rsidRPr="001C0530">
              <w:rPr>
                <w:sz w:val="20"/>
                <w:szCs w:val="20"/>
              </w:rPr>
              <w:t xml:space="preserve">цена за единицу Товара </w:t>
            </w:r>
            <w:r w:rsidRPr="001C0530">
              <w:rPr>
                <w:sz w:val="20"/>
                <w:szCs w:val="20"/>
              </w:rPr>
              <w:br/>
              <w:t>с НДС, руб</w:t>
            </w:r>
            <w:r w:rsidRPr="001C0530">
              <w:rPr>
                <w:b/>
                <w:sz w:val="20"/>
                <w:szCs w:val="20"/>
              </w:rPr>
              <w:t>.</w:t>
            </w:r>
          </w:p>
          <w:p w:rsidR="000D55FD" w:rsidRPr="001C0530" w:rsidRDefault="000D55FD" w:rsidP="00A718B8">
            <w:pPr>
              <w:ind w:left="33" w:hanging="3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5FD" w:rsidRPr="001C0530" w:rsidRDefault="000D55FD" w:rsidP="00A718B8">
            <w:pPr>
              <w:ind w:left="34" w:hanging="34"/>
              <w:jc w:val="center"/>
              <w:rPr>
                <w:sz w:val="20"/>
                <w:szCs w:val="20"/>
              </w:rPr>
            </w:pPr>
            <w:proofErr w:type="spellStart"/>
            <w:r w:rsidRPr="001C0530">
              <w:rPr>
                <w:sz w:val="20"/>
                <w:szCs w:val="20"/>
              </w:rPr>
              <w:t>Коэф</w:t>
            </w:r>
            <w:proofErr w:type="spellEnd"/>
            <w:r w:rsidRPr="001C0530">
              <w:rPr>
                <w:sz w:val="20"/>
                <w:szCs w:val="20"/>
              </w:rPr>
              <w:t>-</w:t>
            </w:r>
          </w:p>
          <w:p w:rsidR="000D55FD" w:rsidRPr="001C0530" w:rsidRDefault="000D55FD" w:rsidP="00A718B8">
            <w:pPr>
              <w:ind w:left="34" w:hanging="34"/>
              <w:jc w:val="center"/>
              <w:rPr>
                <w:sz w:val="20"/>
                <w:szCs w:val="20"/>
              </w:rPr>
            </w:pPr>
            <w:proofErr w:type="spellStart"/>
            <w:r w:rsidRPr="001C0530">
              <w:rPr>
                <w:sz w:val="20"/>
                <w:szCs w:val="20"/>
              </w:rPr>
              <w:t>фициент</w:t>
            </w:r>
            <w:proofErr w:type="spellEnd"/>
            <w:r w:rsidRPr="001C0530">
              <w:rPr>
                <w:sz w:val="20"/>
                <w:szCs w:val="20"/>
              </w:rPr>
              <w:t xml:space="preserve"> вариации, %</w:t>
            </w:r>
          </w:p>
        </w:tc>
      </w:tr>
      <w:tr w:rsidR="000D55FD" w:rsidRPr="00DD618F" w:rsidTr="00A718B8">
        <w:trPr>
          <w:trHeight w:val="861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5FD" w:rsidRPr="001C0530" w:rsidRDefault="000D55FD" w:rsidP="00A718B8">
            <w:pPr>
              <w:ind w:left="34" w:hanging="34"/>
              <w:jc w:val="center"/>
              <w:rPr>
                <w:color w:val="000000"/>
                <w:sz w:val="20"/>
                <w:szCs w:val="20"/>
              </w:rPr>
            </w:pPr>
            <w:r w:rsidRPr="001C0530">
              <w:rPr>
                <w:b/>
              </w:rPr>
              <w:t>Поставка Товара, состоящая из 2 позиций:</w:t>
            </w:r>
          </w:p>
        </w:tc>
      </w:tr>
      <w:tr w:rsidR="000D55FD" w:rsidRPr="00DD618F" w:rsidTr="00A7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5FD" w:rsidRDefault="000D55FD" w:rsidP="00A718B8">
            <w:pPr>
              <w:jc w:val="center"/>
            </w:pPr>
            <w: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9A599C" w:rsidRDefault="000D55FD" w:rsidP="00A718B8">
            <w:pPr>
              <w:jc w:val="center"/>
            </w:pPr>
            <w:r w:rsidRPr="009A599C">
              <w:t>Роза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245,00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270,00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310,00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275,00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jc w:val="center"/>
            </w:pPr>
            <w:r w:rsidRPr="001C0530">
              <w:t>11,92%</w:t>
            </w:r>
          </w:p>
        </w:tc>
      </w:tr>
      <w:tr w:rsidR="000D55FD" w:rsidRPr="00DD618F" w:rsidTr="00A7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5FD" w:rsidRDefault="000D55FD" w:rsidP="00A718B8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9A599C" w:rsidRDefault="000D55FD" w:rsidP="00A718B8">
            <w:pPr>
              <w:jc w:val="center"/>
            </w:pPr>
            <w:r w:rsidRPr="009A599C">
              <w:t>Корзина из белых гербер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5 480,00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6 700,00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7 100,00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tabs>
                <w:tab w:val="left" w:pos="993"/>
              </w:tabs>
              <w:jc w:val="center"/>
            </w:pPr>
            <w:r w:rsidRPr="001C0530">
              <w:t>6 427,00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C0530" w:rsidRDefault="000D55FD" w:rsidP="00A718B8">
            <w:pPr>
              <w:jc w:val="center"/>
            </w:pPr>
            <w:r w:rsidRPr="001C0530">
              <w:t>13,13%</w:t>
            </w:r>
          </w:p>
        </w:tc>
      </w:tr>
      <w:tr w:rsidR="000D55FD" w:rsidRPr="000A4AC9" w:rsidTr="00A718B8">
        <w:trPr>
          <w:trHeight w:val="2575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Default="000D55FD" w:rsidP="00A718B8">
            <w:pPr>
              <w:spacing w:before="60" w:after="60"/>
              <w:jc w:val="center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9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5FD" w:rsidRPr="000C6B51" w:rsidRDefault="000D55FD" w:rsidP="00A718B8">
            <w:pPr>
              <w:spacing w:before="60" w:after="60"/>
              <w:jc w:val="center"/>
              <w:rPr>
                <w:i/>
                <w:sz w:val="21"/>
                <w:szCs w:val="21"/>
              </w:rPr>
            </w:pPr>
            <w:r w:rsidRPr="000C6B51">
              <w:rPr>
                <w:i/>
                <w:sz w:val="21"/>
                <w:szCs w:val="21"/>
              </w:rPr>
              <w:t>Коэффициент вариации составляет менее 33 %, совокупность цен признается однородной.</w:t>
            </w:r>
          </w:p>
          <w:p w:rsidR="000D55FD" w:rsidRPr="000C6B51" w:rsidRDefault="000D55FD" w:rsidP="00A718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C6B51">
              <w:rPr>
                <w:noProof/>
                <w:sz w:val="21"/>
                <w:szCs w:val="21"/>
              </w:rPr>
              <w:drawing>
                <wp:inline distT="0" distB="0" distL="0" distR="0" wp14:anchorId="130F19AC" wp14:editId="45588A51">
                  <wp:extent cx="1628775" cy="400050"/>
                  <wp:effectExtent l="19050" t="0" r="0" b="0"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0C6B51">
              <w:rPr>
                <w:sz w:val="21"/>
                <w:szCs w:val="21"/>
              </w:rPr>
              <w:t>,где</w:t>
            </w:r>
            <w:proofErr w:type="gramEnd"/>
            <w:r w:rsidRPr="000C6B51">
              <w:rPr>
                <w:sz w:val="21"/>
                <w:szCs w:val="21"/>
              </w:rPr>
              <w:t>:</w:t>
            </w:r>
          </w:p>
          <w:p w:rsidR="000D55FD" w:rsidRPr="000C6B51" w:rsidRDefault="000D55FD" w:rsidP="00A718B8">
            <w:pPr>
              <w:autoSpaceDE w:val="0"/>
              <w:autoSpaceDN w:val="0"/>
              <w:adjustRightInd w:val="0"/>
              <w:ind w:firstLine="539"/>
              <w:jc w:val="center"/>
              <w:rPr>
                <w:sz w:val="21"/>
                <w:szCs w:val="21"/>
              </w:rPr>
            </w:pPr>
            <w:r w:rsidRPr="000C6B51">
              <w:rPr>
                <w:noProof/>
                <w:sz w:val="21"/>
                <w:szCs w:val="21"/>
              </w:rPr>
              <w:drawing>
                <wp:inline distT="0" distB="0" distL="0" distR="0" wp14:anchorId="70BF0D0E" wp14:editId="6C64C4CC">
                  <wp:extent cx="676275" cy="228600"/>
                  <wp:effectExtent l="19050" t="0" r="9525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51">
              <w:rPr>
                <w:sz w:val="21"/>
                <w:szCs w:val="21"/>
              </w:rPr>
              <w:t>- НМЦК, определяемая методом сопоставимых рыночных цен (анализа рынка);</w:t>
            </w:r>
          </w:p>
          <w:p w:rsidR="000D55FD" w:rsidRPr="000C6B51" w:rsidRDefault="000D55FD" w:rsidP="00A718B8">
            <w:pPr>
              <w:autoSpaceDE w:val="0"/>
              <w:autoSpaceDN w:val="0"/>
              <w:adjustRightInd w:val="0"/>
              <w:ind w:firstLine="539"/>
              <w:jc w:val="center"/>
              <w:rPr>
                <w:sz w:val="21"/>
                <w:szCs w:val="21"/>
              </w:rPr>
            </w:pPr>
            <w:r w:rsidRPr="000C6B51">
              <w:rPr>
                <w:sz w:val="21"/>
                <w:szCs w:val="21"/>
              </w:rPr>
              <w:t>v - количество (объем) закупаемого товара (работы, услуги);</w:t>
            </w:r>
          </w:p>
          <w:p w:rsidR="000D55FD" w:rsidRPr="000C6B51" w:rsidRDefault="000D55FD" w:rsidP="00A718B8">
            <w:pPr>
              <w:autoSpaceDE w:val="0"/>
              <w:autoSpaceDN w:val="0"/>
              <w:adjustRightInd w:val="0"/>
              <w:spacing w:line="192" w:lineRule="auto"/>
              <w:ind w:firstLine="539"/>
              <w:jc w:val="center"/>
              <w:rPr>
                <w:sz w:val="21"/>
                <w:szCs w:val="21"/>
              </w:rPr>
            </w:pPr>
            <w:r w:rsidRPr="000C6B51">
              <w:rPr>
                <w:sz w:val="21"/>
                <w:szCs w:val="21"/>
              </w:rPr>
              <w:t>n - количество значений, используемых в расчете;</w:t>
            </w:r>
          </w:p>
          <w:p w:rsidR="000D55FD" w:rsidRPr="000C6B51" w:rsidRDefault="000D55FD" w:rsidP="00A718B8">
            <w:pPr>
              <w:autoSpaceDE w:val="0"/>
              <w:autoSpaceDN w:val="0"/>
              <w:adjustRightInd w:val="0"/>
              <w:spacing w:line="192" w:lineRule="auto"/>
              <w:ind w:firstLine="539"/>
              <w:jc w:val="center"/>
              <w:rPr>
                <w:sz w:val="21"/>
                <w:szCs w:val="21"/>
              </w:rPr>
            </w:pPr>
            <w:r w:rsidRPr="000C6B51">
              <w:rPr>
                <w:sz w:val="21"/>
                <w:szCs w:val="21"/>
              </w:rPr>
              <w:t>i - номер источника ценовой информации;</w:t>
            </w:r>
          </w:p>
          <w:p w:rsidR="000D55FD" w:rsidRPr="000A4AC9" w:rsidRDefault="000D55FD" w:rsidP="00A718B8">
            <w:pPr>
              <w:autoSpaceDE w:val="0"/>
              <w:autoSpaceDN w:val="0"/>
              <w:adjustRightInd w:val="0"/>
              <w:spacing w:line="192" w:lineRule="auto"/>
              <w:ind w:firstLine="539"/>
              <w:jc w:val="center"/>
              <w:rPr>
                <w:i/>
                <w:color w:val="000000"/>
                <w:sz w:val="21"/>
                <w:szCs w:val="21"/>
              </w:rPr>
            </w:pPr>
            <w:r w:rsidRPr="000C6B51">
              <w:rPr>
                <w:noProof/>
                <w:sz w:val="21"/>
                <w:szCs w:val="21"/>
              </w:rPr>
              <w:drawing>
                <wp:inline distT="0" distB="0" distL="0" distR="0" wp14:anchorId="70DEC9E8" wp14:editId="2DF4B69A">
                  <wp:extent cx="152400" cy="2286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6B51">
              <w:rPr>
                <w:sz w:val="21"/>
                <w:szCs w:val="21"/>
              </w:rPr>
              <w:t>- цена единицы товара, работы, услуги, представленная в источнике с номером i.</w:t>
            </w:r>
          </w:p>
        </w:tc>
      </w:tr>
    </w:tbl>
    <w:p w:rsidR="000D55FD" w:rsidRDefault="000D55FD" w:rsidP="000D55FD">
      <w:pPr>
        <w:ind w:right="140"/>
        <w:jc w:val="both"/>
        <w:rPr>
          <w:b/>
        </w:rPr>
      </w:pPr>
      <w:r w:rsidRPr="00ED233F">
        <w:rPr>
          <w:b/>
        </w:rPr>
        <w:t xml:space="preserve">На основании проведенного исследования устанавливается следующая </w:t>
      </w:r>
      <w:r>
        <w:rPr>
          <w:b/>
        </w:rPr>
        <w:t xml:space="preserve">стартовая </w:t>
      </w:r>
      <w:r w:rsidRPr="00ED233F">
        <w:rPr>
          <w:b/>
        </w:rPr>
        <w:t>цена государственного контракта:</w:t>
      </w:r>
    </w:p>
    <w:p w:rsidR="000D55FD" w:rsidRDefault="000D55FD" w:rsidP="000D55FD">
      <w:pPr>
        <w:ind w:right="140"/>
        <w:jc w:val="both"/>
        <w:rPr>
          <w:b/>
        </w:rPr>
      </w:pPr>
    </w:p>
    <w:tbl>
      <w:tblPr>
        <w:tblpPr w:leftFromText="180" w:rightFromText="180" w:vertAnchor="text" w:tblpX="-176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701"/>
        <w:gridCol w:w="1776"/>
        <w:gridCol w:w="2334"/>
      </w:tblGrid>
      <w:tr w:rsidR="000D55FD" w:rsidRPr="00EE765E" w:rsidTr="00A718B8">
        <w:trPr>
          <w:trHeight w:val="1122"/>
        </w:trPr>
        <w:tc>
          <w:tcPr>
            <w:tcW w:w="4503" w:type="dxa"/>
            <w:vAlign w:val="center"/>
          </w:tcPr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</w:p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 w:rsidRPr="00EE765E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1701" w:type="dxa"/>
            <w:vAlign w:val="center"/>
          </w:tcPr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 w:rsidRPr="00EE765E">
              <w:rPr>
                <w:b/>
                <w:sz w:val="20"/>
                <w:szCs w:val="20"/>
              </w:rPr>
              <w:t xml:space="preserve">Количество  </w:t>
            </w:r>
            <w:r>
              <w:t xml:space="preserve"> </w:t>
            </w:r>
            <w:r w:rsidRPr="009A0CB9">
              <w:rPr>
                <w:b/>
                <w:sz w:val="20"/>
                <w:szCs w:val="20"/>
              </w:rPr>
              <w:t>товара подлежащего закупке</w:t>
            </w:r>
            <w:r w:rsidRPr="00EE765E">
              <w:rPr>
                <w:b/>
                <w:sz w:val="20"/>
                <w:szCs w:val="20"/>
              </w:rPr>
              <w:t>, шт.</w:t>
            </w:r>
          </w:p>
        </w:tc>
        <w:tc>
          <w:tcPr>
            <w:tcW w:w="1776" w:type="dxa"/>
            <w:vAlign w:val="center"/>
          </w:tcPr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 w:rsidRPr="00EE765E">
              <w:rPr>
                <w:b/>
                <w:sz w:val="20"/>
                <w:szCs w:val="20"/>
              </w:rPr>
              <w:t xml:space="preserve">Цена за единицу </w:t>
            </w:r>
            <w:r>
              <w:rPr>
                <w:b/>
                <w:sz w:val="20"/>
                <w:szCs w:val="20"/>
              </w:rPr>
              <w:t>товара</w:t>
            </w:r>
          </w:p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 w:rsidRPr="00EE765E">
              <w:rPr>
                <w:b/>
                <w:sz w:val="20"/>
                <w:szCs w:val="20"/>
              </w:rPr>
              <w:t>с НДС, руб.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</w:p>
        </w:tc>
        <w:tc>
          <w:tcPr>
            <w:tcW w:w="2334" w:type="dxa"/>
          </w:tcPr>
          <w:p w:rsidR="000D55FD" w:rsidRPr="00EE765E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Стартовая</w:t>
            </w:r>
            <w:r w:rsidRPr="00EE765E">
              <w:rPr>
                <w:b/>
                <w:sz w:val="20"/>
                <w:szCs w:val="20"/>
              </w:rPr>
              <w:t xml:space="preserve"> цена государственного контракта, руб.</w:t>
            </w:r>
          </w:p>
        </w:tc>
      </w:tr>
      <w:tr w:rsidR="000D55FD" w:rsidRPr="008E3269" w:rsidTr="00A718B8">
        <w:trPr>
          <w:trHeight w:val="1122"/>
        </w:trPr>
        <w:tc>
          <w:tcPr>
            <w:tcW w:w="10314" w:type="dxa"/>
            <w:gridSpan w:val="4"/>
            <w:tcBorders>
              <w:bottom w:val="single" w:sz="4" w:space="0" w:color="auto"/>
            </w:tcBorders>
            <w:vAlign w:val="center"/>
          </w:tcPr>
          <w:p w:rsidR="000D55FD" w:rsidRPr="008E3269" w:rsidRDefault="000D55FD" w:rsidP="00A718B8">
            <w:pPr>
              <w:jc w:val="center"/>
              <w:rPr>
                <w:b/>
                <w:sz w:val="20"/>
                <w:szCs w:val="20"/>
              </w:rPr>
            </w:pPr>
            <w:r w:rsidRPr="008E3269">
              <w:rPr>
                <w:b/>
              </w:rPr>
              <w:lastRenderedPageBreak/>
              <w:t>Поставка Товара, состоящая из 2 позиций:</w:t>
            </w:r>
          </w:p>
        </w:tc>
      </w:tr>
      <w:tr w:rsidR="000D55FD" w:rsidRPr="008E3269" w:rsidTr="00A718B8">
        <w:trPr>
          <w:trHeight w:val="297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F142CE" w:rsidRDefault="000D55FD" w:rsidP="00A718B8">
            <w:pPr>
              <w:jc w:val="center"/>
            </w:pPr>
            <w:r w:rsidRPr="00F142CE">
              <w:t>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644C7" w:rsidRDefault="000D55FD" w:rsidP="00A718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FD" w:rsidRPr="00F142CE" w:rsidRDefault="000D55FD" w:rsidP="00A718B8">
            <w:pPr>
              <w:jc w:val="center"/>
            </w:pPr>
            <w:r w:rsidRPr="00F142CE">
              <w:t>275,00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FD" w:rsidRPr="001644C7" w:rsidRDefault="000D55FD" w:rsidP="00A718B8">
            <w:pPr>
              <w:jc w:val="center"/>
            </w:pPr>
            <w:r>
              <w:t>215 600</w:t>
            </w:r>
            <w:r w:rsidRPr="001644C7">
              <w:t>,00</w:t>
            </w:r>
          </w:p>
        </w:tc>
      </w:tr>
      <w:tr w:rsidR="000D55FD" w:rsidRPr="008E3269" w:rsidTr="00A718B8">
        <w:trPr>
          <w:trHeight w:val="297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F142CE" w:rsidRDefault="000D55FD" w:rsidP="00A718B8">
            <w:pPr>
              <w:jc w:val="center"/>
            </w:pPr>
            <w:r w:rsidRPr="00F142CE">
              <w:t>Корзина из белых гербер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5FD" w:rsidRPr="001644C7" w:rsidRDefault="000D55FD" w:rsidP="00A718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FD" w:rsidRPr="00F142CE" w:rsidRDefault="000D55FD" w:rsidP="00A718B8">
            <w:pPr>
              <w:jc w:val="center"/>
            </w:pPr>
            <w:r w:rsidRPr="00F142CE">
              <w:t>6 427,00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5FD" w:rsidRPr="001644C7" w:rsidRDefault="000D55FD" w:rsidP="00A718B8">
            <w:pPr>
              <w:jc w:val="center"/>
            </w:pPr>
            <w:r>
              <w:t>51 416</w:t>
            </w:r>
            <w:r w:rsidRPr="001644C7">
              <w:t>,00</w:t>
            </w:r>
          </w:p>
        </w:tc>
      </w:tr>
      <w:tr w:rsidR="000D55FD" w:rsidRPr="008E3269" w:rsidTr="00A718B8">
        <w:trPr>
          <w:trHeight w:val="226"/>
        </w:trPr>
        <w:tc>
          <w:tcPr>
            <w:tcW w:w="7980" w:type="dxa"/>
            <w:gridSpan w:val="3"/>
            <w:shd w:val="clear" w:color="auto" w:fill="auto"/>
          </w:tcPr>
          <w:p w:rsidR="000D55FD" w:rsidRPr="001644C7" w:rsidRDefault="000D55FD" w:rsidP="00A718B8">
            <w:pPr>
              <w:rPr>
                <w:b/>
              </w:rPr>
            </w:pPr>
            <w:r w:rsidRPr="001644C7">
              <w:rPr>
                <w:b/>
              </w:rPr>
              <w:t xml:space="preserve">ИТОГО:                                                                          </w:t>
            </w:r>
          </w:p>
        </w:tc>
        <w:tc>
          <w:tcPr>
            <w:tcW w:w="2334" w:type="dxa"/>
            <w:vMerge w:val="restart"/>
            <w:shd w:val="clear" w:color="auto" w:fill="auto"/>
            <w:vAlign w:val="center"/>
          </w:tcPr>
          <w:p w:rsidR="000D55FD" w:rsidRPr="001644C7" w:rsidRDefault="000D55FD" w:rsidP="00A718B8">
            <w:pPr>
              <w:jc w:val="center"/>
              <w:rPr>
                <w:b/>
              </w:rPr>
            </w:pPr>
            <w:r>
              <w:rPr>
                <w:b/>
              </w:rPr>
              <w:t>267 016</w:t>
            </w:r>
            <w:r w:rsidRPr="001644C7">
              <w:rPr>
                <w:b/>
              </w:rPr>
              <w:t>,00</w:t>
            </w:r>
          </w:p>
        </w:tc>
      </w:tr>
      <w:tr w:rsidR="000D55FD" w:rsidRPr="008E3269" w:rsidTr="00A718B8">
        <w:trPr>
          <w:trHeight w:val="375"/>
        </w:trPr>
        <w:tc>
          <w:tcPr>
            <w:tcW w:w="7980" w:type="dxa"/>
            <w:gridSpan w:val="3"/>
            <w:vAlign w:val="center"/>
          </w:tcPr>
          <w:p w:rsidR="000D55FD" w:rsidRPr="008E3269" w:rsidRDefault="000D55FD" w:rsidP="00A718B8">
            <w:pPr>
              <w:rPr>
                <w:b/>
              </w:rPr>
            </w:pPr>
            <w:r w:rsidRPr="008E3269">
              <w:rPr>
                <w:b/>
              </w:rPr>
              <w:t xml:space="preserve">Стартовая цена государственного контракта,  руб. </w:t>
            </w:r>
          </w:p>
        </w:tc>
        <w:tc>
          <w:tcPr>
            <w:tcW w:w="2334" w:type="dxa"/>
            <w:vMerge/>
            <w:vAlign w:val="center"/>
          </w:tcPr>
          <w:p w:rsidR="000D55FD" w:rsidRPr="008E3269" w:rsidRDefault="000D55FD" w:rsidP="00A718B8">
            <w:pPr>
              <w:jc w:val="center"/>
              <w:rPr>
                <w:b/>
              </w:rPr>
            </w:pPr>
          </w:p>
        </w:tc>
      </w:tr>
    </w:tbl>
    <w:p w:rsidR="00E920FF" w:rsidRDefault="00E920FF"/>
    <w:sectPr w:rsidR="00E920FF" w:rsidSect="000D55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FD"/>
    <w:rsid w:val="000D55FD"/>
    <w:rsid w:val="00E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87BF"/>
  <w15:chartTrackingRefBased/>
  <w15:docId w15:val="{A471502B-F7CF-4E40-BCFE-FB0E3929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Михаил Юрьевич</dc:creator>
  <cp:keywords/>
  <dc:description/>
  <cp:lastModifiedBy>Захаров Михаил Юрьевич</cp:lastModifiedBy>
  <cp:revision>1</cp:revision>
  <dcterms:created xsi:type="dcterms:W3CDTF">2026-06-30T10:02:00Z</dcterms:created>
  <dcterms:modified xsi:type="dcterms:W3CDTF">2026-06-30T10:03:00Z</dcterms:modified>
</cp:coreProperties>
</file>