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8396" w14:textId="77777777" w:rsidR="008E29F1" w:rsidRPr="008306F3" w:rsidRDefault="0072260D">
      <w:pPr>
        <w:pStyle w:val="a3"/>
        <w:jc w:val="center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color w:val="000000" w:themeColor="text1"/>
          <w:sz w:val="22"/>
          <w:szCs w:val="22"/>
        </w:rPr>
        <w:t>Контракт</w:t>
      </w:r>
      <w:r w:rsidR="0012026D" w:rsidRPr="008306F3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12026D" w:rsidRPr="008306F3">
        <w:rPr>
          <w:rFonts w:ascii="PT Astra Serif" w:hAnsi="PT Astra Serif"/>
          <w:sz w:val="22"/>
          <w:szCs w:val="22"/>
        </w:rPr>
        <w:t xml:space="preserve">№ </w:t>
      </w:r>
      <w:r w:rsidR="00BF0028" w:rsidRPr="008306F3">
        <w:rPr>
          <w:rFonts w:ascii="PT Astra Serif" w:hAnsi="PT Astra Serif"/>
          <w:sz w:val="22"/>
          <w:szCs w:val="22"/>
        </w:rPr>
        <w:t>___________</w:t>
      </w:r>
      <w:r w:rsidR="0012026D" w:rsidRPr="008306F3">
        <w:rPr>
          <w:rFonts w:ascii="PT Astra Serif" w:hAnsi="PT Astra Serif"/>
          <w:sz w:val="22"/>
          <w:szCs w:val="22"/>
        </w:rPr>
        <w:br/>
        <w:t xml:space="preserve">на оказание услуг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788"/>
      </w:tblGrid>
      <w:tr w:rsidR="008E29F1" w:rsidRPr="008306F3" w14:paraId="77156AE0" w14:textId="77777777">
        <w:tc>
          <w:tcPr>
            <w:tcW w:w="0" w:type="auto"/>
            <w:vAlign w:val="center"/>
            <w:hideMark/>
          </w:tcPr>
          <w:p w14:paraId="4007ED34" w14:textId="77777777" w:rsidR="008E29F1" w:rsidRPr="008306F3" w:rsidRDefault="00920F8B" w:rsidP="00920F8B">
            <w:pPr>
              <w:spacing w:line="260" w:lineRule="atLeast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г. _____________</w:t>
            </w:r>
            <w:r w:rsidR="0012026D" w:rsidRPr="008306F3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23CA52" w14:textId="77777777" w:rsidR="008E29F1" w:rsidRPr="008306F3" w:rsidRDefault="0012026D">
            <w:pPr>
              <w:spacing w:line="260" w:lineRule="atLeast"/>
              <w:jc w:val="right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306F3">
              <w:rPr>
                <w:rFonts w:ascii="PT Astra Serif" w:eastAsia="Times New Roman" w:hAnsi="PT Astra Serif"/>
                <w:sz w:val="22"/>
                <w:szCs w:val="22"/>
              </w:rPr>
              <w:t xml:space="preserve">«____» __________________ 20____ г. </w:t>
            </w:r>
          </w:p>
        </w:tc>
      </w:tr>
    </w:tbl>
    <w:p w14:paraId="0BB21155" w14:textId="25C87303" w:rsidR="008E29F1" w:rsidRPr="008306F3" w:rsidRDefault="00BF0028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>___________________________________________</w:t>
      </w:r>
      <w:r w:rsidR="0012026D" w:rsidRPr="008306F3">
        <w:rPr>
          <w:rFonts w:ascii="PT Astra Serif" w:hAnsi="PT Astra Serif"/>
          <w:sz w:val="22"/>
          <w:szCs w:val="22"/>
        </w:rPr>
        <w:t xml:space="preserve"> , именуемое в дальнейшем Исполнитель, в лице </w:t>
      </w:r>
      <w:r w:rsidRPr="008306F3">
        <w:rPr>
          <w:rFonts w:ascii="PT Astra Serif" w:hAnsi="PT Astra Serif"/>
          <w:sz w:val="22"/>
          <w:szCs w:val="22"/>
        </w:rPr>
        <w:t>_____________________</w:t>
      </w:r>
      <w:r w:rsidR="0012026D" w:rsidRPr="008306F3">
        <w:rPr>
          <w:rFonts w:ascii="PT Astra Serif" w:hAnsi="PT Astra Serif"/>
          <w:sz w:val="22"/>
          <w:szCs w:val="22"/>
        </w:rPr>
        <w:t xml:space="preserve"> , действующего на основании </w:t>
      </w:r>
      <w:r w:rsidRPr="008306F3">
        <w:rPr>
          <w:rFonts w:ascii="PT Astra Serif" w:hAnsi="PT Astra Serif"/>
          <w:sz w:val="22"/>
          <w:szCs w:val="22"/>
        </w:rPr>
        <w:t>_____________</w:t>
      </w:r>
      <w:r w:rsidR="0012026D" w:rsidRPr="008306F3">
        <w:rPr>
          <w:rFonts w:ascii="PT Astra Serif" w:hAnsi="PT Astra Serif"/>
          <w:sz w:val="22"/>
          <w:szCs w:val="22"/>
        </w:rPr>
        <w:t xml:space="preserve"> с одной стороны, и </w:t>
      </w:r>
      <w:r w:rsidR="003F1262" w:rsidRPr="003F1262">
        <w:rPr>
          <w:rFonts w:ascii="PT Astra Serif" w:hAnsi="PT Astra Serif"/>
          <w:b/>
          <w:bCs/>
          <w:sz w:val="22"/>
          <w:szCs w:val="22"/>
        </w:rPr>
        <w:t xml:space="preserve">Государственное учреждение дополнительного образования «Детская школа искусств № 5 Вольского муниципального района», именуемое в дальнейшем «Заказчик», в лице директора </w:t>
      </w:r>
      <w:proofErr w:type="spellStart"/>
      <w:r w:rsidR="003F1262" w:rsidRPr="003F1262">
        <w:rPr>
          <w:rFonts w:ascii="PT Astra Serif" w:hAnsi="PT Astra Serif"/>
          <w:b/>
          <w:bCs/>
          <w:sz w:val="22"/>
          <w:szCs w:val="22"/>
        </w:rPr>
        <w:t>Уральсковой</w:t>
      </w:r>
      <w:proofErr w:type="spellEnd"/>
      <w:r w:rsidR="003F1262" w:rsidRPr="003F1262">
        <w:rPr>
          <w:rFonts w:ascii="PT Astra Serif" w:hAnsi="PT Astra Serif"/>
          <w:b/>
          <w:bCs/>
          <w:sz w:val="22"/>
          <w:szCs w:val="22"/>
        </w:rPr>
        <w:t xml:space="preserve"> Любови Александровны, действующего на основании Устава</w:t>
      </w:r>
      <w:r w:rsidR="0012026D" w:rsidRPr="008306F3">
        <w:rPr>
          <w:rFonts w:ascii="PT Astra Serif" w:hAnsi="PT Astra Serif"/>
          <w:sz w:val="22"/>
          <w:szCs w:val="22"/>
        </w:rPr>
        <w:t>, с другой стороны, вместе именуемые «Стороны», в соответствии</w:t>
      </w:r>
      <w:r w:rsidRPr="008306F3">
        <w:rPr>
          <w:rFonts w:ascii="PT Astra Serif" w:hAnsi="PT Astra Serif"/>
          <w:sz w:val="22"/>
          <w:szCs w:val="22"/>
        </w:rPr>
        <w:t xml:space="preserve"> с пунктом </w:t>
      </w:r>
      <w:r w:rsidR="003F1262">
        <w:rPr>
          <w:rFonts w:ascii="PT Astra Serif" w:hAnsi="PT Astra Serif"/>
          <w:sz w:val="22"/>
          <w:szCs w:val="22"/>
        </w:rPr>
        <w:t>5</w:t>
      </w:r>
      <w:r w:rsidRPr="008306F3">
        <w:rPr>
          <w:rFonts w:ascii="PT Astra Serif" w:hAnsi="PT Astra Serif"/>
          <w:sz w:val="22"/>
          <w:szCs w:val="22"/>
        </w:rPr>
        <w:t xml:space="preserve"> части 1 </w:t>
      </w:r>
      <w:r w:rsidR="0012026D" w:rsidRPr="008306F3">
        <w:rPr>
          <w:rFonts w:ascii="PT Astra Serif" w:hAnsi="PT Astra Serif"/>
          <w:sz w:val="22"/>
          <w:szCs w:val="22"/>
        </w:rPr>
        <w:t>стать</w:t>
      </w:r>
      <w:r w:rsidRPr="008306F3">
        <w:rPr>
          <w:rFonts w:ascii="PT Astra Serif" w:hAnsi="PT Astra Serif"/>
          <w:sz w:val="22"/>
          <w:szCs w:val="22"/>
        </w:rPr>
        <w:t>и</w:t>
      </w:r>
      <w:r w:rsidR="0012026D" w:rsidRPr="008306F3">
        <w:rPr>
          <w:rFonts w:ascii="PT Astra Serif" w:hAnsi="PT Astra Serif"/>
          <w:sz w:val="22"/>
          <w:szCs w:val="22"/>
        </w:rPr>
        <w:t xml:space="preserve">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="0012026D" w:rsidRPr="008306F3">
        <w:rPr>
          <w:rFonts w:ascii="PT Astra Serif" w:hAnsi="PT Astra Serif"/>
          <w:sz w:val="22"/>
          <w:szCs w:val="22"/>
        </w:rPr>
        <w:t xml:space="preserve"> (далее по тексту –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="0012026D" w:rsidRPr="008306F3">
        <w:rPr>
          <w:rFonts w:ascii="PT Astra Serif" w:hAnsi="PT Astra Serif"/>
          <w:sz w:val="22"/>
          <w:szCs w:val="22"/>
        </w:rPr>
        <w:t xml:space="preserve">) о нижеследующем: </w:t>
      </w:r>
    </w:p>
    <w:p w14:paraId="494FAA64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 Предмет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 </w:t>
      </w:r>
    </w:p>
    <w:p w14:paraId="1048A73B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1.1. По настоящему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 Исполнитель обязуется оказать информационные услуги в соответствии со Спецификацией (Приложение № 1): </w:t>
      </w:r>
    </w:p>
    <w:p w14:paraId="4E44414C" w14:textId="77777777" w:rsidR="008E29F1" w:rsidRPr="008306F3" w:rsidRDefault="0012026D" w:rsidP="00BF0028">
      <w:pPr>
        <w:pStyle w:val="a3"/>
        <w:ind w:left="567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1.1.1. Перенос информации на </w:t>
      </w:r>
      <w:proofErr w:type="spellStart"/>
      <w:r w:rsidRPr="008306F3">
        <w:rPr>
          <w:rFonts w:ascii="PT Astra Serif" w:hAnsi="PT Astra Serif"/>
          <w:sz w:val="22"/>
          <w:szCs w:val="22"/>
        </w:rPr>
        <w:t>Госвеб</w:t>
      </w:r>
      <w:proofErr w:type="spellEnd"/>
      <w:r w:rsidRPr="008306F3">
        <w:rPr>
          <w:rFonts w:ascii="PT Astra Serif" w:hAnsi="PT Astra Serif"/>
          <w:sz w:val="22"/>
          <w:szCs w:val="22"/>
        </w:rPr>
        <w:t xml:space="preserve"> </w:t>
      </w:r>
    </w:p>
    <w:p w14:paraId="2B89E9A9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1.2. Характеристики (описание), технические задания, порядок оказания услуг и дополнительные условия указываются в Приложении № 2 к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у; </w:t>
      </w:r>
    </w:p>
    <w:p w14:paraId="64D5C532" w14:textId="77777777" w:rsidR="00F808DC" w:rsidRPr="008306F3" w:rsidRDefault="00F808DC" w:rsidP="00BF0028">
      <w:pPr>
        <w:pStyle w:val="a3"/>
        <w:ind w:left="284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1.3. Срок оказания услуг по настоящему Контракту – 20 календарных дней с момента получения 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>авансового платежа, указанного в п.3.</w:t>
      </w:r>
      <w:r w:rsidR="008306F3">
        <w:rPr>
          <w:rFonts w:ascii="PT Astra Serif" w:hAnsi="PT Astra Serif"/>
          <w:color w:val="000000" w:themeColor="text1"/>
          <w:sz w:val="22"/>
          <w:szCs w:val="22"/>
        </w:rPr>
        <w:t>3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 xml:space="preserve"> Контракта. </w:t>
      </w:r>
    </w:p>
    <w:p w14:paraId="77FAEFF8" w14:textId="77777777" w:rsidR="00F808DC" w:rsidRPr="008306F3" w:rsidRDefault="00F808DC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1.4. Все Приложения являются неотъемлемой частью данного Договора и имеют равную с ним юридическую силу; </w:t>
      </w:r>
    </w:p>
    <w:p w14:paraId="70D4F101" w14:textId="311A688D" w:rsidR="00F808DC" w:rsidRPr="008306F3" w:rsidRDefault="00F808DC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1.5. Идентификационный код закупки: </w:t>
      </w:r>
      <w:r w:rsidR="003F1262" w:rsidRPr="003F1262">
        <w:rPr>
          <w:sz w:val="22"/>
          <w:szCs w:val="22"/>
        </w:rPr>
        <w:t>263644101279464410100100020000000244</w:t>
      </w:r>
      <w:r w:rsidR="00BF0028" w:rsidRPr="003F1262">
        <w:rPr>
          <w:rFonts w:ascii="PT Astra Serif" w:hAnsi="PT Astra Serif"/>
          <w:sz w:val="22"/>
          <w:szCs w:val="22"/>
        </w:rPr>
        <w:t>.</w:t>
      </w:r>
    </w:p>
    <w:p w14:paraId="342EB391" w14:textId="77777777" w:rsidR="00F808DC" w:rsidRPr="008306F3" w:rsidRDefault="00F808DC" w:rsidP="00BF0028">
      <w:pPr>
        <w:pStyle w:val="a3"/>
        <w:jc w:val="both"/>
        <w:rPr>
          <w:rFonts w:ascii="PT Astra Serif" w:hAnsi="PT Astra Serif"/>
          <w:sz w:val="22"/>
          <w:szCs w:val="22"/>
        </w:rPr>
      </w:pPr>
    </w:p>
    <w:p w14:paraId="7EAB936B" w14:textId="77777777" w:rsidR="008E29F1" w:rsidRPr="008306F3" w:rsidRDefault="0012026D" w:rsidP="00BF0028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 Права и обязанности Сторон </w:t>
      </w:r>
    </w:p>
    <w:p w14:paraId="17437698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2.1. Исполнитель обязан: </w:t>
      </w:r>
    </w:p>
    <w:p w14:paraId="12296F7A" w14:textId="77777777" w:rsidR="008E29F1" w:rsidRPr="008306F3" w:rsidRDefault="0012026D" w:rsidP="00BF0028">
      <w:pPr>
        <w:pStyle w:val="a3"/>
        <w:ind w:left="567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2.1.1. Выполнить все обязательства по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 в полном объёме в указанные сроки. </w:t>
      </w:r>
    </w:p>
    <w:p w14:paraId="5AA64F05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2.2. Заказчик обязан: </w:t>
      </w:r>
    </w:p>
    <w:p w14:paraId="39325965" w14:textId="77777777" w:rsidR="008E29F1" w:rsidRPr="008306F3" w:rsidRDefault="0012026D" w:rsidP="00BF0028">
      <w:pPr>
        <w:pStyle w:val="a3"/>
        <w:ind w:left="567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2.2.1. Оплатить услуги в порядке и в сроки, предусмотренном п. 3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а; </w:t>
      </w:r>
    </w:p>
    <w:p w14:paraId="5B9C44B7" w14:textId="77777777" w:rsidR="008E29F1" w:rsidRPr="008306F3" w:rsidRDefault="0012026D" w:rsidP="00BF0028">
      <w:pPr>
        <w:pStyle w:val="a3"/>
        <w:ind w:left="567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2.2.2. Подписать Универсальный передаточный документ (УПД) либо Акт выполненных работ (оказанных услуг) (далее Документ о приемке), оформленный в соответствии с требованиями действующего законодательства РФ. Или предоставить мотивированный отказ в течение пяти рабочих дней с даты получения Документа о приемке, направленного по указанному в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е </w:t>
      </w:r>
      <w:proofErr w:type="spellStart"/>
      <w:r w:rsidRPr="008306F3">
        <w:rPr>
          <w:rFonts w:ascii="PT Astra Serif" w:hAnsi="PT Astra Serif"/>
          <w:sz w:val="22"/>
          <w:szCs w:val="22"/>
        </w:rPr>
        <w:t>e-mail</w:t>
      </w:r>
      <w:proofErr w:type="spellEnd"/>
      <w:r w:rsidRPr="008306F3">
        <w:rPr>
          <w:rFonts w:ascii="PT Astra Serif" w:hAnsi="PT Astra Serif"/>
          <w:sz w:val="22"/>
          <w:szCs w:val="22"/>
        </w:rPr>
        <w:t xml:space="preserve">; </w:t>
      </w:r>
    </w:p>
    <w:p w14:paraId="15051632" w14:textId="77777777" w:rsidR="008E29F1" w:rsidRPr="008306F3" w:rsidRDefault="0012026D" w:rsidP="00BF0028">
      <w:pPr>
        <w:pStyle w:val="a3"/>
        <w:ind w:left="567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2.2.3. Отправить отсканированный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 и платежные документы Исполнителю на электронную почту: doc@muzkult.ru (бухгалтерия), ранее подписанные и скрепленные печатью руководителя Заказчика, не позднее 3-х дней со дня получения электронной версии. </w:t>
      </w:r>
    </w:p>
    <w:p w14:paraId="7F313D59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3. Стоимость услуг и порядок расчётов </w:t>
      </w:r>
    </w:p>
    <w:p w14:paraId="1F0B8096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3.1. Стоимость предоставляемых услуг составляет </w:t>
      </w:r>
      <w:r w:rsidR="008306F3">
        <w:rPr>
          <w:rFonts w:ascii="PT Astra Serif" w:hAnsi="PT Astra Serif"/>
          <w:b/>
          <w:bCs/>
          <w:sz w:val="22"/>
          <w:szCs w:val="22"/>
        </w:rPr>
        <w:t xml:space="preserve">______________, </w:t>
      </w:r>
      <w:r w:rsidR="008306F3" w:rsidRPr="008306F3">
        <w:rPr>
          <w:rFonts w:ascii="PT Astra Serif" w:hAnsi="PT Astra Serif"/>
          <w:bCs/>
          <w:sz w:val="22"/>
          <w:szCs w:val="22"/>
        </w:rPr>
        <w:t>НДС ___% или НДС не облагается</w:t>
      </w:r>
      <w:r w:rsidRPr="008306F3">
        <w:rPr>
          <w:rFonts w:ascii="PT Astra Serif" w:hAnsi="PT Astra Serif"/>
          <w:sz w:val="22"/>
          <w:szCs w:val="22"/>
        </w:rPr>
        <w:t xml:space="preserve"> </w:t>
      </w:r>
      <w:r w:rsidR="008306F3" w:rsidRPr="008306F3">
        <w:rPr>
          <w:rFonts w:ascii="PT Astra Serif" w:hAnsi="PT Astra Serif"/>
          <w:sz w:val="22"/>
          <w:szCs w:val="22"/>
        </w:rPr>
        <w:t>(на основании статьи 346.11 НК РФ)</w:t>
      </w:r>
      <w:r w:rsidRPr="008306F3">
        <w:rPr>
          <w:rFonts w:ascii="PT Astra Serif" w:hAnsi="PT Astra Serif"/>
          <w:sz w:val="22"/>
          <w:szCs w:val="22"/>
        </w:rPr>
        <w:t xml:space="preserve">; </w:t>
      </w:r>
    </w:p>
    <w:p w14:paraId="1750BAB5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>3.</w:t>
      </w:r>
      <w:r w:rsidR="008306F3">
        <w:rPr>
          <w:rFonts w:ascii="PT Astra Serif" w:hAnsi="PT Astra Serif"/>
          <w:sz w:val="22"/>
          <w:szCs w:val="22"/>
        </w:rPr>
        <w:t>2</w:t>
      </w:r>
      <w:r w:rsidRPr="008306F3">
        <w:rPr>
          <w:rFonts w:ascii="PT Astra Serif" w:hAnsi="PT Astra Serif"/>
          <w:sz w:val="22"/>
          <w:szCs w:val="22"/>
        </w:rPr>
        <w:t xml:space="preserve">. В стоимость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 включены все услуги, входящие в предоставляемый пакет; </w:t>
      </w:r>
    </w:p>
    <w:p w14:paraId="0F177EC9" w14:textId="77777777" w:rsidR="00637BC4" w:rsidRPr="008306F3" w:rsidRDefault="0012026D" w:rsidP="00BF0028">
      <w:pPr>
        <w:pStyle w:val="a3"/>
        <w:ind w:left="284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8306F3">
        <w:rPr>
          <w:rFonts w:ascii="PT Astra Serif" w:hAnsi="PT Astra Serif"/>
          <w:color w:val="000000" w:themeColor="text1"/>
          <w:sz w:val="22"/>
          <w:szCs w:val="22"/>
        </w:rPr>
        <w:t>3.</w:t>
      </w:r>
      <w:r w:rsidR="008306F3">
        <w:rPr>
          <w:rFonts w:ascii="PT Astra Serif" w:hAnsi="PT Astra Serif"/>
          <w:color w:val="000000" w:themeColor="text1"/>
          <w:sz w:val="22"/>
          <w:szCs w:val="22"/>
        </w:rPr>
        <w:t>3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 xml:space="preserve">. Все расчеты по </w:t>
      </w:r>
      <w:r w:rsidR="0072260D" w:rsidRPr="008306F3">
        <w:rPr>
          <w:rFonts w:ascii="PT Astra Serif" w:hAnsi="PT Astra Serif"/>
          <w:color w:val="000000" w:themeColor="text1"/>
          <w:sz w:val="22"/>
          <w:szCs w:val="22"/>
        </w:rPr>
        <w:t>Контракт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 xml:space="preserve">у производятся в безналичном порядке путем перечисления Заказчиком денежных средств на расчетный счет Исполнителя, указанный в </w:t>
      </w:r>
      <w:r w:rsidR="0072260D" w:rsidRPr="008306F3">
        <w:rPr>
          <w:rFonts w:ascii="PT Astra Serif" w:hAnsi="PT Astra Serif"/>
          <w:color w:val="000000" w:themeColor="text1"/>
          <w:sz w:val="22"/>
          <w:szCs w:val="22"/>
        </w:rPr>
        <w:t>Контракт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>е</w:t>
      </w:r>
      <w:r w:rsidR="00F808DC" w:rsidRPr="008306F3">
        <w:rPr>
          <w:rFonts w:ascii="PT Astra Serif" w:hAnsi="PT Astra Serif"/>
          <w:color w:val="000000" w:themeColor="text1"/>
          <w:sz w:val="22"/>
          <w:szCs w:val="22"/>
        </w:rPr>
        <w:t>, в следующем порядке: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</w:p>
    <w:p w14:paraId="13678E02" w14:textId="77777777" w:rsidR="00637BC4" w:rsidRPr="008306F3" w:rsidRDefault="00637BC4" w:rsidP="00BF0028">
      <w:pPr>
        <w:ind w:left="284" w:firstLine="567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8306F3">
        <w:rPr>
          <w:rFonts w:ascii="PT Astra Serif" w:hAnsi="PT Astra Serif"/>
          <w:color w:val="000000" w:themeColor="text1"/>
          <w:sz w:val="22"/>
          <w:szCs w:val="22"/>
        </w:rPr>
        <w:t xml:space="preserve">- 30% аванса в течение 5 (пяти) рабочих дней с даты заключения Контракта и предоставления </w:t>
      </w:r>
      <w:r w:rsidR="0072260D" w:rsidRPr="008306F3">
        <w:rPr>
          <w:rFonts w:ascii="PT Astra Serif" w:hAnsi="PT Astra Serif"/>
          <w:color w:val="000000" w:themeColor="text1"/>
          <w:sz w:val="22"/>
          <w:szCs w:val="22"/>
        </w:rPr>
        <w:t xml:space="preserve">Исполнителем 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>счета на оплату;</w:t>
      </w:r>
    </w:p>
    <w:p w14:paraId="06BFA3EB" w14:textId="77777777" w:rsidR="00637BC4" w:rsidRPr="008306F3" w:rsidRDefault="00637BC4" w:rsidP="00BF0028">
      <w:pPr>
        <w:ind w:left="284" w:firstLine="567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8306F3">
        <w:rPr>
          <w:rFonts w:ascii="PT Astra Serif" w:hAnsi="PT Astra Serif"/>
          <w:color w:val="000000" w:themeColor="text1"/>
          <w:sz w:val="22"/>
          <w:szCs w:val="22"/>
        </w:rPr>
        <w:t>- 70% по факту оказания Услуг, в срок не более 7 (семи) рабочих дней с даты подписания Заказчиком Акта о приемке оказанных Услуг.</w:t>
      </w:r>
    </w:p>
    <w:p w14:paraId="010022E6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>3.</w:t>
      </w:r>
      <w:r w:rsidR="008306F3">
        <w:rPr>
          <w:rFonts w:ascii="PT Astra Serif" w:hAnsi="PT Astra Serif"/>
          <w:sz w:val="22"/>
          <w:szCs w:val="22"/>
        </w:rPr>
        <w:t>4</w:t>
      </w:r>
      <w:r w:rsidRPr="008306F3">
        <w:rPr>
          <w:rFonts w:ascii="PT Astra Serif" w:hAnsi="PT Astra Serif"/>
          <w:sz w:val="22"/>
          <w:szCs w:val="22"/>
        </w:rPr>
        <w:t xml:space="preserve">. Цена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 является твердой и не может изменяться в ходе исполнения данного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а, за исключением случаев, установленных законодательством РФ; </w:t>
      </w:r>
    </w:p>
    <w:p w14:paraId="7D4791B1" w14:textId="77777777" w:rsidR="005D3EE9" w:rsidRPr="008306F3" w:rsidRDefault="005D3EE9" w:rsidP="00BF0028">
      <w:pPr>
        <w:pStyle w:val="a3"/>
        <w:ind w:left="284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8306F3">
        <w:rPr>
          <w:rFonts w:ascii="PT Astra Serif" w:hAnsi="PT Astra Serif"/>
          <w:color w:val="000000" w:themeColor="text1"/>
          <w:sz w:val="22"/>
          <w:szCs w:val="22"/>
        </w:rPr>
        <w:t>3.</w:t>
      </w:r>
      <w:r w:rsidR="008306F3">
        <w:rPr>
          <w:rFonts w:ascii="PT Astra Serif" w:hAnsi="PT Astra Serif"/>
          <w:color w:val="000000" w:themeColor="text1"/>
          <w:sz w:val="22"/>
          <w:szCs w:val="22"/>
        </w:rPr>
        <w:t>5</w:t>
      </w:r>
      <w:r w:rsidRPr="008306F3">
        <w:rPr>
          <w:rFonts w:ascii="PT Astra Serif" w:hAnsi="PT Astra Serif"/>
          <w:color w:val="000000" w:themeColor="text1"/>
          <w:sz w:val="22"/>
          <w:szCs w:val="22"/>
        </w:rPr>
        <w:t>. Источник финансирования – средства бюджетного учреждения (субсидия на выполнение государственного задания).</w:t>
      </w:r>
    </w:p>
    <w:p w14:paraId="3DAD1FB9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4. Порядок приемки оказанных услуг </w:t>
      </w:r>
    </w:p>
    <w:p w14:paraId="35A6DB4B" w14:textId="77777777" w:rsidR="00927BAC" w:rsidRPr="00927BAC" w:rsidRDefault="00927BAC" w:rsidP="00927BAC">
      <w:pPr>
        <w:pStyle w:val="a3"/>
        <w:ind w:left="284"/>
        <w:jc w:val="both"/>
        <w:rPr>
          <w:rFonts w:ascii="PT Astra Serif" w:eastAsia="Times New Roman" w:hAnsi="PT Astra Serif"/>
        </w:rPr>
      </w:pPr>
      <w:r w:rsidRPr="00927BAC">
        <w:rPr>
          <w:rFonts w:ascii="PT Astra Serif" w:eastAsia="Times New Roman" w:hAnsi="PT Astra Serif"/>
        </w:rPr>
        <w:t xml:space="preserve">4.1. По окончании </w:t>
      </w:r>
      <w:r w:rsidR="00CF1F10">
        <w:rPr>
          <w:rFonts w:ascii="PT Astra Serif" w:eastAsia="Times New Roman" w:hAnsi="PT Astra Serif"/>
        </w:rPr>
        <w:t>оказания услуг</w:t>
      </w:r>
      <w:r w:rsidRPr="00927BAC">
        <w:rPr>
          <w:rFonts w:ascii="PT Astra Serif" w:eastAsia="Times New Roman" w:hAnsi="PT Astra Serif"/>
        </w:rPr>
        <w:t xml:space="preserve"> Исполнитель в течение 3х рабочих дней передает Заказчику </w:t>
      </w:r>
      <w:r>
        <w:rPr>
          <w:rFonts w:ascii="PT Astra Serif" w:hAnsi="PT Astra Serif"/>
        </w:rPr>
        <w:t>документ о</w:t>
      </w:r>
      <w:r w:rsidR="00CF1F1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приемке оказанных </w:t>
      </w:r>
      <w:r w:rsidRPr="00927BAC">
        <w:rPr>
          <w:rFonts w:ascii="PT Astra Serif" w:eastAsia="Times New Roman" w:hAnsi="PT Astra Serif"/>
        </w:rPr>
        <w:t>услуг.</w:t>
      </w:r>
    </w:p>
    <w:p w14:paraId="5D3792FA" w14:textId="366D5948" w:rsidR="00927BAC" w:rsidRPr="00927BAC" w:rsidRDefault="00927BAC" w:rsidP="00927BAC">
      <w:pPr>
        <w:pStyle w:val="a3"/>
        <w:ind w:left="284"/>
        <w:jc w:val="both"/>
        <w:rPr>
          <w:rFonts w:ascii="PT Astra Serif" w:eastAsia="Times New Roman" w:hAnsi="PT Astra Serif"/>
        </w:rPr>
      </w:pPr>
      <w:r w:rsidRPr="00927BAC">
        <w:rPr>
          <w:rFonts w:ascii="PT Astra Serif" w:eastAsia="Times New Roman" w:hAnsi="PT Astra Serif"/>
        </w:rPr>
        <w:lastRenderedPageBreak/>
        <w:t xml:space="preserve">4.2. Заказчик в срок не более 5 (пяти) рабочих </w:t>
      </w:r>
      <w:r w:rsidR="003F1262" w:rsidRPr="00927BAC">
        <w:rPr>
          <w:rFonts w:ascii="PT Astra Serif" w:eastAsia="Times New Roman" w:hAnsi="PT Astra Serif"/>
        </w:rPr>
        <w:t>дней с</w:t>
      </w:r>
      <w:r w:rsidRPr="00927BAC">
        <w:rPr>
          <w:rFonts w:ascii="PT Astra Serif" w:eastAsia="Times New Roman" w:hAnsi="PT Astra Serif"/>
        </w:rPr>
        <w:t xml:space="preserve"> даты получения результатов </w:t>
      </w:r>
      <w:r w:rsidR="00CF1F10">
        <w:rPr>
          <w:rFonts w:ascii="PT Astra Serif" w:eastAsia="Times New Roman" w:hAnsi="PT Astra Serif"/>
        </w:rPr>
        <w:t>оказанных услуг</w:t>
      </w:r>
      <w:r w:rsidRPr="00927BAC">
        <w:rPr>
          <w:rFonts w:ascii="PT Astra Serif" w:eastAsia="Times New Roman" w:hAnsi="PT Astra Serif"/>
        </w:rPr>
        <w:t xml:space="preserve"> и документов от Исполнителя проверяет выполненные работы и подписывает </w:t>
      </w:r>
      <w:r>
        <w:rPr>
          <w:rFonts w:ascii="PT Astra Serif" w:hAnsi="PT Astra Serif"/>
        </w:rPr>
        <w:t>документ о приемке оказанных услуг</w:t>
      </w:r>
      <w:r w:rsidRPr="00927BAC">
        <w:rPr>
          <w:rFonts w:ascii="PT Astra Serif" w:eastAsia="Times New Roman" w:hAnsi="PT Astra Serif"/>
        </w:rPr>
        <w:t xml:space="preserve">; </w:t>
      </w:r>
    </w:p>
    <w:p w14:paraId="380E6CA5" w14:textId="77777777" w:rsidR="00927BAC" w:rsidRPr="00927BAC" w:rsidRDefault="00927BAC" w:rsidP="00927BAC">
      <w:pPr>
        <w:pStyle w:val="a3"/>
        <w:ind w:left="284"/>
        <w:jc w:val="both"/>
        <w:rPr>
          <w:rFonts w:ascii="PT Astra Serif" w:eastAsia="Times New Roman" w:hAnsi="PT Astra Serif"/>
        </w:rPr>
      </w:pPr>
      <w:r w:rsidRPr="00927BAC">
        <w:rPr>
          <w:rFonts w:ascii="PT Astra Serif" w:eastAsia="Times New Roman" w:hAnsi="PT Astra Serif"/>
        </w:rPr>
        <w:t xml:space="preserve">В случае отказа подписать </w:t>
      </w:r>
      <w:r>
        <w:rPr>
          <w:rFonts w:ascii="PT Astra Serif" w:hAnsi="PT Astra Serif"/>
        </w:rPr>
        <w:t>документ</w:t>
      </w:r>
      <w:r w:rsidRPr="00927BAC">
        <w:rPr>
          <w:rFonts w:ascii="PT Astra Serif" w:eastAsia="Times New Roman" w:hAnsi="PT Astra Serif"/>
        </w:rPr>
        <w:t xml:space="preserve"> Заказчик в течение пяти рабочих дней с даты получения </w:t>
      </w:r>
      <w:r>
        <w:rPr>
          <w:rFonts w:ascii="PT Astra Serif" w:hAnsi="PT Astra Serif"/>
        </w:rPr>
        <w:t>документа о приемке</w:t>
      </w:r>
      <w:r w:rsidRPr="00927BAC">
        <w:rPr>
          <w:rFonts w:ascii="PT Astra Serif" w:eastAsia="Times New Roman" w:hAnsi="PT Astra Serif"/>
        </w:rPr>
        <w:t xml:space="preserve"> обязан предоставить мотивированный отказ от принятия оказанных услуг; </w:t>
      </w:r>
    </w:p>
    <w:p w14:paraId="1C6AB808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4.3. Работы Исполнителя будут считаться выполненными в полной мере если в течение пяти рабочих дней с даты получения Документа о приемке Исполнитель не получит мотивированный отказ; </w:t>
      </w:r>
    </w:p>
    <w:p w14:paraId="4522C653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4.4. Фактом выполненных работ является наличие у Исполнителя подписанного Документа о приемке. </w:t>
      </w:r>
    </w:p>
    <w:p w14:paraId="621F3990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5. Форс-мажор </w:t>
      </w:r>
    </w:p>
    <w:p w14:paraId="62F03A3A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 в результате событий чрезвычайного характера, которые Сторона не могла ни предвидеть, ни предотвратить разумными мерами; </w:t>
      </w:r>
    </w:p>
    <w:p w14:paraId="34F6B902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5.2. При наступлении и прекращении указанных обстоятельств в п. 5.1, Сторона, для которой создалась невозможность исполнения ее обязательств по настоящему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у, должна немедленно известить другую Сторону. </w:t>
      </w:r>
    </w:p>
    <w:p w14:paraId="782457D1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 Ответственность Сторон и разрешение споров </w:t>
      </w:r>
    </w:p>
    <w:p w14:paraId="2549E1D1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6.1. Ответственность Сторон определяется в соответствии с действующим законодательством Российской Федерации; </w:t>
      </w:r>
    </w:p>
    <w:p w14:paraId="1E68D031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6.2. Все споры и разногласия, которые могут возникнуть из настоящего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а, будут разрешаться путем переговоров между Сторонами. </w:t>
      </w:r>
    </w:p>
    <w:p w14:paraId="3607A34B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6.3. Общая сумма начисленной неустойки (штрафов, пеней) за неисполнение или ненадлежащее исполнение Стороной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не может превышать цену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а; </w:t>
      </w:r>
    </w:p>
    <w:p w14:paraId="5E1056A0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6.4. В случае просрочки исполнения Заказчиком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Исполнитель вправе потребовать уплаты неустоек (штрафов, пеней); </w:t>
      </w:r>
    </w:p>
    <w:p w14:paraId="33D824EC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6.5. Пеня начисляется за каждый день просрочки исполнения Заказчиком обязательства, предусмотренного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начиная со дня, следующего после дня истечения установленного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суммы; </w:t>
      </w:r>
    </w:p>
    <w:p w14:paraId="060D41B0" w14:textId="77777777" w:rsidR="008E29F1" w:rsidRPr="00CF1F10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6.6. Штрафы начисляются за ненадлежащее исполнение Заказчиком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за исключением просрочки исполнения обязательств, </w:t>
      </w:r>
      <w:r w:rsidRPr="00CF1F10">
        <w:rPr>
          <w:rFonts w:ascii="PT Astra Serif" w:hAnsi="PT Astra Serif"/>
          <w:sz w:val="22"/>
          <w:szCs w:val="22"/>
        </w:rPr>
        <w:t xml:space="preserve">предусмотренных </w:t>
      </w:r>
      <w:r w:rsidR="0072260D" w:rsidRPr="00CF1F10">
        <w:rPr>
          <w:rFonts w:ascii="PT Astra Serif" w:hAnsi="PT Astra Serif"/>
          <w:sz w:val="22"/>
          <w:szCs w:val="22"/>
        </w:rPr>
        <w:t>Контракт</w:t>
      </w:r>
      <w:r w:rsidRPr="00CF1F10">
        <w:rPr>
          <w:rFonts w:ascii="PT Astra Serif" w:hAnsi="PT Astra Serif"/>
          <w:sz w:val="22"/>
          <w:szCs w:val="22"/>
        </w:rPr>
        <w:t xml:space="preserve">ом; </w:t>
      </w:r>
    </w:p>
    <w:p w14:paraId="459DA925" w14:textId="77777777" w:rsidR="00CF1F10" w:rsidRPr="00CF1F10" w:rsidRDefault="00CF1F10" w:rsidP="00CF1F10">
      <w:pPr>
        <w:spacing w:line="256" w:lineRule="atLeast"/>
        <w:ind w:left="284"/>
        <w:jc w:val="both"/>
        <w:rPr>
          <w:rFonts w:ascii="PT Astra Serif" w:eastAsia="Times New Roman" w:hAnsi="PT Astra Serif"/>
          <w:color w:val="000000"/>
          <w:sz w:val="22"/>
          <w:szCs w:val="22"/>
        </w:rPr>
      </w:pPr>
      <w:r w:rsidRPr="00CF1F10">
        <w:rPr>
          <w:rFonts w:ascii="PT Astra Serif" w:eastAsia="Times New Roman" w:hAnsi="PT Astra Serif"/>
          <w:color w:val="000000"/>
          <w:sz w:val="22"/>
          <w:szCs w:val="22"/>
          <w:shd w:val="clear" w:color="auto" w:fill="FFFFFF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следующем порядке: 1000 рублей.</w:t>
      </w:r>
    </w:p>
    <w:p w14:paraId="4C6ED0B9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CF1F10">
        <w:rPr>
          <w:rFonts w:ascii="PT Astra Serif" w:hAnsi="PT Astra Serif"/>
          <w:sz w:val="22"/>
          <w:szCs w:val="22"/>
        </w:rPr>
        <w:t xml:space="preserve">6.7. В случае просрочки исполнения Исполнителем обязательств (в том числе гарантийного обязательства), предусмотренных </w:t>
      </w:r>
      <w:r w:rsidR="0072260D" w:rsidRPr="00CF1F10">
        <w:rPr>
          <w:rFonts w:ascii="PT Astra Serif" w:hAnsi="PT Astra Serif"/>
          <w:sz w:val="22"/>
          <w:szCs w:val="22"/>
        </w:rPr>
        <w:t>Контракт</w:t>
      </w:r>
      <w:r w:rsidRPr="00CF1F10">
        <w:rPr>
          <w:rFonts w:ascii="PT Astra Serif" w:hAnsi="PT Astra Serif"/>
          <w:sz w:val="22"/>
          <w:szCs w:val="22"/>
        </w:rPr>
        <w:t>ом, а также в иных случаях неисполнения или ненадлежащего</w:t>
      </w:r>
      <w:r w:rsidRPr="008306F3">
        <w:rPr>
          <w:rFonts w:ascii="PT Astra Serif" w:hAnsi="PT Astra Serif"/>
          <w:sz w:val="22"/>
          <w:szCs w:val="22"/>
        </w:rPr>
        <w:t xml:space="preserve"> исполнения Исполнителем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Заказчик направляет Исполнителю требование об уплате неустоек (штрафов, пеней); </w:t>
      </w:r>
    </w:p>
    <w:p w14:paraId="524A32B5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6.8. Пеня начисляется за каждый день просрочки исполнения Исполнителем обязательства, предусмотренного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и устанавливается в размере 1/300 действующей на дату уплаты пени ключевой ставки Центрального банка Российской Федерации от цены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а, уменьшенной на сумму, пропорциональную объёму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 и фактически исполненных Исполнителем; </w:t>
      </w:r>
    </w:p>
    <w:p w14:paraId="03881A02" w14:textId="77777777" w:rsidR="008E29F1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6.9. Штрафы начисляются за неисполнение или ненадлежащее исполнение Исполнителем обязательств,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ом. </w:t>
      </w:r>
    </w:p>
    <w:p w14:paraId="175A6072" w14:textId="77777777" w:rsidR="00CF1F10" w:rsidRPr="00CF1F10" w:rsidRDefault="00CF1F10" w:rsidP="00CF1F10">
      <w:pPr>
        <w:spacing w:line="256" w:lineRule="atLeast"/>
        <w:ind w:left="284"/>
        <w:jc w:val="both"/>
        <w:rPr>
          <w:rFonts w:ascii="PT Astra Serif" w:eastAsia="Times New Roman" w:hAnsi="PT Astra Serif"/>
          <w:color w:val="000000"/>
          <w:sz w:val="22"/>
          <w:szCs w:val="22"/>
        </w:rPr>
      </w:pPr>
      <w:r w:rsidRPr="00CF1F10">
        <w:rPr>
          <w:rFonts w:ascii="PT Astra Serif" w:eastAsia="Times New Roman" w:hAnsi="PT Astra Serif"/>
          <w:color w:val="000000"/>
          <w:sz w:val="22"/>
          <w:szCs w:val="22"/>
          <w:shd w:val="clear" w:color="auto" w:fill="FFFFFF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</w:t>
      </w:r>
      <w:r w:rsidRPr="00CF1F10">
        <w:rPr>
          <w:rFonts w:ascii="PT Astra Serif" w:eastAsia="Times New Roman" w:hAnsi="PT Astra Serif"/>
          <w:color w:val="000000"/>
          <w:sz w:val="22"/>
          <w:szCs w:val="22"/>
          <w:shd w:val="clear" w:color="auto" w:fill="FFFFFF"/>
        </w:rPr>
        <w:lastRenderedPageBreak/>
        <w:t>числе гарантийного обязательства), предусмотренных контрактом, размер штрафа устанавливается в следующем порядке: 10 процентов цены Контракта.</w:t>
      </w:r>
    </w:p>
    <w:p w14:paraId="0132C538" w14:textId="77777777" w:rsidR="00CF1F10" w:rsidRPr="00CF1F10" w:rsidRDefault="00CF1F10" w:rsidP="00CF1F10">
      <w:pPr>
        <w:pStyle w:val="a3"/>
        <w:ind w:left="284"/>
        <w:jc w:val="both"/>
        <w:rPr>
          <w:rFonts w:ascii="PT Astra Serif" w:eastAsia="Times New Roman" w:hAnsi="PT Astra Serif"/>
          <w:sz w:val="22"/>
          <w:szCs w:val="22"/>
        </w:rPr>
      </w:pPr>
      <w:r w:rsidRPr="00CF1F10">
        <w:rPr>
          <w:rFonts w:ascii="PT Astra Serif" w:eastAsia="Times New Roman" w:hAnsi="PT Astra Serif"/>
          <w:color w:val="000000"/>
          <w:sz w:val="22"/>
          <w:szCs w:val="22"/>
          <w:shd w:val="clear" w:color="auto" w:fill="FFFFFF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 1000 рублей.</w:t>
      </w:r>
    </w:p>
    <w:p w14:paraId="13C4939E" w14:textId="77777777" w:rsidR="00CF1F10" w:rsidRPr="008306F3" w:rsidRDefault="00CF1F10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</w:p>
    <w:p w14:paraId="775FD68F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7. Срок действия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 </w:t>
      </w:r>
    </w:p>
    <w:p w14:paraId="32B72034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7.1. Настоящий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 вступает в силу со дня его подписания Сторонами и действует до окончательного исполнения Сторонами своих обязательств в рамках настоящего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>а</w:t>
      </w:r>
      <w:r w:rsidR="00927BAC">
        <w:rPr>
          <w:rFonts w:ascii="PT Astra Serif" w:hAnsi="PT Astra Serif"/>
          <w:sz w:val="22"/>
          <w:szCs w:val="22"/>
        </w:rPr>
        <w:t>, но не позднее 07.07.2026г</w:t>
      </w:r>
      <w:r w:rsidRPr="008306F3">
        <w:rPr>
          <w:rFonts w:ascii="PT Astra Serif" w:hAnsi="PT Astra Serif"/>
          <w:sz w:val="22"/>
          <w:szCs w:val="22"/>
        </w:rPr>
        <w:t xml:space="preserve">; </w:t>
      </w:r>
    </w:p>
    <w:p w14:paraId="365B2A81" w14:textId="7F94FC55" w:rsidR="008E29F1" w:rsidRPr="008306F3" w:rsidRDefault="001D6443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7.2. Период оказания услуг по </w:t>
      </w:r>
      <w:r w:rsidR="003F1262" w:rsidRPr="008306F3">
        <w:rPr>
          <w:rFonts w:ascii="PT Astra Serif" w:hAnsi="PT Astra Serif"/>
          <w:sz w:val="22"/>
          <w:szCs w:val="22"/>
        </w:rPr>
        <w:t>Контракту с</w:t>
      </w:r>
      <w:r w:rsidRPr="008306F3">
        <w:rPr>
          <w:rFonts w:ascii="PT Astra Serif" w:hAnsi="PT Astra Serif"/>
          <w:sz w:val="22"/>
          <w:szCs w:val="22"/>
        </w:rPr>
        <w:t xml:space="preserve"> </w:t>
      </w:r>
      <w:r w:rsidR="00591D6C" w:rsidRPr="008306F3">
        <w:rPr>
          <w:rFonts w:ascii="PT Astra Serif" w:hAnsi="PT Astra Serif"/>
          <w:color w:val="000000" w:themeColor="text1"/>
          <w:sz w:val="22"/>
          <w:szCs w:val="22"/>
        </w:rPr>
        <w:t>даты заключения настоящего Контракта</w:t>
      </w:r>
      <w:r w:rsidR="00591D6C" w:rsidRPr="008306F3">
        <w:rPr>
          <w:rFonts w:ascii="PT Astra Serif" w:hAnsi="PT Astra Serif"/>
          <w:color w:val="FF0000"/>
          <w:sz w:val="22"/>
          <w:szCs w:val="22"/>
        </w:rPr>
        <w:t xml:space="preserve"> </w:t>
      </w:r>
      <w:r w:rsidRPr="008306F3">
        <w:rPr>
          <w:rFonts w:ascii="PT Astra Serif" w:hAnsi="PT Astra Serif"/>
          <w:sz w:val="22"/>
          <w:szCs w:val="22"/>
        </w:rPr>
        <w:t>по «____» __________________ 20</w:t>
      </w:r>
      <w:r w:rsidR="00BF0028" w:rsidRPr="008306F3">
        <w:rPr>
          <w:rFonts w:ascii="PT Astra Serif" w:hAnsi="PT Astra Serif"/>
          <w:sz w:val="22"/>
          <w:szCs w:val="22"/>
        </w:rPr>
        <w:t>26</w:t>
      </w:r>
      <w:r w:rsidRPr="008306F3">
        <w:rPr>
          <w:rFonts w:ascii="PT Astra Serif" w:hAnsi="PT Astra Serif"/>
          <w:sz w:val="22"/>
          <w:szCs w:val="22"/>
        </w:rPr>
        <w:t xml:space="preserve"> г.</w:t>
      </w:r>
      <w:r w:rsidR="0012026D" w:rsidRPr="008306F3">
        <w:rPr>
          <w:rFonts w:ascii="PT Astra Serif" w:hAnsi="PT Astra Serif"/>
          <w:sz w:val="22"/>
          <w:szCs w:val="22"/>
        </w:rPr>
        <w:t xml:space="preserve"> </w:t>
      </w:r>
    </w:p>
    <w:p w14:paraId="627A78DE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8. Дополнительные условия и заключительные положения </w:t>
      </w:r>
    </w:p>
    <w:p w14:paraId="0F7BCCF8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8.1. В случае изменения реквизитов одной из Сторон, необходимо уведомить об этом другую Сторону в течение 10 рабочих дней; </w:t>
      </w:r>
    </w:p>
    <w:p w14:paraId="1B730449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8.2. При подписании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а, приложений, дополнительных соглашений, документов о приемке могут быть использованы факсимильное воспроизведение подписи, электронно-цифровое либо иной аналог собственноручной подписи. Документы, переданные факсимильной и электронной связью, имеют юридическую силу и признаются Сторонами до замены их на оригиналы соответствующих документов; </w:t>
      </w:r>
    </w:p>
    <w:p w14:paraId="26783538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8.3. Все электронные документы при взаимодействии Заказчика и Исполнителя являются действительными и имеют юридическую силу; </w:t>
      </w:r>
    </w:p>
    <w:p w14:paraId="6C9E70DE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8.4. Любые изменения и дополнения к настоящему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 действительны, лишь если они совершены в письменной форме и подписаны уполномоченными представителями Сторон. </w:t>
      </w:r>
    </w:p>
    <w:p w14:paraId="155CF873" w14:textId="77777777" w:rsidR="008E29F1" w:rsidRPr="008306F3" w:rsidRDefault="0012026D" w:rsidP="00BF0028">
      <w:pPr>
        <w:pStyle w:val="a3"/>
        <w:spacing w:before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9. Антикоррупционная оговорка </w:t>
      </w:r>
    </w:p>
    <w:p w14:paraId="2AB41ABC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9.1. При исполнении своих обязательств по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путём; </w:t>
      </w:r>
    </w:p>
    <w:p w14:paraId="5A7278A9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9.2.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путём. После письменного уведомления, соответствующая Сторона имеет право приостановить исполнение обязательств по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у до получения подтверждения, что нарушения не произошло или не произойдёт. Это подтверждение должно быть направлено в течение десяти рабочих дней с даты направления письменного уведомления; </w:t>
      </w:r>
    </w:p>
    <w:p w14:paraId="748BC77B" w14:textId="77777777" w:rsidR="008E29F1" w:rsidRPr="008306F3" w:rsidRDefault="0012026D" w:rsidP="00BF0028">
      <w:pPr>
        <w:pStyle w:val="a3"/>
        <w:ind w:left="284"/>
        <w:jc w:val="both"/>
        <w:rPr>
          <w:rFonts w:ascii="PT Astra Serif" w:hAnsi="PT Astra Serif"/>
          <w:sz w:val="22"/>
          <w:szCs w:val="22"/>
        </w:rPr>
      </w:pPr>
      <w:r w:rsidRPr="008306F3">
        <w:rPr>
          <w:rFonts w:ascii="PT Astra Serif" w:hAnsi="PT Astra Serif"/>
          <w:sz w:val="22"/>
          <w:szCs w:val="22"/>
        </w:rPr>
        <w:t xml:space="preserve">9.3. В случае нарушения одной Стороной обязательств воздерживаться от запрещённых в данном разделе действий и (или) неполучения другой Стороной в установленный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ом срок подтверждения, что нарушения не произошло или не произойдёт, другая Сторона имеет право расторгнуть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 в одностороннем порядке, направив письменное уведомление о расторжении. Сторона, по чьей инициативе был расторгнут </w:t>
      </w:r>
      <w:r w:rsidR="0072260D" w:rsidRPr="008306F3">
        <w:rPr>
          <w:rFonts w:ascii="PT Astra Serif" w:hAnsi="PT Astra Serif"/>
          <w:sz w:val="22"/>
          <w:szCs w:val="22"/>
        </w:rPr>
        <w:t>Контракт</w:t>
      </w:r>
      <w:r w:rsidRPr="008306F3">
        <w:rPr>
          <w:rFonts w:ascii="PT Astra Serif" w:hAnsi="PT Astra Serif"/>
          <w:sz w:val="22"/>
          <w:szCs w:val="22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14:paraId="31709C97" w14:textId="77777777" w:rsidR="00E34B59" w:rsidRDefault="00E34B59" w:rsidP="00BF0028">
      <w:pPr>
        <w:pStyle w:val="a3"/>
        <w:ind w:left="284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E29F1" w14:paraId="1D4A6D41" w14:textId="77777777">
        <w:trPr>
          <w:cantSplit/>
        </w:trPr>
        <w:tc>
          <w:tcPr>
            <w:tcW w:w="0" w:type="auto"/>
            <w:vAlign w:val="center"/>
            <w:hideMark/>
          </w:tcPr>
          <w:p w14:paraId="48341DB4" w14:textId="77777777" w:rsidR="008E29F1" w:rsidRPr="008306F3" w:rsidRDefault="0012026D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8306F3">
              <w:rPr>
                <w:rFonts w:ascii="PT Astra Serif" w:hAnsi="PT Astra Serif"/>
                <w:sz w:val="22"/>
                <w:szCs w:val="22"/>
              </w:rPr>
              <w:t xml:space="preserve">10. Юридические адреса, реквизиты и подписи Сторон </w:t>
            </w:r>
          </w:p>
          <w:tbl>
            <w:tblPr>
              <w:tblW w:w="963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E29F1" w:rsidRPr="008306F3" w14:paraId="2E5D74BF" w14:textId="77777777" w:rsidTr="003F1262">
              <w:trPr>
                <w:tblHeader/>
              </w:trPr>
              <w:tc>
                <w:tcPr>
                  <w:tcW w:w="4820" w:type="dxa"/>
                  <w:vAlign w:val="center"/>
                  <w:hideMark/>
                </w:tcPr>
                <w:p w14:paraId="12645BDC" w14:textId="77777777" w:rsidR="008E29F1" w:rsidRPr="008306F3" w:rsidRDefault="008E29F1">
                  <w:pPr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4819" w:type="dxa"/>
                  <w:vAlign w:val="center"/>
                  <w:hideMark/>
                </w:tcPr>
                <w:p w14:paraId="2F24B5C1" w14:textId="77777777" w:rsidR="008E29F1" w:rsidRPr="008306F3" w:rsidRDefault="008E29F1">
                  <w:pPr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  <w:tr w:rsidR="003F1262" w:rsidRPr="008306F3" w14:paraId="591B5D18" w14:textId="77777777" w:rsidTr="003F1262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52548FBD" w14:textId="77777777" w:rsidR="003F1262" w:rsidRPr="008306F3" w:rsidRDefault="003F1262" w:rsidP="00E34B59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Исполнитель: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 xml:space="preserve">ИНН: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 xml:space="preserve">КПП: </w:t>
                  </w:r>
                </w:p>
              </w:tc>
              <w:tc>
                <w:tcPr>
                  <w:tcW w:w="48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0406DE25" w14:textId="326315F4" w:rsidR="003F1262" w:rsidRPr="008306F3" w:rsidRDefault="003F1262" w:rsidP="00E34B59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Заказчик: </w:t>
                  </w:r>
                </w:p>
                <w:p w14:paraId="380AD94F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 </w:t>
                  </w: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Государственное учреждение дополнительного образования «Детская школа искусств № 5 Вольского муниципального района».</w:t>
                  </w:r>
                </w:p>
                <w:p w14:paraId="133F7B93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Почтовый адрес: Российская Федерация, 412909, Саратовская обл., г. Вольск, пл. Свободы, д. 13 -;</w:t>
                  </w:r>
                </w:p>
                <w:p w14:paraId="05748202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ИНН: 6441012794; КПП: 644101001;</w:t>
                  </w:r>
                </w:p>
                <w:p w14:paraId="61AC44C4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ОГРН: 1026401678049; </w:t>
                  </w:r>
                </w:p>
                <w:p w14:paraId="28D6FC54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Банковские реквизиты:</w:t>
                  </w:r>
                </w:p>
                <w:p w14:paraId="5A9AF649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Министерство финансов Саратовской области (ГУ ДО «ДШИ № 5 Вольского муниципального района», л/с 019030253);</w:t>
                  </w:r>
                </w:p>
                <w:p w14:paraId="05E72B36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ОКЦ №3 ВВГУ БАНКА РОССИИ //УФК </w:t>
                  </w:r>
                </w:p>
                <w:p w14:paraId="10715E2F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по Саратовской области г. Саратов;</w:t>
                  </w:r>
                </w:p>
                <w:p w14:paraId="6836E0F4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БИК: 016311121;</w:t>
                  </w:r>
                </w:p>
                <w:p w14:paraId="1C60CD1B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Казн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/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сч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: 03224643630000006001;</w:t>
                  </w:r>
                </w:p>
                <w:p w14:paraId="48A93DD4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Единый 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казн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/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сч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: 40102810845370000052;</w:t>
                  </w:r>
                </w:p>
                <w:p w14:paraId="1FB5D0A0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телефон (факс): 8 (845 93) 7-03-41;</w:t>
                  </w:r>
                </w:p>
                <w:p w14:paraId="1D113F1A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адрес электронной почты: 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  <w:lang w:val="en-US"/>
                    </w:rPr>
                    <w:t>iskusstvo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1990@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.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 </w:t>
                  </w:r>
                </w:p>
                <w:p w14:paraId="39AE8C08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                                                     </w:t>
                  </w:r>
                </w:p>
                <w:p w14:paraId="783EE299" w14:textId="77777777" w:rsidR="003F1262" w:rsidRPr="003F1262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_________________ / Л.А. </w:t>
                  </w:r>
                  <w:proofErr w:type="spellStart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Уральскова</w:t>
                  </w:r>
                  <w:proofErr w:type="spellEnd"/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 /</w:t>
                  </w:r>
                </w:p>
                <w:p w14:paraId="111B2306" w14:textId="1F8803AA" w:rsidR="003F1262" w:rsidRPr="008306F3" w:rsidRDefault="003F1262" w:rsidP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3F1262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М.П.</w:t>
                  </w:r>
                </w:p>
              </w:tc>
            </w:tr>
            <w:tr w:rsidR="003F1262" w:rsidRPr="008306F3" w14:paraId="68AD108A" w14:textId="77777777" w:rsidTr="003F1262">
              <w:trPr>
                <w:trHeight w:val="743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09CF393D" w14:textId="77777777" w:rsidR="003F1262" w:rsidRPr="008306F3" w:rsidRDefault="003F1262" w:rsidP="00BF0028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Юридический адрес: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6DD392A1" w14:textId="450FA3AC" w:rsidR="003F1262" w:rsidRPr="008306F3" w:rsidRDefault="003F1262" w:rsidP="003A176E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  <w:tr w:rsidR="003F1262" w:rsidRPr="008306F3" w14:paraId="044FD614" w14:textId="77777777" w:rsidTr="003F1262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52606742" w14:textId="77777777" w:rsidR="003F1262" w:rsidRPr="008306F3" w:rsidRDefault="003F1262" w:rsidP="00BF0028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Почтовый адрес: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576622BF" w14:textId="4034D66D" w:rsidR="003F1262" w:rsidRPr="008306F3" w:rsidRDefault="003F1262" w:rsidP="003A176E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  <w:tr w:rsidR="003F1262" w:rsidRPr="008306F3" w14:paraId="16E39371" w14:textId="77777777" w:rsidTr="003F1262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05D464D5" w14:textId="77777777" w:rsidR="003F1262" w:rsidRPr="008306F3" w:rsidRDefault="003F1262" w:rsidP="00BF0028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Банковские реквизиты: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 xml:space="preserve">банк 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>Р/</w:t>
                  </w:r>
                  <w:proofErr w:type="spellStart"/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сч</w:t>
                  </w:r>
                  <w:proofErr w:type="spellEnd"/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 xml:space="preserve">БИК: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>К/</w:t>
                  </w:r>
                  <w:proofErr w:type="spellStart"/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>сч</w:t>
                  </w:r>
                  <w:proofErr w:type="spellEnd"/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402CEF42" w14:textId="0ACF7081" w:rsidR="003F1262" w:rsidRPr="008306F3" w:rsidRDefault="003F1262" w:rsidP="003A176E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  <w:tr w:rsidR="003F1262" w:rsidRPr="003F1262" w14:paraId="2D744EC8" w14:textId="77777777" w:rsidTr="003F1262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339C0F13" w14:textId="77777777" w:rsidR="003F1262" w:rsidRPr="008306F3" w:rsidRDefault="003F1262" w:rsidP="00BF0028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E-mail: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04FB0826" w14:textId="0B965A23" w:rsidR="003F1262" w:rsidRPr="008306F3" w:rsidRDefault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3F1262" w:rsidRPr="008306F3" w14:paraId="6A21420F" w14:textId="77777777" w:rsidTr="003F1262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61FF123D" w14:textId="77777777" w:rsidR="003F1262" w:rsidRPr="008306F3" w:rsidRDefault="003F1262" w:rsidP="00E34B59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Тел./факс: 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116BA839" w14:textId="1AB273F0" w:rsidR="003F1262" w:rsidRPr="008306F3" w:rsidRDefault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  <w:tr w:rsidR="003F1262" w:rsidRPr="008306F3" w14:paraId="3F00175E" w14:textId="77777777" w:rsidTr="003F1262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18F031DD" w14:textId="77777777" w:rsidR="003F1262" w:rsidRPr="008306F3" w:rsidRDefault="003F1262" w:rsidP="00E34B59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>_____________ / ______________. /</w:t>
                  </w:r>
                  <w:r w:rsidRPr="008306F3">
                    <w:rPr>
                      <w:rFonts w:ascii="PT Astra Serif" w:eastAsia="Times New Roman" w:hAnsi="PT Astra Serif"/>
                      <w:sz w:val="22"/>
                      <w:szCs w:val="22"/>
                    </w:rPr>
                    <w:br/>
                    <w:t xml:space="preserve">М.П. </w:t>
                  </w:r>
                  <w:r>
                    <w:rPr>
                      <w:rFonts w:ascii="PT Astra Serif" w:eastAsia="Times New Roman" w:hAnsi="PT Astra Serif"/>
                      <w:sz w:val="22"/>
                      <w:szCs w:val="22"/>
                    </w:rPr>
                    <w:t xml:space="preserve"> (при наличии)</w:t>
                  </w:r>
                </w:p>
              </w:tc>
              <w:tc>
                <w:tcPr>
                  <w:tcW w:w="48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51B59ACA" w14:textId="4B166BAB" w:rsidR="003F1262" w:rsidRPr="008306F3" w:rsidRDefault="003F1262">
                  <w:pPr>
                    <w:spacing w:line="260" w:lineRule="atLeast"/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  <w:tr w:rsidR="008E29F1" w:rsidRPr="008306F3" w14:paraId="0B0ECA58" w14:textId="77777777" w:rsidTr="003F1262">
              <w:tc>
                <w:tcPr>
                  <w:tcW w:w="4820" w:type="dxa"/>
                  <w:vAlign w:val="center"/>
                  <w:hideMark/>
                </w:tcPr>
                <w:p w14:paraId="018D3EC7" w14:textId="77777777" w:rsidR="008E29F1" w:rsidRPr="008306F3" w:rsidRDefault="008E29F1">
                  <w:pPr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4819" w:type="dxa"/>
                  <w:vAlign w:val="center"/>
                  <w:hideMark/>
                </w:tcPr>
                <w:p w14:paraId="22AE12AA" w14:textId="77777777" w:rsidR="008E29F1" w:rsidRPr="008306F3" w:rsidRDefault="008E29F1">
                  <w:pPr>
                    <w:rPr>
                      <w:rFonts w:ascii="PT Astra Serif" w:eastAsia="Times New Roman" w:hAnsi="PT Astra Serif"/>
                      <w:sz w:val="22"/>
                      <w:szCs w:val="22"/>
                    </w:rPr>
                  </w:pPr>
                </w:p>
              </w:tc>
            </w:tr>
          </w:tbl>
          <w:p w14:paraId="517554FE" w14:textId="77777777" w:rsidR="008E29F1" w:rsidRPr="008306F3" w:rsidRDefault="008E29F1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</w:tbl>
    <w:p w14:paraId="4B4E11A8" w14:textId="77777777" w:rsidR="0012026D" w:rsidRDefault="0012026D">
      <w:pPr>
        <w:rPr>
          <w:rFonts w:eastAsia="Times New Roman"/>
        </w:rPr>
      </w:pPr>
    </w:p>
    <w:p w14:paraId="0D0838F8" w14:textId="77777777" w:rsidR="008306F3" w:rsidRDefault="008306F3">
      <w:pPr>
        <w:rPr>
          <w:rFonts w:eastAsia="Times New Roman"/>
        </w:rPr>
      </w:pPr>
    </w:p>
    <w:p w14:paraId="0F7E3AE5" w14:textId="77777777" w:rsidR="008306F3" w:rsidRDefault="008306F3">
      <w:pPr>
        <w:rPr>
          <w:rFonts w:eastAsia="Times New Roman"/>
        </w:rPr>
      </w:pPr>
    </w:p>
    <w:p w14:paraId="78A60A87" w14:textId="77777777" w:rsidR="008306F3" w:rsidRDefault="008306F3">
      <w:pPr>
        <w:rPr>
          <w:rFonts w:eastAsia="Times New Roman"/>
        </w:rPr>
      </w:pPr>
    </w:p>
    <w:p w14:paraId="14EEC4BF" w14:textId="77777777" w:rsidR="008306F3" w:rsidRDefault="008306F3">
      <w:pPr>
        <w:rPr>
          <w:rFonts w:eastAsia="Times New Roman"/>
        </w:rPr>
      </w:pPr>
    </w:p>
    <w:p w14:paraId="26FE95DA" w14:textId="77777777" w:rsidR="008306F3" w:rsidRDefault="008306F3">
      <w:pPr>
        <w:rPr>
          <w:rFonts w:eastAsia="Times New Roman"/>
        </w:rPr>
      </w:pPr>
    </w:p>
    <w:p w14:paraId="0FC78418" w14:textId="77777777" w:rsidR="008306F3" w:rsidRDefault="008306F3">
      <w:pPr>
        <w:rPr>
          <w:rFonts w:eastAsia="Times New Roman"/>
        </w:rPr>
      </w:pPr>
    </w:p>
    <w:p w14:paraId="74235386" w14:textId="77777777" w:rsidR="008306F3" w:rsidRDefault="008306F3">
      <w:pPr>
        <w:rPr>
          <w:rFonts w:eastAsia="Times New Roman"/>
        </w:rPr>
      </w:pPr>
    </w:p>
    <w:p w14:paraId="0A482E79" w14:textId="77777777" w:rsidR="008306F3" w:rsidRDefault="008306F3">
      <w:pPr>
        <w:rPr>
          <w:rFonts w:eastAsia="Times New Roman"/>
        </w:rPr>
      </w:pPr>
    </w:p>
    <w:p w14:paraId="0E2B95ED" w14:textId="77777777" w:rsidR="008306F3" w:rsidRDefault="008306F3">
      <w:pPr>
        <w:rPr>
          <w:rFonts w:eastAsia="Times New Roman"/>
        </w:rPr>
      </w:pPr>
    </w:p>
    <w:p w14:paraId="392360E4" w14:textId="77777777" w:rsidR="008306F3" w:rsidRDefault="008306F3">
      <w:pPr>
        <w:rPr>
          <w:rFonts w:eastAsia="Times New Roman"/>
        </w:rPr>
      </w:pPr>
    </w:p>
    <w:p w14:paraId="1D48E2B9" w14:textId="77777777" w:rsidR="008306F3" w:rsidRDefault="008306F3">
      <w:pPr>
        <w:rPr>
          <w:rFonts w:eastAsia="Times New Roman"/>
        </w:rPr>
      </w:pPr>
    </w:p>
    <w:p w14:paraId="102E8929" w14:textId="77777777" w:rsidR="008306F3" w:rsidRDefault="008306F3">
      <w:pPr>
        <w:rPr>
          <w:rFonts w:eastAsia="Times New Roman"/>
        </w:rPr>
      </w:pPr>
    </w:p>
    <w:p w14:paraId="645094FA" w14:textId="77777777" w:rsidR="008306F3" w:rsidRDefault="008306F3">
      <w:pPr>
        <w:rPr>
          <w:rFonts w:eastAsia="Times New Roman"/>
        </w:rPr>
      </w:pPr>
    </w:p>
    <w:p w14:paraId="027025AC" w14:textId="77777777" w:rsidR="008306F3" w:rsidRDefault="008306F3">
      <w:pPr>
        <w:rPr>
          <w:rFonts w:eastAsia="Times New Roman"/>
        </w:rPr>
      </w:pPr>
    </w:p>
    <w:p w14:paraId="2361EBB6" w14:textId="77777777" w:rsidR="008306F3" w:rsidRDefault="008306F3">
      <w:pPr>
        <w:rPr>
          <w:rFonts w:eastAsia="Times New Roman"/>
        </w:rPr>
      </w:pPr>
    </w:p>
    <w:p w14:paraId="7E9C6FBF" w14:textId="77777777" w:rsidR="008306F3" w:rsidRDefault="008306F3">
      <w:pPr>
        <w:rPr>
          <w:rFonts w:eastAsia="Times New Roman"/>
        </w:rPr>
      </w:pPr>
    </w:p>
    <w:p w14:paraId="5277DFEE" w14:textId="77777777" w:rsidR="008306F3" w:rsidRDefault="008306F3">
      <w:pPr>
        <w:rPr>
          <w:rFonts w:eastAsia="Times New Roman"/>
        </w:rPr>
      </w:pPr>
    </w:p>
    <w:p w14:paraId="5BD69CE1" w14:textId="77777777" w:rsidR="008306F3" w:rsidRDefault="008306F3">
      <w:pPr>
        <w:rPr>
          <w:rFonts w:eastAsia="Times New Roman"/>
        </w:rPr>
      </w:pPr>
    </w:p>
    <w:p w14:paraId="534D4166" w14:textId="77777777" w:rsidR="008306F3" w:rsidRDefault="008306F3">
      <w:pPr>
        <w:rPr>
          <w:rFonts w:eastAsia="Times New Roman"/>
        </w:rPr>
      </w:pPr>
    </w:p>
    <w:p w14:paraId="10384EB5" w14:textId="77777777" w:rsidR="003F1262" w:rsidRDefault="003F1262">
      <w:pPr>
        <w:rPr>
          <w:rFonts w:eastAsia="Times New Roman"/>
        </w:rPr>
      </w:pPr>
    </w:p>
    <w:p w14:paraId="62964380" w14:textId="77777777" w:rsidR="003F1262" w:rsidRDefault="003F1262">
      <w:pPr>
        <w:rPr>
          <w:rFonts w:eastAsia="Times New Roman"/>
        </w:rPr>
      </w:pPr>
    </w:p>
    <w:p w14:paraId="0C66D262" w14:textId="77777777" w:rsidR="003F1262" w:rsidRDefault="003F1262">
      <w:pPr>
        <w:rPr>
          <w:rFonts w:eastAsia="Times New Roman"/>
        </w:rPr>
      </w:pPr>
    </w:p>
    <w:p w14:paraId="5914E2F4" w14:textId="77777777" w:rsidR="003F1262" w:rsidRDefault="003F1262">
      <w:pPr>
        <w:rPr>
          <w:rFonts w:eastAsia="Times New Roman"/>
        </w:rPr>
      </w:pPr>
    </w:p>
    <w:p w14:paraId="4D2227F1" w14:textId="77777777" w:rsidR="003F1262" w:rsidRDefault="003F1262">
      <w:pPr>
        <w:rPr>
          <w:rFonts w:eastAsia="Times New Roman"/>
        </w:rPr>
      </w:pPr>
    </w:p>
    <w:p w14:paraId="55D2C1D7" w14:textId="77777777" w:rsidR="008306F3" w:rsidRDefault="008306F3">
      <w:pPr>
        <w:rPr>
          <w:rFonts w:eastAsia="Times New Roman"/>
        </w:rPr>
      </w:pPr>
    </w:p>
    <w:p w14:paraId="11634281" w14:textId="77777777" w:rsidR="008306F3" w:rsidRDefault="008306F3">
      <w:pPr>
        <w:rPr>
          <w:rFonts w:eastAsia="Times New Roman"/>
        </w:rPr>
      </w:pPr>
    </w:p>
    <w:p w14:paraId="3101B78A" w14:textId="77777777" w:rsidR="003F1262" w:rsidRDefault="003F1262">
      <w:pPr>
        <w:rPr>
          <w:rFonts w:eastAsia="Times New Roman"/>
        </w:rPr>
      </w:pPr>
    </w:p>
    <w:p w14:paraId="27FB09D5" w14:textId="77777777" w:rsidR="008306F3" w:rsidRDefault="008306F3">
      <w:pPr>
        <w:rPr>
          <w:rFonts w:eastAsia="Times New Roman"/>
        </w:rPr>
      </w:pPr>
    </w:p>
    <w:p w14:paraId="64B50858" w14:textId="77777777" w:rsidR="008306F3" w:rsidRDefault="008306F3" w:rsidP="008306F3">
      <w:pPr>
        <w:jc w:val="right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</w:rPr>
        <w:lastRenderedPageBreak/>
        <w:t xml:space="preserve">Приложение №1 к Контракту </w:t>
      </w:r>
      <w:r>
        <w:rPr>
          <w:rFonts w:eastAsia="Times New Roman"/>
          <w:sz w:val="20"/>
          <w:szCs w:val="20"/>
        </w:rPr>
        <w:br/>
        <w:t>от «____» __________________ 20____ г. №________</w:t>
      </w:r>
    </w:p>
    <w:tbl>
      <w:tblPr>
        <w:tblW w:w="56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4199"/>
        <w:gridCol w:w="1355"/>
      </w:tblGrid>
      <w:tr w:rsidR="008306F3" w14:paraId="7F83A119" w14:textId="77777777" w:rsidTr="008306F3">
        <w:trPr>
          <w:gridAfter w:val="1"/>
          <w:wAfter w:w="610" w:type="pct"/>
        </w:trPr>
        <w:tc>
          <w:tcPr>
            <w:tcW w:w="0" w:type="auto"/>
            <w:gridSpan w:val="2"/>
            <w:vAlign w:val="center"/>
            <w:hideMark/>
          </w:tcPr>
          <w:p w14:paraId="100DFB41" w14:textId="77777777" w:rsidR="008306F3" w:rsidRDefault="008306F3" w:rsidP="009C258A">
            <w:pPr>
              <w:pStyle w:val="a3"/>
              <w:jc w:val="center"/>
              <w:rPr>
                <w:b/>
                <w:bCs/>
              </w:rPr>
            </w:pPr>
          </w:p>
          <w:p w14:paraId="036C9394" w14:textId="77777777" w:rsidR="008306F3" w:rsidRDefault="008306F3" w:rsidP="009C258A">
            <w:pPr>
              <w:pStyle w:val="a3"/>
              <w:jc w:val="center"/>
              <w:rPr>
                <w:b/>
                <w:bCs/>
              </w:rPr>
            </w:pPr>
          </w:p>
          <w:p w14:paraId="7766599F" w14:textId="77777777" w:rsidR="008306F3" w:rsidRDefault="008306F3" w:rsidP="009C258A">
            <w:pPr>
              <w:pStyle w:val="a3"/>
              <w:jc w:val="center"/>
              <w:rPr>
                <w:b/>
                <w:bCs/>
              </w:rPr>
            </w:pPr>
          </w:p>
          <w:p w14:paraId="2C892631" w14:textId="77777777" w:rsidR="008306F3" w:rsidRDefault="008306F3" w:rsidP="009C258A">
            <w:pPr>
              <w:pStyle w:val="a3"/>
              <w:jc w:val="center"/>
              <w:rPr>
                <w:b/>
                <w:bCs/>
              </w:rPr>
            </w:pPr>
          </w:p>
          <w:p w14:paraId="248B0257" w14:textId="77777777" w:rsidR="008306F3" w:rsidRDefault="008306F3" w:rsidP="009C258A">
            <w:pPr>
              <w:pStyle w:val="a3"/>
              <w:jc w:val="center"/>
              <w:rPr>
                <w:b/>
                <w:bCs/>
              </w:rPr>
            </w:pPr>
          </w:p>
          <w:p w14:paraId="03E58399" w14:textId="77777777" w:rsidR="008306F3" w:rsidRDefault="008306F3" w:rsidP="009C258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СПЕЦИФИКАЦИЯ </w:t>
            </w:r>
          </w:p>
          <w:p w14:paraId="16F63CB5" w14:textId="77777777" w:rsidR="008306F3" w:rsidRDefault="008306F3" w:rsidP="009C258A">
            <w:pPr>
              <w:pStyle w:val="a3"/>
              <w:jc w:val="center"/>
            </w:pPr>
          </w:p>
        </w:tc>
      </w:tr>
      <w:tr w:rsidR="008306F3" w14:paraId="46662E49" w14:textId="77777777" w:rsidTr="008306F3">
        <w:trPr>
          <w:gridAfter w:val="1"/>
          <w:wAfter w:w="610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5035"/>
              <w:gridCol w:w="2144"/>
              <w:gridCol w:w="2065"/>
            </w:tblGrid>
            <w:tr w:rsidR="008306F3" w14:paraId="4BCEF588" w14:textId="77777777" w:rsidTr="009C258A">
              <w:trPr>
                <w:tblHeader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77C848DF" w14:textId="77777777" w:rsidR="008306F3" w:rsidRDefault="008306F3" w:rsidP="009C258A">
                  <w:pPr>
                    <w:spacing w:line="260" w:lineRule="atLeast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№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59A0788A" w14:textId="77777777" w:rsidR="008306F3" w:rsidRDefault="008306F3" w:rsidP="009C258A">
                  <w:pPr>
                    <w:spacing w:line="260" w:lineRule="atLeast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Наименование услуги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7C3D24C4" w14:textId="77777777" w:rsidR="008306F3" w:rsidRDefault="008306F3" w:rsidP="009C258A">
                  <w:pPr>
                    <w:spacing w:line="260" w:lineRule="atLeast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Периодичность платежа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50B85CDA" w14:textId="77777777" w:rsidR="008306F3" w:rsidRDefault="008306F3" w:rsidP="008306F3">
                  <w:pPr>
                    <w:spacing w:line="260" w:lineRule="atLeast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Сумма по Контракту, руб. </w:t>
                  </w:r>
                </w:p>
              </w:tc>
            </w:tr>
            <w:tr w:rsidR="008306F3" w14:paraId="1A0964BA" w14:textId="77777777" w:rsidTr="009C258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5DAE302E" w14:textId="77777777" w:rsidR="008306F3" w:rsidRDefault="008306F3" w:rsidP="009C258A">
                  <w:pPr>
                    <w:spacing w:line="260" w:lineRule="atLeas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7E7B4360" w14:textId="77777777" w:rsidR="008306F3" w:rsidRDefault="008306F3" w:rsidP="009C258A">
                  <w:pPr>
                    <w:spacing w:line="260" w:lineRule="atLeas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Перенос информации </w:t>
                  </w:r>
                  <w:r>
                    <w:t>с прежнего  сайта учреждения  на новый сайт (</w:t>
                  </w:r>
                  <w:proofErr w:type="spellStart"/>
                  <w:r>
                    <w:t>Госвеб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59D4C4F1" w14:textId="77777777" w:rsidR="008306F3" w:rsidRDefault="008306F3" w:rsidP="009C258A">
                  <w:pPr>
                    <w:spacing w:line="260" w:lineRule="atLeas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5294302F" w14:textId="77777777" w:rsidR="008306F3" w:rsidRDefault="008306F3" w:rsidP="009C258A">
                  <w:pPr>
                    <w:spacing w:line="260" w:lineRule="atLeast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306F3" w14:paraId="4F76CEF4" w14:textId="77777777" w:rsidTr="009C258A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9EB64" w14:textId="77777777" w:rsidR="008306F3" w:rsidRDefault="008306F3" w:rsidP="009C258A">
                  <w:pPr>
                    <w:spacing w:line="260" w:lineRule="atLeast"/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ИТОГО: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784187" w14:textId="77777777" w:rsidR="008306F3" w:rsidRDefault="008306F3" w:rsidP="009C258A">
                  <w:pPr>
                    <w:spacing w:line="260" w:lineRule="atLeast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306F3" w14:paraId="1FB36EC5" w14:textId="77777777" w:rsidTr="009C258A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EE4AAC" w14:textId="77777777" w:rsidR="008306F3" w:rsidRDefault="008306F3" w:rsidP="009C25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306F3" w14:paraId="61685943" w14:textId="77777777" w:rsidTr="009C258A">
              <w:tc>
                <w:tcPr>
                  <w:tcW w:w="0" w:type="auto"/>
                  <w:vAlign w:val="center"/>
                  <w:hideMark/>
                </w:tcPr>
                <w:p w14:paraId="41AD3D94" w14:textId="77777777" w:rsidR="008306F3" w:rsidRDefault="008306F3" w:rsidP="009C258A">
                  <w:pPr>
                    <w:spacing w:line="26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03195" w14:textId="77777777" w:rsidR="008306F3" w:rsidRDefault="008306F3" w:rsidP="009C258A">
                  <w:pPr>
                    <w:spacing w:line="26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ADA4D" w14:textId="77777777" w:rsidR="008306F3" w:rsidRDefault="008306F3" w:rsidP="009C258A">
                  <w:pPr>
                    <w:spacing w:line="26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58627" w14:textId="77777777" w:rsidR="008306F3" w:rsidRDefault="008306F3" w:rsidP="009C258A">
                  <w:pPr>
                    <w:spacing w:line="26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354A09" w14:textId="77777777" w:rsidR="008306F3" w:rsidRDefault="008306F3" w:rsidP="009C258A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306F3" w14:paraId="01E2A6FF" w14:textId="77777777" w:rsidTr="008306F3">
        <w:trPr>
          <w:gridAfter w:val="1"/>
          <w:wAfter w:w="610" w:type="pct"/>
        </w:trPr>
        <w:tc>
          <w:tcPr>
            <w:tcW w:w="0" w:type="auto"/>
            <w:gridSpan w:val="2"/>
            <w:vAlign w:val="center"/>
            <w:hideMark/>
          </w:tcPr>
          <w:p w14:paraId="590A7977" w14:textId="77777777" w:rsidR="008306F3" w:rsidRDefault="008306F3" w:rsidP="009C258A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306F3" w14:paraId="3410CABF" w14:textId="77777777" w:rsidTr="008306F3">
        <w:trPr>
          <w:gridAfter w:val="1"/>
          <w:wAfter w:w="610" w:type="pct"/>
        </w:trPr>
        <w:tc>
          <w:tcPr>
            <w:tcW w:w="0" w:type="auto"/>
            <w:gridSpan w:val="2"/>
            <w:vAlign w:val="center"/>
            <w:hideMark/>
          </w:tcPr>
          <w:p w14:paraId="6F2D332A" w14:textId="77777777" w:rsidR="008306F3" w:rsidRDefault="008306F3" w:rsidP="008306F3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8306F3" w14:paraId="5732A958" w14:textId="77777777" w:rsidTr="008306F3">
        <w:tc>
          <w:tcPr>
            <w:tcW w:w="2500" w:type="pct"/>
            <w:vAlign w:val="center"/>
            <w:hideMark/>
          </w:tcPr>
          <w:p w14:paraId="033ECEF1" w14:textId="77777777" w:rsidR="008306F3" w:rsidRDefault="008306F3" w:rsidP="008306F3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Исполнитель: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________________________ </w:t>
            </w:r>
          </w:p>
        </w:tc>
        <w:tc>
          <w:tcPr>
            <w:tcW w:w="2500" w:type="pct"/>
            <w:gridSpan w:val="2"/>
            <w:vAlign w:val="center"/>
            <w:hideMark/>
          </w:tcPr>
          <w:p w14:paraId="1B95A6F4" w14:textId="46CACE65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Заказчик: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="003F1262" w:rsidRPr="003F1262">
              <w:rPr>
                <w:rFonts w:eastAsia="Times New Roman"/>
                <w:sz w:val="20"/>
                <w:szCs w:val="20"/>
              </w:rPr>
              <w:t>Государственное учреждение дополнительного образования «Детская школа искусств № 5 Вольского муниципального района»</w:t>
            </w:r>
          </w:p>
        </w:tc>
      </w:tr>
      <w:tr w:rsidR="008306F3" w14:paraId="77EF8C94" w14:textId="77777777" w:rsidTr="008306F3">
        <w:tc>
          <w:tcPr>
            <w:tcW w:w="2500" w:type="pct"/>
            <w:vAlign w:val="bottom"/>
            <w:hideMark/>
          </w:tcPr>
          <w:p w14:paraId="4D97897B" w14:textId="77777777" w:rsidR="008306F3" w:rsidRDefault="008306F3" w:rsidP="009C258A">
            <w:pPr>
              <w:spacing w:line="300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_________________________</w:t>
            </w:r>
          </w:p>
          <w:p w14:paraId="49821ED5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</w:p>
          <w:p w14:paraId="1FE5A17B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</w:p>
          <w:p w14:paraId="4770A5D4" w14:textId="77777777" w:rsidR="008306F3" w:rsidRDefault="008306F3" w:rsidP="009C258A">
            <w:pPr>
              <w:pStyle w:val="a3"/>
            </w:pPr>
            <w:r>
              <w:t>_______________/_______________./</w:t>
            </w:r>
          </w:p>
          <w:p w14:paraId="47968E0E" w14:textId="77777777" w:rsidR="008306F3" w:rsidRDefault="008306F3" w:rsidP="009C258A">
            <w:pPr>
              <w:pStyle w:val="a3"/>
            </w:pPr>
            <w:r>
              <w:t>М.П. (при наличии)</w:t>
            </w:r>
          </w:p>
        </w:tc>
        <w:tc>
          <w:tcPr>
            <w:tcW w:w="2500" w:type="pct"/>
            <w:gridSpan w:val="2"/>
            <w:vAlign w:val="bottom"/>
            <w:hideMark/>
          </w:tcPr>
          <w:p w14:paraId="75D49955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Директор: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80B4172" w14:textId="55265B41" w:rsidR="008306F3" w:rsidRDefault="008306F3" w:rsidP="009C258A">
            <w:pPr>
              <w:pStyle w:val="a3"/>
            </w:pPr>
            <w:r>
              <w:t>_______________/</w:t>
            </w:r>
            <w:r w:rsidR="003F1262">
              <w:t xml:space="preserve"> </w:t>
            </w:r>
            <w:r w:rsidR="003F1262" w:rsidRPr="003F1262">
              <w:t xml:space="preserve">Л.А. </w:t>
            </w:r>
            <w:proofErr w:type="spellStart"/>
            <w:r w:rsidR="003F1262" w:rsidRPr="003F1262">
              <w:t>Уральскова</w:t>
            </w:r>
            <w:proofErr w:type="spellEnd"/>
            <w:r>
              <w:t>/</w:t>
            </w:r>
          </w:p>
          <w:p w14:paraId="62DA9E16" w14:textId="77777777" w:rsidR="008306F3" w:rsidRDefault="008306F3" w:rsidP="009C258A">
            <w:pPr>
              <w:pStyle w:val="a3"/>
            </w:pPr>
            <w:r>
              <w:t>М.П.</w:t>
            </w:r>
          </w:p>
        </w:tc>
      </w:tr>
      <w:tr w:rsidR="008306F3" w14:paraId="30A380CA" w14:textId="77777777" w:rsidTr="008306F3">
        <w:tc>
          <w:tcPr>
            <w:tcW w:w="0" w:type="auto"/>
            <w:vAlign w:val="center"/>
            <w:hideMark/>
          </w:tcPr>
          <w:p w14:paraId="3BF0FAC2" w14:textId="77777777" w:rsidR="008306F3" w:rsidRDefault="008306F3" w:rsidP="009C25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D0BB05" w14:textId="77777777" w:rsidR="008306F3" w:rsidRDefault="008306F3" w:rsidP="009C258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909449" w14:textId="77777777" w:rsidR="008306F3" w:rsidRDefault="008306F3">
      <w:pPr>
        <w:rPr>
          <w:rFonts w:eastAsia="Times New Roman"/>
        </w:rPr>
      </w:pPr>
    </w:p>
    <w:p w14:paraId="44957243" w14:textId="77777777" w:rsidR="008306F3" w:rsidRDefault="008306F3">
      <w:pPr>
        <w:rPr>
          <w:rFonts w:eastAsia="Times New Roman"/>
        </w:rPr>
      </w:pPr>
    </w:p>
    <w:p w14:paraId="344D4198" w14:textId="77777777" w:rsidR="008306F3" w:rsidRDefault="008306F3">
      <w:pPr>
        <w:rPr>
          <w:rFonts w:eastAsia="Times New Roman"/>
        </w:rPr>
      </w:pPr>
    </w:p>
    <w:p w14:paraId="12DA221D" w14:textId="77777777" w:rsidR="008306F3" w:rsidRDefault="008306F3">
      <w:pPr>
        <w:rPr>
          <w:rFonts w:eastAsia="Times New Roman"/>
        </w:rPr>
      </w:pPr>
    </w:p>
    <w:p w14:paraId="555B675C" w14:textId="77777777" w:rsidR="008306F3" w:rsidRDefault="008306F3">
      <w:pPr>
        <w:rPr>
          <w:rFonts w:eastAsia="Times New Roman"/>
        </w:rPr>
      </w:pPr>
    </w:p>
    <w:p w14:paraId="2E99106F" w14:textId="77777777" w:rsidR="008306F3" w:rsidRDefault="008306F3">
      <w:pPr>
        <w:rPr>
          <w:rFonts w:eastAsia="Times New Roman"/>
        </w:rPr>
      </w:pPr>
    </w:p>
    <w:p w14:paraId="41184E43" w14:textId="77777777" w:rsidR="008306F3" w:rsidRDefault="008306F3">
      <w:pPr>
        <w:rPr>
          <w:rFonts w:eastAsia="Times New Roman"/>
        </w:rPr>
      </w:pPr>
    </w:p>
    <w:p w14:paraId="5C7F354F" w14:textId="77777777" w:rsidR="008306F3" w:rsidRDefault="008306F3">
      <w:pPr>
        <w:rPr>
          <w:rFonts w:eastAsia="Times New Roman"/>
        </w:rPr>
      </w:pPr>
    </w:p>
    <w:p w14:paraId="172CF0CB" w14:textId="77777777" w:rsidR="008306F3" w:rsidRDefault="008306F3">
      <w:pPr>
        <w:rPr>
          <w:rFonts w:eastAsia="Times New Roman"/>
        </w:rPr>
      </w:pPr>
    </w:p>
    <w:p w14:paraId="321E4E19" w14:textId="77777777" w:rsidR="008306F3" w:rsidRDefault="008306F3">
      <w:pPr>
        <w:rPr>
          <w:rFonts w:eastAsia="Times New Roman"/>
        </w:rPr>
      </w:pPr>
    </w:p>
    <w:p w14:paraId="4FA6F151" w14:textId="77777777" w:rsidR="008306F3" w:rsidRDefault="008306F3">
      <w:pPr>
        <w:rPr>
          <w:rFonts w:eastAsia="Times New Roman"/>
        </w:rPr>
      </w:pPr>
    </w:p>
    <w:p w14:paraId="5284A144" w14:textId="77777777" w:rsidR="008306F3" w:rsidRDefault="008306F3">
      <w:pPr>
        <w:rPr>
          <w:rFonts w:eastAsia="Times New Roman"/>
        </w:rPr>
      </w:pPr>
    </w:p>
    <w:p w14:paraId="452B9CAC" w14:textId="77777777" w:rsidR="008306F3" w:rsidRDefault="008306F3">
      <w:pPr>
        <w:rPr>
          <w:rFonts w:eastAsia="Times New Roman"/>
        </w:rPr>
      </w:pPr>
    </w:p>
    <w:p w14:paraId="35264CB3" w14:textId="77777777" w:rsidR="008306F3" w:rsidRDefault="008306F3">
      <w:pPr>
        <w:rPr>
          <w:rFonts w:eastAsia="Times New Roman"/>
        </w:rPr>
      </w:pPr>
    </w:p>
    <w:p w14:paraId="19593D2E" w14:textId="77777777" w:rsidR="008306F3" w:rsidRDefault="008306F3">
      <w:pPr>
        <w:rPr>
          <w:rFonts w:eastAsia="Times New Roman"/>
        </w:rPr>
      </w:pPr>
    </w:p>
    <w:p w14:paraId="0F8CD280" w14:textId="77777777" w:rsidR="008306F3" w:rsidRDefault="008306F3">
      <w:pPr>
        <w:rPr>
          <w:rFonts w:eastAsia="Times New Roman"/>
        </w:rPr>
      </w:pPr>
    </w:p>
    <w:p w14:paraId="2874223D" w14:textId="77777777" w:rsidR="008306F3" w:rsidRDefault="008306F3">
      <w:pPr>
        <w:rPr>
          <w:rFonts w:eastAsia="Times New Roman"/>
        </w:rPr>
      </w:pPr>
    </w:p>
    <w:p w14:paraId="0A52384F" w14:textId="77777777" w:rsidR="008306F3" w:rsidRDefault="008306F3">
      <w:pPr>
        <w:rPr>
          <w:rFonts w:eastAsia="Times New Roman"/>
        </w:rPr>
      </w:pPr>
    </w:p>
    <w:p w14:paraId="0F46E061" w14:textId="77777777" w:rsidR="008306F3" w:rsidRDefault="008306F3">
      <w:pPr>
        <w:rPr>
          <w:rFonts w:eastAsia="Times New Roman"/>
        </w:rPr>
      </w:pPr>
    </w:p>
    <w:p w14:paraId="2D1AAD20" w14:textId="77777777" w:rsidR="008306F3" w:rsidRDefault="008306F3">
      <w:pPr>
        <w:rPr>
          <w:rFonts w:eastAsia="Times New Roman"/>
        </w:rPr>
      </w:pPr>
    </w:p>
    <w:p w14:paraId="73706DD4" w14:textId="77777777" w:rsidR="008306F3" w:rsidRDefault="008306F3">
      <w:pPr>
        <w:rPr>
          <w:rFonts w:eastAsia="Times New Roman"/>
        </w:rPr>
      </w:pPr>
    </w:p>
    <w:p w14:paraId="3B32499D" w14:textId="77777777" w:rsidR="008306F3" w:rsidRDefault="008306F3">
      <w:pPr>
        <w:rPr>
          <w:rFonts w:eastAsia="Times New Roman"/>
        </w:rPr>
      </w:pPr>
    </w:p>
    <w:p w14:paraId="133EDF95" w14:textId="77777777" w:rsidR="008306F3" w:rsidRDefault="008306F3">
      <w:pPr>
        <w:rPr>
          <w:rFonts w:eastAsia="Times New Roman"/>
        </w:rPr>
      </w:pPr>
    </w:p>
    <w:p w14:paraId="6E141EE8" w14:textId="77777777" w:rsidR="008306F3" w:rsidRDefault="008306F3">
      <w:pPr>
        <w:rPr>
          <w:rFonts w:eastAsia="Times New Roman"/>
        </w:rPr>
      </w:pPr>
    </w:p>
    <w:p w14:paraId="14F2AAF0" w14:textId="77777777" w:rsidR="008306F3" w:rsidRDefault="008306F3">
      <w:pPr>
        <w:rPr>
          <w:rFonts w:eastAsia="Times New Roman"/>
        </w:rPr>
      </w:pPr>
    </w:p>
    <w:p w14:paraId="3C946805" w14:textId="77777777" w:rsidR="008306F3" w:rsidRDefault="008306F3">
      <w:pPr>
        <w:rPr>
          <w:rFonts w:eastAsia="Times New Roman"/>
        </w:rPr>
      </w:pPr>
    </w:p>
    <w:p w14:paraId="24674F73" w14:textId="77777777" w:rsidR="008306F3" w:rsidRDefault="008306F3">
      <w:pPr>
        <w:rPr>
          <w:rFonts w:eastAsia="Times New Roman"/>
        </w:rPr>
      </w:pPr>
    </w:p>
    <w:p w14:paraId="1ABDF755" w14:textId="77777777" w:rsidR="003F1262" w:rsidRDefault="003F1262">
      <w:pPr>
        <w:rPr>
          <w:rFonts w:eastAsia="Times New Roman"/>
        </w:rPr>
      </w:pPr>
    </w:p>
    <w:p w14:paraId="460EDEF7" w14:textId="77777777" w:rsidR="003F1262" w:rsidRDefault="003F1262">
      <w:pPr>
        <w:rPr>
          <w:rFonts w:eastAsia="Times New Roman"/>
        </w:rPr>
      </w:pPr>
    </w:p>
    <w:p w14:paraId="2A5FBB22" w14:textId="77777777" w:rsidR="008306F3" w:rsidRDefault="008306F3">
      <w:pPr>
        <w:rPr>
          <w:rFonts w:eastAsia="Times New Roman"/>
        </w:rPr>
      </w:pPr>
    </w:p>
    <w:p w14:paraId="359ABE5A" w14:textId="77777777" w:rsidR="008306F3" w:rsidRDefault="008306F3">
      <w:pPr>
        <w:rPr>
          <w:rFonts w:eastAsia="Times New Roman"/>
        </w:rPr>
      </w:pPr>
    </w:p>
    <w:p w14:paraId="0C85429D" w14:textId="77777777" w:rsidR="00927BAC" w:rsidRDefault="00927BAC" w:rsidP="008306F3">
      <w:pPr>
        <w:jc w:val="right"/>
        <w:rPr>
          <w:rFonts w:eastAsia="Times New Roman"/>
          <w:b/>
          <w:bCs/>
          <w:sz w:val="20"/>
          <w:szCs w:val="20"/>
        </w:rPr>
      </w:pPr>
    </w:p>
    <w:p w14:paraId="6F593230" w14:textId="77777777" w:rsidR="008306F3" w:rsidRDefault="008306F3" w:rsidP="008306F3">
      <w:pPr>
        <w:jc w:val="right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</w:rPr>
        <w:lastRenderedPageBreak/>
        <w:t xml:space="preserve">Приложение №2 к Контракту </w:t>
      </w:r>
      <w:r>
        <w:rPr>
          <w:rFonts w:eastAsia="Times New Roman"/>
          <w:sz w:val="20"/>
          <w:szCs w:val="20"/>
        </w:rPr>
        <w:br/>
        <w:t>от «____» __________________ 20____ г. №________</w:t>
      </w:r>
    </w:p>
    <w:p w14:paraId="4BE73B45" w14:textId="77777777" w:rsidR="008306F3" w:rsidRDefault="008306F3">
      <w:pPr>
        <w:rPr>
          <w:rFonts w:eastAsia="Times New Roman"/>
        </w:rPr>
      </w:pPr>
    </w:p>
    <w:p w14:paraId="00D9AC33" w14:textId="77777777" w:rsidR="008306F3" w:rsidRDefault="008306F3">
      <w:pPr>
        <w:rPr>
          <w:rFonts w:eastAsia="Times New Roman"/>
        </w:rPr>
      </w:pPr>
    </w:p>
    <w:p w14:paraId="39AFC3BF" w14:textId="77777777" w:rsidR="008306F3" w:rsidRDefault="008306F3" w:rsidP="008306F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</w:p>
    <w:p w14:paraId="26F5381A" w14:textId="77777777" w:rsidR="008306F3" w:rsidRDefault="008306F3" w:rsidP="008306F3">
      <w:pPr>
        <w:pStyle w:val="a3"/>
        <w:jc w:val="center"/>
      </w:pPr>
      <w:r>
        <w:t>Оказание услуг по переносу информации с прежнего  сайта учреждения  на новый сайт (</w:t>
      </w:r>
      <w:proofErr w:type="spellStart"/>
      <w:r>
        <w:t>Госвеб</w:t>
      </w:r>
      <w:proofErr w:type="spellEnd"/>
      <w:r>
        <w:t xml:space="preserve">) </w:t>
      </w:r>
    </w:p>
    <w:p w14:paraId="287607DA" w14:textId="77777777" w:rsidR="008306F3" w:rsidRDefault="008306F3" w:rsidP="008306F3">
      <w:pPr>
        <w:pStyle w:val="a3"/>
      </w:pPr>
      <w:r>
        <w:rPr>
          <w:rStyle w:val="a5"/>
        </w:rPr>
        <w:t>1. Основные понятия:</w:t>
      </w:r>
      <w:r>
        <w:br/>
      </w:r>
      <w:r>
        <w:rPr>
          <w:rStyle w:val="a5"/>
        </w:rPr>
        <w:t>Перенос</w:t>
      </w:r>
      <w:r>
        <w:t xml:space="preserve"> - это копирование информации с прежнего сайта Заказчика на новый сайт Заказчика https://esia.gosuslugi.ru/ (</w:t>
      </w:r>
      <w:proofErr w:type="spellStart"/>
      <w:r>
        <w:t>Госвеб</w:t>
      </w:r>
      <w:proofErr w:type="spellEnd"/>
      <w:r>
        <w:t>)</w:t>
      </w:r>
      <w:r>
        <w:br/>
      </w:r>
      <w:r>
        <w:rPr>
          <w:rStyle w:val="a5"/>
        </w:rPr>
        <w:t>Регламент переноса</w:t>
      </w:r>
      <w:r>
        <w:t xml:space="preserve"> - установленные правила обработки информации и основы взаимодействия Заказчика и Исполнителя.</w:t>
      </w:r>
      <w:r>
        <w:br/>
      </w:r>
      <w:r w:rsidRPr="00691AC0">
        <w:rPr>
          <w:color w:val="000000" w:themeColor="text1"/>
        </w:rPr>
        <w:t xml:space="preserve">Срок оказания услуги– 20 календарных дней с момента получения авансового платежа. </w:t>
      </w:r>
      <w:r>
        <w:t>Перенос выполняется  после внесения и подтверждения СНИЛСОВ технических специалистов Исполнителя. Перенос сайта выполняется Исполнителем после прохождения обучения Заказчика на платформе https://esia.gosuslugi.ru/. Иные варианты сроков и условия реализации переноса оговариваются между Заказчиком и Исполнителем заранее.</w:t>
      </w:r>
    </w:p>
    <w:p w14:paraId="5317F7D5" w14:textId="77777777" w:rsidR="008306F3" w:rsidRDefault="008306F3" w:rsidP="008306F3">
      <w:pPr>
        <w:pStyle w:val="a3"/>
      </w:pPr>
      <w:r>
        <w:rPr>
          <w:rStyle w:val="a5"/>
        </w:rPr>
        <w:t xml:space="preserve">2. Перенос включает: </w:t>
      </w:r>
      <w:r>
        <w:br/>
        <w:t xml:space="preserve">2.1. Оформление и наполнение главной страницы </w:t>
      </w:r>
      <w:proofErr w:type="spellStart"/>
      <w:r>
        <w:t>сайта</w:t>
      </w:r>
      <w:proofErr w:type="spellEnd"/>
      <w:r>
        <w:t xml:space="preserve"> https://esia.gosuslugi.ru/ (</w:t>
      </w:r>
      <w:proofErr w:type="spellStart"/>
      <w:r>
        <w:t>Госвеб</w:t>
      </w:r>
      <w:proofErr w:type="spellEnd"/>
      <w:r>
        <w:t>)</w:t>
      </w:r>
      <w:r>
        <w:br/>
        <w:t>2.2. Оформление и наполнение обязательных разделов структуры сайта https://esia.gosuslugi.ru/ (</w:t>
      </w:r>
      <w:proofErr w:type="spellStart"/>
      <w:r>
        <w:t>Госвеб</w:t>
      </w:r>
      <w:proofErr w:type="spellEnd"/>
      <w:r>
        <w:t>). Для образовательных организаций на новом сайте включается автоматизированная структура, которая необходима согласно Приказу Рособрнадзора № 1493 от 4 августа 2023 года.</w:t>
      </w:r>
      <w:r>
        <w:br/>
        <w:t>2.3. Перенос осуществляется в объеме до 800 обязательных и прочих элементов, что является достаточным количеством для официального запуска на платформе https://esia.gosuslugi.ru/ (</w:t>
      </w:r>
      <w:proofErr w:type="spellStart"/>
      <w:r>
        <w:t>Госвеб</w:t>
      </w:r>
      <w:proofErr w:type="spellEnd"/>
      <w:r>
        <w:t xml:space="preserve">) </w:t>
      </w:r>
      <w:r>
        <w:br/>
        <w:t xml:space="preserve">2.4. Перенос новостей и событий: </w:t>
      </w:r>
      <w:r>
        <w:br/>
        <w:t xml:space="preserve">На новый сайт переносятся только актуальные новости за последние два месяца </w:t>
      </w:r>
    </w:p>
    <w:p w14:paraId="598B84B6" w14:textId="77777777" w:rsidR="008306F3" w:rsidRDefault="008306F3" w:rsidP="008306F3">
      <w:pPr>
        <w:pStyle w:val="a3"/>
      </w:pPr>
      <w:r>
        <w:rPr>
          <w:rStyle w:val="a5"/>
        </w:rPr>
        <w:t xml:space="preserve">3. Форма предоставления материалов для переноса: </w:t>
      </w:r>
      <w:r>
        <w:br/>
        <w:t xml:space="preserve">Заказчик обязан предоставить: </w:t>
      </w:r>
      <w:r>
        <w:br/>
        <w:t xml:space="preserve">-ссылку на работающий сайт Заказчика (с которого осуществляется перенос информации); </w:t>
      </w:r>
      <w:r>
        <w:br/>
        <w:t>- ссылки на страницы, которые следует/не следует переносить;</w:t>
      </w:r>
    </w:p>
    <w:p w14:paraId="586F2E41" w14:textId="77777777" w:rsidR="008306F3" w:rsidRDefault="008306F3" w:rsidP="008306F3">
      <w:pPr>
        <w:pStyle w:val="a3"/>
      </w:pPr>
      <w:r>
        <w:rPr>
          <w:rStyle w:val="a5"/>
        </w:rPr>
        <w:t xml:space="preserve">4. Прочие условия: </w:t>
      </w:r>
      <w:r>
        <w:br/>
        <w:t>Дизайн прежнего сайта Заказчика не переносится. На новом сайте техническим администратором Исполнителя устанавливается один из типовых дизайнов https://esia.gosuslugi.ru/ (</w:t>
      </w:r>
      <w:proofErr w:type="spellStart"/>
      <w:r>
        <w:t>Госвеб</w:t>
      </w:r>
      <w:proofErr w:type="spellEnd"/>
      <w:r>
        <w:t>). Заказчик может выбрать на свое усмотрение дизайн сайта из каталога.</w:t>
      </w:r>
    </w:p>
    <w:p w14:paraId="3C4E6248" w14:textId="77777777" w:rsidR="008306F3" w:rsidRDefault="008306F3">
      <w:pPr>
        <w:rPr>
          <w:rFonts w:eastAsia="Times New Roman"/>
        </w:rPr>
      </w:pPr>
    </w:p>
    <w:p w14:paraId="261D48DD" w14:textId="77777777" w:rsidR="008306F3" w:rsidRDefault="008306F3">
      <w:pPr>
        <w:rPr>
          <w:rFonts w:eastAsia="Times New Roman"/>
        </w:rPr>
      </w:pPr>
    </w:p>
    <w:tbl>
      <w:tblPr>
        <w:tblW w:w="56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5554"/>
      </w:tblGrid>
      <w:tr w:rsidR="008306F3" w14:paraId="589516FB" w14:textId="77777777" w:rsidTr="009C258A">
        <w:tc>
          <w:tcPr>
            <w:tcW w:w="2500" w:type="pct"/>
            <w:vAlign w:val="center"/>
            <w:hideMark/>
          </w:tcPr>
          <w:p w14:paraId="4C80FE8E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Исполнитель: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________________________ </w:t>
            </w:r>
          </w:p>
        </w:tc>
        <w:tc>
          <w:tcPr>
            <w:tcW w:w="2500" w:type="pct"/>
            <w:vAlign w:val="center"/>
            <w:hideMark/>
          </w:tcPr>
          <w:p w14:paraId="0BB2773D" w14:textId="43C6B293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Заказчик: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="003F1262" w:rsidRPr="003F1262">
              <w:rPr>
                <w:rFonts w:eastAsia="Times New Roman"/>
                <w:sz w:val="20"/>
                <w:szCs w:val="20"/>
              </w:rPr>
              <w:t>Государственное учреждение дополнительного образования «Детская школа искусств № 5 Вольского муниципального района»</w:t>
            </w:r>
          </w:p>
        </w:tc>
      </w:tr>
      <w:tr w:rsidR="008306F3" w14:paraId="240689D7" w14:textId="77777777" w:rsidTr="009C258A">
        <w:tc>
          <w:tcPr>
            <w:tcW w:w="2500" w:type="pct"/>
            <w:vAlign w:val="bottom"/>
            <w:hideMark/>
          </w:tcPr>
          <w:p w14:paraId="6A9F8162" w14:textId="77777777" w:rsidR="008306F3" w:rsidRDefault="008306F3" w:rsidP="009C258A">
            <w:pPr>
              <w:spacing w:line="300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_________________________</w:t>
            </w:r>
          </w:p>
          <w:p w14:paraId="04338384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</w:p>
          <w:p w14:paraId="47491C8B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</w:p>
          <w:p w14:paraId="5AD8E62C" w14:textId="77777777" w:rsidR="008306F3" w:rsidRDefault="008306F3" w:rsidP="009C258A">
            <w:pPr>
              <w:pStyle w:val="a3"/>
            </w:pPr>
            <w:r>
              <w:t>_______________/_______________./</w:t>
            </w:r>
          </w:p>
          <w:p w14:paraId="4E03127B" w14:textId="77777777" w:rsidR="008306F3" w:rsidRDefault="008306F3" w:rsidP="009C258A">
            <w:pPr>
              <w:pStyle w:val="a3"/>
            </w:pPr>
            <w:r>
              <w:t>М.П. (при наличии)</w:t>
            </w:r>
          </w:p>
        </w:tc>
        <w:tc>
          <w:tcPr>
            <w:tcW w:w="2500" w:type="pct"/>
            <w:vAlign w:val="bottom"/>
            <w:hideMark/>
          </w:tcPr>
          <w:p w14:paraId="66E8D31F" w14:textId="77777777" w:rsidR="008306F3" w:rsidRDefault="008306F3" w:rsidP="009C258A">
            <w:pPr>
              <w:spacing w:line="3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Директор: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CF82F52" w14:textId="77777777" w:rsidR="008306F3" w:rsidRDefault="008306F3" w:rsidP="009C258A">
            <w:pPr>
              <w:pStyle w:val="a3"/>
            </w:pPr>
            <w:r>
              <w:t>_______________/Черепанова Ж.В./</w:t>
            </w:r>
          </w:p>
          <w:p w14:paraId="283C1536" w14:textId="77777777" w:rsidR="008306F3" w:rsidRDefault="008306F3" w:rsidP="009C258A">
            <w:pPr>
              <w:pStyle w:val="a3"/>
            </w:pPr>
            <w:r>
              <w:t>М.П.</w:t>
            </w:r>
          </w:p>
        </w:tc>
      </w:tr>
    </w:tbl>
    <w:p w14:paraId="29E2D30D" w14:textId="77777777" w:rsidR="008306F3" w:rsidRDefault="008306F3">
      <w:pPr>
        <w:rPr>
          <w:rFonts w:eastAsia="Times New Roman"/>
        </w:rPr>
      </w:pPr>
    </w:p>
    <w:sectPr w:rsidR="008306F3" w:rsidSect="008E29F1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51F"/>
    <w:rsid w:val="0012026D"/>
    <w:rsid w:val="001D5EDE"/>
    <w:rsid w:val="001D6443"/>
    <w:rsid w:val="003F1262"/>
    <w:rsid w:val="004F4868"/>
    <w:rsid w:val="00591D6C"/>
    <w:rsid w:val="005D3EE9"/>
    <w:rsid w:val="00637BC4"/>
    <w:rsid w:val="006617D4"/>
    <w:rsid w:val="0072260D"/>
    <w:rsid w:val="008306F3"/>
    <w:rsid w:val="008E29F1"/>
    <w:rsid w:val="00920F8B"/>
    <w:rsid w:val="00927BAC"/>
    <w:rsid w:val="00A72266"/>
    <w:rsid w:val="00B578CF"/>
    <w:rsid w:val="00BE08F6"/>
    <w:rsid w:val="00BF0028"/>
    <w:rsid w:val="00CD751F"/>
    <w:rsid w:val="00CF1F10"/>
    <w:rsid w:val="00E34B59"/>
    <w:rsid w:val="00F8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848F3"/>
  <w15:docId w15:val="{84BDD6CE-831C-4FEA-A710-2D47379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F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F1"/>
    <w:pPr>
      <w:widowControl w:val="0"/>
      <w:spacing w:line="256" w:lineRule="atLeast"/>
    </w:pPr>
    <w:rPr>
      <w:sz w:val="20"/>
      <w:szCs w:val="20"/>
    </w:rPr>
  </w:style>
  <w:style w:type="character" w:styleId="a4">
    <w:name w:val="Hyperlink"/>
    <w:uiPriority w:val="99"/>
    <w:rsid w:val="00BF0028"/>
    <w:rPr>
      <w:color w:val="0000FF"/>
      <w:u w:val="single"/>
    </w:rPr>
  </w:style>
  <w:style w:type="character" w:styleId="a5">
    <w:name w:val="Strong"/>
    <w:basedOn w:val="a0"/>
    <w:uiPriority w:val="22"/>
    <w:qFormat/>
    <w:rsid w:val="0083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на оказание услуг</vt:lpstr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на оказание услуг</dc:title>
  <dc:creator>Муз-школа</dc:creator>
  <cp:lastModifiedBy>надежда шубенкова</cp:lastModifiedBy>
  <cp:revision>11</cp:revision>
  <cp:lastPrinted>2026-05-15T05:58:00Z</cp:lastPrinted>
  <dcterms:created xsi:type="dcterms:W3CDTF">2026-05-18T12:32:00Z</dcterms:created>
  <dcterms:modified xsi:type="dcterms:W3CDTF">2026-05-29T10:50:00Z</dcterms:modified>
</cp:coreProperties>
</file>