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РГМУ33038</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261616303285061630100100081982120244</w:t>
      </w:r>
    </w:p>
    <w:p w14:paraId="0A000000">
      <w:pPr>
        <w:ind w:firstLine="540" w:left="0"/>
        <w:jc w:val="center"/>
        <w:rPr>
          <w:sz w:val="24"/>
        </w:rPr>
      </w:pP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B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C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D000000">
      <w:pPr>
        <w:spacing w:after="120" w:line="240" w:lineRule="auto"/>
        <w:ind w:firstLine="840" w:left="0"/>
        <w:jc w:val="both"/>
        <w:rPr>
          <w:rFonts w:ascii="Times New Roman" w:hAnsi="Times New Roman"/>
          <w:sz w:val="24"/>
        </w:rPr>
      </w:pPr>
    </w:p>
    <w:p w14:paraId="0E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w:t>
      </w:r>
      <w:r>
        <w:rPr>
          <w:rFonts w:ascii="Times New Roman" w:hAnsi="Times New Roman"/>
          <w:sz w:val="24"/>
        </w:rPr>
        <w:t xml:space="preserve"> и.о. ректора Шишова Михаила Алексеевича, действующего</w:t>
      </w:r>
      <w:r>
        <w:rPr>
          <w:rFonts w:ascii="Times New Roman" w:hAnsi="Times New Roman"/>
          <w:sz w:val="24"/>
        </w:rPr>
        <w:t xml:space="preserve">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w:t>
      </w:r>
      <w:r>
        <w:rPr>
          <w:rFonts w:ascii="Times New Roman" w:hAnsi="Times New Roman"/>
          <w:i w:val="1"/>
          <w:sz w:val="24"/>
        </w:rPr>
        <w:t>пп</w:t>
      </w:r>
      <w:r>
        <w:rPr>
          <w:rFonts w:ascii="Times New Roman" w:hAnsi="Times New Roman"/>
          <w:i w:val="1"/>
          <w:sz w:val="24"/>
        </w:rPr>
        <w:t>. 28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F000000">
      <w:pPr>
        <w:widowControl w:val="0"/>
        <w:spacing w:after="0" w:line="240" w:lineRule="auto"/>
        <w:ind/>
        <w:jc w:val="center"/>
        <w:outlineLvl w:val="1"/>
        <w:rPr>
          <w:rFonts w:ascii="Times New Roman" w:hAnsi="Times New Roman"/>
          <w:sz w:val="24"/>
        </w:rPr>
      </w:pPr>
    </w:p>
    <w:p w14:paraId="10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11000000">
      <w:pPr>
        <w:widowControl w:val="0"/>
        <w:spacing w:after="0" w:line="240" w:lineRule="auto"/>
        <w:ind/>
        <w:jc w:val="both"/>
        <w:rPr>
          <w:rFonts w:ascii="Times New Roman" w:hAnsi="Times New Roman"/>
          <w:sz w:val="24"/>
        </w:rPr>
      </w:pPr>
    </w:p>
    <w:p w14:paraId="12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4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w:t>
      </w:r>
      <w:r>
        <w:rPr>
          <w:rFonts w:ascii="Times New Roman" w:hAnsi="Times New Roman"/>
          <w:sz w:val="24"/>
        </w:rPr>
        <w:t xml:space="preserve">адресу: </w:t>
      </w:r>
      <w:r>
        <w:rPr>
          <w:rFonts w:ascii="Times New Roman" w:hAnsi="Times New Roman"/>
          <w:i w:val="1"/>
          <w:sz w:val="24"/>
        </w:rPr>
        <w:t xml:space="preserve"> г.</w:t>
      </w:r>
      <w:r>
        <w:rPr>
          <w:rFonts w:ascii="Times New Roman" w:hAnsi="Times New Roman"/>
          <w:i w:val="1"/>
          <w:sz w:val="24"/>
        </w:rPr>
        <w:t xml:space="preserve"> Ростов-на-Дону, ул. Мечникова, здание 43 строение 1 (помещение аптеки №2).</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5000000">
      <w:pPr>
        <w:widowControl w:val="0"/>
        <w:spacing w:after="0" w:line="240" w:lineRule="auto"/>
        <w:ind/>
        <w:jc w:val="center"/>
        <w:outlineLvl w:val="1"/>
        <w:rPr>
          <w:rFonts w:ascii="Times New Roman" w:hAnsi="Times New Roman"/>
          <w:sz w:val="24"/>
        </w:rPr>
      </w:pPr>
    </w:p>
    <w:p w14:paraId="1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7000000">
      <w:pPr>
        <w:widowControl w:val="0"/>
        <w:spacing w:after="0" w:line="240" w:lineRule="auto"/>
        <w:ind/>
        <w:jc w:val="center"/>
        <w:outlineLvl w:val="1"/>
        <w:rPr>
          <w:rFonts w:ascii="Times New Roman" w:hAnsi="Times New Roman"/>
          <w:b w:val="1"/>
          <w:sz w:val="24"/>
        </w:rPr>
      </w:pPr>
    </w:p>
    <w:p w14:paraId="18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9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B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2.6</w:t>
      </w:r>
      <w:r>
        <w:rPr>
          <w:rFonts w:ascii="Times New Roman" w:hAnsi="Times New Roman"/>
          <w:color w:val="0000FF"/>
          <w:sz w:val="24"/>
        </w:rPr>
        <w:fldChar w:fldCharType="end"/>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2.7</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C000000">
      <w:pPr>
        <w:spacing w:after="0"/>
        <w:ind w:firstLine="426" w:left="0"/>
        <w:rPr>
          <w:rFonts w:ascii="Times New Roman" w:hAnsi="Times New Roman"/>
          <w:i w:val="1"/>
          <w:color w:val="000000"/>
          <w:sz w:val="24"/>
        </w:rPr>
      </w:pPr>
      <w:bookmarkStart w:id="3" w:name="Par80"/>
      <w:bookmarkEnd w:id="3"/>
      <w:bookmarkStart w:id="4" w:name="Par87"/>
      <w:bookmarkEnd w:id="4"/>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w:t>
      </w:r>
      <w:r>
        <w:rPr>
          <w:rFonts w:ascii="Times New Roman" w:hAnsi="Times New Roman"/>
          <w:sz w:val="24"/>
        </w:rPr>
        <w:t xml:space="preserve">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5" w:name="Par88"/>
      <w:bookmarkEnd w:id="5"/>
    </w:p>
    <w:p w14:paraId="1D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E000000">
      <w:pPr>
        <w:widowControl w:val="0"/>
        <w:spacing w:after="0" w:line="240" w:lineRule="auto"/>
        <w:ind w:firstLine="540" w:left="0"/>
        <w:jc w:val="both"/>
        <w:rPr>
          <w:rFonts w:ascii="Times New Roman" w:hAnsi="Times New Roman"/>
          <w:sz w:val="24"/>
        </w:rPr>
      </w:pPr>
    </w:p>
    <w:p w14:paraId="1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20000000">
      <w:pPr>
        <w:widowControl w:val="0"/>
        <w:spacing w:after="0" w:line="240" w:lineRule="auto"/>
        <w:ind/>
        <w:jc w:val="both"/>
        <w:rPr>
          <w:rFonts w:ascii="Times New Roman" w:hAnsi="Times New Roman"/>
          <w:sz w:val="24"/>
        </w:rPr>
      </w:pPr>
    </w:p>
    <w:p w14:paraId="21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4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7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31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w:t>
      </w:r>
      <w:r>
        <w:rPr>
          <w:rFonts w:ascii="Times New Roman" w:hAnsi="Times New Roman"/>
          <w:sz w:val="24"/>
        </w:rPr>
        <w:t xml:space="preserve">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p>
    <w:p w14:paraId="33000000">
      <w:pPr>
        <w:widowControl w:val="0"/>
        <w:spacing w:after="0" w:line="240" w:lineRule="auto"/>
        <w:ind w:firstLine="540" w:left="0"/>
        <w:jc w:val="both"/>
        <w:rPr>
          <w:rFonts w:ascii="Times New Roman" w:hAnsi="Times New Roman"/>
          <w:sz w:val="24"/>
        </w:rPr>
      </w:pPr>
      <w:bookmarkStart w:id="8" w:name="Par126"/>
      <w:bookmarkEnd w:id="8"/>
      <w:r>
        <w:rPr>
          <w:rFonts w:ascii="Times New Roman" w:hAnsi="Times New Roman"/>
          <w:sz w:val="24"/>
        </w:rPr>
        <w:t>3.3.</w:t>
      </w:r>
      <w:r>
        <w:rPr>
          <w:rFonts w:ascii="Times New Roman" w:hAnsi="Times New Roman"/>
          <w:sz w:val="24"/>
        </w:rPr>
        <w:t>5</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bookmarkStart w:id="9" w:name="Par129"/>
      <w:bookmarkEnd w:id="9"/>
      <w:r>
        <w:rPr>
          <w:rFonts w:ascii="Times New Roman" w:hAnsi="Times New Roman"/>
          <w:sz w:val="24"/>
        </w:rPr>
        <w:t>3.4. Заказчик вправе:</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C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D000000">
      <w:pPr>
        <w:widowControl w:val="0"/>
        <w:spacing w:after="0" w:line="240" w:lineRule="auto"/>
        <w:ind w:firstLine="540" w:left="0"/>
        <w:jc w:val="both"/>
        <w:rPr>
          <w:rFonts w:ascii="Times New Roman" w:hAnsi="Times New Roman"/>
          <w:i w:val="1"/>
          <w:color w:val="FF0000"/>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E000000">
      <w:pPr>
        <w:widowControl w:val="0"/>
        <w:spacing w:after="0" w:line="240" w:lineRule="auto"/>
        <w:ind/>
        <w:jc w:val="center"/>
        <w:outlineLvl w:val="1"/>
        <w:rPr>
          <w:rFonts w:ascii="Times New Roman" w:hAnsi="Times New Roman"/>
          <w:sz w:val="24"/>
        </w:rPr>
      </w:pPr>
      <w:bookmarkStart w:id="10" w:name="Par139"/>
      <w:bookmarkEnd w:id="10"/>
    </w:p>
    <w:p w14:paraId="3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40000000">
      <w:pPr>
        <w:widowControl w:val="0"/>
        <w:spacing w:after="0" w:line="240" w:lineRule="auto"/>
        <w:ind/>
        <w:jc w:val="both"/>
        <w:rPr>
          <w:rFonts w:ascii="Times New Roman" w:hAnsi="Times New Roman"/>
          <w:sz w:val="24"/>
        </w:rPr>
      </w:pPr>
    </w:p>
    <w:p w14:paraId="41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4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B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C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D000000">
      <w:pPr>
        <w:spacing w:after="0" w:line="240" w:lineRule="auto"/>
        <w:ind/>
        <w:contextualSpacing w:val="1"/>
        <w:rPr>
          <w:rFonts w:ascii="Times New Roman" w:hAnsi="Times New Roman"/>
        </w:rPr>
      </w:pPr>
    </w:p>
    <w:p w14:paraId="4E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F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50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51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5000000">
      <w:pPr>
        <w:widowControl w:val="0"/>
        <w:spacing w:after="0" w:line="240" w:lineRule="auto"/>
        <w:ind/>
        <w:jc w:val="both"/>
        <w:rPr>
          <w:rFonts w:ascii="Times New Roman" w:hAnsi="Times New Roman"/>
          <w:sz w:val="24"/>
        </w:rPr>
      </w:pPr>
    </w:p>
    <w:p w14:paraId="5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7000000">
      <w:pPr>
        <w:widowControl w:val="0"/>
        <w:spacing w:after="0" w:line="240" w:lineRule="auto"/>
        <w:ind/>
        <w:jc w:val="both"/>
        <w:rPr>
          <w:rFonts w:ascii="Times New Roman" w:hAnsi="Times New Roman"/>
          <w:sz w:val="24"/>
        </w:rPr>
      </w:pPr>
    </w:p>
    <w:p w14:paraId="5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9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B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C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D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60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61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2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3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5000000">
      <w:pPr>
        <w:widowControl w:val="0"/>
        <w:spacing w:after="0" w:line="240" w:lineRule="auto"/>
        <w:ind/>
        <w:jc w:val="both"/>
        <w:rPr>
          <w:rFonts w:ascii="Times New Roman" w:hAnsi="Times New Roman"/>
          <w:sz w:val="24"/>
        </w:rPr>
      </w:pPr>
    </w:p>
    <w:p w14:paraId="66000000">
      <w:pPr>
        <w:widowControl w:val="0"/>
        <w:spacing w:after="0" w:line="240" w:lineRule="auto"/>
        <w:ind/>
        <w:jc w:val="center"/>
        <w:outlineLvl w:val="1"/>
        <w:rPr>
          <w:rFonts w:ascii="Times New Roman" w:hAnsi="Times New Roman"/>
          <w:sz w:val="24"/>
        </w:rPr>
      </w:pPr>
    </w:p>
    <w:p w14:paraId="6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8000000">
      <w:pPr>
        <w:widowControl w:val="0"/>
        <w:spacing w:after="0" w:line="240" w:lineRule="auto"/>
        <w:ind/>
        <w:jc w:val="both"/>
        <w:rPr>
          <w:rFonts w:ascii="Times New Roman" w:hAnsi="Times New Roman"/>
          <w:sz w:val="24"/>
        </w:rPr>
      </w:pP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C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D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F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7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3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5000000">
      <w:pPr>
        <w:widowControl w:val="0"/>
        <w:spacing w:after="0" w:line="240" w:lineRule="auto"/>
        <w:ind/>
        <w:jc w:val="center"/>
        <w:outlineLvl w:val="1"/>
        <w:rPr>
          <w:rFonts w:ascii="Times New Roman" w:hAnsi="Times New Roman"/>
          <w:sz w:val="24"/>
        </w:rPr>
      </w:pPr>
    </w:p>
    <w:p w14:paraId="76000000">
      <w:pPr>
        <w:widowControl w:val="0"/>
        <w:spacing w:after="0" w:line="240" w:lineRule="auto"/>
        <w:ind/>
        <w:jc w:val="center"/>
        <w:outlineLvl w:val="1"/>
        <w:rPr>
          <w:rFonts w:ascii="Times New Roman" w:hAnsi="Times New Roman"/>
          <w:b w:val="1"/>
          <w:sz w:val="24"/>
        </w:rPr>
      </w:pPr>
    </w:p>
    <w:p w14:paraId="7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8000000">
      <w:pPr>
        <w:widowControl w:val="0"/>
        <w:spacing w:after="0" w:line="240" w:lineRule="auto"/>
        <w:ind/>
        <w:jc w:val="both"/>
        <w:rPr>
          <w:rFonts w:ascii="Times New Roman" w:hAnsi="Times New Roman"/>
          <w:sz w:val="24"/>
        </w:rPr>
      </w:pPr>
    </w:p>
    <w:p w14:paraId="7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F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80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81000000">
      <w:pPr>
        <w:widowControl w:val="0"/>
        <w:spacing w:after="0" w:line="240" w:lineRule="auto"/>
        <w:ind/>
        <w:jc w:val="both"/>
        <w:rPr>
          <w:rFonts w:ascii="Times New Roman" w:hAnsi="Times New Roman"/>
          <w:sz w:val="24"/>
        </w:rPr>
      </w:pPr>
    </w:p>
    <w:p w14:paraId="8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83000000">
      <w:pPr>
        <w:widowControl w:val="0"/>
        <w:spacing w:after="0" w:line="240" w:lineRule="auto"/>
        <w:ind/>
        <w:jc w:val="center"/>
        <w:outlineLvl w:val="1"/>
        <w:rPr>
          <w:rFonts w:ascii="Times New Roman" w:hAnsi="Times New Roman"/>
          <w:b w:val="1"/>
          <w:sz w:val="24"/>
        </w:rPr>
      </w:pPr>
    </w:p>
    <w:p w14:paraId="8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Срок </w:t>
      </w:r>
      <w:r>
        <w:rPr>
          <w:rFonts w:ascii="Times New Roman" w:hAnsi="Times New Roman"/>
          <w:sz w:val="24"/>
        </w:rPr>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6000000">
      <w:pPr>
        <w:widowControl w:val="0"/>
        <w:spacing w:after="0" w:line="240" w:lineRule="auto"/>
        <w:ind w:firstLine="539" w:left="0"/>
        <w:contextualSpacing w:val="1"/>
        <w:jc w:val="both"/>
        <w:rPr>
          <w:rFonts w:ascii="Times New Roman" w:hAnsi="Times New Roman"/>
          <w:sz w:val="24"/>
        </w:rPr>
      </w:pPr>
    </w:p>
    <w:p w14:paraId="8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8000000">
      <w:pPr>
        <w:widowControl w:val="0"/>
        <w:spacing w:after="0" w:line="240" w:lineRule="auto"/>
        <w:ind/>
        <w:jc w:val="center"/>
        <w:outlineLvl w:val="1"/>
        <w:rPr>
          <w:rFonts w:ascii="Times New Roman" w:hAnsi="Times New Roman"/>
          <w:sz w:val="24"/>
        </w:rPr>
      </w:pPr>
      <w:bookmarkStart w:id="21" w:name="Par323"/>
      <w:bookmarkEnd w:id="21"/>
    </w:p>
    <w:p w14:paraId="89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D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E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F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9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91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92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9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6000000">
      <w:pPr>
        <w:widowControl w:val="0"/>
        <w:spacing w:after="0" w:line="240" w:lineRule="auto"/>
        <w:ind/>
        <w:jc w:val="center"/>
        <w:outlineLvl w:val="1"/>
        <w:rPr>
          <w:rFonts w:ascii="Times New Roman" w:hAnsi="Times New Roman"/>
          <w:sz w:val="24"/>
        </w:rPr>
      </w:pPr>
    </w:p>
    <w:p w14:paraId="97000000">
      <w:pPr>
        <w:widowControl w:val="0"/>
        <w:spacing w:after="0" w:line="240" w:lineRule="auto"/>
        <w:ind/>
        <w:jc w:val="center"/>
        <w:outlineLvl w:val="1"/>
        <w:rPr>
          <w:rFonts w:ascii="Times New Roman" w:hAnsi="Times New Roman"/>
          <w:sz w:val="24"/>
        </w:rPr>
      </w:pPr>
    </w:p>
    <w:p w14:paraId="9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9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A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B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C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D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E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F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A0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A1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A2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A3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A4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5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6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7000000">
      <w:pPr>
        <w:widowControl w:val="0"/>
        <w:spacing w:after="0" w:line="240" w:lineRule="auto"/>
        <w:ind/>
        <w:jc w:val="both"/>
        <w:rPr>
          <w:rFonts w:ascii="Times New Roman" w:hAnsi="Times New Roman"/>
          <w:sz w:val="24"/>
        </w:rPr>
      </w:pPr>
    </w:p>
    <w:p w14:paraId="A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 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B0000000">
      <w:pPr>
        <w:widowControl w:val="0"/>
        <w:spacing w:after="0" w:line="240" w:lineRule="auto"/>
        <w:ind/>
        <w:jc w:val="both"/>
        <w:rPr>
          <w:rFonts w:ascii="Times New Roman" w:hAnsi="Times New Roman"/>
          <w:sz w:val="24"/>
        </w:rPr>
      </w:pPr>
    </w:p>
    <w:p w14:paraId="B1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B2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xml:space="preserve">, если их неисполнение явилось следствием обстоятельств </w:t>
      </w:r>
      <w:r>
        <w:rPr>
          <w:rFonts w:ascii="Times New Roman" w:hAnsi="Times New Roman"/>
          <w:sz w:val="24"/>
        </w:rPr>
        <w:t>непреодолимой силы, то есть чрезвычайных и непредотвратимых при данных условиях обстоятельств.</w:t>
      </w:r>
    </w:p>
    <w:p w14:paraId="B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B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5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6000000">
      <w:pPr>
        <w:widowControl w:val="0"/>
        <w:spacing w:after="0" w:line="240" w:lineRule="auto"/>
        <w:ind/>
        <w:jc w:val="both"/>
        <w:rPr>
          <w:rFonts w:ascii="Times New Roman" w:hAnsi="Times New Roman"/>
          <w:sz w:val="24"/>
        </w:rPr>
      </w:pPr>
    </w:p>
    <w:p w14:paraId="B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8000000">
      <w:pPr>
        <w:widowControl w:val="0"/>
        <w:spacing w:after="0" w:line="240" w:lineRule="auto"/>
        <w:ind/>
        <w:jc w:val="center"/>
        <w:outlineLvl w:val="1"/>
        <w:rPr>
          <w:rFonts w:ascii="Times New Roman" w:hAnsi="Times New Roman"/>
          <w:b w:val="1"/>
          <w:sz w:val="24"/>
        </w:rPr>
      </w:pPr>
    </w:p>
    <w:p w14:paraId="B9000000">
      <w:pPr>
        <w:widowControl w:val="0"/>
        <w:spacing w:after="0" w:line="240" w:lineRule="auto"/>
        <w:ind/>
        <w:jc w:val="center"/>
        <w:outlineLvl w:val="1"/>
        <w:rPr>
          <w:rFonts w:ascii="Times New Roman" w:hAnsi="Times New Roman"/>
          <w:b w:val="1"/>
          <w:sz w:val="24"/>
        </w:rPr>
      </w:pPr>
    </w:p>
    <w:p w14:paraId="B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B000000">
      <w:pPr>
        <w:widowControl w:val="0"/>
        <w:spacing w:after="0" w:line="240" w:lineRule="auto"/>
        <w:ind w:firstLine="540" w:left="0"/>
        <w:jc w:val="both"/>
        <w:rPr>
          <w:rFonts w:ascii="Times New Roman" w:hAnsi="Times New Roman"/>
          <w:sz w:val="24"/>
        </w:rPr>
      </w:pPr>
    </w:p>
    <w:p w14:paraId="B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D000000">
      <w:pPr>
        <w:widowControl w:val="0"/>
        <w:spacing w:after="0" w:line="240" w:lineRule="auto"/>
        <w:ind/>
        <w:jc w:val="center"/>
        <w:outlineLvl w:val="1"/>
        <w:rPr>
          <w:rFonts w:ascii="Times New Roman" w:hAnsi="Times New Roman"/>
          <w:b w:val="1"/>
          <w:sz w:val="24"/>
        </w:rPr>
      </w:pPr>
    </w:p>
    <w:p w14:paraId="BE000000">
      <w:pPr>
        <w:widowControl w:val="0"/>
        <w:spacing w:after="0" w:line="240" w:lineRule="auto"/>
        <w:ind/>
        <w:jc w:val="center"/>
        <w:outlineLvl w:val="1"/>
        <w:rPr>
          <w:rFonts w:ascii="Times New Roman" w:hAnsi="Times New Roman"/>
          <w:b w:val="1"/>
          <w:sz w:val="24"/>
        </w:rPr>
      </w:pPr>
    </w:p>
    <w:p w14:paraId="B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C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C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C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C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C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C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C6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7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8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9000000">
      <w:pPr>
        <w:spacing w:after="0" w:line="240" w:lineRule="auto"/>
        <w:ind w:firstLine="567" w:left="0"/>
        <w:jc w:val="both"/>
        <w:rPr>
          <w:rFonts w:ascii="Times New Roman" w:hAnsi="Times New Roman"/>
          <w:spacing w:val="-2"/>
          <w:sz w:val="24"/>
        </w:rPr>
      </w:pPr>
      <w:r>
        <w:rPr>
          <w:rFonts w:ascii="Times New Roman" w:hAnsi="Times New Roman"/>
          <w:spacing w:val="-2"/>
          <w:sz w:val="24"/>
        </w:rPr>
        <w:t xml:space="preserve">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w:t>
      </w:r>
      <w:r>
        <w:rPr>
          <w:rFonts w:ascii="Times New Roman" w:hAnsi="Times New Roman"/>
          <w:spacing w:val="-2"/>
          <w:sz w:val="24"/>
        </w:rPr>
        <w:t>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A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B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E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F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D2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D3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D4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D5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D6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7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8000000">
            <w:pPr>
              <w:widowControl w:val="0"/>
              <w:spacing w:after="0" w:line="240" w:lineRule="auto"/>
              <w:ind/>
              <w:rPr>
                <w:rFonts w:ascii="Times New Roman" w:hAnsi="Times New Roman"/>
                <w:sz w:val="24"/>
              </w:rPr>
            </w:pPr>
          </w:p>
          <w:p w14:paraId="D9000000">
            <w:pPr>
              <w:widowControl w:val="0"/>
              <w:spacing w:after="0" w:line="240" w:lineRule="auto"/>
              <w:ind/>
              <w:rPr>
                <w:rFonts w:ascii="Times New Roman" w:hAnsi="Times New Roman"/>
                <w:sz w:val="24"/>
              </w:rPr>
            </w:pPr>
          </w:p>
          <w:p w14:paraId="DA000000">
            <w:pPr>
              <w:widowControl w:val="0"/>
              <w:spacing w:after="0" w:line="240" w:lineRule="auto"/>
              <w:ind/>
              <w:rPr>
                <w:rFonts w:ascii="Times New Roman" w:hAnsi="Times New Roman"/>
                <w:sz w:val="24"/>
              </w:rPr>
            </w:pPr>
          </w:p>
        </w:tc>
      </w:tr>
    </w:tbl>
    <w:p w14:paraId="DB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C000000">
      <w:pPr>
        <w:widowControl w:val="0"/>
        <w:spacing w:after="0" w:line="240" w:lineRule="auto"/>
        <w:ind/>
        <w:jc w:val="center"/>
        <w:outlineLvl w:val="1"/>
        <w:rPr>
          <w:rFonts w:ascii="Times New Roman" w:hAnsi="Times New Roman"/>
          <w:b w:val="1"/>
          <w:sz w:val="24"/>
        </w:rPr>
      </w:pPr>
    </w:p>
    <w:tbl>
      <w:tblPr>
        <w:tblStyle w:val="Style_2"/>
        <w:tblW w:type="auto" w:w="0"/>
        <w:tblInd w:type="dxa" w:w="392"/>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D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344022 Ростовская область, г. Ростов-на-Дону, пер.</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Нахичеванский, 29</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ИНН 6163032850    КПП 616301001</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УФК по Нижегородской области (ФГБОУ ВО </w:t>
            </w:r>
            <w:r>
              <w:rPr>
                <w:rFonts w:ascii="Times New Roman" w:hAnsi="Times New Roman"/>
                <w:sz w:val="24"/>
              </w:rPr>
              <w:t>РостГМУ</w:t>
            </w:r>
            <w:r>
              <w:rPr>
                <w:rFonts w:ascii="Times New Roman" w:hAnsi="Times New Roman"/>
                <w:sz w:val="24"/>
              </w:rPr>
              <w:t xml:space="preserve"> Минздрава России,</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л/сч.20586У68420; л/сч.22586У68420).</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ОКЦ №1 ВВГУ Банка России//УФК по Нижегородской области, г. Нижний Новгород </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ЕКС 40102810745370000024</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БИК 012202102</w:t>
            </w:r>
          </w:p>
          <w:p w14:paraId="E7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Номер счета 03214643000000013230</w:t>
            </w:r>
          </w:p>
          <w:p w14:paraId="E8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ОГРН 1026103165736 от 11.11.2002 г.</w:t>
            </w:r>
          </w:p>
          <w:p w14:paraId="E9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ОКПО 01896857</w:t>
            </w:r>
          </w:p>
          <w:p w14:paraId="EA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ОКТМО 60701000   </w:t>
            </w:r>
          </w:p>
          <w:p w14:paraId="EB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ОКВЭД 85.22</w:t>
            </w:r>
          </w:p>
          <w:p w14:paraId="EC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ОКОПФ 20903</w:t>
            </w:r>
          </w:p>
          <w:p w14:paraId="ED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ОКФС 12</w:t>
            </w:r>
          </w:p>
          <w:p w14:paraId="EE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sz w:val="24"/>
              </w:rPr>
              <w:t>ОКОГУ 1320700</w:t>
            </w:r>
          </w:p>
          <w:p w14:paraId="EF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F0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F1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F2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Минздрава России</w:t>
            </w:r>
          </w:p>
          <w:p w14:paraId="F3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F4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F5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э.ц.п.</w:t>
            </w:r>
          </w:p>
        </w:tc>
        <w:tc>
          <w:tcPr>
            <w:tcW w:type="dxa" w:w="4707"/>
            <w:tcBorders>
              <w:top w:color="000000" w:sz="4" w:val="single"/>
              <w:left w:color="000000" w:sz="4" w:val="single"/>
              <w:bottom w:color="000000" w:sz="4" w:val="single"/>
              <w:right w:color="000000" w:sz="4" w:val="single"/>
            </w:tcBorders>
          </w:tcPr>
          <w:p w14:paraId="F6000000">
            <w:pPr>
              <w:spacing w:after="0"/>
              <w:ind/>
              <w:contextualSpacing w:val="1"/>
              <w:rPr>
                <w:rFonts w:ascii="Times New Roman" w:hAnsi="Times New Roman"/>
                <w:b w:val="1"/>
                <w:sz w:val="24"/>
              </w:rPr>
            </w:pPr>
            <w:r>
              <w:rPr>
                <w:rFonts w:ascii="Times New Roman" w:hAnsi="Times New Roman"/>
                <w:b w:val="1"/>
                <w:sz w:val="24"/>
              </w:rPr>
              <w:t>«Поставщик»</w:t>
            </w: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sz w:val="24"/>
                <w:u w:val="single"/>
              </w:rPr>
            </w:pPr>
          </w:p>
          <w:p w14:paraId="03010000">
            <w:pPr>
              <w:widowControl w:val="0"/>
              <w:spacing w:after="0" w:line="100" w:lineRule="atLeast"/>
              <w:ind/>
              <w:rPr>
                <w:rFonts w:ascii="Times New Roman" w:hAnsi="Times New Roman"/>
                <w:sz w:val="24"/>
                <w:u w:val="single"/>
              </w:rPr>
            </w:pPr>
          </w:p>
          <w:p w14:paraId="04010000">
            <w:pPr>
              <w:widowControl w:val="0"/>
              <w:spacing w:after="0" w:line="100" w:lineRule="atLeast"/>
              <w:ind/>
              <w:rPr>
                <w:rFonts w:ascii="Times New Roman" w:hAnsi="Times New Roman"/>
                <w:sz w:val="24"/>
                <w:u w:val="single"/>
              </w:rPr>
            </w:pPr>
          </w:p>
          <w:p w14:paraId="05010000">
            <w:pPr>
              <w:widowControl w:val="0"/>
              <w:spacing w:after="0" w:line="100" w:lineRule="atLeast"/>
              <w:ind/>
              <w:rPr>
                <w:rFonts w:ascii="Times New Roman" w:hAnsi="Times New Roman"/>
                <w:sz w:val="24"/>
                <w:u w:val="single"/>
              </w:rPr>
            </w:pPr>
          </w:p>
          <w:p w14:paraId="06010000">
            <w:pPr>
              <w:widowControl w:val="0"/>
              <w:spacing w:after="0" w:line="100" w:lineRule="atLeast"/>
              <w:ind/>
              <w:rPr>
                <w:rFonts w:ascii="Times New Roman" w:hAnsi="Times New Roman"/>
                <w:sz w:val="24"/>
                <w:u w:val="single"/>
              </w:rPr>
            </w:pPr>
          </w:p>
          <w:p w14:paraId="07010000">
            <w:pPr>
              <w:widowControl w:val="0"/>
              <w:spacing w:after="0" w:line="100" w:lineRule="atLeast"/>
              <w:ind/>
              <w:rPr>
                <w:rFonts w:ascii="Times New Roman" w:hAnsi="Times New Roman"/>
                <w:sz w:val="24"/>
                <w:u w:val="single"/>
              </w:rPr>
            </w:pPr>
          </w:p>
          <w:p w14:paraId="08010000">
            <w:pPr>
              <w:widowControl w:val="0"/>
              <w:spacing w:after="0" w:line="100" w:lineRule="atLeast"/>
              <w:ind/>
              <w:rPr>
                <w:rFonts w:ascii="Times New Roman" w:hAnsi="Times New Roman"/>
                <w:sz w:val="24"/>
                <w:u w:val="single"/>
              </w:rPr>
            </w:pPr>
          </w:p>
          <w:p w14:paraId="09010000">
            <w:pPr>
              <w:widowControl w:val="0"/>
              <w:spacing w:after="0" w:line="100" w:lineRule="atLeast"/>
              <w:ind/>
              <w:rPr>
                <w:rFonts w:ascii="Times New Roman" w:hAnsi="Times New Roman"/>
                <w:sz w:val="24"/>
                <w:u w:val="single"/>
              </w:rPr>
            </w:pPr>
          </w:p>
          <w:p w14:paraId="0A010000">
            <w:pPr>
              <w:widowControl w:val="0"/>
              <w:spacing w:after="0" w:line="100" w:lineRule="atLeast"/>
              <w:ind/>
              <w:rPr>
                <w:rFonts w:ascii="Times New Roman" w:hAnsi="Times New Roman"/>
                <w:sz w:val="24"/>
                <w:u w:val="single"/>
              </w:rPr>
            </w:pPr>
          </w:p>
          <w:p w14:paraId="0B010000">
            <w:pPr>
              <w:widowControl w:val="0"/>
              <w:spacing w:after="0" w:line="100" w:lineRule="atLeast"/>
              <w:ind/>
              <w:rPr>
                <w:rFonts w:ascii="Times New Roman" w:hAnsi="Times New Roman"/>
                <w:b w:val="1"/>
                <w:sz w:val="24"/>
              </w:rPr>
            </w:pPr>
          </w:p>
          <w:p w14:paraId="0C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D010000">
            <w:pPr>
              <w:widowControl w:val="0"/>
              <w:spacing w:after="0" w:line="100" w:lineRule="atLeast"/>
              <w:ind/>
              <w:rPr>
                <w:rFonts w:ascii="Times New Roman" w:hAnsi="Times New Roman"/>
                <w:b w:val="1"/>
                <w:sz w:val="24"/>
              </w:rPr>
            </w:pPr>
          </w:p>
          <w:p w14:paraId="0E010000">
            <w:pPr>
              <w:widowControl w:val="0"/>
              <w:spacing w:after="0" w:line="100" w:lineRule="atLeast"/>
              <w:ind/>
              <w:rPr>
                <w:rFonts w:ascii="Times New Roman" w:hAnsi="Times New Roman"/>
                <w:b w:val="1"/>
                <w:sz w:val="24"/>
              </w:rPr>
            </w:pPr>
          </w:p>
          <w:p w14:paraId="0F010000">
            <w:pPr>
              <w:widowControl w:val="0"/>
              <w:spacing w:after="0" w:line="100" w:lineRule="atLeast"/>
              <w:ind/>
              <w:rPr>
                <w:rFonts w:ascii="Times New Roman" w:hAnsi="Times New Roman"/>
                <w:b w:val="1"/>
                <w:sz w:val="24"/>
              </w:rPr>
            </w:pPr>
          </w:p>
          <w:p w14:paraId="10010000">
            <w:pPr>
              <w:widowControl w:val="0"/>
              <w:spacing w:after="0" w:line="100" w:lineRule="atLeast"/>
              <w:ind/>
              <w:rPr>
                <w:rFonts w:ascii="Times New Roman" w:hAnsi="Times New Roman"/>
                <w:sz w:val="24"/>
              </w:rPr>
            </w:pPr>
            <w:r>
              <w:rPr>
                <w:rFonts w:ascii="Times New Roman" w:hAnsi="Times New Roman"/>
                <w:b w:val="1"/>
                <w:sz w:val="24"/>
              </w:rPr>
              <w:t>____</w:t>
            </w:r>
            <w:r>
              <w:rPr>
                <w:rFonts w:ascii="Times New Roman" w:hAnsi="Times New Roman"/>
                <w:b w:val="1"/>
                <w:sz w:val="24"/>
              </w:rPr>
              <w:t>______________</w:t>
            </w:r>
            <w:r>
              <w:rPr>
                <w:rFonts w:ascii="Times New Roman" w:hAnsi="Times New Roman"/>
                <w:b w:val="1"/>
                <w:sz w:val="24"/>
              </w:rPr>
              <w:t xml:space="preserve"> </w:t>
            </w:r>
          </w:p>
        </w:tc>
      </w:tr>
    </w:tbl>
    <w:p w14:paraId="11010000">
      <w:pPr>
        <w:sectPr>
          <w:footerReference r:id="rId3" w:type="default"/>
          <w:pgSz w:h="16838" w:orient="portrait" w:w="11906"/>
          <w:pgMar w:bottom="567" w:footer="0" w:gutter="0" w:header="0" w:left="1134" w:right="567" w:top="567"/>
        </w:sectPr>
      </w:pPr>
    </w:p>
    <w:p w14:paraId="12010000">
      <w:pPr>
        <w:tabs>
          <w:tab w:leader="none" w:pos="4677" w:val="center"/>
          <w:tab w:leader="none" w:pos="9355" w:val="right"/>
        </w:tabs>
        <w:ind w:right="360"/>
      </w:pPr>
      <w:r>
        <w:t xml:space="preserve">                                                                                                                                                                                       </w:t>
      </w:r>
    </w:p>
    <w:p w14:paraId="13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14010000">
      <w:pPr>
        <w:widowControl w:val="0"/>
        <w:spacing w:after="0" w:line="240" w:lineRule="auto"/>
        <w:ind/>
        <w:jc w:val="right"/>
        <w:rPr>
          <w:rFonts w:ascii="Times New Roman" w:hAnsi="Times New Roman"/>
          <w:sz w:val="24"/>
        </w:rPr>
      </w:pPr>
      <w:r>
        <w:rPr>
          <w:rFonts w:ascii="Times New Roman" w:hAnsi="Times New Roman"/>
          <w:sz w:val="24"/>
        </w:rPr>
        <w:t>от "__" ______ 2026 г. NРГМУ33038</w:t>
      </w:r>
    </w:p>
    <w:p w14:paraId="15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16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847"/>
      </w:tblGrid>
      <w:tr>
        <w:trPr>
          <w:trHeight w:hRule="atLeast" w:val="1941"/>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sz w:val="18"/>
              </w:rPr>
            </w:pPr>
            <w:r>
              <w:rPr>
                <w:rFonts w:ascii="Times New Roman" w:hAnsi="Times New Roman"/>
                <w:sz w:val="18"/>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sz w:val="18"/>
              </w:rPr>
            </w:pPr>
            <w:r>
              <w:rPr>
                <w:rFonts w:ascii="Times New Roman" w:hAnsi="Times New Roman"/>
                <w:sz w:val="18"/>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color w:themeColor="text1" w:val="000000"/>
                <w:sz w:val="18"/>
              </w:rPr>
            </w:pPr>
          </w:p>
        </w:tc>
      </w:tr>
      <w:tr>
        <w:trPr>
          <w:trHeight w:hRule="atLeast" w:val="231"/>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26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r>
              <w:rPr>
                <w:rFonts w:ascii="Times New Roman" w:hAnsi="Times New Roman"/>
                <w:sz w:val="18"/>
              </w:rPr>
              <w:t>МИКАФУНГИН</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sz w:val="18"/>
              </w:rPr>
            </w:pPr>
            <w:r>
              <w:rPr>
                <w:rFonts w:ascii="Times New Roman" w:hAnsi="Times New Roman"/>
                <w:sz w:val="18"/>
              </w:rPr>
              <w:t>лиофилизат</w:t>
            </w:r>
            <w:r>
              <w:rPr>
                <w:rFonts w:ascii="Times New Roman" w:hAnsi="Times New Roman"/>
                <w:sz w:val="18"/>
              </w:rPr>
              <w:t xml:space="preserve"> для приготовления раствора для </w:t>
            </w:r>
            <w:r>
              <w:rPr>
                <w:rFonts w:ascii="Times New Roman" w:hAnsi="Times New Roman"/>
                <w:sz w:val="18"/>
              </w:rPr>
              <w:t>инфузий</w:t>
            </w:r>
            <w:r>
              <w:rPr>
                <w:rFonts w:ascii="Times New Roman" w:hAnsi="Times New Roman"/>
                <w:sz w:val="18"/>
              </w:rPr>
              <w:t>, 50 мг, 50 мг - флакон (1) - пачка картонная</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rPr>
                <w:rFonts w:ascii="Times New Roman" w:hAnsi="Times New Roman"/>
                <w:sz w:val="18"/>
              </w:rPr>
            </w:pPr>
            <w:r>
              <w:rPr>
                <w:rFonts w:ascii="Times New Roman" w:hAnsi="Times New Roman"/>
                <w:sz w:val="18"/>
              </w:rPr>
              <w:t>Лиофилизат</w:t>
            </w:r>
            <w:r>
              <w:rPr>
                <w:rFonts w:ascii="Times New Roman" w:hAnsi="Times New Roman"/>
                <w:sz w:val="18"/>
              </w:rPr>
              <w:t xml:space="preserve"> для приготовления раствора для </w:t>
            </w:r>
            <w:r>
              <w:rPr>
                <w:rFonts w:ascii="Times New Roman" w:hAnsi="Times New Roman"/>
                <w:sz w:val="18"/>
              </w:rPr>
              <w:t>инфузий</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ind/>
              <w:jc w:val="center"/>
              <w:rPr>
                <w:rFonts w:ascii="Times New Roman" w:hAnsi="Times New Roman"/>
                <w:sz w:val="18"/>
              </w:rPr>
            </w:pPr>
            <w:r>
              <w:rPr>
                <w:rFonts w:ascii="Times New Roman" w:hAnsi="Times New Roman"/>
                <w:sz w:val="18"/>
              </w:rPr>
              <w:t>50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ind/>
              <w:jc w:val="center"/>
              <w:rPr>
                <w:rFonts w:ascii="Times New Roman" w:hAnsi="Times New Roman"/>
                <w:sz w:val="18"/>
              </w:rPr>
            </w:pPr>
            <w:r>
              <w:rPr>
                <w:rFonts w:ascii="Times New Roman" w:hAnsi="Times New Roman"/>
                <w:sz w:val="18"/>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ind/>
              <w:jc w:val="center"/>
              <w:rPr>
                <w:rFonts w:ascii="Times New Roman" w:hAnsi="Times New Roman"/>
                <w:sz w:val="18"/>
              </w:rPr>
            </w:pPr>
            <w:r>
              <w:rPr>
                <w:rFonts w:ascii="Times New Roman" w:hAnsi="Times New Roman"/>
                <w:sz w:val="18"/>
              </w:rPr>
              <w:t>7</w:t>
            </w:r>
            <w:bookmarkStart w:id="22" w:name="_GoBack"/>
            <w:bookmarkEnd w:id="22"/>
            <w:r>
              <w:rPr>
                <w:rFonts w:ascii="Times New Roman" w:hAnsi="Times New Roman"/>
                <w:sz w:val="18"/>
              </w:rPr>
              <w:t>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10000">
            <w:pPr>
              <w:widowControl w:val="0"/>
              <w:spacing w:after="0"/>
              <w:ind w:firstLine="87" w:left="0"/>
              <w:jc w:val="center"/>
              <w:rPr>
                <w:rFonts w:ascii="Times New Roman" w:hAnsi="Times New Roman"/>
                <w:b w:val="1"/>
                <w:color w:themeColor="text1" w:val="000000"/>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10000">
            <w:pPr>
              <w:widowControl w:val="0"/>
              <w:spacing w:after="0"/>
              <w:ind w:firstLine="87" w:left="0"/>
              <w:jc w:val="center"/>
              <w:rPr>
                <w:rFonts w:ascii="Times New Roman" w:hAnsi="Times New Roman"/>
                <w:color w:themeColor="text1" w:val="000000"/>
                <w:sz w:val="18"/>
              </w:rPr>
            </w:pPr>
          </w:p>
        </w:tc>
      </w:tr>
    </w:tbl>
    <w:p w14:paraId="4C010000">
      <w:pPr>
        <w:widowControl w:val="0"/>
        <w:spacing w:after="0" w:line="240" w:lineRule="auto"/>
        <w:ind/>
        <w:rPr>
          <w:rFonts w:ascii="Times New Roman" w:hAnsi="Times New Roman"/>
          <w:b w:val="1"/>
          <w:color w:val="000000"/>
        </w:rPr>
      </w:pPr>
    </w:p>
    <w:p w14:paraId="4D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4E010000">
      <w:pPr>
        <w:widowControl w:val="0"/>
        <w:spacing w:after="0" w:line="240" w:lineRule="auto"/>
        <w:ind/>
        <w:rPr>
          <w:rFonts w:ascii="Times New Roman" w:hAnsi="Times New Roman"/>
          <w:b w:val="1"/>
          <w:sz w:val="18"/>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605"/>
        <w:gridCol w:w="4920"/>
      </w:tblGrid>
      <w:tr>
        <w:trPr>
          <w:trHeight w:hRule="atLeast" w:val="267"/>
        </w:trPr>
        <w:tc>
          <w:tcPr>
            <w:tcW w:type="dxa" w:w="4605"/>
            <w:tcBorders>
              <w:top w:color="000000" w:val="nil"/>
              <w:left w:color="000000" w:val="nil"/>
              <w:bottom w:color="000000" w:val="nil"/>
              <w:right w:color="000000" w:val="nil"/>
            </w:tcBorders>
          </w:tcPr>
          <w:p w14:paraId="4F010000">
            <w:pPr>
              <w:widowControl w:val="0"/>
              <w:ind/>
              <w:rPr>
                <w:rFonts w:ascii="Times New Roman" w:hAnsi="Times New Roman"/>
                <w:b w:val="1"/>
                <w:sz w:val="24"/>
              </w:rPr>
            </w:pPr>
            <w:r>
              <w:rPr>
                <w:rFonts w:ascii="Times New Roman" w:hAnsi="Times New Roman"/>
                <w:b w:val="1"/>
                <w:sz w:val="24"/>
              </w:rPr>
              <w:t xml:space="preserve">ЗАКАЗЧИК:   </w:t>
            </w:r>
            <w:r>
              <w:rPr>
                <w:rFonts w:ascii="Times New Roman" w:hAnsi="Times New Roman"/>
                <w:b w:val="1"/>
                <w:sz w:val="24"/>
              </w:rPr>
              <w:t xml:space="preserve">                                                                                                                      </w:t>
            </w:r>
          </w:p>
        </w:tc>
        <w:tc>
          <w:tcPr>
            <w:tcW w:type="dxa" w:w="4920"/>
            <w:tcBorders>
              <w:top w:color="000000" w:val="nil"/>
              <w:left w:color="000000" w:val="nil"/>
              <w:bottom w:color="000000" w:val="nil"/>
              <w:right w:color="000000" w:val="nil"/>
            </w:tcBorders>
          </w:tcPr>
          <w:p w14:paraId="50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367"/>
        </w:trPr>
        <w:tc>
          <w:tcPr>
            <w:tcW w:type="dxa" w:w="4605"/>
            <w:tcBorders>
              <w:top w:color="000000" w:val="nil"/>
              <w:left w:color="000000" w:val="nil"/>
              <w:bottom w:color="000000" w:val="nil"/>
              <w:right w:color="000000" w:val="nil"/>
            </w:tcBorders>
          </w:tcPr>
          <w:p w14:paraId="51010000">
            <w:pPr>
              <w:widowControl w:val="0"/>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w:t>
            </w:r>
          </w:p>
          <w:p w14:paraId="52010000">
            <w:pPr>
              <w:widowControl w:val="0"/>
              <w:ind/>
              <w:rPr>
                <w:rFonts w:ascii="Times New Roman" w:hAnsi="Times New Roman"/>
                <w:b w:val="1"/>
                <w:sz w:val="24"/>
              </w:rPr>
            </w:pPr>
            <w:r>
              <w:rPr>
                <w:rFonts w:ascii="Times New Roman" w:hAnsi="Times New Roman"/>
                <w:b w:val="1"/>
                <w:sz w:val="24"/>
              </w:rPr>
              <w:t>Минздрава России</w:t>
            </w:r>
          </w:p>
          <w:p w14:paraId="53010000">
            <w:pPr>
              <w:rPr>
                <w:rFonts w:ascii="Times New Roman" w:hAnsi="Times New Roman"/>
                <w:b w:val="1"/>
                <w:sz w:val="24"/>
              </w:rPr>
            </w:pPr>
            <w:r>
              <w:rPr>
                <w:rFonts w:ascii="Times New Roman" w:hAnsi="Times New Roman"/>
                <w:b w:val="1"/>
                <w:sz w:val="24"/>
              </w:rPr>
              <w:t xml:space="preserve">                       </w:t>
            </w:r>
          </w:p>
          <w:p w14:paraId="54010000">
            <w:pPr>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55010000">
            <w:pPr>
              <w:rPr>
                <w:rFonts w:ascii="Times New Roman" w:hAnsi="Times New Roman"/>
                <w:b w:val="1"/>
                <w:sz w:val="24"/>
              </w:rPr>
            </w:pPr>
            <w:r>
              <w:rPr>
                <w:rFonts w:ascii="Times New Roman" w:hAnsi="Times New Roman"/>
                <w:b w:val="1"/>
                <w:sz w:val="24"/>
              </w:rPr>
              <w:t xml:space="preserve">э.ц.п.                                                                         </w:t>
            </w:r>
          </w:p>
        </w:tc>
        <w:tc>
          <w:tcPr>
            <w:tcW w:type="dxa" w:w="4920"/>
            <w:tcBorders>
              <w:top w:color="000000" w:val="nil"/>
              <w:left w:color="000000" w:val="nil"/>
              <w:bottom w:color="000000" w:val="nil"/>
              <w:right w:color="000000" w:val="nil"/>
            </w:tcBorders>
          </w:tcPr>
          <w:p w14:paraId="56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57010000">
            <w:pPr>
              <w:rPr>
                <w:rFonts w:ascii="Times New Roman" w:hAnsi="Times New Roman"/>
                <w:sz w:val="24"/>
              </w:rPr>
            </w:pPr>
            <w:r>
              <w:rPr>
                <w:rFonts w:ascii="Times New Roman" w:hAnsi="Times New Roman"/>
                <w:b w:val="1"/>
                <w:sz w:val="24"/>
              </w:rPr>
              <w:t xml:space="preserve">                                                                                                                                      </w:t>
            </w:r>
          </w:p>
          <w:p w14:paraId="58010000">
            <w:pPr>
              <w:rPr>
                <w:rFonts w:ascii="Times New Roman" w:hAnsi="Times New Roman"/>
                <w:b w:val="1"/>
                <w:sz w:val="24"/>
              </w:rPr>
            </w:pPr>
          </w:p>
          <w:p w14:paraId="59010000">
            <w:pPr>
              <w:rPr>
                <w:rFonts w:ascii="Times New Roman" w:hAnsi="Times New Roman"/>
                <w:b w:val="1"/>
                <w:sz w:val="24"/>
              </w:rPr>
            </w:pPr>
          </w:p>
          <w:p w14:paraId="5A010000">
            <w:pPr>
              <w:rPr>
                <w:rFonts w:ascii="Times New Roman" w:hAnsi="Times New Roman"/>
                <w:b w:val="1"/>
                <w:sz w:val="24"/>
              </w:rPr>
            </w:pPr>
            <w:r>
              <w:rPr>
                <w:rFonts w:ascii="Times New Roman" w:hAnsi="Times New Roman"/>
                <w:b w:val="1"/>
                <w:sz w:val="24"/>
              </w:rPr>
              <w:t>__________________</w:t>
            </w:r>
          </w:p>
        </w:tc>
      </w:tr>
    </w:tbl>
    <w:p w14:paraId="5B010000">
      <w:pPr>
        <w:tabs>
          <w:tab w:leader="none" w:pos="3345" w:val="left"/>
        </w:tabs>
        <w:spacing w:after="0" w:line="240" w:lineRule="auto"/>
        <w:ind/>
        <w:rPr>
          <w:rFonts w:ascii="Times New Roman" w:hAnsi="Times New Roman"/>
        </w:rPr>
      </w:pPr>
    </w:p>
    <w:p w14:paraId="5C010000">
      <w:pPr>
        <w:tabs>
          <w:tab w:leader="none" w:pos="3345" w:val="left"/>
        </w:tabs>
        <w:spacing w:after="0" w:line="240" w:lineRule="auto"/>
        <w:ind/>
        <w:jc w:val="right"/>
        <w:rPr>
          <w:rFonts w:ascii="Times New Roman" w:hAnsi="Times New Roman"/>
        </w:rPr>
      </w:pPr>
    </w:p>
    <w:p w14:paraId="5D010000">
      <w:pPr>
        <w:tabs>
          <w:tab w:leader="none" w:pos="3345" w:val="left"/>
        </w:tabs>
        <w:spacing w:after="0" w:line="240" w:lineRule="auto"/>
        <w:ind/>
        <w:rPr>
          <w:rFonts w:ascii="Times New Roman" w:hAnsi="Times New Roman"/>
        </w:rPr>
      </w:pPr>
    </w:p>
    <w:p w14:paraId="5E010000">
      <w:pPr>
        <w:tabs>
          <w:tab w:leader="none" w:pos="3345" w:val="left"/>
        </w:tabs>
        <w:spacing w:after="0" w:line="240" w:lineRule="auto"/>
        <w:ind/>
        <w:jc w:val="right"/>
        <w:rPr>
          <w:rFonts w:ascii="Times New Roman" w:hAnsi="Times New Roman"/>
        </w:rPr>
      </w:pPr>
    </w:p>
    <w:p w14:paraId="5F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60010000">
      <w:pPr>
        <w:tabs>
          <w:tab w:leader="none" w:pos="3345" w:val="left"/>
        </w:tabs>
        <w:spacing w:after="0" w:line="240" w:lineRule="auto"/>
        <w:ind/>
        <w:jc w:val="right"/>
        <w:rPr>
          <w:rFonts w:ascii="Times New Roman" w:hAnsi="Times New Roman"/>
        </w:rPr>
      </w:pPr>
    </w:p>
    <w:p w14:paraId="61010000">
      <w:pPr>
        <w:widowControl w:val="0"/>
        <w:spacing w:after="0" w:line="240" w:lineRule="auto"/>
        <w:ind w:firstLine="708" w:left="4956"/>
        <w:jc w:val="right"/>
        <w:rPr>
          <w:rFonts w:ascii="Times New Roman" w:hAnsi="Times New Roman"/>
        </w:rPr>
      </w:pPr>
      <w:r>
        <w:rPr>
          <w:rFonts w:ascii="Times New Roman" w:hAnsi="Times New Roman"/>
        </w:rPr>
        <w:t xml:space="preserve">к </w:t>
      </w:r>
      <w:r>
        <w:rPr>
          <w:rFonts w:ascii="Times New Roman" w:hAnsi="Times New Roman"/>
        </w:rPr>
        <w:t>Контракту</w:t>
      </w:r>
      <w:r>
        <w:rPr>
          <w:rFonts w:ascii="Times New Roman" w:hAnsi="Times New Roman"/>
        </w:rPr>
        <w:t xml:space="preserve"> №РГМУ33038</w:t>
      </w:r>
    </w:p>
    <w:p w14:paraId="62010000">
      <w:pPr>
        <w:widowControl w:val="0"/>
        <w:spacing w:after="0" w:line="240" w:lineRule="auto"/>
        <w:ind w:firstLine="708" w:left="4956"/>
        <w:jc w:val="right"/>
        <w:rPr>
          <w:rFonts w:ascii="Times New Roman" w:hAnsi="Times New Roman"/>
        </w:rPr>
      </w:pPr>
    </w:p>
    <w:p w14:paraId="63010000">
      <w:pPr>
        <w:widowControl w:val="0"/>
        <w:spacing w:after="0" w:line="240" w:lineRule="auto"/>
        <w:ind w:firstLine="708" w:left="4956"/>
        <w:jc w:val="right"/>
        <w:rPr>
          <w:rFonts w:ascii="Times New Roman" w:hAnsi="Times New Roman"/>
        </w:rPr>
      </w:pP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64010000">
      <w:pPr>
        <w:widowControl w:val="0"/>
        <w:spacing w:line="240" w:lineRule="auto"/>
        <w:ind w:firstLine="708" w:left="4956"/>
        <w:jc w:val="right"/>
        <w:rPr>
          <w:rFonts w:ascii="Times New Roman" w:hAnsi="Times New Roman"/>
          <w:sz w:val="18"/>
        </w:rPr>
      </w:pPr>
    </w:p>
    <w:p w14:paraId="65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66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67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68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69010000">
            <w:pPr>
              <w:spacing w:after="0" w:line="240" w:lineRule="auto"/>
              <w:ind/>
              <w:jc w:val="center"/>
              <w:rPr>
                <w:rFonts w:ascii="Times New Roman" w:hAnsi="Times New Roman"/>
                <w:b w:val="1"/>
                <w:sz w:val="18"/>
              </w:rPr>
            </w:pPr>
            <w:r>
              <w:rPr>
                <w:rFonts w:ascii="Times New Roman" w:hAnsi="Times New Roman"/>
                <w:b w:val="1"/>
                <w:sz w:val="18"/>
              </w:rPr>
              <w:t>РУ/</w:t>
            </w:r>
          </w:p>
          <w:p w14:paraId="6A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6B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6C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6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6E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6F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70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71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72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73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74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75010000">
            <w:pPr>
              <w:rPr>
                <w:rFonts w:ascii="Times New Roman" w:hAnsi="Times New Roman"/>
                <w:sz w:val="18"/>
              </w:rPr>
            </w:pPr>
            <w:r>
              <w:rPr>
                <w:rFonts w:ascii="Times New Roman" w:hAnsi="Times New Roman"/>
                <w:sz w:val="18"/>
              </w:rPr>
              <w:t>МИКАФУНГИН</w:t>
            </w:r>
          </w:p>
        </w:tc>
        <w:tc>
          <w:tcPr>
            <w:tcW w:type="dxa" w:w="2209"/>
            <w:tcBorders>
              <w:top w:sz="4" w:val="nil"/>
              <w:left w:sz="4" w:val="nil"/>
              <w:bottom w:color="000000" w:sz="4" w:val="single"/>
              <w:right w:color="000000" w:sz="4" w:val="single"/>
            </w:tcBorders>
            <w:vAlign w:val="center"/>
          </w:tcPr>
          <w:p w14:paraId="76010000">
            <w:pPr>
              <w:spacing w:after="0" w:line="240" w:lineRule="auto"/>
              <w:ind/>
              <w:jc w:val="center"/>
              <w:rPr>
                <w:rFonts w:ascii="Times New Roman" w:hAnsi="Times New Roman"/>
                <w:sz w:val="18"/>
              </w:rPr>
            </w:pPr>
            <w:r>
              <w:rPr>
                <w:rFonts w:ascii="Times New Roman" w:hAnsi="Times New Roman"/>
                <w:sz w:val="18"/>
              </w:rPr>
              <w:t>лиофилизат</w:t>
            </w:r>
            <w:r>
              <w:rPr>
                <w:rFonts w:ascii="Times New Roman" w:hAnsi="Times New Roman"/>
                <w:sz w:val="18"/>
              </w:rPr>
              <w:t xml:space="preserve"> для приготовления раствора для </w:t>
            </w:r>
            <w:r>
              <w:rPr>
                <w:rFonts w:ascii="Times New Roman" w:hAnsi="Times New Roman"/>
                <w:sz w:val="18"/>
              </w:rPr>
              <w:t>инфузий</w:t>
            </w:r>
            <w:r>
              <w:rPr>
                <w:rFonts w:ascii="Times New Roman" w:hAnsi="Times New Roman"/>
                <w:sz w:val="18"/>
              </w:rPr>
              <w:t>, 50 мг, 50 мг - флакон (1) - пачка картонная</w:t>
            </w:r>
          </w:p>
        </w:tc>
        <w:tc>
          <w:tcPr>
            <w:tcW w:type="dxa" w:w="2571"/>
            <w:tcBorders>
              <w:top w:sz="4" w:val="nil"/>
              <w:left w:sz="4" w:val="nil"/>
              <w:bottom w:color="000000" w:sz="4" w:val="single"/>
              <w:right w:color="000000" w:sz="4" w:val="single"/>
            </w:tcBorders>
            <w:vAlign w:val="center"/>
          </w:tcPr>
          <w:p w14:paraId="77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78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79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7A010000">
            <w:pPr>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1206"/>
            <w:tcBorders>
              <w:top w:sz="4" w:val="nil"/>
              <w:left w:sz="4" w:val="nil"/>
              <w:bottom w:color="000000" w:sz="4" w:val="single"/>
              <w:right w:color="000000" w:sz="4" w:val="single"/>
            </w:tcBorders>
            <w:shd w:fill="FFFFFF" w:val="clear"/>
            <w:vAlign w:val="center"/>
          </w:tcPr>
          <w:p w14:paraId="7B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7C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7D010000">
            <w:pPr>
              <w:ind/>
              <w:jc w:val="center"/>
              <w:rPr>
                <w:rFonts w:ascii="Times New Roman" w:hAnsi="Times New Roman"/>
                <w:color w:themeColor="text1" w:val="000000"/>
                <w:sz w:val="18"/>
              </w:rPr>
            </w:pPr>
            <w:r>
              <w:rPr>
                <w:rFonts w:ascii="Times New Roman" w:hAnsi="Times New Roman"/>
                <w:color w:themeColor="text1" w:val="000000"/>
                <w:sz w:val="18"/>
              </w:rPr>
              <w:t>21.20.10.192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E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7F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80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8101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8201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8301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8401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8501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8601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87010000">
            <w:pPr>
              <w:spacing w:after="0" w:line="240" w:lineRule="auto"/>
              <w:ind/>
              <w:jc w:val="center"/>
              <w:rPr>
                <w:rFonts w:ascii="Times New Roman" w:hAnsi="Times New Roman"/>
                <w:b w:val="1"/>
                <w:color w:themeColor="text1" w:val="000000"/>
                <w:sz w:val="18"/>
              </w:rPr>
            </w:pPr>
          </w:p>
        </w:tc>
      </w:tr>
    </w:tbl>
    <w:p w14:paraId="88010000">
      <w:pPr>
        <w:widowControl w:val="0"/>
        <w:spacing w:after="0" w:line="240" w:lineRule="auto"/>
        <w:ind/>
        <w:rPr>
          <w:rFonts w:ascii="Times New Roman" w:hAnsi="Times New Roman"/>
          <w:sz w:val="24"/>
        </w:rPr>
      </w:pPr>
    </w:p>
    <w:p w14:paraId="8901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8A010000">
      <w:pPr>
        <w:widowControl w:val="0"/>
        <w:spacing w:after="0" w:line="240" w:lineRule="auto"/>
        <w:ind/>
        <w:rPr>
          <w:rFonts w:ascii="Times New Roman" w:hAnsi="Times New Roman"/>
          <w:b w:val="1"/>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5040"/>
        <w:gridCol w:w="5115"/>
      </w:tblGrid>
      <w:tr>
        <w:trPr>
          <w:trHeight w:hRule="atLeast" w:val="259"/>
        </w:trPr>
        <w:tc>
          <w:tcPr>
            <w:tcW w:type="dxa" w:w="5040"/>
            <w:tcBorders>
              <w:top w:color="000000" w:val="nil"/>
              <w:left w:color="000000" w:val="nil"/>
              <w:bottom w:color="000000" w:val="nil"/>
              <w:right w:color="000000" w:val="nil"/>
            </w:tcBorders>
          </w:tcPr>
          <w:p w14:paraId="8B010000">
            <w:pPr>
              <w:widowControl w:val="0"/>
              <w:ind/>
              <w:rPr>
                <w:rFonts w:ascii="Times New Roman" w:hAnsi="Times New Roman"/>
                <w:b w:val="1"/>
                <w:sz w:val="24"/>
              </w:rPr>
            </w:pPr>
            <w:r>
              <w:rPr>
                <w:rFonts w:ascii="Times New Roman" w:hAnsi="Times New Roman"/>
                <w:b w:val="1"/>
                <w:sz w:val="24"/>
              </w:rPr>
              <w:t xml:space="preserve">ЗАКАЗЧИК:   </w:t>
            </w:r>
            <w:r>
              <w:rPr>
                <w:rFonts w:ascii="Times New Roman" w:hAnsi="Times New Roman"/>
                <w:b w:val="1"/>
                <w:sz w:val="24"/>
              </w:rPr>
              <w:t xml:space="preserve">                                                                                                                      </w:t>
            </w:r>
          </w:p>
        </w:tc>
        <w:tc>
          <w:tcPr>
            <w:tcW w:type="dxa" w:w="5115"/>
            <w:tcBorders>
              <w:top w:color="000000" w:val="nil"/>
              <w:left w:color="000000" w:val="nil"/>
              <w:bottom w:color="000000" w:val="nil"/>
              <w:right w:color="000000" w:val="nil"/>
            </w:tcBorders>
          </w:tcPr>
          <w:p w14:paraId="8C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07"/>
        </w:trPr>
        <w:tc>
          <w:tcPr>
            <w:tcW w:type="dxa" w:w="5040"/>
            <w:tcBorders>
              <w:top w:color="000000" w:val="nil"/>
              <w:left w:color="000000" w:val="nil"/>
              <w:bottom w:color="000000" w:val="nil"/>
              <w:right w:color="000000" w:val="nil"/>
            </w:tcBorders>
          </w:tcPr>
          <w:p w14:paraId="8D010000">
            <w:pPr>
              <w:widowControl w:val="0"/>
              <w:spacing w:after="0" w:line="240" w:lineRule="auto"/>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w:t>
            </w:r>
          </w:p>
          <w:p w14:paraId="8E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8F010000">
            <w:pPr>
              <w:spacing w:after="0" w:line="240" w:lineRule="auto"/>
              <w:ind/>
              <w:rPr>
                <w:rFonts w:ascii="Times New Roman" w:hAnsi="Times New Roman"/>
                <w:b w:val="1"/>
                <w:sz w:val="24"/>
              </w:rPr>
            </w:pPr>
            <w:r>
              <w:rPr>
                <w:rFonts w:ascii="Times New Roman" w:hAnsi="Times New Roman"/>
                <w:b w:val="1"/>
                <w:sz w:val="24"/>
              </w:rPr>
              <w:t xml:space="preserve">                       </w:t>
            </w:r>
          </w:p>
          <w:p w14:paraId="90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91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5115"/>
            <w:tcBorders>
              <w:top w:color="000000" w:val="nil"/>
              <w:left w:color="000000" w:val="nil"/>
              <w:bottom w:color="000000" w:val="nil"/>
              <w:right w:color="000000" w:val="nil"/>
            </w:tcBorders>
          </w:tcPr>
          <w:p w14:paraId="92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93010000">
            <w:pPr>
              <w:rPr>
                <w:rFonts w:ascii="Times New Roman" w:hAnsi="Times New Roman"/>
                <w:sz w:val="24"/>
              </w:rPr>
            </w:pPr>
            <w:r>
              <w:rPr>
                <w:rFonts w:ascii="Times New Roman" w:hAnsi="Times New Roman"/>
                <w:b w:val="1"/>
                <w:sz w:val="24"/>
              </w:rPr>
              <w:t xml:space="preserve">                                                                                                                                      </w:t>
            </w:r>
          </w:p>
          <w:p w14:paraId="94010000">
            <w:pPr>
              <w:rPr>
                <w:rFonts w:ascii="Times New Roman" w:hAnsi="Times New Roman"/>
                <w:b w:val="1"/>
                <w:sz w:val="24"/>
              </w:rPr>
            </w:pPr>
          </w:p>
          <w:p w14:paraId="95010000">
            <w:pPr>
              <w:rPr>
                <w:rFonts w:ascii="Times New Roman" w:hAnsi="Times New Roman"/>
                <w:b w:val="1"/>
                <w:sz w:val="24"/>
              </w:rPr>
            </w:pPr>
          </w:p>
          <w:p w14:paraId="96010000">
            <w:pPr>
              <w:rPr>
                <w:rFonts w:ascii="Times New Roman" w:hAnsi="Times New Roman"/>
                <w:b w:val="1"/>
                <w:sz w:val="24"/>
              </w:rPr>
            </w:pPr>
            <w:r>
              <w:rPr>
                <w:rFonts w:ascii="Times New Roman" w:hAnsi="Times New Roman"/>
                <w:b w:val="1"/>
                <w:sz w:val="24"/>
              </w:rPr>
              <w:t>__________________</w:t>
            </w:r>
          </w:p>
        </w:tc>
      </w:tr>
    </w:tbl>
    <w:p w14:paraId="97010000">
      <w:pPr>
        <w:spacing w:after="0" w:line="240" w:lineRule="auto"/>
        <w:ind/>
        <w:rPr>
          <w:rFonts w:ascii="Times New Roman" w:hAnsi="Times New Roman"/>
          <w:b w:val="1"/>
          <w:sz w:val="20"/>
        </w:rPr>
      </w:pPr>
      <w:r>
        <w:rPr>
          <w:rFonts w:ascii="Times New Roman" w:hAnsi="Times New Roman"/>
          <w:b w:val="1"/>
          <w:sz w:val="24"/>
        </w:rPr>
        <w:t xml:space="preserve"> </w:t>
      </w:r>
    </w:p>
    <w:p w14:paraId="98010000">
      <w:pPr>
        <w:sectPr>
          <w:footerReference r:id="rId4" w:type="default"/>
          <w:pgSz w:h="11906" w:orient="landscape" w:w="16838"/>
          <w:pgMar w:bottom="567" w:footer="0" w:gutter="0" w:header="0" w:left="567" w:right="536" w:top="426"/>
        </w:sectPr>
      </w:pPr>
    </w:p>
    <w:p w14:paraId="99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9A01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9B010000">
      <w:pPr>
        <w:widowControl w:val="0"/>
        <w:spacing w:after="0" w:line="240" w:lineRule="auto"/>
        <w:ind/>
        <w:jc w:val="right"/>
        <w:rPr>
          <w:rFonts w:ascii="Times New Roman" w:hAnsi="Times New Roman"/>
          <w:sz w:val="24"/>
        </w:rPr>
      </w:pPr>
      <w:r>
        <w:rPr>
          <w:rFonts w:ascii="Times New Roman" w:hAnsi="Times New Roman"/>
          <w:sz w:val="24"/>
        </w:rPr>
        <w:t>от "__" ______ 2026 г. NРГМУ33038</w:t>
      </w:r>
    </w:p>
    <w:p w14:paraId="9C010000">
      <w:pPr>
        <w:widowControl w:val="0"/>
        <w:spacing w:after="0" w:line="240" w:lineRule="auto"/>
        <w:ind/>
        <w:jc w:val="both"/>
        <w:rPr>
          <w:rFonts w:ascii="Times New Roman" w:hAnsi="Times New Roman"/>
          <w:sz w:val="24"/>
        </w:rPr>
      </w:pPr>
    </w:p>
    <w:p w14:paraId="9D01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9E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МИКАФУНГИН</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AB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line="240" w:lineRule="auto"/>
              <w:ind/>
              <w:jc w:val="center"/>
              <w:rPr>
                <w:rFonts w:ascii="Times New Roman" w:hAnsi="Times New Roman"/>
              </w:rPr>
            </w:pPr>
            <w:r>
              <w:rPr>
                <w:rFonts w:ascii="Times New Roman" w:hAnsi="Times New Roman"/>
              </w:rPr>
              <w:t>21.20.10.192</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line="240" w:lineRule="auto"/>
              <w:ind/>
              <w:jc w:val="center"/>
              <w:rPr>
                <w:rFonts w:ascii="Times New Roman" w:hAnsi="Times New Roman"/>
              </w:rPr>
            </w:pPr>
            <w:r>
              <w:rPr>
                <w:rFonts w:ascii="Times New Roman" w:hAnsi="Times New Roman"/>
              </w:rPr>
              <w:t>14</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0"/>
              <w:spacing w:after="0" w:line="240" w:lineRule="auto"/>
              <w:ind/>
              <w:jc w:val="center"/>
              <w:rPr>
                <w:rFonts w:ascii="Times New Roman" w:hAnsi="Times New Roman"/>
              </w:rPr>
            </w:pPr>
            <w:r>
              <w:rPr>
                <w:rFonts w:ascii="Times New Roman" w:hAnsi="Times New Roman"/>
              </w:rPr>
              <w:t>лиофилизат</w:t>
            </w:r>
            <w:r>
              <w:rPr>
                <w:rFonts w:ascii="Times New Roman" w:hAnsi="Times New Roman"/>
              </w:rPr>
              <w:t xml:space="preserve"> для приготовления раствора для </w:t>
            </w:r>
            <w:r>
              <w:rPr>
                <w:rFonts w:ascii="Times New Roman" w:hAnsi="Times New Roman"/>
              </w:rPr>
              <w:t>инфузий</w:t>
            </w:r>
            <w:r>
              <w:rPr>
                <w:rFonts w:ascii="Times New Roman" w:hAnsi="Times New Roman"/>
              </w:rPr>
              <w:t>, 50 мг, 50 мг - флакон (1) - пачка картонная</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1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1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1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1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1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10000">
            <w:pPr>
              <w:widowControl w:val="0"/>
              <w:spacing w:after="0"/>
              <w:ind/>
              <w:jc w:val="center"/>
              <w:rPr>
                <w:rFonts w:ascii="Times New Roman" w:hAnsi="Times New Roman"/>
                <w:color w:val="FF0000"/>
              </w:rPr>
            </w:pPr>
            <w:r>
              <w:rPr>
                <w:rFonts w:ascii="Times New Roman" w:hAnsi="Times New Roman"/>
              </w:rPr>
              <w:t>Не менее 12</w:t>
            </w:r>
            <w:r>
              <w:rPr>
                <w:rFonts w:ascii="Times New Roman" w:hAnsi="Times New Roman"/>
              </w:rPr>
              <w:t xml:space="preserve"> месяцев</w:t>
            </w:r>
          </w:p>
        </w:tc>
      </w:tr>
    </w:tbl>
    <w:p w14:paraId="C1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662"/>
        <w:gridCol w:w="4410"/>
      </w:tblGrid>
      <w:tr>
        <w:trPr>
          <w:trHeight w:hRule="atLeast" w:val="259"/>
        </w:trPr>
        <w:tc>
          <w:tcPr>
            <w:tcW w:type="dxa" w:w="4662"/>
            <w:tcBorders>
              <w:top w:color="000000" w:val="nil"/>
              <w:left w:color="000000" w:val="nil"/>
              <w:bottom w:color="000000" w:val="nil"/>
              <w:right w:color="000000" w:val="nil"/>
            </w:tcBorders>
          </w:tcPr>
          <w:p w14:paraId="C2010000">
            <w:pPr>
              <w:widowControl w:val="0"/>
              <w:ind/>
              <w:rPr>
                <w:rFonts w:ascii="Times New Roman" w:hAnsi="Times New Roman"/>
                <w:b w:val="1"/>
                <w:sz w:val="24"/>
              </w:rPr>
            </w:pPr>
            <w:r>
              <w:rPr>
                <w:rFonts w:ascii="Times New Roman" w:hAnsi="Times New Roman"/>
                <w:b w:val="1"/>
                <w:sz w:val="24"/>
              </w:rPr>
              <w:t xml:space="preserve">ЗАКАЗЧИК:   </w:t>
            </w:r>
            <w:r>
              <w:rPr>
                <w:rFonts w:ascii="Times New Roman" w:hAnsi="Times New Roman"/>
                <w:b w:val="1"/>
                <w:sz w:val="24"/>
              </w:rPr>
              <w:t xml:space="preserve">                                                                                                                      </w:t>
            </w:r>
          </w:p>
        </w:tc>
        <w:tc>
          <w:tcPr>
            <w:tcW w:type="dxa" w:w="4410"/>
            <w:tcBorders>
              <w:top w:color="000000" w:val="nil"/>
              <w:left w:color="000000" w:val="nil"/>
              <w:bottom w:color="000000" w:val="nil"/>
              <w:right w:color="000000" w:val="nil"/>
            </w:tcBorders>
          </w:tcPr>
          <w:p w14:paraId="C3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27"/>
        </w:trPr>
        <w:tc>
          <w:tcPr>
            <w:tcW w:type="dxa" w:w="4662"/>
            <w:tcBorders>
              <w:top w:color="000000" w:val="nil"/>
              <w:left w:color="000000" w:val="nil"/>
              <w:bottom w:color="000000" w:val="nil"/>
              <w:right w:color="000000" w:val="nil"/>
            </w:tcBorders>
          </w:tcPr>
          <w:p w14:paraId="C4010000">
            <w:pPr>
              <w:widowControl w:val="0"/>
              <w:spacing w:after="0" w:line="240" w:lineRule="auto"/>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w:t>
            </w:r>
          </w:p>
          <w:p w14:paraId="C5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C6010000">
            <w:pPr>
              <w:spacing w:after="0" w:line="240" w:lineRule="auto"/>
              <w:ind/>
              <w:rPr>
                <w:rFonts w:ascii="Times New Roman" w:hAnsi="Times New Roman"/>
                <w:b w:val="1"/>
                <w:sz w:val="24"/>
              </w:rPr>
            </w:pPr>
            <w:r>
              <w:rPr>
                <w:rFonts w:ascii="Times New Roman" w:hAnsi="Times New Roman"/>
                <w:b w:val="1"/>
                <w:sz w:val="24"/>
              </w:rPr>
              <w:t xml:space="preserve">                       </w:t>
            </w:r>
          </w:p>
          <w:p w14:paraId="C7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C8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4410"/>
            <w:tcBorders>
              <w:top w:color="000000" w:val="nil"/>
              <w:left w:color="000000" w:val="nil"/>
              <w:bottom w:color="000000" w:val="nil"/>
              <w:right w:color="000000" w:val="nil"/>
            </w:tcBorders>
          </w:tcPr>
          <w:p w14:paraId="C9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CA010000">
            <w:pPr>
              <w:rPr>
                <w:rFonts w:ascii="Times New Roman" w:hAnsi="Times New Roman"/>
                <w:sz w:val="24"/>
              </w:rPr>
            </w:pPr>
            <w:r>
              <w:rPr>
                <w:rFonts w:ascii="Times New Roman" w:hAnsi="Times New Roman"/>
                <w:b w:val="1"/>
                <w:sz w:val="24"/>
              </w:rPr>
              <w:t xml:space="preserve">                                                                                                                                      </w:t>
            </w:r>
          </w:p>
          <w:p w14:paraId="CB010000">
            <w:pPr>
              <w:rPr>
                <w:rFonts w:ascii="Times New Roman" w:hAnsi="Times New Roman"/>
                <w:b w:val="1"/>
                <w:sz w:val="24"/>
              </w:rPr>
            </w:pPr>
          </w:p>
          <w:p w14:paraId="CC010000">
            <w:pPr>
              <w:rPr>
                <w:rFonts w:ascii="Times New Roman" w:hAnsi="Times New Roman"/>
                <w:b w:val="1"/>
                <w:sz w:val="24"/>
              </w:rPr>
            </w:pPr>
            <w:r>
              <w:rPr>
                <w:rFonts w:ascii="Times New Roman" w:hAnsi="Times New Roman"/>
                <w:b w:val="1"/>
                <w:sz w:val="24"/>
              </w:rPr>
              <w:t>__________________</w:t>
            </w:r>
          </w:p>
        </w:tc>
      </w:tr>
    </w:tbl>
    <w:p w14:paraId="CD010000">
      <w:pPr>
        <w:spacing w:after="0" w:line="240" w:lineRule="auto"/>
        <w:ind/>
        <w:rPr>
          <w:rFonts w:ascii="Times New Roman" w:hAnsi="Times New Roman"/>
          <w:b w:val="1"/>
          <w:sz w:val="24"/>
        </w:rPr>
      </w:pPr>
    </w:p>
    <w:p w14:paraId="CE010000">
      <w:pPr>
        <w:spacing w:after="0" w:line="240" w:lineRule="auto"/>
        <w:ind/>
      </w:pPr>
    </w:p>
    <w:p w14:paraId="CF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D0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D1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РГМУ33038</w:t>
      </w:r>
    </w:p>
    <w:p w14:paraId="D2010000">
      <w:pPr>
        <w:widowControl w:val="0"/>
        <w:spacing w:after="0" w:line="240" w:lineRule="auto"/>
        <w:ind/>
        <w:jc w:val="both"/>
        <w:rPr>
          <w:rFonts w:ascii="Times New Roman" w:hAnsi="Times New Roman"/>
          <w:sz w:val="24"/>
        </w:rPr>
      </w:pPr>
    </w:p>
    <w:p w14:paraId="D3010000">
      <w:pPr>
        <w:widowControl w:val="0"/>
        <w:spacing w:after="0" w:line="240" w:lineRule="auto"/>
        <w:ind/>
        <w:jc w:val="both"/>
        <w:rPr>
          <w:rFonts w:ascii="Times New Roman" w:hAnsi="Times New Roman"/>
          <w:sz w:val="24"/>
        </w:rPr>
      </w:pPr>
      <w:bookmarkStart w:id="24" w:name="Par699"/>
      <w:bookmarkEnd w:id="24"/>
    </w:p>
    <w:p w14:paraId="D401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D501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1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1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1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1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1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1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DC010000">
      <w:pPr>
        <w:widowControl w:val="0"/>
        <w:spacing w:after="0" w:line="240" w:lineRule="auto"/>
        <w:ind/>
        <w:jc w:val="both"/>
        <w:rPr>
          <w:rFonts w:ascii="Times New Roman" w:hAnsi="Times New Roman"/>
          <w:sz w:val="24"/>
        </w:rPr>
      </w:pPr>
    </w:p>
    <w:p w14:paraId="DD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5007"/>
        <w:gridCol w:w="4485"/>
      </w:tblGrid>
      <w:tr>
        <w:trPr>
          <w:trHeight w:hRule="atLeast" w:val="259"/>
        </w:trPr>
        <w:tc>
          <w:tcPr>
            <w:tcW w:type="dxa" w:w="5007"/>
            <w:tcBorders>
              <w:top w:color="000000" w:val="nil"/>
              <w:left w:color="000000" w:val="nil"/>
              <w:bottom w:color="000000" w:val="nil"/>
              <w:right w:color="000000" w:val="nil"/>
            </w:tcBorders>
          </w:tcPr>
          <w:p w14:paraId="DE010000">
            <w:pPr>
              <w:widowControl w:val="0"/>
              <w:ind/>
              <w:rPr>
                <w:rFonts w:ascii="Times New Roman" w:hAnsi="Times New Roman"/>
                <w:b w:val="1"/>
                <w:sz w:val="24"/>
              </w:rPr>
            </w:pPr>
            <w:r>
              <w:rPr>
                <w:rFonts w:ascii="Times New Roman" w:hAnsi="Times New Roman"/>
                <w:b w:val="1"/>
                <w:sz w:val="24"/>
              </w:rPr>
              <w:t xml:space="preserve">ЗАКАЗЧИК:   </w:t>
            </w:r>
            <w:r>
              <w:rPr>
                <w:rFonts w:ascii="Times New Roman" w:hAnsi="Times New Roman"/>
                <w:b w:val="1"/>
                <w:sz w:val="24"/>
              </w:rPr>
              <w:t xml:space="preserve">                                                                                                                      </w:t>
            </w:r>
          </w:p>
        </w:tc>
        <w:tc>
          <w:tcPr>
            <w:tcW w:type="dxa" w:w="4485"/>
            <w:tcBorders>
              <w:top w:color="000000" w:val="nil"/>
              <w:left w:color="000000" w:val="nil"/>
              <w:bottom w:color="000000" w:val="nil"/>
              <w:right w:color="000000" w:val="nil"/>
            </w:tcBorders>
          </w:tcPr>
          <w:p w14:paraId="DF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13"/>
        </w:trPr>
        <w:tc>
          <w:tcPr>
            <w:tcW w:type="dxa" w:w="5007"/>
            <w:tcBorders>
              <w:top w:color="000000" w:val="nil"/>
              <w:left w:color="000000" w:val="nil"/>
              <w:bottom w:color="000000" w:val="nil"/>
              <w:right w:color="000000" w:val="nil"/>
            </w:tcBorders>
          </w:tcPr>
          <w:p w14:paraId="E0010000">
            <w:pPr>
              <w:widowControl w:val="0"/>
              <w:spacing w:after="0" w:line="240" w:lineRule="auto"/>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w:t>
            </w:r>
          </w:p>
          <w:p w14:paraId="E1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E2010000">
            <w:pPr>
              <w:spacing w:after="0" w:line="240" w:lineRule="auto"/>
              <w:ind/>
              <w:rPr>
                <w:rFonts w:ascii="Times New Roman" w:hAnsi="Times New Roman"/>
                <w:b w:val="1"/>
                <w:sz w:val="24"/>
              </w:rPr>
            </w:pPr>
            <w:r>
              <w:rPr>
                <w:rFonts w:ascii="Times New Roman" w:hAnsi="Times New Roman"/>
                <w:b w:val="1"/>
                <w:sz w:val="24"/>
              </w:rPr>
              <w:t xml:space="preserve">                       </w:t>
            </w:r>
          </w:p>
          <w:p w14:paraId="E3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E4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4485"/>
            <w:tcBorders>
              <w:top w:color="000000" w:val="nil"/>
              <w:left w:color="000000" w:val="nil"/>
              <w:bottom w:color="000000" w:val="nil"/>
              <w:right w:color="000000" w:val="nil"/>
            </w:tcBorders>
          </w:tcPr>
          <w:p w14:paraId="E5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E6010000">
            <w:pPr>
              <w:rPr>
                <w:rFonts w:ascii="Times New Roman" w:hAnsi="Times New Roman"/>
                <w:sz w:val="24"/>
              </w:rPr>
            </w:pPr>
            <w:r>
              <w:rPr>
                <w:rFonts w:ascii="Times New Roman" w:hAnsi="Times New Roman"/>
                <w:b w:val="1"/>
                <w:sz w:val="24"/>
              </w:rPr>
              <w:t xml:space="preserve">                                                                                                                                      </w:t>
            </w:r>
          </w:p>
          <w:p w14:paraId="E7010000">
            <w:pPr>
              <w:rPr>
                <w:rFonts w:ascii="Times New Roman" w:hAnsi="Times New Roman"/>
                <w:b w:val="1"/>
                <w:sz w:val="24"/>
              </w:rPr>
            </w:pPr>
          </w:p>
          <w:p w14:paraId="E8010000">
            <w:pPr>
              <w:rPr>
                <w:rFonts w:ascii="Times New Roman" w:hAnsi="Times New Roman"/>
                <w:b w:val="1"/>
                <w:sz w:val="24"/>
              </w:rPr>
            </w:pPr>
            <w:r>
              <w:rPr>
                <w:rFonts w:ascii="Times New Roman" w:hAnsi="Times New Roman"/>
                <w:b w:val="1"/>
                <w:sz w:val="24"/>
              </w:rPr>
              <w:t>__________________</w:t>
            </w:r>
          </w:p>
        </w:tc>
      </w:tr>
    </w:tbl>
    <w:p w14:paraId="E9010000">
      <w:pPr>
        <w:widowControl w:val="0"/>
        <w:spacing w:after="0" w:line="240" w:lineRule="auto"/>
        <w:ind/>
        <w:rPr>
          <w:rFonts w:ascii="Times New Roman" w:hAnsi="Times New Roman"/>
          <w:sz w:val="24"/>
        </w:rPr>
      </w:pPr>
    </w:p>
    <w:p w14:paraId="EA010000">
      <w:pPr>
        <w:widowControl w:val="0"/>
        <w:spacing w:after="0" w:line="240" w:lineRule="auto"/>
        <w:ind/>
        <w:rPr>
          <w:rFonts w:ascii="Times New Roman" w:hAnsi="Times New Roman"/>
          <w:sz w:val="24"/>
        </w:rPr>
      </w:pPr>
    </w:p>
    <w:p w14:paraId="EB010000">
      <w:pPr>
        <w:widowControl w:val="0"/>
        <w:spacing w:after="0" w:line="240" w:lineRule="auto"/>
        <w:ind/>
        <w:jc w:val="both"/>
        <w:rPr>
          <w:rFonts w:ascii="Times New Roman" w:hAnsi="Times New Roman"/>
          <w:sz w:val="24"/>
        </w:rPr>
      </w:pPr>
    </w:p>
    <w:p w14:paraId="EC010000">
      <w:pPr>
        <w:widowControl w:val="0"/>
        <w:spacing w:after="0" w:line="240" w:lineRule="auto"/>
        <w:ind/>
        <w:jc w:val="both"/>
        <w:rPr>
          <w:rFonts w:ascii="Times New Roman" w:hAnsi="Times New Roman"/>
          <w:sz w:val="24"/>
        </w:rPr>
      </w:pPr>
    </w:p>
    <w:p w14:paraId="ED010000">
      <w:pPr>
        <w:widowControl w:val="0"/>
        <w:spacing w:after="0" w:line="240" w:lineRule="auto"/>
        <w:ind/>
        <w:jc w:val="both"/>
        <w:rPr>
          <w:rFonts w:ascii="Times New Roman" w:hAnsi="Times New Roman"/>
          <w:sz w:val="24"/>
        </w:rPr>
      </w:pPr>
    </w:p>
    <w:p w14:paraId="EE010000">
      <w:pPr>
        <w:widowControl w:val="0"/>
        <w:spacing w:after="0" w:line="240" w:lineRule="auto"/>
        <w:ind/>
        <w:jc w:val="both"/>
        <w:rPr>
          <w:rFonts w:ascii="Times New Roman" w:hAnsi="Times New Roman"/>
          <w:sz w:val="24"/>
        </w:rPr>
      </w:pPr>
    </w:p>
    <w:p w14:paraId="EF010000">
      <w:pPr>
        <w:widowControl w:val="0"/>
        <w:spacing w:after="0" w:line="240" w:lineRule="auto"/>
        <w:ind/>
        <w:jc w:val="both"/>
        <w:rPr>
          <w:rFonts w:ascii="Times New Roman" w:hAnsi="Times New Roman"/>
          <w:sz w:val="24"/>
        </w:rPr>
      </w:pPr>
    </w:p>
    <w:p w14:paraId="F0010000">
      <w:pPr>
        <w:widowControl w:val="0"/>
        <w:spacing w:after="0" w:line="240" w:lineRule="auto"/>
        <w:ind/>
        <w:jc w:val="both"/>
        <w:rPr>
          <w:rFonts w:ascii="Times New Roman" w:hAnsi="Times New Roman"/>
          <w:sz w:val="24"/>
        </w:rPr>
      </w:pPr>
    </w:p>
    <w:p w14:paraId="F1010000">
      <w:pPr>
        <w:widowControl w:val="0"/>
        <w:spacing w:after="0" w:line="240" w:lineRule="auto"/>
        <w:ind/>
        <w:jc w:val="both"/>
        <w:rPr>
          <w:rFonts w:ascii="Times New Roman" w:hAnsi="Times New Roman"/>
          <w:sz w:val="24"/>
        </w:rPr>
      </w:pPr>
    </w:p>
    <w:p w14:paraId="F2010000">
      <w:pPr>
        <w:widowControl w:val="0"/>
        <w:spacing w:after="0" w:line="240" w:lineRule="auto"/>
        <w:ind/>
        <w:jc w:val="both"/>
        <w:rPr>
          <w:rFonts w:ascii="Times New Roman" w:hAnsi="Times New Roman"/>
          <w:sz w:val="24"/>
        </w:rPr>
      </w:pPr>
    </w:p>
    <w:p w14:paraId="F3010000">
      <w:pPr>
        <w:widowControl w:val="0"/>
        <w:spacing w:after="0" w:line="240" w:lineRule="auto"/>
        <w:ind/>
        <w:jc w:val="both"/>
        <w:rPr>
          <w:rFonts w:ascii="Times New Roman" w:hAnsi="Times New Roman"/>
          <w:sz w:val="24"/>
        </w:rPr>
      </w:pPr>
    </w:p>
    <w:p w14:paraId="F4010000">
      <w:pPr>
        <w:widowControl w:val="0"/>
        <w:spacing w:after="0" w:line="240" w:lineRule="auto"/>
        <w:ind/>
        <w:jc w:val="both"/>
        <w:rPr>
          <w:rFonts w:ascii="Times New Roman" w:hAnsi="Times New Roman"/>
          <w:sz w:val="24"/>
        </w:rPr>
      </w:pPr>
    </w:p>
    <w:p w14:paraId="F5010000">
      <w:pPr>
        <w:widowControl w:val="0"/>
        <w:spacing w:after="0" w:line="240" w:lineRule="auto"/>
        <w:ind/>
        <w:jc w:val="both"/>
        <w:rPr>
          <w:rFonts w:ascii="Times New Roman" w:hAnsi="Times New Roman"/>
          <w:sz w:val="24"/>
        </w:rPr>
      </w:pPr>
    </w:p>
    <w:p w14:paraId="F6010000">
      <w:pPr>
        <w:widowControl w:val="0"/>
        <w:spacing w:after="0" w:line="240" w:lineRule="auto"/>
        <w:ind/>
        <w:jc w:val="both"/>
        <w:rPr>
          <w:rFonts w:ascii="Times New Roman" w:hAnsi="Times New Roman"/>
          <w:sz w:val="24"/>
        </w:rPr>
      </w:pPr>
    </w:p>
    <w:p w14:paraId="F7010000">
      <w:pPr>
        <w:widowControl w:val="0"/>
        <w:spacing w:after="0" w:line="240" w:lineRule="auto"/>
        <w:ind/>
        <w:jc w:val="both"/>
        <w:rPr>
          <w:rFonts w:ascii="Times New Roman" w:hAnsi="Times New Roman"/>
          <w:sz w:val="24"/>
        </w:rPr>
      </w:pPr>
    </w:p>
    <w:p w14:paraId="F8010000">
      <w:pPr>
        <w:widowControl w:val="0"/>
        <w:spacing w:after="0" w:line="240" w:lineRule="auto"/>
        <w:ind/>
        <w:jc w:val="both"/>
        <w:rPr>
          <w:rFonts w:ascii="Times New Roman" w:hAnsi="Times New Roman"/>
          <w:sz w:val="24"/>
        </w:rPr>
      </w:pPr>
    </w:p>
    <w:p w14:paraId="F9010000">
      <w:pPr>
        <w:widowControl w:val="0"/>
        <w:spacing w:after="0" w:line="240" w:lineRule="auto"/>
        <w:ind/>
        <w:jc w:val="both"/>
        <w:rPr>
          <w:rFonts w:ascii="Times New Roman" w:hAnsi="Times New Roman"/>
          <w:sz w:val="24"/>
        </w:rPr>
      </w:pPr>
    </w:p>
    <w:p w14:paraId="FA010000">
      <w:pPr>
        <w:widowControl w:val="0"/>
        <w:spacing w:after="0" w:line="240" w:lineRule="auto"/>
        <w:ind/>
        <w:jc w:val="both"/>
        <w:rPr>
          <w:rFonts w:ascii="Times New Roman" w:hAnsi="Times New Roman"/>
          <w:sz w:val="24"/>
        </w:rPr>
      </w:pPr>
    </w:p>
    <w:p w14:paraId="FB010000">
      <w:pPr>
        <w:widowControl w:val="0"/>
        <w:spacing w:after="0" w:line="240" w:lineRule="auto"/>
        <w:ind/>
        <w:jc w:val="both"/>
        <w:rPr>
          <w:rFonts w:ascii="Times New Roman" w:hAnsi="Times New Roman"/>
          <w:sz w:val="24"/>
        </w:rPr>
      </w:pPr>
    </w:p>
    <w:p w14:paraId="FC010000">
      <w:pPr>
        <w:widowControl w:val="0"/>
        <w:spacing w:after="0" w:line="240" w:lineRule="auto"/>
        <w:ind/>
        <w:jc w:val="both"/>
        <w:rPr>
          <w:rFonts w:ascii="Times New Roman" w:hAnsi="Times New Roman"/>
          <w:sz w:val="24"/>
        </w:rPr>
      </w:pPr>
    </w:p>
    <w:p w14:paraId="FD010000">
      <w:pPr>
        <w:widowControl w:val="0"/>
        <w:spacing w:after="0" w:line="240" w:lineRule="auto"/>
        <w:ind/>
        <w:jc w:val="both"/>
        <w:rPr>
          <w:rFonts w:ascii="Times New Roman" w:hAnsi="Times New Roman"/>
          <w:sz w:val="24"/>
        </w:rPr>
      </w:pPr>
    </w:p>
    <w:p w14:paraId="FE010000">
      <w:pPr>
        <w:widowControl w:val="0"/>
        <w:spacing w:after="0" w:line="240" w:lineRule="auto"/>
        <w:ind/>
        <w:jc w:val="both"/>
        <w:rPr>
          <w:rFonts w:ascii="Times New Roman" w:hAnsi="Times New Roman"/>
          <w:sz w:val="24"/>
        </w:rPr>
      </w:pPr>
    </w:p>
    <w:p w14:paraId="FF010000">
      <w:pPr>
        <w:widowControl w:val="0"/>
        <w:spacing w:after="0" w:line="240" w:lineRule="auto"/>
        <w:ind/>
        <w:jc w:val="both"/>
        <w:rPr>
          <w:rFonts w:ascii="Times New Roman" w:hAnsi="Times New Roman"/>
          <w:sz w:val="24"/>
        </w:rPr>
      </w:pPr>
    </w:p>
    <w:p w14:paraId="00020000">
      <w:pPr>
        <w:widowControl w:val="0"/>
        <w:spacing w:after="0" w:line="240" w:lineRule="auto"/>
        <w:ind/>
        <w:jc w:val="both"/>
        <w:rPr>
          <w:rFonts w:ascii="Times New Roman" w:hAnsi="Times New Roman"/>
          <w:sz w:val="24"/>
        </w:rPr>
      </w:pPr>
    </w:p>
    <w:p w14:paraId="01020000">
      <w:pPr>
        <w:widowControl w:val="0"/>
        <w:spacing w:after="0" w:line="240" w:lineRule="auto"/>
        <w:ind/>
        <w:jc w:val="both"/>
        <w:rPr>
          <w:rFonts w:ascii="Times New Roman" w:hAnsi="Times New Roman"/>
          <w:sz w:val="24"/>
        </w:rPr>
      </w:pPr>
    </w:p>
    <w:p w14:paraId="02020000">
      <w:pPr>
        <w:widowControl w:val="0"/>
        <w:spacing w:after="0" w:line="240" w:lineRule="auto"/>
        <w:ind/>
        <w:jc w:val="right"/>
        <w:outlineLvl w:val="1"/>
        <w:rPr>
          <w:rFonts w:ascii="Times New Roman" w:hAnsi="Times New Roman"/>
          <w:sz w:val="24"/>
        </w:rPr>
      </w:pPr>
    </w:p>
    <w:p w14:paraId="03020000">
      <w:pPr>
        <w:widowControl w:val="0"/>
        <w:spacing w:after="0" w:line="240" w:lineRule="auto"/>
        <w:ind/>
        <w:jc w:val="right"/>
        <w:outlineLvl w:val="1"/>
        <w:rPr>
          <w:rFonts w:ascii="Times New Roman" w:hAnsi="Times New Roman"/>
          <w:sz w:val="24"/>
        </w:rPr>
      </w:pPr>
    </w:p>
    <w:p w14:paraId="04020000">
      <w:pPr>
        <w:widowControl w:val="0"/>
        <w:spacing w:after="0" w:line="240" w:lineRule="auto"/>
        <w:ind/>
        <w:jc w:val="right"/>
        <w:outlineLvl w:val="1"/>
        <w:rPr>
          <w:rFonts w:ascii="Times New Roman" w:hAnsi="Times New Roman"/>
          <w:sz w:val="24"/>
        </w:rPr>
      </w:pPr>
    </w:p>
    <w:p w14:paraId="05020000">
      <w:pPr>
        <w:widowControl w:val="0"/>
        <w:spacing w:after="0" w:line="240" w:lineRule="auto"/>
        <w:ind/>
        <w:jc w:val="right"/>
        <w:outlineLvl w:val="1"/>
        <w:rPr>
          <w:rFonts w:ascii="Times New Roman" w:hAnsi="Times New Roman"/>
          <w:sz w:val="24"/>
        </w:rPr>
      </w:pPr>
    </w:p>
    <w:p w14:paraId="06020000">
      <w:pPr>
        <w:widowControl w:val="0"/>
        <w:spacing w:after="0" w:line="240" w:lineRule="auto"/>
        <w:ind/>
        <w:jc w:val="right"/>
        <w:outlineLvl w:val="1"/>
        <w:rPr>
          <w:rFonts w:ascii="Times New Roman" w:hAnsi="Times New Roman"/>
          <w:sz w:val="24"/>
        </w:rPr>
      </w:pPr>
    </w:p>
    <w:p w14:paraId="07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08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0902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0A020000">
      <w:pPr>
        <w:widowControl w:val="0"/>
        <w:spacing w:after="0" w:line="240" w:lineRule="auto"/>
        <w:ind/>
        <w:rPr>
          <w:rFonts w:ascii="Times New Roman" w:hAnsi="Times New Roman"/>
          <w:sz w:val="24"/>
        </w:rPr>
      </w:pPr>
      <w:r>
        <w:rPr>
          <w:rFonts w:ascii="Times New Roman" w:hAnsi="Times New Roman"/>
          <w:sz w:val="24"/>
        </w:rPr>
        <w:t>ОБРАЗЕЦ</w:t>
      </w:r>
    </w:p>
    <w:p w14:paraId="0B020000">
      <w:pPr>
        <w:widowControl w:val="0"/>
        <w:spacing w:after="0" w:line="240" w:lineRule="auto"/>
        <w:ind/>
        <w:jc w:val="both"/>
        <w:rPr>
          <w:rFonts w:ascii="Times New Roman" w:hAnsi="Times New Roman"/>
          <w:sz w:val="24"/>
        </w:rPr>
      </w:pPr>
    </w:p>
    <w:p w14:paraId="0C02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0D02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0E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0F020000">
      <w:pPr>
        <w:widowControl w:val="0"/>
        <w:spacing w:after="0" w:line="240" w:lineRule="auto"/>
        <w:ind/>
        <w:jc w:val="both"/>
        <w:rPr>
          <w:rFonts w:ascii="Courier New" w:hAnsi="Courier New"/>
          <w:sz w:val="20"/>
        </w:rPr>
      </w:pPr>
    </w:p>
    <w:p w14:paraId="10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11020000">
      <w:pPr>
        <w:widowControl w:val="0"/>
        <w:spacing w:after="0" w:line="240" w:lineRule="auto"/>
        <w:ind/>
        <w:jc w:val="both"/>
        <w:rPr>
          <w:rFonts w:ascii="Courier New" w:hAnsi="Courier New"/>
          <w:sz w:val="20"/>
        </w:rPr>
      </w:pPr>
      <w:r>
        <w:rPr>
          <w:rFonts w:ascii="Courier New" w:hAnsi="Courier New"/>
          <w:sz w:val="20"/>
        </w:rPr>
        <w:t xml:space="preserve">                                 N ______)</w:t>
      </w:r>
    </w:p>
    <w:p w14:paraId="12020000">
      <w:pPr>
        <w:widowControl w:val="0"/>
        <w:spacing w:after="0" w:line="240" w:lineRule="auto"/>
        <w:ind/>
        <w:jc w:val="both"/>
        <w:rPr>
          <w:rFonts w:ascii="Courier New" w:hAnsi="Courier New"/>
          <w:sz w:val="20"/>
        </w:rPr>
      </w:pPr>
    </w:p>
    <w:p w14:paraId="13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14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15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20000">
            <w:pPr>
              <w:widowControl w:val="0"/>
              <w:spacing w:after="0" w:line="240" w:lineRule="auto"/>
              <w:ind/>
              <w:rPr>
                <w:rFonts w:ascii="Times New Roman" w:hAnsi="Times New Roman"/>
                <w:sz w:val="24"/>
              </w:rPr>
            </w:pPr>
          </w:p>
        </w:tc>
      </w:tr>
    </w:tbl>
    <w:p w14:paraId="24020000">
      <w:pPr>
        <w:widowControl w:val="0"/>
        <w:spacing w:after="0" w:line="240" w:lineRule="auto"/>
        <w:ind/>
        <w:jc w:val="both"/>
        <w:rPr>
          <w:rFonts w:ascii="Times New Roman" w:hAnsi="Times New Roman"/>
          <w:sz w:val="24"/>
        </w:rPr>
      </w:pPr>
    </w:p>
    <w:p w14:paraId="25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26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27020000">
      <w:pPr>
        <w:widowControl w:val="0"/>
        <w:spacing w:after="0" w:line="240" w:lineRule="auto"/>
        <w:ind/>
        <w:jc w:val="both"/>
        <w:rPr>
          <w:rFonts w:ascii="Courier New" w:hAnsi="Courier New"/>
          <w:sz w:val="20"/>
        </w:rPr>
      </w:pPr>
    </w:p>
    <w:p w14:paraId="28020000">
      <w:pPr>
        <w:widowControl w:val="0"/>
        <w:spacing w:after="0" w:line="240" w:lineRule="auto"/>
        <w:ind/>
        <w:jc w:val="both"/>
        <w:rPr>
          <w:rFonts w:ascii="Courier New" w:hAnsi="Courier New"/>
          <w:sz w:val="20"/>
        </w:rPr>
      </w:pPr>
      <w:r>
        <w:rPr>
          <w:rFonts w:ascii="Courier New" w:hAnsi="Courier New"/>
          <w:sz w:val="20"/>
        </w:rPr>
        <w:t>В пользу ____________</w:t>
      </w:r>
    </w:p>
    <w:p w14:paraId="29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2A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2B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2C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2D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E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2F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0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1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2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33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34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5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36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37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38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9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3A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3B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C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3D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3E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F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40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41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42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43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44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45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46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47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8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49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4A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4B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C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4D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4E020000">
      <w:pPr>
        <w:widowControl w:val="0"/>
        <w:spacing w:after="0" w:line="240" w:lineRule="auto"/>
        <w:ind/>
        <w:jc w:val="both"/>
        <w:rPr>
          <w:rFonts w:ascii="Times New Roman" w:hAnsi="Times New Roman"/>
          <w:sz w:val="24"/>
        </w:rPr>
      </w:pPr>
    </w:p>
    <w:p w14:paraId="4F020000">
      <w:pPr>
        <w:widowControl w:val="0"/>
        <w:spacing w:after="0" w:line="240" w:lineRule="auto"/>
        <w:ind/>
        <w:jc w:val="both"/>
        <w:rPr>
          <w:rFonts w:ascii="Times New Roman" w:hAnsi="Times New Roman"/>
          <w:sz w:val="24"/>
        </w:rPr>
      </w:pPr>
    </w:p>
    <w:p w14:paraId="50020000">
      <w:pPr>
        <w:widowControl w:val="0"/>
        <w:spacing w:after="0" w:line="240" w:lineRule="auto"/>
        <w:ind/>
        <w:jc w:val="both"/>
        <w:rPr>
          <w:rFonts w:ascii="Times New Roman" w:hAnsi="Times New Roman"/>
          <w:sz w:val="24"/>
        </w:rPr>
      </w:pPr>
    </w:p>
    <w:p w14:paraId="51020000">
      <w:pPr>
        <w:widowControl w:val="0"/>
        <w:spacing w:after="0" w:line="240" w:lineRule="auto"/>
        <w:ind/>
        <w:jc w:val="both"/>
        <w:rPr>
          <w:rFonts w:ascii="Times New Roman" w:hAnsi="Times New Roman"/>
          <w:sz w:val="24"/>
        </w:rPr>
      </w:pPr>
    </w:p>
    <w:p w14:paraId="52020000">
      <w:pPr>
        <w:widowControl w:val="0"/>
        <w:spacing w:after="0" w:line="240" w:lineRule="auto"/>
        <w:ind/>
        <w:jc w:val="both"/>
        <w:rPr>
          <w:rFonts w:ascii="Times New Roman" w:hAnsi="Times New Roman"/>
          <w:sz w:val="24"/>
        </w:rPr>
      </w:pPr>
    </w:p>
    <w:p w14:paraId="53020000">
      <w:pPr>
        <w:widowControl w:val="0"/>
        <w:spacing w:after="0" w:line="240" w:lineRule="auto"/>
        <w:ind/>
        <w:jc w:val="both"/>
        <w:rPr>
          <w:rFonts w:ascii="Times New Roman" w:hAnsi="Times New Roman"/>
          <w:sz w:val="24"/>
        </w:rPr>
      </w:pPr>
    </w:p>
    <w:p w14:paraId="54020000">
      <w:pPr>
        <w:widowControl w:val="0"/>
        <w:spacing w:after="0" w:line="240" w:lineRule="auto"/>
        <w:ind/>
        <w:jc w:val="both"/>
        <w:rPr>
          <w:rFonts w:ascii="Times New Roman" w:hAnsi="Times New Roman"/>
          <w:sz w:val="24"/>
        </w:rPr>
      </w:pPr>
    </w:p>
    <w:p w14:paraId="55020000">
      <w:pPr>
        <w:widowControl w:val="0"/>
        <w:spacing w:after="0" w:line="240" w:lineRule="auto"/>
        <w:ind/>
        <w:jc w:val="right"/>
        <w:outlineLvl w:val="1"/>
        <w:rPr>
          <w:rFonts w:ascii="Times New Roman" w:hAnsi="Times New Roman"/>
          <w:sz w:val="24"/>
        </w:rPr>
      </w:pPr>
    </w:p>
    <w:p w14:paraId="56020000">
      <w:pPr>
        <w:widowControl w:val="0"/>
        <w:spacing w:after="0" w:line="240" w:lineRule="auto"/>
        <w:ind/>
        <w:jc w:val="right"/>
        <w:outlineLvl w:val="1"/>
        <w:rPr>
          <w:rFonts w:ascii="Times New Roman" w:hAnsi="Times New Roman"/>
          <w:sz w:val="24"/>
        </w:rPr>
      </w:pPr>
    </w:p>
    <w:p w14:paraId="57020000">
      <w:pPr>
        <w:widowControl w:val="0"/>
        <w:spacing w:after="0" w:line="240" w:lineRule="auto"/>
        <w:ind/>
        <w:jc w:val="right"/>
        <w:outlineLvl w:val="1"/>
        <w:rPr>
          <w:rFonts w:ascii="Times New Roman" w:hAnsi="Times New Roman"/>
          <w:sz w:val="24"/>
        </w:rPr>
      </w:pPr>
    </w:p>
    <w:p w14:paraId="58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59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5A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5B02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5C020000">
      <w:pPr>
        <w:widowControl w:val="0"/>
        <w:spacing w:after="0" w:line="240" w:lineRule="auto"/>
        <w:ind/>
        <w:rPr>
          <w:rFonts w:ascii="Times New Roman" w:hAnsi="Times New Roman"/>
          <w:sz w:val="24"/>
        </w:rPr>
      </w:pPr>
      <w:r>
        <w:rPr>
          <w:rFonts w:ascii="Times New Roman" w:hAnsi="Times New Roman"/>
          <w:sz w:val="24"/>
        </w:rPr>
        <w:t>ОБРАЗЕЦ</w:t>
      </w:r>
    </w:p>
    <w:p w14:paraId="5D020000">
      <w:pPr>
        <w:widowControl w:val="0"/>
        <w:spacing w:after="0" w:line="240" w:lineRule="auto"/>
        <w:ind/>
        <w:jc w:val="both"/>
        <w:rPr>
          <w:rFonts w:ascii="Times New Roman" w:hAnsi="Times New Roman"/>
          <w:sz w:val="24"/>
        </w:rPr>
      </w:pPr>
    </w:p>
    <w:p w14:paraId="5E02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5F02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60020000">
      <w:pPr>
        <w:widowControl w:val="0"/>
        <w:spacing w:after="0" w:line="240" w:lineRule="auto"/>
        <w:ind/>
        <w:jc w:val="both"/>
        <w:rPr>
          <w:rFonts w:ascii="Times New Roman" w:hAnsi="Times New Roman"/>
          <w:sz w:val="24"/>
        </w:rPr>
      </w:pPr>
    </w:p>
    <w:p w14:paraId="6102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62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2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20000">
            <w:pPr>
              <w:widowControl w:val="0"/>
              <w:spacing w:after="0" w:line="240" w:lineRule="auto"/>
              <w:ind/>
              <w:rPr>
                <w:rFonts w:ascii="Times New Roman" w:hAnsi="Times New Roman"/>
                <w:sz w:val="24"/>
              </w:rPr>
            </w:pPr>
          </w:p>
        </w:tc>
      </w:tr>
    </w:tbl>
    <w:p w14:paraId="84020000">
      <w:pPr>
        <w:widowControl w:val="0"/>
        <w:spacing w:after="0" w:line="240" w:lineRule="auto"/>
        <w:ind/>
        <w:jc w:val="both"/>
        <w:rPr>
          <w:rFonts w:ascii="Times New Roman" w:hAnsi="Times New Roman"/>
          <w:sz w:val="24"/>
        </w:rPr>
      </w:pPr>
    </w:p>
    <w:p w14:paraId="8502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8602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87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8802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8902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8A02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8B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8C02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8D02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8E02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8F020000">
      <w:pPr>
        <w:widowControl w:val="0"/>
        <w:spacing w:after="0" w:line="240" w:lineRule="auto"/>
        <w:ind/>
        <w:jc w:val="both"/>
        <w:rPr>
          <w:rFonts w:ascii="Times New Roman" w:hAnsi="Times New Roman"/>
          <w:sz w:val="24"/>
        </w:rPr>
      </w:pPr>
    </w:p>
    <w:p w14:paraId="90020000">
      <w:pPr>
        <w:widowControl w:val="0"/>
        <w:spacing w:after="0" w:line="240" w:lineRule="auto"/>
        <w:ind/>
        <w:jc w:val="both"/>
        <w:rPr>
          <w:rFonts w:ascii="Times New Roman" w:hAnsi="Times New Roman"/>
          <w:sz w:val="24"/>
        </w:rPr>
      </w:pPr>
    </w:p>
    <w:sectPr>
      <w:headerReference r:id="rId1" w:type="default"/>
      <w:footerReference r:id="rId2"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annotation text"/>
    <w:basedOn w:val="Style_5"/>
    <w:link w:val="Style_6_ch"/>
    <w:pPr>
      <w:spacing w:line="240" w:lineRule="auto"/>
      <w:ind/>
    </w:pPr>
    <w:rPr>
      <w:sz w:val="20"/>
    </w:rPr>
  </w:style>
  <w:style w:styleId="Style_6_ch" w:type="character">
    <w:name w:val="annotation text"/>
    <w:basedOn w:val="Style_5_ch"/>
    <w:link w:val="Style_6"/>
    <w:rPr>
      <w:sz w:val="20"/>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footer"/>
    <w:basedOn w:val="Style_5"/>
    <w:link w:val="Style_8_ch"/>
    <w:pPr>
      <w:tabs>
        <w:tab w:leader="none" w:pos="4677" w:val="center"/>
        <w:tab w:leader="none" w:pos="9355" w:val="right"/>
      </w:tabs>
      <w:ind/>
    </w:pPr>
  </w:style>
  <w:style w:styleId="Style_8_ch" w:type="character">
    <w:name w:val="footer"/>
    <w:basedOn w:val="Style_5_ch"/>
    <w:link w:val="Style_8"/>
  </w:style>
  <w:style w:styleId="Style_9" w:type="paragraph">
    <w:name w:val="toc 4"/>
    <w:next w:val="Style_5"/>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10" w:type="paragraph">
    <w:name w:val="toc 6"/>
    <w:next w:val="Style_5"/>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5"/>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Без интервала1"/>
    <w:link w:val="Style_12_ch"/>
    <w:pPr>
      <w:spacing w:after="0" w:line="100" w:lineRule="atLeast"/>
      <w:ind/>
    </w:pPr>
    <w:rPr>
      <w:rFonts w:ascii="Calibri" w:hAnsi="Calibri"/>
    </w:rPr>
  </w:style>
  <w:style w:styleId="Style_12_ch" w:type="character">
    <w:name w:val="Без интервала1"/>
    <w:link w:val="Style_12"/>
    <w:rPr>
      <w:rFonts w:ascii="Calibri" w:hAnsi="Calibri"/>
    </w:rPr>
  </w:style>
  <w:style w:styleId="Style_13" w:type="paragraph">
    <w:name w:val="Default Paragraph Font"/>
    <w:link w:val="Style_13_ch"/>
  </w:style>
  <w:style w:styleId="Style_13_ch" w:type="character">
    <w:name w:val="Default Paragraph Font"/>
    <w:link w:val="Style_13"/>
  </w:style>
  <w:style w:styleId="Style_14" w:type="paragraph">
    <w:name w:val="Содержимое таблицы"/>
    <w:basedOn w:val="Style_5"/>
    <w:link w:val="Style_14_ch"/>
    <w:pPr>
      <w:widowControl w:val="0"/>
      <w:spacing w:after="0" w:line="100" w:lineRule="atLeast"/>
      <w:ind/>
    </w:pPr>
    <w:rPr>
      <w:rFonts w:ascii="Arial" w:hAnsi="Arial"/>
      <w:sz w:val="20"/>
    </w:rPr>
  </w:style>
  <w:style w:styleId="Style_14_ch" w:type="character">
    <w:name w:val="Содержимое таблицы"/>
    <w:basedOn w:val="Style_5_ch"/>
    <w:link w:val="Style_14"/>
    <w:rPr>
      <w:rFonts w:ascii="Arial" w:hAnsi="Arial"/>
      <w:sz w:val="20"/>
    </w:rPr>
  </w:style>
  <w:style w:styleId="Style_15" w:type="paragraph">
    <w:name w:val="Standard"/>
    <w:link w:val="Style_15_ch"/>
    <w:rPr>
      <w:rFonts w:ascii="Calibri" w:hAnsi="Calibri"/>
    </w:rPr>
  </w:style>
  <w:style w:styleId="Style_15_ch" w:type="character">
    <w:name w:val="Standard"/>
    <w:link w:val="Style_15"/>
    <w:rPr>
      <w:rFonts w:ascii="Calibri" w:hAnsi="Calibri"/>
    </w:rPr>
  </w:style>
  <w:style w:styleId="Style_16" w:type="paragraph">
    <w:name w:val="Endnote"/>
    <w:link w:val="Style_16_ch"/>
    <w:pPr>
      <w:ind w:firstLine="851" w:left="0"/>
      <w:jc w:val="both"/>
    </w:pPr>
    <w:rPr>
      <w:rFonts w:ascii="XO Thames" w:hAnsi="XO Thames"/>
      <w:sz w:val="22"/>
    </w:rPr>
  </w:style>
  <w:style w:styleId="Style_16_ch" w:type="character">
    <w:name w:val="Endnote"/>
    <w:link w:val="Style_16"/>
    <w:rPr>
      <w:rFonts w:ascii="XO Thames" w:hAnsi="XO Thames"/>
      <w:sz w:val="22"/>
    </w:rPr>
  </w:style>
  <w:style w:styleId="Style_17" w:type="paragraph">
    <w:name w:val="heading 3"/>
    <w:next w:val="Style_5"/>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18" w:type="paragraph">
    <w:name w:val="annotation reference"/>
    <w:basedOn w:val="Style_13"/>
    <w:link w:val="Style_18_ch"/>
    <w:rPr>
      <w:sz w:val="16"/>
    </w:rPr>
  </w:style>
  <w:style w:styleId="Style_18_ch" w:type="character">
    <w:name w:val="annotation reference"/>
    <w:basedOn w:val="Style_13_ch"/>
    <w:link w:val="Style_18"/>
    <w:rPr>
      <w:sz w:val="16"/>
    </w:rPr>
  </w:style>
  <w:style w:styleId="Style_19" w:type="paragraph">
    <w:name w:val="ConsPlusJurTerm"/>
    <w:link w:val="Style_19_ch"/>
    <w:pPr>
      <w:widowControl w:val="0"/>
      <w:spacing w:after="0" w:line="240" w:lineRule="auto"/>
      <w:ind/>
    </w:pPr>
    <w:rPr>
      <w:rFonts w:ascii="Times New Roman" w:hAnsi="Times New Roman"/>
      <w:sz w:val="24"/>
    </w:rPr>
  </w:style>
  <w:style w:styleId="Style_19_ch" w:type="character">
    <w:name w:val="ConsPlusJurTerm"/>
    <w:link w:val="Style_19"/>
    <w:rPr>
      <w:rFonts w:ascii="Times New Roman" w:hAnsi="Times New Roman"/>
      <w:sz w:val="24"/>
    </w:rPr>
  </w:style>
  <w:style w:styleId="Style_20" w:type="paragraph">
    <w:name w:val="section__info2"/>
    <w:basedOn w:val="Style_13"/>
    <w:link w:val="Style_20_ch"/>
    <w:rPr>
      <w:sz w:val="24"/>
    </w:rPr>
  </w:style>
  <w:style w:styleId="Style_20_ch" w:type="character">
    <w:name w:val="section__info2"/>
    <w:basedOn w:val="Style_13_ch"/>
    <w:link w:val="Style_20"/>
    <w:rPr>
      <w:sz w:val="24"/>
    </w:rPr>
  </w:style>
  <w:style w:styleId="Style_21" w:type="paragraph">
    <w:name w:val="Style6"/>
    <w:basedOn w:val="Style_5"/>
    <w:next w:val="Style_5"/>
    <w:link w:val="Style_21_ch"/>
    <w:pPr>
      <w:widowControl w:val="0"/>
      <w:spacing w:after="0" w:line="240" w:lineRule="auto"/>
      <w:ind/>
    </w:pPr>
    <w:rPr>
      <w:rFonts w:ascii="Times New Roman" w:hAnsi="Times New Roman"/>
      <w:sz w:val="20"/>
    </w:rPr>
  </w:style>
  <w:style w:styleId="Style_21_ch" w:type="character">
    <w:name w:val="Style6"/>
    <w:basedOn w:val="Style_5_ch"/>
    <w:link w:val="Style_21"/>
    <w:rPr>
      <w:rFonts w:ascii="Times New Roman" w:hAnsi="Times New Roman"/>
      <w:sz w:val="20"/>
    </w:rPr>
  </w:style>
  <w:style w:styleId="Style_22" w:type="paragraph">
    <w:name w:val="annotation subject"/>
    <w:basedOn w:val="Style_6"/>
    <w:next w:val="Style_6"/>
    <w:link w:val="Style_22_ch"/>
    <w:rPr>
      <w:b w:val="1"/>
    </w:rPr>
  </w:style>
  <w:style w:styleId="Style_22_ch" w:type="character">
    <w:name w:val="annotation subject"/>
    <w:basedOn w:val="Style_6_ch"/>
    <w:link w:val="Style_22"/>
    <w:rPr>
      <w:b w:val="1"/>
    </w:rPr>
  </w:style>
  <w:style w:styleId="Style_23" w:type="paragraph">
    <w:name w:val="ConsPlusTextList1"/>
    <w:link w:val="Style_23_ch"/>
    <w:pPr>
      <w:widowControl w:val="0"/>
      <w:spacing w:after="0" w:line="240" w:lineRule="auto"/>
      <w:ind/>
    </w:pPr>
    <w:rPr>
      <w:rFonts w:ascii="Times New Roman" w:hAnsi="Times New Roman"/>
      <w:sz w:val="24"/>
    </w:rPr>
  </w:style>
  <w:style w:styleId="Style_23_ch" w:type="character">
    <w:name w:val="ConsPlusTextList1"/>
    <w:link w:val="Style_23"/>
    <w:rPr>
      <w:rFonts w:ascii="Times New Roman" w:hAnsi="Times New Roman"/>
      <w:sz w:val="24"/>
    </w:rPr>
  </w:style>
  <w:style w:styleId="Style_24" w:type="paragraph">
    <w:name w:val="toc 3"/>
    <w:next w:val="Style_5"/>
    <w:link w:val="Style_24_ch"/>
    <w:uiPriority w:val="39"/>
    <w:pPr>
      <w:ind w:firstLine="0" w:left="400"/>
      <w:jc w:val="left"/>
    </w:pPr>
    <w:rPr>
      <w:rFonts w:ascii="XO Thames" w:hAnsi="XO Thames"/>
      <w:sz w:val="28"/>
    </w:rPr>
  </w:style>
  <w:style w:styleId="Style_24_ch" w:type="character">
    <w:name w:val="toc 3"/>
    <w:link w:val="Style_24"/>
    <w:rPr>
      <w:rFonts w:ascii="XO Thames" w:hAnsi="XO Thames"/>
      <w:sz w:val="28"/>
    </w:rPr>
  </w:style>
  <w:style w:styleId="Style_25" w:type="paragraph">
    <w:name w:val="ConsPlusDocList"/>
    <w:link w:val="Style_25_ch"/>
    <w:pPr>
      <w:widowControl w:val="0"/>
      <w:spacing w:after="0" w:line="240" w:lineRule="auto"/>
      <w:ind/>
    </w:pPr>
    <w:rPr>
      <w:rFonts w:ascii="Tahoma" w:hAnsi="Tahoma"/>
      <w:sz w:val="18"/>
    </w:rPr>
  </w:style>
  <w:style w:styleId="Style_25_ch" w:type="character">
    <w:name w:val="ConsPlusDocList"/>
    <w:link w:val="Style_25"/>
    <w:rPr>
      <w:rFonts w:ascii="Tahoma" w:hAnsi="Tahoma"/>
      <w:sz w:val="18"/>
    </w:rPr>
  </w:style>
  <w:style w:styleId="Style_26" w:type="paragraph">
    <w:name w:val="heading 5"/>
    <w:next w:val="Style_5"/>
    <w:link w:val="Style_26_ch"/>
    <w:uiPriority w:val="9"/>
    <w:qFormat/>
    <w:pPr>
      <w:spacing w:after="120" w:before="120"/>
      <w:ind/>
      <w:jc w:val="both"/>
      <w:outlineLvl w:val="4"/>
    </w:pPr>
    <w:rPr>
      <w:rFonts w:ascii="XO Thames" w:hAnsi="XO Thames"/>
      <w:b w:val="1"/>
      <w:sz w:val="22"/>
    </w:rPr>
  </w:style>
  <w:style w:styleId="Style_26_ch" w:type="character">
    <w:name w:val="heading 5"/>
    <w:link w:val="Style_26"/>
    <w:rPr>
      <w:rFonts w:ascii="XO Thames" w:hAnsi="XO Thames"/>
      <w:b w:val="1"/>
      <w:sz w:val="22"/>
    </w:rPr>
  </w:style>
  <w:style w:styleId="Style_27" w:type="paragraph">
    <w:name w:val="ConsPlusTitle"/>
    <w:link w:val="Style_27_ch"/>
    <w:pPr>
      <w:widowControl w:val="0"/>
      <w:spacing w:after="0" w:line="240" w:lineRule="auto"/>
      <w:ind/>
    </w:pPr>
    <w:rPr>
      <w:rFonts w:ascii="Arial" w:hAnsi="Arial"/>
      <w:b w:val="1"/>
      <w:sz w:val="24"/>
    </w:rPr>
  </w:style>
  <w:style w:styleId="Style_27_ch" w:type="character">
    <w:name w:val="ConsPlusTitle"/>
    <w:link w:val="Style_27"/>
    <w:rPr>
      <w:rFonts w:ascii="Arial" w:hAnsi="Arial"/>
      <w:b w:val="1"/>
      <w:sz w:val="24"/>
    </w:rPr>
  </w:style>
  <w:style w:styleId="Style_28" w:type="paragraph">
    <w:name w:val="heading 1"/>
    <w:next w:val="Style_5"/>
    <w:link w:val="Style_28_ch"/>
    <w:uiPriority w:val="9"/>
    <w:qFormat/>
    <w:pPr>
      <w:spacing w:after="120" w:before="120"/>
      <w:ind/>
      <w:jc w:val="both"/>
      <w:outlineLvl w:val="0"/>
    </w:pPr>
    <w:rPr>
      <w:rFonts w:ascii="XO Thames" w:hAnsi="XO Thames"/>
      <w:b w:val="1"/>
      <w:sz w:val="32"/>
    </w:rPr>
  </w:style>
  <w:style w:styleId="Style_28_ch" w:type="character">
    <w:name w:val="heading 1"/>
    <w:link w:val="Style_28"/>
    <w:rPr>
      <w:rFonts w:ascii="XO Thames" w:hAnsi="XO Thames"/>
      <w:b w:val="1"/>
      <w:sz w:val="32"/>
    </w:rPr>
  </w:style>
  <w:style w:styleId="Style_29" w:type="paragraph">
    <w:name w:val="Balloon Text"/>
    <w:basedOn w:val="Style_5"/>
    <w:link w:val="Style_29_ch"/>
    <w:pPr>
      <w:spacing w:after="0" w:line="240" w:lineRule="auto"/>
      <w:ind/>
    </w:pPr>
    <w:rPr>
      <w:rFonts w:ascii="Tahoma" w:hAnsi="Tahoma"/>
      <w:sz w:val="16"/>
    </w:rPr>
  </w:style>
  <w:style w:styleId="Style_29_ch" w:type="character">
    <w:name w:val="Balloon Text"/>
    <w:basedOn w:val="Style_5_ch"/>
    <w:link w:val="Style_29"/>
    <w:rPr>
      <w:rFonts w:ascii="Tahoma" w:hAnsi="Tahoma"/>
      <w:sz w:val="16"/>
    </w:rPr>
  </w:style>
  <w:style w:styleId="Style_30" w:type="paragraph">
    <w:name w:val="Hyperlink"/>
    <w:basedOn w:val="Style_13"/>
    <w:link w:val="Style_30_ch"/>
    <w:rPr>
      <w:color w:val="0000FF"/>
      <w:u w:val="single"/>
    </w:rPr>
  </w:style>
  <w:style w:styleId="Style_30_ch" w:type="character">
    <w:name w:val="Hyperlink"/>
    <w:basedOn w:val="Style_13_ch"/>
    <w:link w:val="Style_30"/>
    <w:rPr>
      <w:color w:val="0000FF"/>
      <w:u w:val="single"/>
    </w:rPr>
  </w:style>
  <w:style w:styleId="Style_31" w:type="paragraph">
    <w:name w:val="Footnote"/>
    <w:link w:val="Style_31_ch"/>
    <w:pPr>
      <w:ind w:firstLine="851" w:left="0"/>
      <w:jc w:val="both"/>
    </w:pPr>
    <w:rPr>
      <w:rFonts w:ascii="XO Thames" w:hAnsi="XO Thames"/>
      <w:sz w:val="22"/>
    </w:rPr>
  </w:style>
  <w:style w:styleId="Style_31_ch" w:type="character">
    <w:name w:val="Footnote"/>
    <w:link w:val="Style_31"/>
    <w:rPr>
      <w:rFonts w:ascii="XO Thames" w:hAnsi="XO Thames"/>
      <w:sz w:val="22"/>
    </w:rPr>
  </w:style>
  <w:style w:styleId="Style_32" w:type="paragraph">
    <w:name w:val="toc 1"/>
    <w:next w:val="Style_5"/>
    <w:link w:val="Style_32_ch"/>
    <w:uiPriority w:val="39"/>
    <w:pPr>
      <w:ind w:firstLine="0" w:left="0"/>
      <w:jc w:val="left"/>
    </w:pPr>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Header and Footer"/>
    <w:link w:val="Style_33_ch"/>
    <w:pPr>
      <w:spacing w:line="240" w:lineRule="auto"/>
      <w:ind/>
      <w:jc w:val="both"/>
    </w:pPr>
    <w:rPr>
      <w:rFonts w:ascii="XO Thames" w:hAnsi="XO Thames"/>
      <w:sz w:val="28"/>
    </w:rPr>
  </w:style>
  <w:style w:styleId="Style_33_ch" w:type="character">
    <w:name w:val="Header and Footer"/>
    <w:link w:val="Style_33"/>
    <w:rPr>
      <w:rFonts w:ascii="XO Thames" w:hAnsi="XO Thames"/>
      <w:sz w:val="28"/>
    </w:rPr>
  </w:style>
  <w:style w:styleId="Style_34" w:type="paragraph">
    <w:name w:val="Основной шрифт абзаца1"/>
    <w:link w:val="Style_34_ch"/>
  </w:style>
  <w:style w:styleId="Style_34_ch" w:type="character">
    <w:name w:val="Основной шрифт абзаца1"/>
    <w:link w:val="Style_34"/>
  </w:style>
  <w:style w:styleId="Style_35" w:type="paragraph">
    <w:name w:val="ConsPlusNonformat"/>
    <w:link w:val="Style_35_ch"/>
    <w:pPr>
      <w:widowControl w:val="0"/>
      <w:spacing w:after="0" w:line="240" w:lineRule="auto"/>
      <w:ind/>
    </w:pPr>
    <w:rPr>
      <w:rFonts w:ascii="Courier New" w:hAnsi="Courier New"/>
      <w:sz w:val="20"/>
    </w:rPr>
  </w:style>
  <w:style w:styleId="Style_35_ch" w:type="character">
    <w:name w:val="ConsPlusNonformat"/>
    <w:link w:val="Style_35"/>
    <w:rPr>
      <w:rFonts w:ascii="Courier New" w:hAnsi="Courier New"/>
      <w:sz w:val="20"/>
    </w:rPr>
  </w:style>
  <w:style w:styleId="Style_36" w:type="paragraph">
    <w:name w:val="toc 9"/>
    <w:next w:val="Style_5"/>
    <w:link w:val="Style_36_ch"/>
    <w:uiPriority w:val="39"/>
    <w:pPr>
      <w:ind w:firstLine="0" w:left="1600"/>
      <w:jc w:val="left"/>
    </w:pPr>
    <w:rPr>
      <w:rFonts w:ascii="XO Thames" w:hAnsi="XO Thames"/>
      <w:sz w:val="28"/>
    </w:rPr>
  </w:style>
  <w:style w:styleId="Style_36_ch" w:type="character">
    <w:name w:val="toc 9"/>
    <w:link w:val="Style_36"/>
    <w:rPr>
      <w:rFonts w:ascii="XO Thames" w:hAnsi="XO Thames"/>
      <w:sz w:val="28"/>
    </w:rPr>
  </w:style>
  <w:style w:styleId="Style_37" w:type="paragraph">
    <w:name w:val="ConsPlusCell"/>
    <w:link w:val="Style_37_ch"/>
    <w:pPr>
      <w:widowControl w:val="0"/>
      <w:spacing w:after="0" w:line="240" w:lineRule="auto"/>
      <w:ind/>
    </w:pPr>
    <w:rPr>
      <w:rFonts w:ascii="Courier New" w:hAnsi="Courier New"/>
      <w:sz w:val="20"/>
    </w:rPr>
  </w:style>
  <w:style w:styleId="Style_37_ch" w:type="character">
    <w:name w:val="ConsPlusCell"/>
    <w:link w:val="Style_37"/>
    <w:rPr>
      <w:rFonts w:ascii="Courier New" w:hAnsi="Courier New"/>
      <w:sz w:val="20"/>
    </w:rPr>
  </w:style>
  <w:style w:styleId="Style_38" w:type="paragraph">
    <w:name w:val="toc 8"/>
    <w:next w:val="Style_5"/>
    <w:link w:val="Style_38_ch"/>
    <w:uiPriority w:val="39"/>
    <w:pPr>
      <w:ind w:firstLine="0" w:left="1400"/>
      <w:jc w:val="left"/>
    </w:pPr>
    <w:rPr>
      <w:rFonts w:ascii="XO Thames" w:hAnsi="XO Thames"/>
      <w:sz w:val="28"/>
    </w:rPr>
  </w:style>
  <w:style w:styleId="Style_38_ch" w:type="character">
    <w:name w:val="toc 8"/>
    <w:link w:val="Style_38"/>
    <w:rPr>
      <w:rFonts w:ascii="XO Thames" w:hAnsi="XO Thames"/>
      <w:sz w:val="28"/>
    </w:rPr>
  </w:style>
  <w:style w:styleId="Style_39" w:type="paragraph">
    <w:name w:val="toc 5"/>
    <w:next w:val="Style_5"/>
    <w:link w:val="Style_39_ch"/>
    <w:uiPriority w:val="39"/>
    <w:pPr>
      <w:ind w:firstLine="0" w:left="800"/>
      <w:jc w:val="left"/>
    </w:pPr>
    <w:rPr>
      <w:rFonts w:ascii="XO Thames" w:hAnsi="XO Thames"/>
      <w:sz w:val="28"/>
    </w:rPr>
  </w:style>
  <w:style w:styleId="Style_39_ch" w:type="character">
    <w:name w:val="toc 5"/>
    <w:link w:val="Style_39"/>
    <w:rPr>
      <w:rFonts w:ascii="XO Thames" w:hAnsi="XO Thames"/>
      <w:sz w:val="28"/>
    </w:rPr>
  </w:style>
  <w:style w:styleId="Style_40" w:type="paragraph">
    <w:name w:val="header"/>
    <w:basedOn w:val="Style_5"/>
    <w:link w:val="Style_40_ch"/>
    <w:pPr>
      <w:tabs>
        <w:tab w:leader="none" w:pos="4677" w:val="center"/>
        <w:tab w:leader="none" w:pos="9355" w:val="right"/>
      </w:tabs>
      <w:ind/>
    </w:pPr>
  </w:style>
  <w:style w:styleId="Style_40_ch" w:type="character">
    <w:name w:val="header"/>
    <w:basedOn w:val="Style_5_ch"/>
    <w:link w:val="Style_40"/>
  </w:style>
  <w:style w:styleId="Style_41" w:type="paragraph">
    <w:name w:val="Font Style27"/>
    <w:link w:val="Style_41_ch"/>
    <w:rPr>
      <w:rFonts w:ascii="Times New Roman" w:hAnsi="Times New Roman"/>
      <w:b w:val="1"/>
      <w:sz w:val="22"/>
    </w:rPr>
  </w:style>
  <w:style w:styleId="Style_41_ch" w:type="character">
    <w:name w:val="Font Style27"/>
    <w:link w:val="Style_41"/>
    <w:rPr>
      <w:rFonts w:ascii="Times New Roman" w:hAnsi="Times New Roman"/>
      <w:b w:val="1"/>
      <w:sz w:val="22"/>
    </w:rPr>
  </w:style>
  <w:style w:styleId="Style_42" w:type="paragraph">
    <w:name w:val="ConsPlusTextList"/>
    <w:link w:val="Style_42_ch"/>
    <w:pPr>
      <w:widowControl w:val="0"/>
      <w:spacing w:after="0" w:line="240" w:lineRule="auto"/>
      <w:ind/>
    </w:pPr>
    <w:rPr>
      <w:rFonts w:ascii="Times New Roman" w:hAnsi="Times New Roman"/>
      <w:sz w:val="24"/>
    </w:rPr>
  </w:style>
  <w:style w:styleId="Style_42_ch" w:type="character">
    <w:name w:val="ConsPlusTextList"/>
    <w:link w:val="Style_42"/>
    <w:rPr>
      <w:rFonts w:ascii="Times New Roman" w:hAnsi="Times New Roman"/>
      <w:sz w:val="24"/>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43" w:type="paragraph">
    <w:name w:val="Subtitle"/>
    <w:next w:val="Style_5"/>
    <w:link w:val="Style_43_ch"/>
    <w:uiPriority w:val="11"/>
    <w:qFormat/>
    <w:pPr>
      <w:ind/>
      <w:jc w:val="both"/>
    </w:pPr>
    <w:rPr>
      <w:rFonts w:ascii="XO Thames" w:hAnsi="XO Thames"/>
      <w:i w:val="1"/>
      <w:sz w:val="24"/>
    </w:rPr>
  </w:style>
  <w:style w:styleId="Style_43_ch" w:type="character">
    <w:name w:val="Subtitle"/>
    <w:link w:val="Style_43"/>
    <w:rPr>
      <w:rFonts w:ascii="XO Thames" w:hAnsi="XO Thames"/>
      <w:i w:val="1"/>
      <w:sz w:val="24"/>
    </w:rPr>
  </w:style>
  <w:style w:styleId="Style_44" w:type="paragraph">
    <w:name w:val="List Paragraph"/>
    <w:basedOn w:val="Style_5"/>
    <w:link w:val="Style_44_ch"/>
    <w:pPr>
      <w:ind w:firstLine="0" w:left="720"/>
      <w:contextualSpacing w:val="1"/>
    </w:pPr>
  </w:style>
  <w:style w:styleId="Style_44_ch" w:type="character">
    <w:name w:val="List Paragraph"/>
    <w:basedOn w:val="Style_5_ch"/>
    <w:link w:val="Style_44"/>
  </w:style>
  <w:style w:styleId="Style_45" w:type="paragraph">
    <w:name w:val="ConsPlusTitlePage"/>
    <w:link w:val="Style_45_ch"/>
    <w:pPr>
      <w:widowControl w:val="0"/>
      <w:spacing w:after="0" w:line="240" w:lineRule="auto"/>
      <w:ind/>
    </w:pPr>
    <w:rPr>
      <w:rFonts w:ascii="Tahoma" w:hAnsi="Tahoma"/>
      <w:sz w:val="24"/>
    </w:rPr>
  </w:style>
  <w:style w:styleId="Style_45_ch" w:type="character">
    <w:name w:val="ConsPlusTitlePage"/>
    <w:link w:val="Style_45"/>
    <w:rPr>
      <w:rFonts w:ascii="Tahoma" w:hAnsi="Tahoma"/>
      <w:sz w:val="24"/>
    </w:rPr>
  </w:style>
  <w:style w:styleId="Style_46" w:type="paragraph">
    <w:name w:val="Title"/>
    <w:next w:val="Style_5"/>
    <w:link w:val="Style_46_ch"/>
    <w:uiPriority w:val="10"/>
    <w:qFormat/>
    <w:pPr>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5"/>
    <w:link w:val="Style_47_ch"/>
    <w:uiPriority w:val="9"/>
    <w:qFormat/>
    <w:pPr>
      <w:spacing w:after="120" w:before="120"/>
      <w:ind/>
      <w:jc w:val="both"/>
      <w:outlineLvl w:val="3"/>
    </w:pPr>
    <w:rPr>
      <w:rFonts w:ascii="XO Thames" w:hAnsi="XO Thames"/>
      <w:b w:val="1"/>
      <w:sz w:val="24"/>
    </w:rPr>
  </w:style>
  <w:style w:styleId="Style_47_ch" w:type="character">
    <w:name w:val="heading 4"/>
    <w:link w:val="Style_47"/>
    <w:rPr>
      <w:rFonts w:ascii="XO Thames" w:hAnsi="XO Thames"/>
      <w:b w:val="1"/>
      <w:sz w:val="24"/>
    </w:rPr>
  </w:style>
  <w:style w:styleId="Style_48" w:type="paragraph">
    <w:name w:val="Font Style45"/>
    <w:link w:val="Style_48_ch"/>
    <w:rPr>
      <w:rFonts w:ascii="Times New Roman" w:hAnsi="Times New Roman"/>
      <w:sz w:val="22"/>
    </w:rPr>
  </w:style>
  <w:style w:styleId="Style_48_ch" w:type="character">
    <w:name w:val="Font Style45"/>
    <w:link w:val="Style_48"/>
    <w:rPr>
      <w:rFonts w:ascii="Times New Roman" w:hAnsi="Times New Roman"/>
      <w:sz w:val="22"/>
    </w:rPr>
  </w:style>
  <w:style w:styleId="Style_49" w:type="paragraph">
    <w:name w:val="heading 2"/>
    <w:next w:val="Style_5"/>
    <w:link w:val="Style_49_ch"/>
    <w:uiPriority w:val="9"/>
    <w:qFormat/>
    <w:pPr>
      <w:spacing w:after="120" w:before="120"/>
      <w:ind/>
      <w:jc w:val="both"/>
      <w:outlineLvl w:val="1"/>
    </w:pPr>
    <w:rPr>
      <w:rFonts w:ascii="XO Thames" w:hAnsi="XO Thames"/>
      <w:b w:val="1"/>
      <w:sz w:val="28"/>
    </w:rPr>
  </w:style>
  <w:style w:styleId="Style_49_ch" w:type="character">
    <w:name w:val="heading 2"/>
    <w:link w:val="Style_49"/>
    <w:rPr>
      <w:rFonts w:ascii="XO Thames" w:hAnsi="XO Thames"/>
      <w:b w:val="1"/>
      <w:sz w:val="28"/>
    </w:rPr>
  </w:style>
  <w:style w:styleId="Style_50" w:type="paragraph">
    <w:name w:val="No Spacing"/>
    <w:link w:val="Style_50_ch"/>
    <w:pPr>
      <w:spacing w:after="0" w:line="240" w:lineRule="auto"/>
      <w:ind/>
    </w:pPr>
  </w:style>
  <w:style w:styleId="Style_50_ch" w:type="character">
    <w:name w:val="No Spacing"/>
    <w:link w:val="Style_50"/>
  </w:style>
  <w:style w:styleId="Style_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2026-07-15T06:07:03Z</dcterms:modified>
</cp:coreProperties>
</file>