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262EA" w:rsidRPr="00AB4098" w:rsidRDefault="004262EA" w:rsidP="00AB4098">
      <w:pPr>
        <w:pStyle w:val="2"/>
        <w:spacing w:after="0" w:line="240" w:lineRule="auto"/>
        <w:jc w:val="center"/>
        <w:rPr>
          <w:sz w:val="22"/>
          <w:szCs w:val="22"/>
        </w:rPr>
      </w:pPr>
      <w:r w:rsidRPr="00473E96">
        <w:rPr>
          <w:b/>
          <w:sz w:val="22"/>
          <w:szCs w:val="22"/>
        </w:rPr>
        <w:t xml:space="preserve">                    </w:t>
      </w:r>
      <w:r w:rsidRPr="00AB4098">
        <w:rPr>
          <w:b/>
          <w:sz w:val="22"/>
          <w:szCs w:val="22"/>
        </w:rPr>
        <w:t xml:space="preserve">ДОГОВОР </w:t>
      </w:r>
      <w:r w:rsidRPr="00AB4098">
        <w:rPr>
          <w:sz w:val="22"/>
          <w:szCs w:val="22"/>
        </w:rPr>
        <w:t>№ __________________</w:t>
      </w:r>
    </w:p>
    <w:p w:rsidR="00AC5CF8" w:rsidRPr="00333AAC" w:rsidRDefault="004262EA" w:rsidP="00AB4098">
      <w:pPr>
        <w:pStyle w:val="2"/>
        <w:spacing w:after="0" w:line="240" w:lineRule="auto"/>
        <w:jc w:val="center"/>
        <w:rPr>
          <w:b/>
          <w:sz w:val="22"/>
          <w:szCs w:val="22"/>
        </w:rPr>
      </w:pPr>
      <w:r w:rsidRPr="00AB4098">
        <w:rPr>
          <w:b/>
          <w:sz w:val="22"/>
          <w:szCs w:val="22"/>
        </w:rPr>
        <w:t>КУПЛИ-ПРОДАЖИ НЕФТЕ-ГАЗОПРОДУКТОВ С ИСПОЛЬЗОВАНИЕМ ТОПЛИВНЫХ КАРТ</w:t>
      </w:r>
    </w:p>
    <w:p w:rsidR="004262EA" w:rsidRPr="002D6AE6" w:rsidRDefault="00AC5CF8" w:rsidP="002D6AE6">
      <w:pPr>
        <w:jc w:val="center"/>
        <w:rPr>
          <w:rFonts w:ascii="Times New Roman" w:hAnsi="Times New Roman" w:cs="Times New Roman"/>
          <w:b/>
          <w:sz w:val="24"/>
          <w:szCs w:val="24"/>
        </w:rPr>
      </w:pPr>
      <w:r w:rsidRPr="002D6AE6">
        <w:rPr>
          <w:rFonts w:ascii="Times New Roman" w:hAnsi="Times New Roman" w:cs="Times New Roman"/>
          <w:b/>
          <w:sz w:val="24"/>
          <w:szCs w:val="24"/>
        </w:rPr>
        <w:t xml:space="preserve">ИКЗ: </w:t>
      </w:r>
      <w:r w:rsidR="004262EA" w:rsidRPr="002D6AE6">
        <w:rPr>
          <w:rFonts w:ascii="Times New Roman" w:hAnsi="Times New Roman" w:cs="Times New Roman"/>
          <w:b/>
          <w:sz w:val="24"/>
          <w:szCs w:val="24"/>
        </w:rPr>
        <w:t xml:space="preserve"> </w:t>
      </w:r>
      <w:r w:rsidR="002D6AE6" w:rsidRPr="002D6AE6">
        <w:rPr>
          <w:rFonts w:ascii="Times New Roman" w:hAnsi="Times New Roman" w:cs="Times New Roman"/>
          <w:b/>
          <w:sz w:val="24"/>
          <w:szCs w:val="24"/>
        </w:rPr>
        <w:t>2</w:t>
      </w:r>
      <w:r w:rsidR="003E14E8">
        <w:rPr>
          <w:rFonts w:ascii="Times New Roman" w:hAnsi="Times New Roman" w:cs="Times New Roman"/>
          <w:b/>
          <w:sz w:val="24"/>
          <w:szCs w:val="24"/>
        </w:rPr>
        <w:t>6</w:t>
      </w:r>
      <w:r w:rsidR="002D6AE6" w:rsidRPr="002D6AE6">
        <w:rPr>
          <w:rFonts w:ascii="Times New Roman" w:hAnsi="Times New Roman" w:cs="Times New Roman"/>
          <w:b/>
          <w:sz w:val="24"/>
          <w:szCs w:val="24"/>
        </w:rPr>
        <w:t>1760401803576060100100010000000000</w:t>
      </w:r>
    </w:p>
    <w:p w:rsidR="00AB4098" w:rsidRPr="00AB4098" w:rsidRDefault="00AB4098" w:rsidP="00AB4098">
      <w:pPr>
        <w:pStyle w:val="2"/>
        <w:spacing w:after="0" w:line="240" w:lineRule="auto"/>
        <w:jc w:val="center"/>
        <w:rPr>
          <w:sz w:val="22"/>
          <w:szCs w:val="22"/>
        </w:rPr>
      </w:pPr>
    </w:p>
    <w:p w:rsidR="004262EA" w:rsidRPr="00AB4098" w:rsidRDefault="004262EA" w:rsidP="00AB4098">
      <w:pPr>
        <w:rPr>
          <w:rFonts w:ascii="Times New Roman" w:hAnsi="Times New Roman" w:cs="Times New Roman"/>
          <w:b/>
          <w:sz w:val="22"/>
          <w:szCs w:val="22"/>
        </w:rPr>
      </w:pPr>
      <w:r w:rsidRPr="00AB4098">
        <w:rPr>
          <w:rFonts w:ascii="Times New Roman" w:hAnsi="Times New Roman" w:cs="Times New Roman"/>
          <w:sz w:val="22"/>
          <w:szCs w:val="22"/>
        </w:rPr>
        <w:t xml:space="preserve">г. </w:t>
      </w:r>
      <w:r w:rsidR="00F61290" w:rsidRPr="00AB4098">
        <w:rPr>
          <w:rFonts w:ascii="Times New Roman" w:hAnsi="Times New Roman" w:cs="Times New Roman"/>
          <w:sz w:val="22"/>
          <w:szCs w:val="22"/>
        </w:rPr>
        <w:t>Ярославль</w:t>
      </w:r>
      <w:r w:rsidRPr="00AB4098">
        <w:rPr>
          <w:rFonts w:ascii="Times New Roman" w:hAnsi="Times New Roman" w:cs="Times New Roman"/>
          <w:sz w:val="22"/>
          <w:szCs w:val="22"/>
        </w:rPr>
        <w:t xml:space="preserve">                                                                                                                     </w:t>
      </w:r>
      <w:r w:rsidR="00E302BD" w:rsidRPr="00AB4098">
        <w:rPr>
          <w:rFonts w:ascii="Times New Roman" w:hAnsi="Times New Roman" w:cs="Times New Roman"/>
          <w:sz w:val="22"/>
          <w:szCs w:val="22"/>
        </w:rPr>
        <w:t xml:space="preserve">  «_____» _________</w:t>
      </w:r>
      <w:r w:rsidRPr="00AB4098">
        <w:rPr>
          <w:rFonts w:ascii="Times New Roman" w:hAnsi="Times New Roman" w:cs="Times New Roman"/>
          <w:sz w:val="22"/>
          <w:szCs w:val="22"/>
        </w:rPr>
        <w:t>_</w:t>
      </w:r>
      <w:r w:rsidR="003E14E8">
        <w:rPr>
          <w:rFonts w:ascii="Times New Roman" w:hAnsi="Times New Roman" w:cs="Times New Roman"/>
          <w:sz w:val="22"/>
          <w:szCs w:val="22"/>
        </w:rPr>
        <w:t>2026</w:t>
      </w:r>
      <w:r w:rsidRPr="00AB4098">
        <w:rPr>
          <w:rFonts w:ascii="Times New Roman" w:hAnsi="Times New Roman" w:cs="Times New Roman"/>
          <w:sz w:val="22"/>
          <w:szCs w:val="22"/>
        </w:rPr>
        <w:t xml:space="preserve"> г.</w:t>
      </w:r>
      <w:r w:rsidRPr="00AB4098">
        <w:rPr>
          <w:rFonts w:ascii="Times New Roman" w:hAnsi="Times New Roman" w:cs="Times New Roman"/>
          <w:b/>
          <w:sz w:val="22"/>
          <w:szCs w:val="22"/>
        </w:rPr>
        <w:t xml:space="preserve">  </w:t>
      </w:r>
    </w:p>
    <w:p w:rsidR="003B3913" w:rsidRDefault="003B3913" w:rsidP="00AB4098">
      <w:pPr>
        <w:ind w:firstLine="709"/>
        <w:jc w:val="both"/>
        <w:rPr>
          <w:rFonts w:ascii="Times New Roman" w:hAnsi="Times New Roman" w:cs="Times New Roman"/>
          <w:b/>
          <w:sz w:val="22"/>
          <w:szCs w:val="22"/>
        </w:rPr>
      </w:pPr>
    </w:p>
    <w:p w:rsidR="006F74F8" w:rsidRPr="00AB4098" w:rsidRDefault="007A5D71" w:rsidP="00AB4098">
      <w:pPr>
        <w:ind w:firstLine="709"/>
        <w:jc w:val="both"/>
        <w:rPr>
          <w:rFonts w:ascii="Times New Roman" w:hAnsi="Times New Roman" w:cs="Times New Roman"/>
          <w:sz w:val="22"/>
          <w:szCs w:val="22"/>
        </w:rPr>
      </w:pPr>
      <w:r>
        <w:rPr>
          <w:rFonts w:ascii="Times New Roman" w:hAnsi="Times New Roman" w:cs="Times New Roman"/>
          <w:b/>
          <w:sz w:val="22"/>
          <w:szCs w:val="22"/>
        </w:rPr>
        <w:t>____________________________________________________</w:t>
      </w:r>
      <w:r w:rsidR="004262EA" w:rsidRPr="00AB4098">
        <w:rPr>
          <w:rFonts w:ascii="Times New Roman" w:hAnsi="Times New Roman" w:cs="Times New Roman"/>
          <w:b/>
          <w:sz w:val="22"/>
          <w:szCs w:val="22"/>
        </w:rPr>
        <w:t>,</w:t>
      </w:r>
      <w:r w:rsidR="004262EA" w:rsidRPr="00AB4098">
        <w:rPr>
          <w:rFonts w:ascii="Times New Roman" w:hAnsi="Times New Roman" w:cs="Times New Roman"/>
          <w:snapToGrid w:val="0"/>
          <w:sz w:val="22"/>
          <w:szCs w:val="22"/>
        </w:rPr>
        <w:t xml:space="preserve"> именуемое в дальнейшем </w:t>
      </w:r>
      <w:r w:rsidR="004262EA" w:rsidRPr="00AB4098">
        <w:rPr>
          <w:rFonts w:ascii="Times New Roman" w:hAnsi="Times New Roman" w:cs="Times New Roman"/>
          <w:b/>
          <w:snapToGrid w:val="0"/>
          <w:sz w:val="22"/>
          <w:szCs w:val="22"/>
        </w:rPr>
        <w:t>Продавец</w:t>
      </w:r>
      <w:r w:rsidR="004262EA" w:rsidRPr="00AB4098">
        <w:rPr>
          <w:rFonts w:ascii="Times New Roman" w:hAnsi="Times New Roman" w:cs="Times New Roman"/>
          <w:snapToGrid w:val="0"/>
          <w:sz w:val="22"/>
          <w:szCs w:val="22"/>
        </w:rPr>
        <w:t xml:space="preserve">, в лице </w:t>
      </w:r>
      <w:r>
        <w:rPr>
          <w:rFonts w:ascii="Times New Roman" w:hAnsi="Times New Roman" w:cs="Times New Roman"/>
          <w:sz w:val="22"/>
          <w:szCs w:val="22"/>
        </w:rPr>
        <w:t>___________________________________________________________________</w:t>
      </w:r>
      <w:r w:rsidR="004262EA" w:rsidRPr="00AB4098">
        <w:rPr>
          <w:rFonts w:ascii="Times New Roman" w:hAnsi="Times New Roman" w:cs="Times New Roman"/>
          <w:sz w:val="22"/>
          <w:szCs w:val="22"/>
        </w:rPr>
        <w:t>, действующ</w:t>
      </w:r>
      <w:r w:rsidR="00576E5D" w:rsidRPr="00AB4098">
        <w:rPr>
          <w:rFonts w:ascii="Times New Roman" w:hAnsi="Times New Roman" w:cs="Times New Roman"/>
          <w:sz w:val="22"/>
          <w:szCs w:val="22"/>
        </w:rPr>
        <w:t>его</w:t>
      </w:r>
      <w:r w:rsidR="004262EA" w:rsidRPr="00AB4098">
        <w:rPr>
          <w:rFonts w:ascii="Times New Roman" w:hAnsi="Times New Roman" w:cs="Times New Roman"/>
          <w:sz w:val="22"/>
          <w:szCs w:val="22"/>
        </w:rPr>
        <w:t xml:space="preserve"> на основании доверенности </w:t>
      </w:r>
      <w:r>
        <w:rPr>
          <w:rFonts w:ascii="Times New Roman" w:hAnsi="Times New Roman" w:cs="Times New Roman"/>
          <w:sz w:val="22"/>
          <w:szCs w:val="22"/>
        </w:rPr>
        <w:t>_______________________________________________________</w:t>
      </w:r>
      <w:r w:rsidR="003B3913">
        <w:rPr>
          <w:rFonts w:ascii="Times New Roman" w:hAnsi="Times New Roman" w:cs="Times New Roman"/>
          <w:sz w:val="22"/>
          <w:szCs w:val="22"/>
        </w:rPr>
        <w:t>. и</w:t>
      </w:r>
    </w:p>
    <w:p w:rsidR="004262EA" w:rsidRPr="00AB4098" w:rsidRDefault="00E302BD" w:rsidP="00AB4098">
      <w:pPr>
        <w:ind w:firstLine="709"/>
        <w:jc w:val="both"/>
        <w:rPr>
          <w:rFonts w:ascii="Times New Roman" w:hAnsi="Times New Roman" w:cs="Times New Roman"/>
          <w:snapToGrid w:val="0"/>
          <w:sz w:val="22"/>
          <w:szCs w:val="22"/>
        </w:rPr>
      </w:pPr>
      <w:r w:rsidRPr="00AB4098">
        <w:rPr>
          <w:rFonts w:ascii="Times New Roman" w:hAnsi="Times New Roman" w:cs="Times New Roman"/>
          <w:b/>
          <w:sz w:val="22"/>
          <w:szCs w:val="22"/>
        </w:rPr>
        <w:t>отдел Государственной фельдъегерской службы Российской Федерации в г. Ярославле</w:t>
      </w:r>
      <w:r w:rsidRPr="00AB4098">
        <w:rPr>
          <w:rFonts w:ascii="Times New Roman" w:hAnsi="Times New Roman" w:cs="Times New Roman"/>
          <w:snapToGrid w:val="0"/>
          <w:sz w:val="22"/>
          <w:szCs w:val="22"/>
        </w:rPr>
        <w:t>, именуемый</w:t>
      </w:r>
      <w:r w:rsidR="004262EA" w:rsidRPr="00AB4098">
        <w:rPr>
          <w:rFonts w:ascii="Times New Roman" w:hAnsi="Times New Roman" w:cs="Times New Roman"/>
          <w:snapToGrid w:val="0"/>
          <w:sz w:val="22"/>
          <w:szCs w:val="22"/>
        </w:rPr>
        <w:t xml:space="preserve"> в дальнейшем </w:t>
      </w:r>
      <w:r w:rsidR="004262EA" w:rsidRPr="00AB4098">
        <w:rPr>
          <w:rFonts w:ascii="Times New Roman" w:hAnsi="Times New Roman" w:cs="Times New Roman"/>
          <w:b/>
          <w:snapToGrid w:val="0"/>
          <w:sz w:val="22"/>
          <w:szCs w:val="22"/>
        </w:rPr>
        <w:t>Покупатель</w:t>
      </w:r>
      <w:r w:rsidRPr="00AB4098">
        <w:rPr>
          <w:rFonts w:ascii="Times New Roman" w:hAnsi="Times New Roman" w:cs="Times New Roman"/>
          <w:snapToGrid w:val="0"/>
          <w:sz w:val="22"/>
          <w:szCs w:val="22"/>
        </w:rPr>
        <w:t>, в лице начальника отдела Масленникова Александра Геннадьевича</w:t>
      </w:r>
      <w:r w:rsidR="004262EA" w:rsidRPr="00AB4098">
        <w:rPr>
          <w:rFonts w:ascii="Times New Roman" w:hAnsi="Times New Roman" w:cs="Times New Roman"/>
          <w:snapToGrid w:val="0"/>
          <w:sz w:val="22"/>
          <w:szCs w:val="22"/>
        </w:rPr>
        <w:t xml:space="preserve">, действующего на основании </w:t>
      </w:r>
      <w:r w:rsidRPr="00AB4098">
        <w:rPr>
          <w:rFonts w:ascii="Times New Roman" w:hAnsi="Times New Roman" w:cs="Times New Roman"/>
          <w:snapToGrid w:val="0"/>
          <w:sz w:val="22"/>
          <w:szCs w:val="22"/>
        </w:rPr>
        <w:t>Положения об отделе</w:t>
      </w:r>
      <w:r w:rsidR="004262EA" w:rsidRPr="00AB4098">
        <w:rPr>
          <w:rFonts w:ascii="Times New Roman" w:hAnsi="Times New Roman" w:cs="Times New Roman"/>
          <w:snapToGrid w:val="0"/>
          <w:sz w:val="22"/>
          <w:szCs w:val="22"/>
        </w:rPr>
        <w:t xml:space="preserve"> с другой стороны, с соблюдением требований пункта 4 части 1 статьи 93 Федерального </w:t>
      </w:r>
      <w:hyperlink r:id="rId8" w:history="1">
        <w:r w:rsidR="004262EA" w:rsidRPr="00AB4098">
          <w:rPr>
            <w:rFonts w:ascii="Times New Roman" w:hAnsi="Times New Roman" w:cs="Times New Roman"/>
            <w:snapToGrid w:val="0"/>
            <w:sz w:val="22"/>
            <w:szCs w:val="22"/>
          </w:rPr>
          <w:t>закона</w:t>
        </w:r>
      </w:hyperlink>
      <w:r w:rsidR="004262EA" w:rsidRPr="00AB4098">
        <w:rPr>
          <w:rFonts w:ascii="Times New Roman" w:hAnsi="Times New Roman" w:cs="Times New Roman"/>
          <w:snapToGrid w:val="0"/>
          <w:sz w:val="22"/>
          <w:szCs w:val="22"/>
        </w:rPr>
        <w:t xml:space="preserve">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rsidR="004262EA" w:rsidRPr="00AB4098" w:rsidRDefault="004262EA" w:rsidP="00AB4098">
      <w:pPr>
        <w:rPr>
          <w:rFonts w:ascii="Times New Roman" w:eastAsia="Times New Roman" w:hAnsi="Times New Roman" w:cs="Times New Roman"/>
          <w:sz w:val="22"/>
          <w:szCs w:val="22"/>
        </w:rPr>
      </w:pPr>
    </w:p>
    <w:p w:rsidR="004262EA" w:rsidRPr="00AB4098" w:rsidRDefault="004262EA" w:rsidP="00AB4098">
      <w:pPr>
        <w:rPr>
          <w:rFonts w:ascii="Times New Roman" w:eastAsia="Times New Roman" w:hAnsi="Times New Roman" w:cs="Times New Roman"/>
          <w:sz w:val="22"/>
          <w:szCs w:val="22"/>
        </w:rPr>
      </w:pPr>
    </w:p>
    <w:p w:rsidR="00FE1552" w:rsidRPr="00AB4098" w:rsidRDefault="00FE1552" w:rsidP="00AB4098">
      <w:pPr>
        <w:numPr>
          <w:ilvl w:val="0"/>
          <w:numId w:val="2"/>
        </w:numPr>
        <w:tabs>
          <w:tab w:val="left" w:pos="2560"/>
        </w:tabs>
        <w:ind w:left="2560" w:hanging="497"/>
        <w:rPr>
          <w:rFonts w:ascii="Times New Roman" w:eastAsia="Times New Roman" w:hAnsi="Times New Roman" w:cs="Times New Roman"/>
          <w:b/>
          <w:sz w:val="22"/>
          <w:szCs w:val="22"/>
        </w:rPr>
      </w:pPr>
      <w:r w:rsidRPr="00AB4098">
        <w:rPr>
          <w:rFonts w:ascii="Times New Roman" w:eastAsia="Times New Roman" w:hAnsi="Times New Roman" w:cs="Times New Roman"/>
          <w:b/>
          <w:sz w:val="22"/>
          <w:szCs w:val="22"/>
        </w:rPr>
        <w:t>ОСНОВНЫЕ ТЕРМИНЫ, ИСПОЛЬЗУЕМЫЕ В ДОГОВОРЕ</w:t>
      </w:r>
    </w:p>
    <w:p w:rsidR="00FE1552" w:rsidRPr="00AB4098" w:rsidRDefault="00FE1552" w:rsidP="00AB4098">
      <w:pPr>
        <w:ind w:firstLine="280"/>
        <w:jc w:val="both"/>
        <w:rPr>
          <w:rFonts w:ascii="Times New Roman" w:eastAsia="Times New Roman" w:hAnsi="Times New Roman" w:cs="Times New Roman"/>
          <w:sz w:val="22"/>
          <w:szCs w:val="22"/>
        </w:rPr>
      </w:pPr>
      <w:r w:rsidRPr="00AB4098">
        <w:rPr>
          <w:rFonts w:ascii="Times New Roman" w:eastAsia="Times New Roman" w:hAnsi="Times New Roman" w:cs="Times New Roman"/>
          <w:b/>
          <w:sz w:val="22"/>
          <w:szCs w:val="22"/>
        </w:rPr>
        <w:t xml:space="preserve">Держатель топливной карты (Держатель карты) </w:t>
      </w:r>
      <w:r w:rsidRPr="00AB4098">
        <w:rPr>
          <w:rFonts w:ascii="Times New Roman" w:eastAsia="Times New Roman" w:hAnsi="Times New Roman" w:cs="Times New Roman"/>
          <w:sz w:val="22"/>
          <w:szCs w:val="22"/>
        </w:rPr>
        <w:t>-</w:t>
      </w:r>
      <w:r w:rsidRPr="00AB4098">
        <w:rPr>
          <w:rFonts w:ascii="Times New Roman" w:eastAsia="Times New Roman" w:hAnsi="Times New Roman" w:cs="Times New Roman"/>
          <w:b/>
          <w:sz w:val="22"/>
          <w:szCs w:val="22"/>
        </w:rPr>
        <w:t xml:space="preserve"> </w:t>
      </w:r>
      <w:r w:rsidRPr="00AB4098">
        <w:rPr>
          <w:rFonts w:ascii="Times New Roman" w:eastAsia="Times New Roman" w:hAnsi="Times New Roman" w:cs="Times New Roman"/>
          <w:sz w:val="22"/>
          <w:szCs w:val="22"/>
        </w:rPr>
        <w:t>физическое лицо, обладающее Картой и информацией о ПИН-коде Карты. Держатель топливной карты является представителем Покупателя и имеет право производить выборку Товаров в Торговых точках Продавца.</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b/>
          <w:sz w:val="22"/>
          <w:szCs w:val="22"/>
        </w:rPr>
        <w:t xml:space="preserve">Товар – </w:t>
      </w:r>
      <w:r w:rsidRPr="00AB4098">
        <w:rPr>
          <w:rFonts w:ascii="Times New Roman" w:eastAsia="Times New Roman" w:hAnsi="Times New Roman" w:cs="Times New Roman"/>
          <w:sz w:val="22"/>
          <w:szCs w:val="22"/>
        </w:rPr>
        <w:t>нефте-газопродукты соответствующего вида и марки, реализуемые на точках обслуживания (АЗС).</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b/>
          <w:sz w:val="22"/>
          <w:szCs w:val="22"/>
        </w:rPr>
        <w:t xml:space="preserve">Торговые точки (АЗС) </w:t>
      </w:r>
      <w:r w:rsidRPr="00AB4098">
        <w:rPr>
          <w:rFonts w:ascii="Times New Roman" w:eastAsia="Times New Roman" w:hAnsi="Times New Roman" w:cs="Times New Roman"/>
          <w:sz w:val="22"/>
          <w:szCs w:val="22"/>
        </w:rPr>
        <w:t>– автозаправочные станции, иные торгово-сервисные предприятия, на которых производится</w:t>
      </w:r>
      <w:r w:rsidRPr="00AB4098">
        <w:rPr>
          <w:rFonts w:ascii="Times New Roman" w:eastAsia="Times New Roman" w:hAnsi="Times New Roman" w:cs="Times New Roman"/>
          <w:b/>
          <w:sz w:val="22"/>
          <w:szCs w:val="22"/>
        </w:rPr>
        <w:t xml:space="preserve"> </w:t>
      </w:r>
      <w:r w:rsidRPr="00AB4098">
        <w:rPr>
          <w:rFonts w:ascii="Times New Roman" w:eastAsia="Times New Roman" w:hAnsi="Times New Roman" w:cs="Times New Roman"/>
          <w:sz w:val="22"/>
          <w:szCs w:val="22"/>
        </w:rPr>
        <w:t xml:space="preserve">отпуск Товаров Держателям Карт. Перечень торговых точек, принимающих Карты на момент заключения настоящего Договора, размещен на сайте </w:t>
      </w:r>
      <w:r w:rsidR="007A5D71">
        <w:rPr>
          <w:rFonts w:ascii="Times New Roman" w:eastAsia="Times New Roman" w:hAnsi="Times New Roman" w:cs="Times New Roman"/>
          <w:sz w:val="22"/>
          <w:szCs w:val="22"/>
        </w:rPr>
        <w:t>_____________________________</w:t>
      </w:r>
      <w:r w:rsidRPr="00AB4098">
        <w:rPr>
          <w:rFonts w:ascii="Times New Roman" w:eastAsia="Times New Roman" w:hAnsi="Times New Roman" w:cs="Times New Roman"/>
          <w:sz w:val="22"/>
          <w:szCs w:val="22"/>
        </w:rPr>
        <w:t xml:space="preserve">. Дополнительная информация о торговых точках, их месте нахождения, режиме работы и т.д. может быть получена Покупателем по телефонам </w:t>
      </w:r>
      <w:r w:rsidR="007A5D71">
        <w:rPr>
          <w:rFonts w:ascii="Times New Roman" w:eastAsia="Times New Roman" w:hAnsi="Times New Roman" w:cs="Times New Roman"/>
          <w:sz w:val="22"/>
          <w:szCs w:val="22"/>
        </w:rPr>
        <w:t>______________________________________________________</w:t>
      </w:r>
      <w:r w:rsidRPr="00AB4098">
        <w:rPr>
          <w:rFonts w:ascii="Times New Roman" w:eastAsia="Times New Roman" w:hAnsi="Times New Roman" w:cs="Times New Roman"/>
          <w:sz w:val="22"/>
          <w:szCs w:val="22"/>
        </w:rPr>
        <w:t>.</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b/>
          <w:sz w:val="22"/>
          <w:szCs w:val="22"/>
        </w:rPr>
        <w:t xml:space="preserve">Текущая розничная цена </w:t>
      </w:r>
      <w:r w:rsidRPr="00AB4098">
        <w:rPr>
          <w:rFonts w:ascii="Times New Roman" w:eastAsia="Times New Roman" w:hAnsi="Times New Roman" w:cs="Times New Roman"/>
          <w:sz w:val="22"/>
          <w:szCs w:val="22"/>
        </w:rPr>
        <w:t>– цена на Товар, указанная на момент получения Товара в Торговых точках в</w:t>
      </w:r>
      <w:r w:rsidRPr="00AB4098">
        <w:rPr>
          <w:rFonts w:ascii="Times New Roman" w:eastAsia="Times New Roman" w:hAnsi="Times New Roman" w:cs="Times New Roman"/>
          <w:b/>
          <w:sz w:val="22"/>
          <w:szCs w:val="22"/>
        </w:rPr>
        <w:t xml:space="preserve"> </w:t>
      </w:r>
      <w:r w:rsidRPr="00AB4098">
        <w:rPr>
          <w:rFonts w:ascii="Times New Roman" w:eastAsia="Times New Roman" w:hAnsi="Times New Roman" w:cs="Times New Roman"/>
          <w:sz w:val="22"/>
          <w:szCs w:val="22"/>
        </w:rPr>
        <w:t>информационных сообщениях, адресованных неопределенному кругу лиц (на стеле, ценниках, информационных табло топливораздаточных колонок, в прайс-листах в операторной на кассовой стойке и/или в прикассовой зоне).</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b/>
          <w:sz w:val="22"/>
          <w:szCs w:val="22"/>
        </w:rPr>
        <w:t xml:space="preserve">Топливная карта (Карта) </w:t>
      </w:r>
      <w:r w:rsidRPr="00AB4098">
        <w:rPr>
          <w:rFonts w:ascii="Times New Roman" w:eastAsia="Times New Roman" w:hAnsi="Times New Roman" w:cs="Times New Roman"/>
          <w:sz w:val="22"/>
          <w:szCs w:val="22"/>
        </w:rPr>
        <w:t>– идентификационный электронный носитель информации, используемый для учета объемов отпуска Товаров, в денежных и натуральных показателях, и обеспечивающий возможность неоднократной выборки Покупателями Товаров на АЗС. Топливная карта не является платежным средством.</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b/>
          <w:sz w:val="22"/>
          <w:szCs w:val="22"/>
        </w:rPr>
        <w:t xml:space="preserve">Заявка Покупателя – </w:t>
      </w:r>
      <w:r w:rsidRPr="00AB4098">
        <w:rPr>
          <w:rFonts w:ascii="Times New Roman" w:eastAsia="Times New Roman" w:hAnsi="Times New Roman" w:cs="Times New Roman"/>
          <w:sz w:val="22"/>
          <w:szCs w:val="22"/>
        </w:rPr>
        <w:t>заявка Покупателя на изготовление и выдачу топливных на Карт. Форма заявки установлена Сторонами в</w:t>
      </w:r>
      <w:r w:rsidRPr="00AB4098">
        <w:rPr>
          <w:rFonts w:ascii="Times New Roman" w:eastAsia="Times New Roman" w:hAnsi="Times New Roman" w:cs="Times New Roman"/>
          <w:b/>
          <w:sz w:val="22"/>
          <w:szCs w:val="22"/>
        </w:rPr>
        <w:t xml:space="preserve"> </w:t>
      </w:r>
      <w:r w:rsidRPr="00AB4098">
        <w:rPr>
          <w:rFonts w:ascii="Times New Roman" w:eastAsia="Times New Roman" w:hAnsi="Times New Roman" w:cs="Times New Roman"/>
          <w:sz w:val="22"/>
          <w:szCs w:val="22"/>
        </w:rPr>
        <w:t>Приложении № 2 к настоящему Договору.</w:t>
      </w:r>
    </w:p>
    <w:p w:rsidR="00FE1552" w:rsidRPr="00AB4098" w:rsidRDefault="00FE1552" w:rsidP="00AB4098">
      <w:pPr>
        <w:ind w:firstLine="283"/>
        <w:jc w:val="both"/>
        <w:rPr>
          <w:rFonts w:ascii="Times New Roman" w:eastAsia="Times New Roman" w:hAnsi="Times New Roman" w:cs="Times New Roman"/>
          <w:sz w:val="22"/>
          <w:szCs w:val="22"/>
        </w:rPr>
      </w:pPr>
      <w:bookmarkStart w:id="0" w:name="page2"/>
      <w:bookmarkEnd w:id="0"/>
      <w:r w:rsidRPr="00AB4098">
        <w:rPr>
          <w:rFonts w:ascii="Times New Roman" w:eastAsia="Times New Roman" w:hAnsi="Times New Roman" w:cs="Times New Roman"/>
          <w:b/>
          <w:sz w:val="22"/>
          <w:szCs w:val="22"/>
        </w:rPr>
        <w:t xml:space="preserve">Лимит </w:t>
      </w:r>
      <w:r w:rsidRPr="00AB4098">
        <w:rPr>
          <w:rFonts w:ascii="Times New Roman" w:eastAsia="Times New Roman" w:hAnsi="Times New Roman" w:cs="Times New Roman"/>
          <w:sz w:val="22"/>
          <w:szCs w:val="22"/>
        </w:rPr>
        <w:t xml:space="preserve">– максимальное количество единиц Товаров, которое может быть предоставлено владельцу топливной карты. </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b/>
          <w:sz w:val="22"/>
          <w:szCs w:val="22"/>
        </w:rPr>
        <w:t xml:space="preserve">ПИН-код </w:t>
      </w:r>
      <w:r w:rsidRPr="00AB4098">
        <w:rPr>
          <w:rFonts w:ascii="Times New Roman" w:eastAsia="Times New Roman" w:hAnsi="Times New Roman" w:cs="Times New Roman"/>
          <w:sz w:val="22"/>
          <w:szCs w:val="22"/>
        </w:rPr>
        <w:t>– известный только Покупателю (или Держателю Карты) и не подлежащий разглашению третьим</w:t>
      </w:r>
      <w:r w:rsidRPr="00AB4098">
        <w:rPr>
          <w:rFonts w:ascii="Times New Roman" w:eastAsia="Times New Roman" w:hAnsi="Times New Roman" w:cs="Times New Roman"/>
          <w:b/>
          <w:sz w:val="22"/>
          <w:szCs w:val="22"/>
        </w:rPr>
        <w:t xml:space="preserve"> </w:t>
      </w:r>
      <w:r w:rsidRPr="00AB4098">
        <w:rPr>
          <w:rFonts w:ascii="Times New Roman" w:eastAsia="Times New Roman" w:hAnsi="Times New Roman" w:cs="Times New Roman"/>
          <w:sz w:val="22"/>
          <w:szCs w:val="22"/>
        </w:rPr>
        <w:t>лицам персональный идентификационный код (пароль), присваиваемый каждой Карте для идентификации Покупателя при отпуске Товаров в Торговой точке.</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b/>
          <w:sz w:val="22"/>
          <w:szCs w:val="22"/>
        </w:rPr>
        <w:t xml:space="preserve">Кодовое слово – </w:t>
      </w:r>
      <w:r w:rsidRPr="00AB4098">
        <w:rPr>
          <w:rFonts w:ascii="Times New Roman" w:eastAsia="Times New Roman" w:hAnsi="Times New Roman" w:cs="Times New Roman"/>
          <w:sz w:val="22"/>
          <w:szCs w:val="22"/>
        </w:rPr>
        <w:t>один из идентификационных признаков Покупателя, используется для получения финансовой информации по Картам при обращении по телефону. Кодовое слово известно только Покупателю и Продавцу. Кодовое слово фиксируется при заключении договора и указывается в приложении №1.</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b/>
          <w:sz w:val="22"/>
          <w:szCs w:val="22"/>
        </w:rPr>
        <w:t xml:space="preserve">Терминальный чек (Чек) </w:t>
      </w:r>
      <w:r w:rsidRPr="00AB4098">
        <w:rPr>
          <w:rFonts w:ascii="Times New Roman" w:eastAsia="Times New Roman" w:hAnsi="Times New Roman" w:cs="Times New Roman"/>
          <w:sz w:val="22"/>
          <w:szCs w:val="22"/>
        </w:rPr>
        <w:t>– документ, подтверждающий совершение операций по отпуску Товаров Покупателю на АЗС.</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b/>
          <w:sz w:val="22"/>
          <w:szCs w:val="22"/>
        </w:rPr>
        <w:t xml:space="preserve">Правила пользования картами </w:t>
      </w:r>
      <w:r w:rsidRPr="00AB4098">
        <w:rPr>
          <w:rFonts w:ascii="Times New Roman" w:eastAsia="Times New Roman" w:hAnsi="Times New Roman" w:cs="Times New Roman"/>
          <w:sz w:val="22"/>
          <w:szCs w:val="22"/>
        </w:rPr>
        <w:t>– документ, регламентирующий порядок и условия</w:t>
      </w:r>
      <w:r w:rsidRPr="00AB4098">
        <w:rPr>
          <w:rFonts w:ascii="Times New Roman" w:eastAsia="Times New Roman" w:hAnsi="Times New Roman" w:cs="Times New Roman"/>
          <w:b/>
          <w:sz w:val="22"/>
          <w:szCs w:val="22"/>
        </w:rPr>
        <w:t xml:space="preserve"> </w:t>
      </w:r>
      <w:r w:rsidRPr="00AB4098">
        <w:rPr>
          <w:rFonts w:ascii="Times New Roman" w:eastAsia="Times New Roman" w:hAnsi="Times New Roman" w:cs="Times New Roman"/>
          <w:sz w:val="22"/>
          <w:szCs w:val="22"/>
        </w:rPr>
        <w:t>использования Покупателем карт для получения по ним Товара в Торговых точках (Приложение № 3 к настоящему Договору).</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b/>
          <w:sz w:val="22"/>
          <w:szCs w:val="22"/>
        </w:rPr>
        <w:t xml:space="preserve">Рабочий день </w:t>
      </w:r>
      <w:r w:rsidRPr="00AB4098">
        <w:rPr>
          <w:rFonts w:ascii="Times New Roman" w:eastAsia="Times New Roman" w:hAnsi="Times New Roman" w:cs="Times New Roman"/>
          <w:sz w:val="22"/>
          <w:szCs w:val="22"/>
        </w:rPr>
        <w:t>– под рабочими днями в целях исполнения Сторонами обязательств по настоящему Договору</w:t>
      </w:r>
      <w:r w:rsidRPr="00AB4098">
        <w:rPr>
          <w:rFonts w:ascii="Times New Roman" w:eastAsia="Times New Roman" w:hAnsi="Times New Roman" w:cs="Times New Roman"/>
          <w:b/>
          <w:sz w:val="22"/>
          <w:szCs w:val="22"/>
        </w:rPr>
        <w:t xml:space="preserve"> </w:t>
      </w:r>
      <w:r w:rsidRPr="00AB4098">
        <w:rPr>
          <w:rFonts w:ascii="Times New Roman" w:eastAsia="Times New Roman" w:hAnsi="Times New Roman" w:cs="Times New Roman"/>
          <w:sz w:val="22"/>
          <w:szCs w:val="22"/>
        </w:rPr>
        <w:t>понимаются рабочие дни, исходя из пятидневной рабочей недели, не являющиеся праздничными нерабочими днями в соответствии с действующим законодательством Российской Федерации.</w:t>
      </w:r>
    </w:p>
    <w:p w:rsidR="00FE1552" w:rsidRPr="00AB4098" w:rsidRDefault="00FE1552" w:rsidP="00AB4098">
      <w:pPr>
        <w:ind w:firstLine="283"/>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Рабочий час - под рабочими часами в целях исполнения Сторонами обязательств по настоящему Договору понимаются часы работы офиса Продавца, указанного в п. 4.3.3. Договора.</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b/>
          <w:sz w:val="22"/>
          <w:szCs w:val="22"/>
        </w:rPr>
        <w:t xml:space="preserve">Учетный терминал (Терминал) </w:t>
      </w:r>
      <w:r w:rsidRPr="00AB4098">
        <w:rPr>
          <w:rFonts w:ascii="Times New Roman" w:eastAsia="Times New Roman" w:hAnsi="Times New Roman" w:cs="Times New Roman"/>
          <w:sz w:val="22"/>
          <w:szCs w:val="22"/>
        </w:rPr>
        <w:t>– специальное оборудование Продавца в Торговой точке, предназначенное</w:t>
      </w:r>
      <w:r w:rsidRPr="00AB4098">
        <w:rPr>
          <w:rFonts w:ascii="Times New Roman" w:eastAsia="Times New Roman" w:hAnsi="Times New Roman" w:cs="Times New Roman"/>
          <w:b/>
          <w:sz w:val="22"/>
          <w:szCs w:val="22"/>
        </w:rPr>
        <w:t xml:space="preserve"> </w:t>
      </w:r>
      <w:r w:rsidRPr="00AB4098">
        <w:rPr>
          <w:rFonts w:ascii="Times New Roman" w:eastAsia="Times New Roman" w:hAnsi="Times New Roman" w:cs="Times New Roman"/>
          <w:sz w:val="22"/>
          <w:szCs w:val="22"/>
        </w:rPr>
        <w:t>для идентификации Покупателя в целях отпуска ему Товара, а также бездокументарной (электронной) и документарной регистрации всех операций по получению Покупателем Товара, в том числе его количества и ассортимента.</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b/>
          <w:sz w:val="22"/>
          <w:szCs w:val="22"/>
        </w:rPr>
        <w:lastRenderedPageBreak/>
        <w:t xml:space="preserve">Информационное обслуживание (процессинг) отпуска – </w:t>
      </w:r>
      <w:r w:rsidRPr="00AB4098">
        <w:rPr>
          <w:rFonts w:ascii="Times New Roman" w:eastAsia="Times New Roman" w:hAnsi="Times New Roman" w:cs="Times New Roman"/>
          <w:sz w:val="22"/>
          <w:szCs w:val="22"/>
        </w:rPr>
        <w:t>осуществляемая Продавцом организация деятельности по сбору, обработке и передаче Покупателю информации по совершаемым с использованием топливных карт Транзакциям и предоставление Покупателю данных (на бумажных носителях) по фактам совершения им Транзакций на АЗС с указанием объемов выборки Товаров в течение Отчетного периода.</w:t>
      </w:r>
    </w:p>
    <w:p w:rsidR="00FE1552" w:rsidRPr="00AB4098" w:rsidRDefault="00FE1552" w:rsidP="00AB4098">
      <w:pPr>
        <w:rPr>
          <w:rFonts w:ascii="Times New Roman" w:eastAsia="Times New Roman" w:hAnsi="Times New Roman" w:cs="Times New Roman"/>
          <w:sz w:val="22"/>
          <w:szCs w:val="22"/>
        </w:rPr>
      </w:pPr>
    </w:p>
    <w:p w:rsidR="00FE1552" w:rsidRPr="00AB4098" w:rsidRDefault="00FE1552" w:rsidP="00AB4098">
      <w:pPr>
        <w:numPr>
          <w:ilvl w:val="0"/>
          <w:numId w:val="6"/>
        </w:numPr>
        <w:tabs>
          <w:tab w:val="left" w:pos="4320"/>
        </w:tabs>
        <w:ind w:left="4320" w:hanging="351"/>
        <w:rPr>
          <w:rFonts w:ascii="Times New Roman" w:eastAsia="Times New Roman" w:hAnsi="Times New Roman" w:cs="Times New Roman"/>
          <w:b/>
          <w:sz w:val="22"/>
          <w:szCs w:val="22"/>
        </w:rPr>
      </w:pPr>
      <w:r w:rsidRPr="00AB4098">
        <w:rPr>
          <w:rFonts w:ascii="Times New Roman" w:eastAsia="Times New Roman" w:hAnsi="Times New Roman" w:cs="Times New Roman"/>
          <w:b/>
          <w:sz w:val="22"/>
          <w:szCs w:val="22"/>
        </w:rPr>
        <w:t>ПРЕДМЕТ ДОГОВОРА</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2.1. В соответствии с настоящим Договором Продавец обязуется в Торговых точках передавать Товар в собственность Покупателя, а Покупатель обязуется принимать и оплачивать Товар с применением Карт в порядке, предусмотренном Договором.</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2.2. Количество Карт, наименование товара, Товарные ограничители определяются Покупателем самостоятельно и указываются Покупателем в соответствующей заявке, оформленной согласно Приложению № 1 к настоящему Договору, за исключением случаев, предусмотренных п. 4.2.6. настоящего Договора.</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2.3. Покупатель получает Товары непосредственно в Торговых точках. Право собственности на Товар и риск его случайной гибели переходят от Продавца к Покупателю с момента регистрации в Учетном терминале операции по передаче (отпуску) Товара Покупателю, а в отношении топлива - в любом случае не позднее момента фактической передачи Товара Держателю карты.</w:t>
      </w:r>
    </w:p>
    <w:p w:rsidR="00FE1552" w:rsidRPr="00AB4098" w:rsidRDefault="00FE1552" w:rsidP="00AB4098">
      <w:pPr>
        <w:ind w:left="280"/>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2.4. Уступка прав по настоящему Договору допускается только с письменного согласия другой Стороны.</w:t>
      </w:r>
    </w:p>
    <w:p w:rsidR="00FE1552" w:rsidRPr="00AB4098" w:rsidRDefault="00FE1552" w:rsidP="00AB4098">
      <w:pPr>
        <w:rPr>
          <w:rFonts w:ascii="Times New Roman" w:eastAsia="Times New Roman" w:hAnsi="Times New Roman" w:cs="Times New Roman"/>
          <w:sz w:val="22"/>
          <w:szCs w:val="22"/>
        </w:rPr>
      </w:pPr>
    </w:p>
    <w:p w:rsidR="00FE1552" w:rsidRPr="00AB4098" w:rsidRDefault="00FE1552" w:rsidP="00AB4098">
      <w:pPr>
        <w:numPr>
          <w:ilvl w:val="0"/>
          <w:numId w:val="7"/>
        </w:numPr>
        <w:tabs>
          <w:tab w:val="left" w:pos="1296"/>
        </w:tabs>
        <w:ind w:left="3261" w:right="160" w:hanging="2127"/>
        <w:rPr>
          <w:rFonts w:ascii="Times New Roman" w:eastAsia="Times New Roman" w:hAnsi="Times New Roman" w:cs="Times New Roman"/>
          <w:b/>
          <w:sz w:val="22"/>
          <w:szCs w:val="22"/>
        </w:rPr>
      </w:pPr>
      <w:r w:rsidRPr="00AB4098">
        <w:rPr>
          <w:rFonts w:ascii="Times New Roman" w:eastAsia="Times New Roman" w:hAnsi="Times New Roman" w:cs="Times New Roman"/>
          <w:b/>
          <w:sz w:val="22"/>
          <w:szCs w:val="22"/>
        </w:rPr>
        <w:t xml:space="preserve">          ПЕРЕДАЧА – ПРИЕМКА ТОПЛИВНЫХ КАРТ И УСЛОВИЯ – ПОРЯДОК ПОЛУЧЕНИЯ ТОВАРОВ ПОКУПАТЕЛЕМ</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 xml:space="preserve">3.1. По заявке Покупателя согласно форме Приложения № 2 к настоящему Договору Продавец в течение 3 (трех) рабочих дней с момента заключения Договора передает в своем офисе по доверенности уполномоченному Представителю Покупателя Карты и конверты с ПИН-кодами к Картам. Факт передачи Карт и ПИН-кодов оформляется соответствующим Актом приема–передачи на бумажном носителе (Приложение № 5). Переданные карты возврату не подлежат. </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3.2. В случае наличия Карт у Покупателя Продавец производит удаленное перепрограммирование Карт, согласно заполненной заявке Приложения № 2 к настоящему Договору, в течении 2 (двух) рабочих дней.</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3.3. В случае утери или повреждения Карты, Продавец по требованию Покупателя реализует новую Карту по цене 150 рублей (в т.ч. НДС).</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3.4. Переданные Покупателю Карты остаются в собственности Покупателя и могут использоваться Покупателем исключительно для приобретения Товара у Продавца в рамках настоящего Договора.</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3.5. Относительно переданных Покупателю Карт любое изменение их программного обеспечения и аппаратной части, перекомпиляция, обратное проектирование программного обеспечения или компиляция производного программного обеспечения на основе исходного запрещены в прямой форме, равно как любые изменения механизмов безопасности в программном обеспечении Карт и декомпозиция программного обеспечения Карт Покупателем либо иными лицами, которым Карта может быть передана Покупателем.</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3.6. Получение Покупателем Товара с использованием Карты по настоящему Договору возможно только при соблюдении им Правил пользования топливными картами (Приложение № 3 к настоящему Договору).</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 xml:space="preserve">3.7. Покупатель заявляет, что любое лицо, являющееся фактическим Держателем Карты, знающее и владеющее ПИН-кодом к Карте, должно рассматриваться Продавцом в качестве уполномоченного представителя Покупателя. Продавец, в том числе работники Торговой точки, не обязаны проводить дальнейшую проверку личности или наличие соответствующих полномочий у Держателя карты при предъявлении Карты для получения Товара в Торговых точках. </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Покупатель несет все риски, связанные с утратой, хищением либо иным незаконным выбытием Карты из владения лиц, которым она передана Покупателем для использования.</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3.8. Получение Покупателем Товара в Торговой точке подтверждается чеком. Чек выдается Покупателю при получении Товара в Торговой точке. Отсутствие у Покупателя Чека на полученные Товары не является основанием для отказа Покупателем от оплаты полученных Товаров, указанных в документах, выдаваемых Покупателю согласно п.4.1.3.</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3.9. При получении Товара в Торговой точке Держатель Карты проверяет его на соответствие сведениям, указанным в терминальном чеке, по наименованию, виду, количеству и качеству.</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3.10. В случае возникновения между Сторонами разногласий по количеству и наименованию переданного за отчетный период Товара Покупателю количество и наименование Товара определяется и устанавливается на основании данных регистрации операций по отпуску Товара в Электронной автоматизированной системе безналичного отпуска.</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3.11. Обязательство Продавца по передаче товара считается исполненным Продавцом и принятым Покупателем с момента регистрации в учетном терминале операции по отпуску Товара.</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3.12. По письменному заявлению Покупателя Продавец осуществляет выдачу и замену Карт представителю Покупателя, действующему на основании надлежаще оформленной доверенности.</w:t>
      </w:r>
    </w:p>
    <w:p w:rsidR="00FE1552" w:rsidRPr="00AB4098" w:rsidRDefault="00FE1552" w:rsidP="00AB4098">
      <w:pPr>
        <w:rPr>
          <w:rFonts w:ascii="Times New Roman" w:eastAsia="Times New Roman" w:hAnsi="Times New Roman" w:cs="Times New Roman"/>
          <w:sz w:val="22"/>
          <w:szCs w:val="22"/>
        </w:rPr>
      </w:pPr>
    </w:p>
    <w:p w:rsidR="00FE1552" w:rsidRPr="00AB4098" w:rsidRDefault="003B3913" w:rsidP="00AB4098">
      <w:pPr>
        <w:numPr>
          <w:ilvl w:val="0"/>
          <w:numId w:val="9"/>
        </w:numPr>
        <w:tabs>
          <w:tab w:val="left" w:pos="3620"/>
        </w:tabs>
        <w:ind w:left="3620" w:hanging="227"/>
        <w:rPr>
          <w:rFonts w:ascii="Times New Roman" w:eastAsia="Times New Roman" w:hAnsi="Times New Roman" w:cs="Times New Roman"/>
          <w:b/>
          <w:sz w:val="22"/>
          <w:szCs w:val="22"/>
        </w:rPr>
      </w:pPr>
      <w:r>
        <w:rPr>
          <w:rFonts w:ascii="Times New Roman" w:eastAsia="Times New Roman" w:hAnsi="Times New Roman" w:cs="Times New Roman"/>
          <w:b/>
          <w:sz w:val="22"/>
          <w:szCs w:val="22"/>
        </w:rPr>
        <w:br w:type="page"/>
      </w:r>
      <w:r w:rsidR="00FE1552" w:rsidRPr="00AB4098">
        <w:rPr>
          <w:rFonts w:ascii="Times New Roman" w:eastAsia="Times New Roman" w:hAnsi="Times New Roman" w:cs="Times New Roman"/>
          <w:b/>
          <w:sz w:val="22"/>
          <w:szCs w:val="22"/>
        </w:rPr>
        <w:lastRenderedPageBreak/>
        <w:t>ПРАВА И ОБЯЗАННОСТИ СТОРОН</w:t>
      </w:r>
    </w:p>
    <w:p w:rsidR="00FE1552" w:rsidRPr="00AB4098" w:rsidRDefault="00FE1552" w:rsidP="00AB4098">
      <w:pPr>
        <w:ind w:left="280"/>
        <w:rPr>
          <w:rFonts w:ascii="Times New Roman" w:eastAsia="Times New Roman" w:hAnsi="Times New Roman" w:cs="Times New Roman"/>
          <w:b/>
          <w:sz w:val="22"/>
          <w:szCs w:val="22"/>
        </w:rPr>
      </w:pPr>
      <w:r w:rsidRPr="00AB4098">
        <w:rPr>
          <w:rFonts w:ascii="Times New Roman" w:eastAsia="Times New Roman" w:hAnsi="Times New Roman" w:cs="Times New Roman"/>
          <w:b/>
          <w:sz w:val="22"/>
          <w:szCs w:val="22"/>
        </w:rPr>
        <w:t>4.1. Продавец обязан:</w:t>
      </w:r>
    </w:p>
    <w:p w:rsidR="00FE1552" w:rsidRPr="00AB4098" w:rsidRDefault="00FE1552" w:rsidP="00AB4098">
      <w:pPr>
        <w:ind w:left="280"/>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4.1.1. Не позднее 3 (трех) рабочих дней с даты подписания настоящего Договора предоставить Покупателю возможность получения Товара в Торговых точках с использованием Карт.</w:t>
      </w:r>
    </w:p>
    <w:p w:rsidR="00FE1552" w:rsidRPr="00AB4098" w:rsidRDefault="00FE1552" w:rsidP="00AB4098">
      <w:pPr>
        <w:ind w:firstLine="283"/>
        <w:jc w:val="both"/>
        <w:rPr>
          <w:rFonts w:ascii="Times New Roman" w:eastAsia="Times New Roman" w:hAnsi="Times New Roman" w:cs="Times New Roman"/>
          <w:sz w:val="22"/>
          <w:szCs w:val="22"/>
        </w:rPr>
      </w:pPr>
      <w:bookmarkStart w:id="1" w:name="page5"/>
      <w:bookmarkEnd w:id="1"/>
      <w:r w:rsidRPr="00AB4098">
        <w:rPr>
          <w:rFonts w:ascii="Times New Roman" w:eastAsia="Times New Roman" w:hAnsi="Times New Roman" w:cs="Times New Roman"/>
          <w:sz w:val="22"/>
          <w:szCs w:val="22"/>
        </w:rPr>
        <w:t>4.1.2. В течение 1 (одного) рабочего дня после получения соответствующего письменного заявления от Покупателя, оформленного в соответствии с п. 4.3.3. настоящего Договора, приостановить (прекратить) отпуск Товаров в Торговых точках по Карте, выданной Покупателю. Приостановление отпуска по Картам в указанные сроки возможно только в рабочие дни. В том случае, если письменное заявление на приостановление отпуска Товара от Покупателя, переданное нарочно или посредством электронной почты, поступает в выходной или праздничный день, то отсчет срока исполнения заявления от Покупателя начинается с первого рабочего дня, следующего за выходными или праздничными днями.</w:t>
      </w:r>
    </w:p>
    <w:p w:rsidR="00FE1552" w:rsidRPr="00AB4098" w:rsidRDefault="00FE1552" w:rsidP="00AB4098">
      <w:pPr>
        <w:numPr>
          <w:ilvl w:val="1"/>
          <w:numId w:val="12"/>
        </w:numPr>
        <w:tabs>
          <w:tab w:val="left" w:pos="499"/>
        </w:tabs>
        <w:ind w:firstLine="286"/>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случае блокировки Карт по заявлению Покупателя, направленному посредством электронной почты, Покупатель обязан представить оригинал указанного заявления в офис Продавца, указанный в п. 4.3.3. Договора, в течение 3 (трех) рабочих дней после направления заявления по электронной почте. В противном случае Продавец вправе возобновить отпуск Товара с использованием Карты. При этом Товары, отпущенные по Карте согласно требованиям настоящего пункта Договора, подлежат оплате Покупателем на условиях Договора.</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 xml:space="preserve">4.1.3. Не позднее пятого рабочего дня месяца, следующего за отчетным, предоставлять Покупателю надлежащим образом оформленные: </w:t>
      </w:r>
      <w:r w:rsidRPr="00AB4098">
        <w:rPr>
          <w:rFonts w:ascii="Times New Roman" w:eastAsia="Times New Roman" w:hAnsi="Times New Roman" w:cs="Times New Roman"/>
          <w:bCs/>
          <w:snapToGrid w:val="0"/>
          <w:sz w:val="22"/>
          <w:szCs w:val="22"/>
        </w:rPr>
        <w:t>Акт-сверки, УПД и счет на оплату</w:t>
      </w:r>
      <w:r w:rsidRPr="00AB4098">
        <w:rPr>
          <w:rFonts w:ascii="Times New Roman" w:eastAsia="Times New Roman" w:hAnsi="Times New Roman" w:cs="Times New Roman"/>
          <w:sz w:val="22"/>
          <w:szCs w:val="22"/>
        </w:rPr>
        <w:t xml:space="preserve">. Представление (передача) Покупателю указанных в настоящем пункте Договора документов для подписания производится в офисе Продавца либо в ином месте и в иные сроки, согласованные Сторонами в письменной форме. </w:t>
      </w:r>
    </w:p>
    <w:p w:rsidR="00FE1552" w:rsidRPr="00AB4098" w:rsidRDefault="00FE1552" w:rsidP="00AB4098">
      <w:pPr>
        <w:jc w:val="both"/>
        <w:rPr>
          <w:rFonts w:ascii="Times New Roman" w:eastAsia="Times New Roman" w:hAnsi="Times New Roman" w:cs="Times New Roman"/>
          <w:snapToGrid w:val="0"/>
          <w:sz w:val="22"/>
          <w:szCs w:val="22"/>
        </w:rPr>
      </w:pPr>
      <w:r w:rsidRPr="00AB4098">
        <w:rPr>
          <w:rFonts w:ascii="Times New Roman" w:eastAsia="Times New Roman" w:hAnsi="Times New Roman" w:cs="Times New Roman"/>
          <w:sz w:val="22"/>
          <w:szCs w:val="22"/>
        </w:rPr>
        <w:t xml:space="preserve">     4.1.4. </w:t>
      </w:r>
      <w:r w:rsidRPr="00AB4098">
        <w:rPr>
          <w:rFonts w:ascii="Times New Roman" w:eastAsia="Times New Roman" w:hAnsi="Times New Roman" w:cs="Times New Roman"/>
          <w:snapToGrid w:val="0"/>
          <w:sz w:val="22"/>
          <w:szCs w:val="22"/>
        </w:rPr>
        <w:t xml:space="preserve">Продавец предоставляет бухгалтерские документы в электронном виде или на бумажном носителе. </w:t>
      </w:r>
    </w:p>
    <w:p w:rsidR="00FE1552" w:rsidRPr="00AB4098" w:rsidRDefault="00FE1552" w:rsidP="00AB4098">
      <w:pPr>
        <w:jc w:val="both"/>
        <w:rPr>
          <w:rFonts w:ascii="Times New Roman" w:eastAsia="Times New Roman" w:hAnsi="Times New Roman" w:cs="Times New Roman"/>
          <w:snapToGrid w:val="0"/>
          <w:sz w:val="22"/>
          <w:szCs w:val="22"/>
        </w:rPr>
      </w:pPr>
      <w:r w:rsidRPr="00AB4098">
        <w:rPr>
          <w:rFonts w:ascii="Times New Roman" w:eastAsia="Times New Roman" w:hAnsi="Times New Roman" w:cs="Times New Roman"/>
          <w:sz w:val="22"/>
          <w:szCs w:val="22"/>
        </w:rPr>
        <w:t xml:space="preserve">     4.1.5.</w:t>
      </w:r>
      <w:r w:rsidR="002B31B5" w:rsidRPr="00AB4098">
        <w:rPr>
          <w:rFonts w:ascii="Times New Roman" w:eastAsia="Times New Roman" w:hAnsi="Times New Roman" w:cs="Times New Roman"/>
          <w:sz w:val="22"/>
          <w:szCs w:val="22"/>
        </w:rPr>
        <w:t xml:space="preserve"> </w:t>
      </w:r>
      <w:r w:rsidRPr="00AB4098">
        <w:rPr>
          <w:rFonts w:ascii="Times New Roman" w:eastAsia="Times New Roman" w:hAnsi="Times New Roman" w:cs="Times New Roman"/>
          <w:snapToGrid w:val="0"/>
          <w:sz w:val="22"/>
          <w:szCs w:val="22"/>
        </w:rPr>
        <w:t>Если Стороны признают юридическую силу электронных документов (счетов-фактур, товарных накладных, актов приемки-передачи, актов выполненных работ, универсальных передаточных документов, актов сверки взаиморасчетов и иных документов), подписанных с использованием усиленной квалифицированной электронной подписи, наравне с документами на бумажном носителе, то запрещается дублирование документов на бумажном носителе.</w:t>
      </w:r>
    </w:p>
    <w:p w:rsidR="00FE1552" w:rsidRPr="00AB4098" w:rsidRDefault="00FE1552" w:rsidP="00AB4098">
      <w:pPr>
        <w:jc w:val="both"/>
        <w:rPr>
          <w:rFonts w:ascii="Times New Roman" w:eastAsia="Times New Roman" w:hAnsi="Times New Roman" w:cs="Times New Roman"/>
          <w:snapToGrid w:val="0"/>
          <w:sz w:val="22"/>
          <w:szCs w:val="22"/>
        </w:rPr>
      </w:pPr>
      <w:r w:rsidRPr="00AB4098">
        <w:rPr>
          <w:rFonts w:ascii="Times New Roman" w:eastAsia="Times New Roman" w:hAnsi="Times New Roman" w:cs="Times New Roman"/>
          <w:sz w:val="22"/>
          <w:szCs w:val="22"/>
        </w:rPr>
        <w:t xml:space="preserve">     4.1.6.</w:t>
      </w:r>
      <w:r w:rsidR="002B31B5" w:rsidRPr="00AB4098">
        <w:rPr>
          <w:rFonts w:ascii="Times New Roman" w:eastAsia="Times New Roman" w:hAnsi="Times New Roman" w:cs="Times New Roman"/>
          <w:sz w:val="22"/>
          <w:szCs w:val="22"/>
        </w:rPr>
        <w:t xml:space="preserve"> </w:t>
      </w:r>
      <w:r w:rsidRPr="00AB4098">
        <w:rPr>
          <w:rFonts w:ascii="Times New Roman" w:eastAsia="Times New Roman" w:hAnsi="Times New Roman" w:cs="Times New Roman"/>
          <w:snapToGrid w:val="0"/>
          <w:sz w:val="22"/>
          <w:szCs w:val="22"/>
        </w:rPr>
        <w:t>Стороны договорились самостоятельно осуществлять все необходимые для применения электронного документооборота мероприятия, в том числе заключить соответствующий договор со специализированным оператором электронного обмена и получить усиленные квалифицированные электронные подписи, а также самостоятельно нести расходы, связанные с применением электронного документооборота.</w:t>
      </w:r>
    </w:p>
    <w:p w:rsidR="00FE1552" w:rsidRPr="00AB4098" w:rsidRDefault="00FE1552" w:rsidP="00AB4098">
      <w:pPr>
        <w:jc w:val="both"/>
        <w:rPr>
          <w:rFonts w:ascii="Times New Roman" w:eastAsia="Times New Roman" w:hAnsi="Times New Roman" w:cs="Times New Roman"/>
          <w:snapToGrid w:val="0"/>
          <w:sz w:val="22"/>
          <w:szCs w:val="22"/>
        </w:rPr>
      </w:pPr>
      <w:r w:rsidRPr="00AB4098">
        <w:rPr>
          <w:rFonts w:ascii="Times New Roman" w:eastAsia="Times New Roman" w:hAnsi="Times New Roman" w:cs="Times New Roman"/>
          <w:sz w:val="22"/>
          <w:szCs w:val="22"/>
        </w:rPr>
        <w:t xml:space="preserve">    4.1.7.</w:t>
      </w:r>
      <w:r w:rsidRPr="00AB4098">
        <w:rPr>
          <w:rFonts w:ascii="Times New Roman" w:eastAsia="Times New Roman" w:hAnsi="Times New Roman" w:cs="Times New Roman"/>
          <w:snapToGrid w:val="0"/>
          <w:sz w:val="22"/>
          <w:szCs w:val="22"/>
        </w:rPr>
        <w:tab/>
        <w:t xml:space="preserve">Стороны договорились, что по мере технической возможности, в соответствии с Законом от 06.12.2011 г. № 402-ФЗ «О бухгалтерском учете», письмами ФНС № ММВ-20-3/96@ от 21.10.2013г., № ЕД-4-15/1121@ от 24.01.2014г., они стремятся применять универсальный передаточный документ (УПД), сочетающий в себе форму первичного учетного документа и счета-фактуры. </w:t>
      </w:r>
    </w:p>
    <w:p w:rsidR="00FE1552" w:rsidRPr="00AB4098" w:rsidRDefault="00FE1552" w:rsidP="00AB4098">
      <w:pPr>
        <w:jc w:val="both"/>
        <w:rPr>
          <w:rFonts w:ascii="Times New Roman" w:eastAsia="Times New Roman" w:hAnsi="Times New Roman" w:cs="Times New Roman"/>
          <w:snapToGrid w:val="0"/>
          <w:sz w:val="22"/>
          <w:szCs w:val="22"/>
        </w:rPr>
      </w:pPr>
      <w:r w:rsidRPr="00AB4098">
        <w:rPr>
          <w:rFonts w:ascii="Times New Roman" w:eastAsia="Times New Roman" w:hAnsi="Times New Roman" w:cs="Times New Roman"/>
          <w:sz w:val="22"/>
          <w:szCs w:val="22"/>
        </w:rPr>
        <w:t xml:space="preserve">   4.1.8.</w:t>
      </w:r>
      <w:r w:rsidR="002B31B5" w:rsidRPr="00AB4098">
        <w:rPr>
          <w:rFonts w:ascii="Times New Roman" w:eastAsia="Times New Roman" w:hAnsi="Times New Roman" w:cs="Times New Roman"/>
          <w:sz w:val="22"/>
          <w:szCs w:val="22"/>
        </w:rPr>
        <w:t xml:space="preserve"> </w:t>
      </w:r>
      <w:r w:rsidRPr="00AB4098">
        <w:rPr>
          <w:rFonts w:ascii="Times New Roman" w:eastAsia="Times New Roman" w:hAnsi="Times New Roman" w:cs="Times New Roman"/>
          <w:snapToGrid w:val="0"/>
          <w:sz w:val="22"/>
          <w:szCs w:val="22"/>
        </w:rPr>
        <w:t xml:space="preserve">Если Сторонами принято решение применять УПД, первичный учетный документ и счет-фактура не оформляются. </w:t>
      </w:r>
    </w:p>
    <w:p w:rsidR="00FE1552" w:rsidRPr="00AB4098" w:rsidRDefault="00FE1552" w:rsidP="00AB4098">
      <w:pPr>
        <w:jc w:val="both"/>
        <w:rPr>
          <w:rFonts w:ascii="Times New Roman" w:eastAsia="Times New Roman" w:hAnsi="Times New Roman" w:cs="Times New Roman"/>
          <w:snapToGrid w:val="0"/>
          <w:sz w:val="22"/>
          <w:szCs w:val="22"/>
        </w:rPr>
      </w:pPr>
      <w:r w:rsidRPr="00AB4098">
        <w:rPr>
          <w:rFonts w:ascii="Times New Roman" w:eastAsia="Times New Roman" w:hAnsi="Times New Roman" w:cs="Times New Roman"/>
          <w:sz w:val="22"/>
          <w:szCs w:val="22"/>
        </w:rPr>
        <w:t xml:space="preserve">   4.1.9. </w:t>
      </w:r>
      <w:r w:rsidRPr="00AB4098">
        <w:rPr>
          <w:rFonts w:ascii="Times New Roman" w:eastAsia="Times New Roman" w:hAnsi="Times New Roman" w:cs="Times New Roman"/>
          <w:snapToGrid w:val="0"/>
          <w:sz w:val="22"/>
          <w:szCs w:val="22"/>
        </w:rPr>
        <w:t>В случае невозможности выставления документов в электронном виде, в том числе по причинам технического характера или отсутствия связи, допускается оформление и выставление первичных документов на бумажном носителе.</w:t>
      </w:r>
    </w:p>
    <w:p w:rsidR="00FE1552" w:rsidRPr="00AB4098" w:rsidRDefault="00FE1552" w:rsidP="00AB4098">
      <w:pPr>
        <w:ind w:left="280"/>
        <w:rPr>
          <w:rFonts w:ascii="Times New Roman" w:eastAsia="Times New Roman" w:hAnsi="Times New Roman" w:cs="Times New Roman"/>
          <w:b/>
          <w:sz w:val="22"/>
          <w:szCs w:val="22"/>
        </w:rPr>
      </w:pPr>
      <w:r w:rsidRPr="00AB4098">
        <w:rPr>
          <w:rFonts w:ascii="Times New Roman" w:eastAsia="Times New Roman" w:hAnsi="Times New Roman" w:cs="Times New Roman"/>
          <w:b/>
          <w:sz w:val="22"/>
          <w:szCs w:val="22"/>
        </w:rPr>
        <w:t>4.2. Продавец имеет право:</w:t>
      </w:r>
    </w:p>
    <w:p w:rsidR="00FE1552" w:rsidRPr="00AB4098" w:rsidRDefault="00FE1552" w:rsidP="00AB4098">
      <w:pPr>
        <w:ind w:left="280"/>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 xml:space="preserve">4.2.1. Вносить в одностороннем порядке изменения в список Торговых точек, отпускающих Товар по Картам, обязательным последующим уведомлением Покупателя путем размещения информации на сайте </w:t>
      </w:r>
      <w:r w:rsidR="007A5D71">
        <w:rPr>
          <w:rFonts w:ascii="Times New Roman" w:eastAsia="Times New Roman" w:hAnsi="Times New Roman" w:cs="Times New Roman"/>
          <w:sz w:val="22"/>
          <w:szCs w:val="22"/>
        </w:rPr>
        <w:t>_____________________________________________________</w:t>
      </w:r>
      <w:r w:rsidRPr="00AB4098">
        <w:rPr>
          <w:rFonts w:ascii="Times New Roman" w:eastAsia="Times New Roman" w:hAnsi="Times New Roman" w:cs="Times New Roman"/>
          <w:sz w:val="22"/>
          <w:szCs w:val="22"/>
        </w:rPr>
        <w:t xml:space="preserve"> или путем письменного уведомления, или по электронной почте, указанной Покупателем в пункте 12.</w:t>
      </w:r>
    </w:p>
    <w:p w:rsidR="00FE1552" w:rsidRPr="00AB4098" w:rsidRDefault="00FE1552" w:rsidP="00AB4098">
      <w:pPr>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 xml:space="preserve">    4.2.2. В одностороннем порядке вносить изменения в Правила пользования топливными картами (Приложение № 3 к настоящему Договору) с обязательным последующим уведомлением Покупателя путем размещения информации на сайте </w:t>
      </w:r>
      <w:r w:rsidR="007A5D71">
        <w:rPr>
          <w:rFonts w:ascii="Times New Roman" w:eastAsia="Times New Roman" w:hAnsi="Times New Roman" w:cs="Times New Roman"/>
          <w:sz w:val="22"/>
          <w:szCs w:val="22"/>
        </w:rPr>
        <w:t>__________________________________________________________</w:t>
      </w:r>
      <w:r w:rsidRPr="00AB4098">
        <w:rPr>
          <w:rFonts w:ascii="Times New Roman" w:eastAsia="Times New Roman" w:hAnsi="Times New Roman" w:cs="Times New Roman"/>
          <w:sz w:val="22"/>
          <w:szCs w:val="22"/>
        </w:rPr>
        <w:t>.</w:t>
      </w:r>
    </w:p>
    <w:p w:rsidR="00FE1552" w:rsidRPr="00AB4098" w:rsidRDefault="00FE1552" w:rsidP="00AB4098">
      <w:pPr>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 xml:space="preserve">    4.2.3. По письменному заявлению Покупателя Продавец вправе направлять следующую информацию в электронном виде:</w:t>
      </w:r>
    </w:p>
    <w:p w:rsidR="00FE1552" w:rsidRPr="00AB4098" w:rsidRDefault="00FE1552" w:rsidP="00AB4098">
      <w:pPr>
        <w:numPr>
          <w:ilvl w:val="0"/>
          <w:numId w:val="15"/>
        </w:numPr>
        <w:tabs>
          <w:tab w:val="left" w:pos="408"/>
        </w:tabs>
        <w:ind w:firstLine="286"/>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по электронной почте указанной Покупателем в пункте 12: номер Карты, номер АЗС, дату и время заправки, название нефтепродукта, его цену, кол-во и сумму, остаток денежных средств на Счете договора Покупателя, а также информационные письма, касающиеся работы по Договору.</w:t>
      </w:r>
    </w:p>
    <w:p w:rsidR="00FE1552" w:rsidRPr="00AB4098" w:rsidRDefault="00FE1552" w:rsidP="00AB4098">
      <w:pPr>
        <w:ind w:firstLine="283"/>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4.2.4. В случае истечения срока действия настоящего Договора или его расторжения прекратить отпуск Товаров по Картам (путем блокировки Карт).</w:t>
      </w:r>
    </w:p>
    <w:p w:rsidR="00FE1552" w:rsidRPr="00AB4098" w:rsidRDefault="00FE1552" w:rsidP="00AB4098">
      <w:pPr>
        <w:ind w:firstLine="283"/>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4.2.5. Не обслуживать поврежденные карты, в т.ч. карты имеющие изгибы, деформацию, и т.д.</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 xml:space="preserve">4.2.6. При заключении Договора установить лимит на количество выдаваемых Покупателю Карт, исходя из прогнозируемых потребностей Покупателя. Прогноз потребности Покупателя в Картах может основываться на данных бухгалтерского учета, сведениях о штатной численности работников Покупателя, сведениях об имеющихся у Покупателя на праве собственности или аренды автотранспортных средствах. </w:t>
      </w:r>
      <w:r w:rsidRPr="00AB4098">
        <w:rPr>
          <w:rFonts w:ascii="Times New Roman" w:eastAsia="Times New Roman" w:hAnsi="Times New Roman" w:cs="Times New Roman"/>
          <w:sz w:val="22"/>
          <w:szCs w:val="22"/>
        </w:rPr>
        <w:lastRenderedPageBreak/>
        <w:t>При несогласии Покупателя с установленным лимитом на количество заказываемых Карт с Покупателя взимается разовая комиссия в размере 150 (Сто пятьдесят) рублей, включая НДС, за каждую такую Карту.</w:t>
      </w:r>
    </w:p>
    <w:p w:rsidR="00FE1552" w:rsidRPr="00AB4098" w:rsidRDefault="00FE1552" w:rsidP="00AB4098">
      <w:pPr>
        <w:ind w:left="280"/>
        <w:rPr>
          <w:rFonts w:ascii="Times New Roman" w:eastAsia="Times New Roman" w:hAnsi="Times New Roman" w:cs="Times New Roman"/>
          <w:b/>
          <w:sz w:val="22"/>
          <w:szCs w:val="22"/>
        </w:rPr>
      </w:pPr>
      <w:r w:rsidRPr="00AB4098">
        <w:rPr>
          <w:rFonts w:ascii="Times New Roman" w:eastAsia="Times New Roman" w:hAnsi="Times New Roman" w:cs="Times New Roman"/>
          <w:b/>
          <w:sz w:val="22"/>
          <w:szCs w:val="22"/>
        </w:rPr>
        <w:t>4.3. Покупатель обязан:</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4.3.1. Соблюдать установленный настоящим Договором порядок и условия получения Товара в Торговых точках.</w:t>
      </w:r>
    </w:p>
    <w:p w:rsidR="00FE1552" w:rsidRPr="00AB4098" w:rsidRDefault="00FE1552" w:rsidP="00AB4098">
      <w:pPr>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 xml:space="preserve">     4.3.</w:t>
      </w:r>
      <w:r w:rsidR="00E302BD" w:rsidRPr="00AB4098">
        <w:rPr>
          <w:rFonts w:ascii="Times New Roman" w:eastAsia="Times New Roman" w:hAnsi="Times New Roman" w:cs="Times New Roman"/>
          <w:sz w:val="22"/>
          <w:szCs w:val="22"/>
        </w:rPr>
        <w:t>2. Осуществлять</w:t>
      </w:r>
      <w:r w:rsidRPr="00AB4098">
        <w:rPr>
          <w:rFonts w:ascii="Times New Roman" w:eastAsia="Times New Roman" w:hAnsi="Times New Roman" w:cs="Times New Roman"/>
          <w:sz w:val="22"/>
          <w:szCs w:val="22"/>
        </w:rPr>
        <w:t xml:space="preserve"> перечисление денежных средств и оплату Товаров в порядке и в соответствии с разделом 5 настоящего Договора, а также иными условиями Договора.</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 xml:space="preserve">4.3.3. В случае утраты, похищения Карты незамедлительно заявить о случившемся Продавцу путем направления заявления о блокировке карты, посредством электронной почты </w:t>
      </w:r>
      <w:r w:rsidR="007A5D71">
        <w:rPr>
          <w:rFonts w:ascii="Times New Roman" w:hAnsi="Times New Roman" w:cs="Times New Roman"/>
          <w:sz w:val="22"/>
          <w:szCs w:val="22"/>
        </w:rPr>
        <w:t>___________________________________</w:t>
      </w:r>
      <w:r w:rsidRPr="00AB4098">
        <w:rPr>
          <w:rFonts w:ascii="Times New Roman" w:eastAsia="Times New Roman" w:hAnsi="Times New Roman" w:cs="Times New Roman"/>
          <w:b/>
          <w:sz w:val="22"/>
          <w:szCs w:val="22"/>
        </w:rPr>
        <w:t xml:space="preserve"> </w:t>
      </w:r>
      <w:r w:rsidRPr="00AB4098">
        <w:rPr>
          <w:rFonts w:ascii="Times New Roman" w:eastAsia="Times New Roman" w:hAnsi="Times New Roman" w:cs="Times New Roman"/>
          <w:sz w:val="22"/>
          <w:szCs w:val="22"/>
        </w:rPr>
        <w:t xml:space="preserve">или явившись лично по адресу: </w:t>
      </w:r>
      <w:r w:rsidR="007A5D71">
        <w:rPr>
          <w:rFonts w:ascii="Times New Roman" w:eastAsia="Times New Roman" w:hAnsi="Times New Roman" w:cs="Times New Roman"/>
          <w:b/>
          <w:sz w:val="22"/>
          <w:szCs w:val="22"/>
        </w:rPr>
        <w:t>_______________________________</w:t>
      </w:r>
      <w:r w:rsidRPr="00AB4098">
        <w:rPr>
          <w:rFonts w:ascii="Times New Roman" w:eastAsia="Times New Roman" w:hAnsi="Times New Roman" w:cs="Times New Roman"/>
          <w:b/>
          <w:sz w:val="22"/>
          <w:szCs w:val="22"/>
        </w:rPr>
        <w:t xml:space="preserve"> </w:t>
      </w:r>
      <w:r w:rsidRPr="00AB4098">
        <w:rPr>
          <w:rFonts w:ascii="Times New Roman" w:eastAsia="Times New Roman" w:hAnsi="Times New Roman" w:cs="Times New Roman"/>
          <w:sz w:val="22"/>
          <w:szCs w:val="22"/>
        </w:rPr>
        <w:t xml:space="preserve"> в рабочие дни с 9-00 час. До 16-30 час. в пятницу с 9-00 час. до 15-30 час. по местному времени. Заявление оформляется в свободной форме на официальном бланке Покупателя с проставлением печати и подписи уполномоченного лица Покупателя. </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4.3.4. Бережно обращаться с предоставленными Картами, в том числе: не допускать их порчи и повреждения; хранить карты в условиях, исключающих загрязнение контактных площадок микросхемы (чипа); не подвергать карту воздействиям электромагнитных излучений, электрического тока, избыточных тепловых или механических нагрузок (изгибам, ударам и т.д.), не наносить на карту любым способом пароль (ПИН-код) либо иные посторонние надписи. Не разглашать ПИН-код, обеспечивать сохранность Карты и ПИН-кода. Не передавать, не продавать или иным образом не отчуждать полученные карты третьим лицам. При любом случае передачи Карты третьему лицу, ее утрате или ином случае, когда ею воспользовались третьи лица, обязательства по оплате за полученные в Торговой точке по этой Карте Товары несет Покупатель.</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4.3.5. Не позднее 10 числа месяца, следующего за отчетным, получить от Продавца документы, представленные им в соответствии с пунктом 4.1.3 Договора. Не позднее 20 числа месяца, следующего за отчетным, вернуть Продавцу подписанные и скрепленные печатью со своей стороны экземпляры указанных документов. При наличии претензий по количеству и стоимости Товара, полученного в отчетном периоде, Покупатель обязан не позднее 20 числа месяца, следующего за отчетным, направить Продавцу претензию. Претензии, направленные по истечении установленного срока, Продавцом не принимаются и удовлетворению не подлежат, Товар считается переданным надлежащим образом и принятым Покупателем без претензий.</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4.3.6. В случае возникновения у Покупателя задолженности по оплате Товара в результате невыполнения Покупателем финансовых условий настоящего Договора либо в иных случаях Покупатель гарантирует погашение суммы возникшей задолженности в течение 3 (Трех) рабочих дней от даты ее возникновения.</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4.3.7. В случае если в результате использования системы обслуживания Клиентов АЗС «Постоплата» Покупателю будет передан Товар или оказана услуга, возврат которых станет невозможен, и при этом оплата Товара  путем применения карты также станет невозможной (отсутствие необходимых денежных средств на счете Покупателя, блокировка карты, нарушение инструкции по использованию карты и т.д.), Держатель карты обязан оплатить приобретенный Товар или услугу без использования расчетов с использованием Карты (наличным или безналичным путем). При этом оплаченный Товар (услуга) не будет рассматриваться как приобретенный в рамках настоящего Договора и будет считаться приобретенным по разовой розничной сделке на обычных условиях, установленных в Торговой точке.</w:t>
      </w:r>
    </w:p>
    <w:p w:rsidR="00FE1552" w:rsidRPr="00AB4098" w:rsidRDefault="00FE1552" w:rsidP="00AB4098">
      <w:pPr>
        <w:numPr>
          <w:ilvl w:val="0"/>
          <w:numId w:val="18"/>
        </w:numPr>
        <w:tabs>
          <w:tab w:val="left" w:pos="542"/>
        </w:tabs>
        <w:ind w:firstLine="342"/>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случае невозможности оплатить полученный товар каким-либо иным средством оплаты кроме топливной карты Держатель карты обязан подтвердить на АЗС владение данной топливной картой путем ввода ПИН-кода на терминальном устройстве и представить Торговой точке расписку с обязательством оплатить приобретенный Товар путем перечисления денежных средств Продавцу в рамках настоящего договора.</w:t>
      </w:r>
    </w:p>
    <w:p w:rsidR="00FE1552" w:rsidRPr="00AB4098" w:rsidRDefault="00FE1552" w:rsidP="00AB4098">
      <w:pPr>
        <w:ind w:firstLine="338"/>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Продавец направляет полученную расписку на электронный адрес Покупателя, указанный в Разделе 12 Договора. В случае отсутствия возражений со стороны Покупателя до конца отчетного периода Товар, переданный Покупателю с предоставлением расписки, считается принятым и подлежит оплате.</w:t>
      </w:r>
    </w:p>
    <w:p w:rsidR="00FE1552" w:rsidRPr="00AB4098" w:rsidRDefault="00FE1552" w:rsidP="00AB4098">
      <w:pPr>
        <w:ind w:left="280"/>
        <w:rPr>
          <w:rFonts w:ascii="Times New Roman" w:eastAsia="Times New Roman" w:hAnsi="Times New Roman" w:cs="Times New Roman"/>
          <w:b/>
          <w:sz w:val="22"/>
          <w:szCs w:val="22"/>
        </w:rPr>
      </w:pPr>
      <w:r w:rsidRPr="00AB4098">
        <w:rPr>
          <w:rFonts w:ascii="Times New Roman" w:eastAsia="Times New Roman" w:hAnsi="Times New Roman" w:cs="Times New Roman"/>
          <w:b/>
          <w:sz w:val="22"/>
          <w:szCs w:val="22"/>
        </w:rPr>
        <w:t>4.4. Покупатель имеет право:</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4.4.1. В период действия Договора, направив в адрес Продавца соответствующее заявление, заказать дополнительные Карты, отказаться от использования конкретной Карты, активировать/заблокировать операции с использованием Карты,</w:t>
      </w:r>
      <w:r w:rsidRPr="00AB4098">
        <w:rPr>
          <w:rFonts w:ascii="Times New Roman" w:hAnsi="Times New Roman" w:cs="Times New Roman"/>
          <w:sz w:val="22"/>
          <w:szCs w:val="22"/>
        </w:rPr>
        <w:t xml:space="preserve"> </w:t>
      </w:r>
      <w:r w:rsidRPr="00AB4098">
        <w:rPr>
          <w:rFonts w:ascii="Times New Roman" w:eastAsia="Times New Roman" w:hAnsi="Times New Roman" w:cs="Times New Roman"/>
          <w:sz w:val="22"/>
          <w:szCs w:val="22"/>
        </w:rPr>
        <w:t xml:space="preserve">изменять Товарные ограничители, виды Товаров и прочие настройки Карты.  Все вышеперечисленные действия, указанные в данном абзаце, оформляются на официальном бланке Покупателя с проставлением печати и подписи уполномоченного лица Покупателя. </w:t>
      </w:r>
    </w:p>
    <w:p w:rsidR="00FE1552" w:rsidRPr="00AB4098" w:rsidRDefault="00FE1552" w:rsidP="00AB4098">
      <w:pPr>
        <w:ind w:firstLine="283"/>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4.4.2. Направить Продавцу заявление на возобновление отпуска Товаров (разблокировку) по заблокированной Карте в порядке, аналогичном порядку блокировки Карт, изложенному в п. 4.3.3. Договора.</w:t>
      </w:r>
    </w:p>
    <w:p w:rsidR="00FE1552" w:rsidRPr="00AB4098" w:rsidRDefault="00FE1552" w:rsidP="00AB4098">
      <w:pPr>
        <w:rPr>
          <w:rFonts w:ascii="Times New Roman" w:eastAsia="Times New Roman" w:hAnsi="Times New Roman" w:cs="Times New Roman"/>
          <w:sz w:val="22"/>
          <w:szCs w:val="22"/>
        </w:rPr>
      </w:pPr>
    </w:p>
    <w:p w:rsidR="00FE1552" w:rsidRPr="00AB4098" w:rsidRDefault="00FE1552" w:rsidP="00AB4098">
      <w:pPr>
        <w:numPr>
          <w:ilvl w:val="0"/>
          <w:numId w:val="20"/>
        </w:numPr>
        <w:tabs>
          <w:tab w:val="left" w:pos="3200"/>
        </w:tabs>
        <w:ind w:left="3200" w:hanging="220"/>
        <w:rPr>
          <w:rFonts w:ascii="Times New Roman" w:eastAsia="Times New Roman" w:hAnsi="Times New Roman" w:cs="Times New Roman"/>
          <w:b/>
          <w:sz w:val="22"/>
          <w:szCs w:val="22"/>
        </w:rPr>
      </w:pPr>
      <w:r w:rsidRPr="00AB4098">
        <w:rPr>
          <w:rFonts w:ascii="Times New Roman" w:eastAsia="Times New Roman" w:hAnsi="Times New Roman" w:cs="Times New Roman"/>
          <w:b/>
          <w:sz w:val="22"/>
          <w:szCs w:val="22"/>
        </w:rPr>
        <w:t>ЦЕНА ДОГОВОРА И ПОРЯДОК РАСЧЕТОВ</w:t>
      </w:r>
    </w:p>
    <w:p w:rsidR="003E14E8" w:rsidRPr="00AC5CF8" w:rsidRDefault="00FE1552" w:rsidP="003E14E8">
      <w:pPr>
        <w:ind w:firstLine="283"/>
        <w:jc w:val="both"/>
        <w:rPr>
          <w:rFonts w:ascii="Times New Roman" w:eastAsia="Times New Roman" w:hAnsi="Times New Roman" w:cs="Times New Roman"/>
          <w:sz w:val="22"/>
          <w:szCs w:val="22"/>
        </w:rPr>
      </w:pPr>
      <w:r w:rsidRPr="00AC5CF8">
        <w:rPr>
          <w:rFonts w:ascii="Times New Roman" w:eastAsia="Times New Roman" w:hAnsi="Times New Roman" w:cs="Times New Roman"/>
          <w:sz w:val="22"/>
          <w:szCs w:val="22"/>
        </w:rPr>
        <w:t xml:space="preserve">5.1. </w:t>
      </w:r>
      <w:r w:rsidR="003E14E8" w:rsidRPr="00AC5CF8">
        <w:rPr>
          <w:rFonts w:ascii="Times New Roman" w:eastAsia="Times New Roman" w:hAnsi="Times New Roman" w:cs="Times New Roman"/>
          <w:sz w:val="22"/>
          <w:szCs w:val="22"/>
        </w:rPr>
        <w:t>Максимальное значение цены Договора составляет 1</w:t>
      </w:r>
      <w:r w:rsidR="003E14E8">
        <w:rPr>
          <w:rFonts w:ascii="Times New Roman" w:eastAsia="Times New Roman" w:hAnsi="Times New Roman" w:cs="Times New Roman"/>
          <w:sz w:val="22"/>
          <w:szCs w:val="22"/>
        </w:rPr>
        <w:t>18</w:t>
      </w:r>
      <w:r w:rsidR="003E14E8" w:rsidRPr="00AC5CF8">
        <w:rPr>
          <w:rFonts w:ascii="Times New Roman" w:eastAsia="Times New Roman" w:hAnsi="Times New Roman" w:cs="Times New Roman"/>
          <w:sz w:val="22"/>
          <w:szCs w:val="22"/>
        </w:rPr>
        <w:t xml:space="preserve">000 руб. 00 коп. (сто </w:t>
      </w:r>
      <w:r w:rsidR="003E14E8">
        <w:rPr>
          <w:rFonts w:ascii="Times New Roman" w:eastAsia="Times New Roman" w:hAnsi="Times New Roman" w:cs="Times New Roman"/>
          <w:sz w:val="22"/>
          <w:szCs w:val="22"/>
        </w:rPr>
        <w:t>восемнадцать</w:t>
      </w:r>
      <w:r w:rsidR="003E14E8" w:rsidRPr="00AC5CF8">
        <w:rPr>
          <w:rFonts w:ascii="Times New Roman" w:eastAsia="Times New Roman" w:hAnsi="Times New Roman" w:cs="Times New Roman"/>
          <w:sz w:val="22"/>
          <w:szCs w:val="22"/>
        </w:rPr>
        <w:t xml:space="preserve"> тысяч рублей              00 коп.) в том числе НДС </w:t>
      </w:r>
      <w:r w:rsidR="003E14E8">
        <w:rPr>
          <w:rFonts w:ascii="Times New Roman" w:eastAsia="Times New Roman" w:hAnsi="Times New Roman" w:cs="Times New Roman"/>
          <w:sz w:val="22"/>
          <w:szCs w:val="22"/>
        </w:rPr>
        <w:t>21278</w:t>
      </w:r>
      <w:r w:rsidR="003E14E8" w:rsidRPr="00AC5CF8">
        <w:rPr>
          <w:rFonts w:ascii="Times New Roman" w:hAnsi="Times New Roman" w:cs="Times New Roman"/>
          <w:color w:val="000000"/>
          <w:sz w:val="23"/>
          <w:szCs w:val="23"/>
          <w:shd w:val="clear" w:color="auto" w:fill="FFFFFF"/>
        </w:rPr>
        <w:t>,</w:t>
      </w:r>
      <w:r w:rsidR="003E14E8">
        <w:rPr>
          <w:rFonts w:ascii="Times New Roman" w:hAnsi="Times New Roman" w:cs="Times New Roman"/>
          <w:color w:val="000000"/>
          <w:sz w:val="23"/>
          <w:szCs w:val="23"/>
          <w:shd w:val="clear" w:color="auto" w:fill="FFFFFF"/>
        </w:rPr>
        <w:t>69</w:t>
      </w:r>
      <w:r w:rsidR="003E14E8" w:rsidRPr="00AC5CF8">
        <w:rPr>
          <w:rFonts w:ascii="Times New Roman" w:eastAsia="Times New Roman" w:hAnsi="Times New Roman" w:cs="Times New Roman"/>
          <w:sz w:val="22"/>
          <w:szCs w:val="22"/>
        </w:rPr>
        <w:t xml:space="preserve"> </w:t>
      </w:r>
      <w:r w:rsidR="003E14E8">
        <w:rPr>
          <w:rFonts w:ascii="Times New Roman" w:eastAsia="Times New Roman" w:hAnsi="Times New Roman" w:cs="Times New Roman"/>
          <w:sz w:val="22"/>
          <w:szCs w:val="22"/>
        </w:rPr>
        <w:t>руб. (двадцать одна тысяча двести семьдесят восемь рублей 69 копеек).</w:t>
      </w:r>
    </w:p>
    <w:p w:rsidR="00AB4098" w:rsidRPr="00AB4098" w:rsidRDefault="00AB4098" w:rsidP="00AB4098">
      <w:pPr>
        <w:ind w:firstLine="283"/>
        <w:jc w:val="both"/>
        <w:rPr>
          <w:rFonts w:ascii="Times New Roman" w:eastAsia="Times New Roman" w:hAnsi="Times New Roman" w:cs="Times New Roman"/>
          <w:sz w:val="22"/>
          <w:szCs w:val="22"/>
        </w:rPr>
      </w:pPr>
      <w:r w:rsidRPr="00AB4098">
        <w:rPr>
          <w:rFonts w:ascii="Times New Roman" w:hAnsi="Times New Roman" w:cs="Times New Roman"/>
          <w:color w:val="22272F"/>
          <w:sz w:val="22"/>
          <w:szCs w:val="22"/>
          <w:shd w:val="clear" w:color="auto" w:fill="FFFFFF"/>
        </w:rPr>
        <w:t>Оплата поставленного товара осуществляется по цене единицы товара, установленной в соответствии с Приложением № 4 к настоящему Договору, исходя из количества поставленного товара, но в размере, не превышающем максимального значения цены Договора.</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5.2 Расчеты за приобретенный товар производятся в соответствии с Приложением № 4 путем перечисления Покупателем денежных средств на счет Продавца по реквизитам, указанным в разделе 12 Договора.</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5.3. Авансовая оплата по настоящему Договору между Сторонами не предусмотрена.</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 xml:space="preserve">5.4. Моментом оплаты является дата зачисления денежных средств на расчетный счет банка Продавца. </w:t>
      </w:r>
    </w:p>
    <w:p w:rsidR="00FE1552" w:rsidRPr="00AB4098" w:rsidRDefault="00FE1552" w:rsidP="00AB4098">
      <w:pPr>
        <w:rPr>
          <w:rFonts w:ascii="Times New Roman" w:eastAsia="Times New Roman" w:hAnsi="Times New Roman" w:cs="Times New Roman"/>
          <w:sz w:val="22"/>
          <w:szCs w:val="22"/>
        </w:rPr>
      </w:pPr>
    </w:p>
    <w:p w:rsidR="00FE1552" w:rsidRPr="00AB4098" w:rsidRDefault="00FE1552" w:rsidP="00AB4098">
      <w:pPr>
        <w:numPr>
          <w:ilvl w:val="0"/>
          <w:numId w:val="22"/>
        </w:numPr>
        <w:tabs>
          <w:tab w:val="left" w:pos="4460"/>
        </w:tabs>
        <w:ind w:left="4460" w:hanging="335"/>
        <w:rPr>
          <w:rFonts w:ascii="Times New Roman" w:eastAsia="Times New Roman" w:hAnsi="Times New Roman" w:cs="Times New Roman"/>
          <w:b/>
          <w:sz w:val="22"/>
          <w:szCs w:val="22"/>
        </w:rPr>
      </w:pPr>
      <w:bookmarkStart w:id="2" w:name="page8"/>
      <w:bookmarkEnd w:id="2"/>
      <w:r w:rsidRPr="00AB4098">
        <w:rPr>
          <w:rFonts w:ascii="Times New Roman" w:eastAsia="Times New Roman" w:hAnsi="Times New Roman" w:cs="Times New Roman"/>
          <w:b/>
          <w:sz w:val="22"/>
          <w:szCs w:val="22"/>
        </w:rPr>
        <w:t>КАЧЕСТВО ТОВАРА</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6.1. Качество Товара должно соответствовать требованиям Технического регламента, действующих ГОСТов, ТУ, иных нормативных актов РФ, подтверждаться при необходимости сертификатами завода-изготовителя и паспортами качества либо надлежащим образом заверенными копиями таких документов, находящимися на Торговых точках и предоставляемых по первому требованию Покупателя.</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6.2. Если в течение 24 (двадцати четырех) часов от времени получения Покупателем Товара в Торговой точке Продавец по адресу, указанному в разделе 12 настоящего Договора не получит письменного уведомления Покупателя об обнаружении несоответствия качества Товара, Товар, переданный Продавцом Покупателю по настоящему Договору, считается принятым надлежащего качества.</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6.3. При предъявлении претензий по качеству и/или количеству полученного Товара Покупатель обязан предъявить Продавцу документ, подтверждающий факт получения Товара в торговой точке – Чек. Рассмотрение претензии по качеству возможно только при предъявлении Покупателем протокола испытаний, выданного испытательной лабораторией, аккредитованной при Федеральном агентстве по техническому регулированию и метрологии. При этом все качественные показатели в протоколе должны быть определены аттестованными методами испытаний (экспресс-методы являются нелегитимными при выставлении претензии, Сторонами не принимаются). Образец нефтепродукта для испытаний должен быть отобран по правилам ГОСТ 2517-2012 (нефтепродукты)/ГОСТ 14921-78 (газ) в торговой точке, которая произвела отпуск топлива Покупателю. В случае отсутствия технической возможности отбора образца по ГОСТ 2517-2012 допускается отбор из топливораздаточной колонки. Рассмотрение претензий по количеству возможно при использовании Покупателем средств измерений, внесенных в государственный реестр при определении разницы между фактически заправленным количеством нефтепродуктов и запрошенным количеством.</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6.4. При обнаружении несоответствия качества Товара Покупатель обязан предпринять все необходимые действия по информированию и вызову представителей Продавца, составлению Актов, протоколов, оформлению документов, обеспечению сохранности полученного Товара и иные действия, фиксирующие и подтверждающие факт несоответствия Товара по качеству.</w:t>
      </w:r>
    </w:p>
    <w:p w:rsidR="00FE1552" w:rsidRPr="00AB4098" w:rsidRDefault="00FE1552" w:rsidP="00AB4098">
      <w:pPr>
        <w:rPr>
          <w:rFonts w:ascii="Times New Roman" w:eastAsia="Times New Roman" w:hAnsi="Times New Roman" w:cs="Times New Roman"/>
          <w:sz w:val="22"/>
          <w:szCs w:val="22"/>
        </w:rPr>
      </w:pPr>
    </w:p>
    <w:p w:rsidR="00FE1552" w:rsidRPr="00AB4098" w:rsidRDefault="00FE1552" w:rsidP="00AB4098">
      <w:pPr>
        <w:numPr>
          <w:ilvl w:val="0"/>
          <w:numId w:val="23"/>
        </w:numPr>
        <w:tabs>
          <w:tab w:val="left" w:pos="4160"/>
        </w:tabs>
        <w:ind w:left="4160" w:hanging="846"/>
        <w:rPr>
          <w:rFonts w:ascii="Times New Roman" w:eastAsia="Times New Roman" w:hAnsi="Times New Roman" w:cs="Times New Roman"/>
          <w:b/>
          <w:sz w:val="22"/>
          <w:szCs w:val="22"/>
        </w:rPr>
      </w:pPr>
      <w:r w:rsidRPr="00AB4098">
        <w:rPr>
          <w:rFonts w:ascii="Times New Roman" w:eastAsia="Times New Roman" w:hAnsi="Times New Roman" w:cs="Times New Roman"/>
          <w:b/>
          <w:sz w:val="22"/>
          <w:szCs w:val="22"/>
        </w:rPr>
        <w:t>ОТВЕТСТВЕННОСТЬ СТОРОН</w:t>
      </w:r>
    </w:p>
    <w:p w:rsidR="00FE1552" w:rsidRPr="00AB4098" w:rsidRDefault="00FE1552" w:rsidP="00AB4098">
      <w:pPr>
        <w:tabs>
          <w:tab w:val="left" w:pos="3135"/>
        </w:tabs>
        <w:jc w:val="both"/>
        <w:rPr>
          <w:rFonts w:ascii="Times New Roman" w:hAnsi="Times New Roman" w:cs="Times New Roman"/>
          <w:sz w:val="22"/>
          <w:szCs w:val="22"/>
        </w:rPr>
      </w:pPr>
      <w:r w:rsidRPr="00AB4098">
        <w:rPr>
          <w:rFonts w:ascii="Times New Roman" w:hAnsi="Times New Roman" w:cs="Times New Roman"/>
          <w:sz w:val="22"/>
          <w:szCs w:val="22"/>
        </w:rPr>
        <w:t>7.1.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w:t>
      </w:r>
    </w:p>
    <w:p w:rsidR="00FE1552" w:rsidRPr="00AB4098" w:rsidRDefault="00FE1552" w:rsidP="00AB4098">
      <w:pPr>
        <w:tabs>
          <w:tab w:val="left" w:pos="3135"/>
        </w:tabs>
        <w:jc w:val="both"/>
        <w:rPr>
          <w:rFonts w:ascii="Times New Roman" w:hAnsi="Times New Roman" w:cs="Times New Roman"/>
          <w:sz w:val="22"/>
          <w:szCs w:val="22"/>
        </w:rPr>
      </w:pPr>
      <w:r w:rsidRPr="00AB4098">
        <w:rPr>
          <w:rFonts w:ascii="Times New Roman" w:hAnsi="Times New Roman" w:cs="Times New Roman"/>
          <w:sz w:val="22"/>
          <w:szCs w:val="22"/>
        </w:rPr>
        <w:t>7.2. В случае просрочки исполнения Покупателем обязательств, предусмотренных настоящим Договором, а также в иных случаях неисполнения или ненадлежащего исполнения Покупателем обязательств, предусмотренных настоящим Договором, Продавец вправе потребовать уплаты неустоек (штрафов, пеней).</w:t>
      </w:r>
    </w:p>
    <w:p w:rsidR="00FE1552" w:rsidRPr="00AB4098" w:rsidRDefault="00FE1552" w:rsidP="00AB4098">
      <w:pPr>
        <w:tabs>
          <w:tab w:val="left" w:pos="3135"/>
        </w:tabs>
        <w:jc w:val="both"/>
        <w:rPr>
          <w:rFonts w:ascii="Times New Roman" w:hAnsi="Times New Roman" w:cs="Times New Roman"/>
          <w:sz w:val="22"/>
          <w:szCs w:val="22"/>
        </w:rPr>
      </w:pPr>
      <w:r w:rsidRPr="00AB4098">
        <w:rPr>
          <w:rFonts w:ascii="Times New Roman" w:hAnsi="Times New Roman" w:cs="Times New Roman"/>
          <w:sz w:val="22"/>
          <w:szCs w:val="22"/>
        </w:rPr>
        <w:t xml:space="preserve">7.2.1.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E1552" w:rsidRPr="00AB4098" w:rsidRDefault="00FE1552" w:rsidP="00AB4098">
      <w:pPr>
        <w:tabs>
          <w:tab w:val="left" w:pos="3135"/>
        </w:tabs>
        <w:jc w:val="both"/>
        <w:rPr>
          <w:rFonts w:ascii="Times New Roman" w:hAnsi="Times New Roman" w:cs="Times New Roman"/>
          <w:sz w:val="22"/>
          <w:szCs w:val="22"/>
        </w:rPr>
      </w:pPr>
      <w:r w:rsidRPr="00AB4098">
        <w:rPr>
          <w:rFonts w:ascii="Times New Roman" w:hAnsi="Times New Roman" w:cs="Times New Roman"/>
          <w:sz w:val="22"/>
          <w:szCs w:val="22"/>
        </w:rPr>
        <w:t>7.2.2. Штрафы начисляются за ненадлежащее исполнение Покупателем обязательств, предусмотренных настоящим Договором, за исключением просрочки исполнения обязательств, предусмотренных настоящим Договором. За каждый факт неисполнения Покупателем обязательств, предусмотренных настоящим Договором, за исключением просрочки исполнения обязательств, предусмотренных настоящим Договором, размер штрафа устанавливается в виде фиксированной суммы, что составляет 1000 (Одну тысячу) рублей.</w:t>
      </w:r>
    </w:p>
    <w:p w:rsidR="00FE1552" w:rsidRPr="00AB4098" w:rsidRDefault="00FE1552" w:rsidP="00AB4098">
      <w:pPr>
        <w:tabs>
          <w:tab w:val="left" w:pos="3135"/>
        </w:tabs>
        <w:jc w:val="both"/>
        <w:rPr>
          <w:rFonts w:ascii="Times New Roman" w:hAnsi="Times New Roman" w:cs="Times New Roman"/>
          <w:sz w:val="22"/>
          <w:szCs w:val="22"/>
        </w:rPr>
      </w:pPr>
      <w:r w:rsidRPr="00AB4098">
        <w:rPr>
          <w:rFonts w:ascii="Times New Roman" w:hAnsi="Times New Roman" w:cs="Times New Roman"/>
          <w:sz w:val="22"/>
          <w:szCs w:val="22"/>
        </w:rPr>
        <w:t>7.3. В случае просрочки исполнения Продавцом обязательств, предусмотренных настоящим Договором, а также в иных случаях неисполнения или ненадлежащего исполнения Продавцом обязательств, предусмотренных настоящим Договором, Покупатель направляет Продавцу требование об уплате неустоек (штрафов, пеней).</w:t>
      </w:r>
    </w:p>
    <w:p w:rsidR="00FE1552" w:rsidRPr="00AB4098" w:rsidRDefault="00FE1552" w:rsidP="00AB4098">
      <w:pPr>
        <w:tabs>
          <w:tab w:val="left" w:pos="3135"/>
        </w:tabs>
        <w:jc w:val="both"/>
        <w:rPr>
          <w:rFonts w:ascii="Times New Roman" w:hAnsi="Times New Roman" w:cs="Times New Roman"/>
          <w:sz w:val="22"/>
          <w:szCs w:val="22"/>
        </w:rPr>
      </w:pPr>
      <w:r w:rsidRPr="00AB4098">
        <w:rPr>
          <w:rFonts w:ascii="Times New Roman" w:hAnsi="Times New Roman" w:cs="Times New Roman"/>
          <w:sz w:val="22"/>
          <w:szCs w:val="22"/>
        </w:rPr>
        <w:t xml:space="preserve">7.3.1. Пеня начисляется за каждый день просрочки исполнения </w:t>
      </w:r>
      <w:r w:rsidR="00A36DD7" w:rsidRPr="00AB4098">
        <w:rPr>
          <w:rFonts w:ascii="Times New Roman" w:hAnsi="Times New Roman" w:cs="Times New Roman"/>
          <w:sz w:val="22"/>
          <w:szCs w:val="22"/>
        </w:rPr>
        <w:t>Продавцом</w:t>
      </w:r>
      <w:r w:rsidRPr="00AB4098">
        <w:rPr>
          <w:rFonts w:ascii="Times New Roman" w:hAnsi="Times New Roman" w:cs="Times New Roman"/>
          <w:sz w:val="22"/>
          <w:szCs w:val="22"/>
        </w:rPr>
        <w:t xml:space="preserve"> обязательства, предусмотренного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Продавцом.</w:t>
      </w:r>
    </w:p>
    <w:p w:rsidR="003E14E8" w:rsidRPr="00AB4098" w:rsidRDefault="00FE1552" w:rsidP="003E14E8">
      <w:pPr>
        <w:tabs>
          <w:tab w:val="left" w:pos="3135"/>
        </w:tabs>
        <w:jc w:val="both"/>
        <w:rPr>
          <w:rFonts w:ascii="Times New Roman" w:hAnsi="Times New Roman" w:cs="Times New Roman"/>
          <w:sz w:val="22"/>
          <w:szCs w:val="22"/>
        </w:rPr>
      </w:pPr>
      <w:r w:rsidRPr="00AB4098">
        <w:rPr>
          <w:rFonts w:ascii="Times New Roman" w:hAnsi="Times New Roman" w:cs="Times New Roman"/>
          <w:sz w:val="22"/>
          <w:szCs w:val="22"/>
        </w:rPr>
        <w:t xml:space="preserve">7.3.2. Штрафы начисляются за неисполнение или ненадлежащее исполнение Продавцом обязательств, предусмотренных настоящим Договором, за исключением просрочки исполнения Продавцом обязательств, предусмотренных настоящим Договором. За каждый факт неисполнения или ненадлежащего исполнения Продавцом обязательств, предусмотренных настоящим Договором, за исключением просрочки исполнения обязательств, предусмотренных настоящим Договором, размер штрафа устанавливается в виде фиксированной суммы, что составляет </w:t>
      </w:r>
      <w:r w:rsidR="003E14E8">
        <w:rPr>
          <w:rFonts w:ascii="Times New Roman" w:hAnsi="Times New Roman" w:cs="Times New Roman"/>
          <w:sz w:val="22"/>
          <w:szCs w:val="22"/>
        </w:rPr>
        <w:t>118</w:t>
      </w:r>
      <w:r w:rsidR="003E14E8" w:rsidRPr="00AB4098">
        <w:rPr>
          <w:rFonts w:ascii="Times New Roman" w:hAnsi="Times New Roman" w:cs="Times New Roman"/>
          <w:sz w:val="22"/>
          <w:szCs w:val="22"/>
        </w:rPr>
        <w:t>00 (</w:t>
      </w:r>
      <w:r w:rsidR="003E14E8">
        <w:rPr>
          <w:rFonts w:ascii="Times New Roman" w:hAnsi="Times New Roman" w:cs="Times New Roman"/>
          <w:sz w:val="22"/>
          <w:szCs w:val="22"/>
        </w:rPr>
        <w:t>Одиннадцать</w:t>
      </w:r>
      <w:r w:rsidR="003E14E8" w:rsidRPr="00AB4098">
        <w:rPr>
          <w:rFonts w:ascii="Times New Roman" w:hAnsi="Times New Roman" w:cs="Times New Roman"/>
          <w:sz w:val="22"/>
          <w:szCs w:val="22"/>
        </w:rPr>
        <w:t xml:space="preserve"> тысяч </w:t>
      </w:r>
      <w:r w:rsidR="003E14E8">
        <w:rPr>
          <w:rFonts w:ascii="Times New Roman" w:hAnsi="Times New Roman" w:cs="Times New Roman"/>
          <w:sz w:val="22"/>
          <w:szCs w:val="22"/>
        </w:rPr>
        <w:t>восем</w:t>
      </w:r>
      <w:r w:rsidR="003E14E8" w:rsidRPr="00AB4098">
        <w:rPr>
          <w:rFonts w:ascii="Times New Roman" w:hAnsi="Times New Roman" w:cs="Times New Roman"/>
          <w:sz w:val="22"/>
          <w:szCs w:val="22"/>
        </w:rPr>
        <w:t>ьсот) рублей.</w:t>
      </w:r>
    </w:p>
    <w:p w:rsidR="00FE1552" w:rsidRPr="00AB4098" w:rsidRDefault="00FE1552" w:rsidP="00AB4098">
      <w:pPr>
        <w:tabs>
          <w:tab w:val="left" w:pos="3135"/>
        </w:tabs>
        <w:jc w:val="both"/>
        <w:rPr>
          <w:rFonts w:ascii="Times New Roman" w:hAnsi="Times New Roman" w:cs="Times New Roman"/>
          <w:sz w:val="22"/>
          <w:szCs w:val="22"/>
        </w:rPr>
      </w:pPr>
      <w:r w:rsidRPr="00AB4098">
        <w:rPr>
          <w:rFonts w:ascii="Times New Roman" w:hAnsi="Times New Roman" w:cs="Times New Roman"/>
          <w:sz w:val="22"/>
          <w:szCs w:val="22"/>
        </w:rPr>
        <w:t>7.4. За каждый факт неисполнения или ненадлежащего исполнения Продавцом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 что составляет 1000 (Одну тысячу) рублей.</w:t>
      </w:r>
    </w:p>
    <w:p w:rsidR="00FE1552" w:rsidRPr="00AB4098" w:rsidRDefault="00FE1552" w:rsidP="00AB4098">
      <w:pPr>
        <w:jc w:val="both"/>
        <w:rPr>
          <w:rFonts w:ascii="Times New Roman" w:hAnsi="Times New Roman" w:cs="Times New Roman"/>
          <w:sz w:val="22"/>
          <w:szCs w:val="22"/>
        </w:rPr>
      </w:pPr>
      <w:r w:rsidRPr="00AB4098">
        <w:rPr>
          <w:rFonts w:ascii="Times New Roman" w:hAnsi="Times New Roman" w:cs="Times New Roman"/>
          <w:sz w:val="22"/>
          <w:szCs w:val="22"/>
        </w:rPr>
        <w:t>7.5. Применение любой меры ответственности, предусмотренной Договором, равно как и действующим законодательством РФ, распространяется на отношения, регулируемые Договором, должно сопровождаться направлением претензии (требования) с указанием в нем характера нарушения и расчета суммы ущерба (пени, штрафа). Направление указанной претензии является обязательным условием, устанавливающим порядок применения ответственности, предусмотренной действующим законодательством РФ.</w:t>
      </w:r>
    </w:p>
    <w:p w:rsidR="00FE1552" w:rsidRPr="00AB4098" w:rsidRDefault="00FE1552" w:rsidP="00AB4098">
      <w:pPr>
        <w:jc w:val="both"/>
        <w:rPr>
          <w:rFonts w:ascii="Times New Roman" w:hAnsi="Times New Roman" w:cs="Times New Roman"/>
          <w:sz w:val="22"/>
          <w:szCs w:val="22"/>
        </w:rPr>
      </w:pPr>
      <w:r w:rsidRPr="00AB4098">
        <w:rPr>
          <w:rFonts w:ascii="Times New Roman" w:hAnsi="Times New Roman" w:cs="Times New Roman"/>
          <w:sz w:val="22"/>
          <w:szCs w:val="22"/>
        </w:rPr>
        <w:t>7.6. Сторона освобождается от уплаты неустойки (пени, штрафа), если докажет, что просрочка исполнения указанного обязательства произошла по вине другой Стороны.</w:t>
      </w:r>
    </w:p>
    <w:p w:rsidR="00FE1552" w:rsidRPr="00AB4098" w:rsidRDefault="00FE1552" w:rsidP="00AB4098">
      <w:pPr>
        <w:jc w:val="both"/>
        <w:rPr>
          <w:rFonts w:ascii="Times New Roman" w:hAnsi="Times New Roman" w:cs="Times New Roman"/>
          <w:snapToGrid w:val="0"/>
          <w:sz w:val="22"/>
          <w:szCs w:val="22"/>
        </w:rPr>
      </w:pPr>
      <w:r w:rsidRPr="00AB4098">
        <w:rPr>
          <w:rFonts w:ascii="Times New Roman" w:hAnsi="Times New Roman" w:cs="Times New Roman"/>
          <w:snapToGrid w:val="0"/>
          <w:sz w:val="22"/>
          <w:szCs w:val="22"/>
        </w:rPr>
        <w:t>7.7. В случае неисполнения Покупателем обязанности по оплате товара, предусмотренной п. 5.2 Договора, Продавец блокирует Топливные карты Покупателя до урегулирования вопросов оплаты.</w:t>
      </w:r>
    </w:p>
    <w:p w:rsidR="00FE1552" w:rsidRPr="00AB4098" w:rsidRDefault="00FE1552" w:rsidP="00AB4098">
      <w:pPr>
        <w:jc w:val="both"/>
        <w:rPr>
          <w:rFonts w:ascii="Times New Roman" w:eastAsia="Times New Roman" w:hAnsi="Times New Roman" w:cs="Times New Roman"/>
          <w:sz w:val="22"/>
          <w:szCs w:val="22"/>
        </w:rPr>
      </w:pPr>
    </w:p>
    <w:p w:rsidR="00FE1552" w:rsidRPr="00AB4098" w:rsidRDefault="00FE1552" w:rsidP="00AB4098">
      <w:pPr>
        <w:numPr>
          <w:ilvl w:val="0"/>
          <w:numId w:val="24"/>
        </w:numPr>
        <w:tabs>
          <w:tab w:val="left" w:pos="1280"/>
        </w:tabs>
        <w:ind w:left="1280" w:hanging="845"/>
        <w:rPr>
          <w:rFonts w:ascii="Times New Roman" w:eastAsia="Times New Roman" w:hAnsi="Times New Roman" w:cs="Times New Roman"/>
          <w:b/>
          <w:sz w:val="22"/>
          <w:szCs w:val="22"/>
        </w:rPr>
      </w:pPr>
      <w:r w:rsidRPr="00AB4098">
        <w:rPr>
          <w:rFonts w:ascii="Times New Roman" w:eastAsia="Times New Roman" w:hAnsi="Times New Roman" w:cs="Times New Roman"/>
          <w:b/>
          <w:sz w:val="22"/>
          <w:szCs w:val="22"/>
        </w:rPr>
        <w:t>ВСТУПЛЕНИЕ В СИЛУ, СРОК ДЕЙСТВИЯ И ПОРЯДОК ПРЕКРАЩЕНИЯ ДОГОВОРА</w:t>
      </w:r>
    </w:p>
    <w:p w:rsidR="003E14E8" w:rsidRPr="00AB4098" w:rsidRDefault="00FE1552" w:rsidP="003E14E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 xml:space="preserve">8.1. </w:t>
      </w:r>
      <w:r w:rsidR="003E14E8" w:rsidRPr="00AB4098">
        <w:rPr>
          <w:rFonts w:ascii="Times New Roman" w:eastAsia="Times New Roman" w:hAnsi="Times New Roman" w:cs="Times New Roman"/>
          <w:sz w:val="22"/>
          <w:szCs w:val="22"/>
        </w:rPr>
        <w:t xml:space="preserve">Настоящий Договор вступает в силу со дня подписания Покупателем договора и действует </w:t>
      </w:r>
      <w:r w:rsidR="003E14E8" w:rsidRPr="00B50FB7">
        <w:rPr>
          <w:rFonts w:ascii="Times New Roman" w:eastAsia="Times New Roman" w:hAnsi="Times New Roman" w:cs="Times New Roman"/>
          <w:sz w:val="22"/>
          <w:szCs w:val="22"/>
        </w:rPr>
        <w:t xml:space="preserve">                         </w:t>
      </w:r>
      <w:r w:rsidR="003E14E8" w:rsidRPr="00AB4098">
        <w:rPr>
          <w:rFonts w:ascii="Times New Roman" w:eastAsia="Times New Roman" w:hAnsi="Times New Roman" w:cs="Times New Roman"/>
          <w:sz w:val="22"/>
          <w:szCs w:val="22"/>
        </w:rPr>
        <w:t xml:space="preserve">до </w:t>
      </w:r>
      <w:r w:rsidR="003E14E8">
        <w:rPr>
          <w:rFonts w:ascii="Times New Roman" w:eastAsia="Times New Roman" w:hAnsi="Times New Roman" w:cs="Times New Roman"/>
          <w:sz w:val="22"/>
          <w:szCs w:val="22"/>
        </w:rPr>
        <w:t>10 декабря 2026</w:t>
      </w:r>
      <w:r w:rsidR="003E14E8" w:rsidRPr="00AB4098">
        <w:rPr>
          <w:rFonts w:ascii="Times New Roman" w:eastAsia="Times New Roman" w:hAnsi="Times New Roman" w:cs="Times New Roman"/>
          <w:sz w:val="22"/>
          <w:szCs w:val="22"/>
        </w:rPr>
        <w:t xml:space="preserve"> г. (с</w:t>
      </w:r>
      <w:r w:rsidR="003E14E8">
        <w:rPr>
          <w:rFonts w:ascii="Times New Roman" w:eastAsia="Times New Roman" w:hAnsi="Times New Roman" w:cs="Times New Roman"/>
          <w:sz w:val="22"/>
          <w:szCs w:val="22"/>
        </w:rPr>
        <w:t>рок поставки Товара с 1 июля 2026 г. по 02 декабря 2026</w:t>
      </w:r>
      <w:r w:rsidR="003E14E8" w:rsidRPr="00AB4098">
        <w:rPr>
          <w:rFonts w:ascii="Times New Roman" w:eastAsia="Times New Roman" w:hAnsi="Times New Roman" w:cs="Times New Roman"/>
          <w:sz w:val="22"/>
          <w:szCs w:val="22"/>
        </w:rPr>
        <w:t xml:space="preserve"> г.), а в части финансовых взаиморасчетов между Сторонами до полного их завершения. </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8.2 Все Приложения, указанные в договоре, являются неотъемлемой частью Договора.</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8.3.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(часть 8-23 статьи 95 Федеральный закон № 44-ФЗ от 05 апреля 2013 г.).</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8.4. В случае принятия решения о расторжении Договора любая из Сторон письменно уведомляет другую Сторону за 15 рабочих дней до даты расторжения. В этом случае блокировка всех операционных Топливных карт происходит за одни сутки до предполагаемого момента расторжения настоящего Договора.  Договор считается действующим до произведения полных расчетов по Договору.</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 xml:space="preserve">8.5. В случае расторжения настоящего Договора или истечения срока его действия Покупатель оплачивает стоимость фактически приобретенных на момент расторжения Договора Товаров. </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8.6. При расторжении или истечении срока действия настоящего Договора Стороны не позднее 5 числа месяца следующего за месяцем блокировки Карт проводят сверку взаимных обязательств, оформляемую актом сверки, и проводят окончательный расчет в течение 10 (десяти) рабочих дней с момента подписания акта сверки взаиморасчетов.</w:t>
      </w:r>
    </w:p>
    <w:p w:rsidR="00FE1552" w:rsidRPr="00AB4098" w:rsidRDefault="00FE1552" w:rsidP="00AB4098">
      <w:pPr>
        <w:ind w:firstLine="283"/>
        <w:jc w:val="both"/>
        <w:rPr>
          <w:rFonts w:ascii="Times New Roman" w:eastAsia="Times New Roman" w:hAnsi="Times New Roman" w:cs="Times New Roman"/>
          <w:sz w:val="22"/>
          <w:szCs w:val="22"/>
        </w:rPr>
      </w:pPr>
    </w:p>
    <w:p w:rsidR="00FE1552" w:rsidRPr="00AB4098" w:rsidRDefault="00FE1552" w:rsidP="00AB4098">
      <w:pPr>
        <w:numPr>
          <w:ilvl w:val="0"/>
          <w:numId w:val="25"/>
        </w:numPr>
        <w:tabs>
          <w:tab w:val="left" w:pos="3000"/>
        </w:tabs>
        <w:ind w:left="3000" w:hanging="330"/>
        <w:rPr>
          <w:rFonts w:ascii="Times New Roman" w:eastAsia="Times New Roman" w:hAnsi="Times New Roman" w:cs="Times New Roman"/>
          <w:b/>
          <w:sz w:val="22"/>
          <w:szCs w:val="22"/>
        </w:rPr>
      </w:pPr>
      <w:r w:rsidRPr="00AB4098">
        <w:rPr>
          <w:rFonts w:ascii="Times New Roman" w:eastAsia="Times New Roman" w:hAnsi="Times New Roman" w:cs="Times New Roman"/>
          <w:b/>
          <w:sz w:val="22"/>
          <w:szCs w:val="22"/>
        </w:rPr>
        <w:t>ОБСТОЯТЕЛЬСТВА НЕПРЕОДОЛИМОЙ СИЛЫ</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9.1. Стороны освобождаются от ответственности за неисполнение или ненадлежащее исполнение обязательств по Договору в случае возникновения обстоятельств непреодолимой силы, которые ни одна из Сторон была не в состоянии предвидеть и/или предотвратить разумными мерами, и которые повлияли на исполнение Сторонами своих обязательств по Договору.</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9.2.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например, землетрясения, наводнения, ураганы и другие стихийные бедствия; войны, военные действия, пожары, аварии, а также постановления или распоряжения органов государственной власти.</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9.3. Сторона, которая не в состоянии выполнить свои обязательства по Договору в силу возникновения обстоятельств непреодолимой силы, обязана в течение 5 (пяти)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Договору.</w:t>
      </w:r>
    </w:p>
    <w:p w:rsidR="00FE1552" w:rsidRPr="00AB4098" w:rsidRDefault="00FE1552" w:rsidP="00AB4098">
      <w:pPr>
        <w:ind w:firstLine="283"/>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9.4. Неизвещение и/или несвоевременное извещение другой Стороны согласно п.9.3. настоящего Договора влечет за собой утрату Стороной права ссылаться на эти обстоятельства.</w:t>
      </w:r>
    </w:p>
    <w:p w:rsidR="00FE1552" w:rsidRPr="00AB4098" w:rsidRDefault="00FE1552" w:rsidP="00AB4098">
      <w:pPr>
        <w:ind w:firstLine="283"/>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9.5. Подтверждением наличия и продолжительности действия обстоятельств непреодолимой силы будут являться документы, выданные компетентным государственным органом.</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9.6.</w:t>
      </w:r>
      <w:r w:rsidRPr="00AB4098">
        <w:rPr>
          <w:rFonts w:ascii="Times New Roman" w:eastAsia="Times New Roman" w:hAnsi="Times New Roman" w:cs="Times New Roman"/>
          <w:b/>
          <w:sz w:val="22"/>
          <w:szCs w:val="22"/>
        </w:rPr>
        <w:t xml:space="preserve"> </w:t>
      </w:r>
      <w:r w:rsidRPr="00AB4098">
        <w:rPr>
          <w:rFonts w:ascii="Times New Roman" w:eastAsia="Times New Roman" w:hAnsi="Times New Roman" w:cs="Times New Roman"/>
          <w:sz w:val="22"/>
          <w:szCs w:val="22"/>
        </w:rPr>
        <w:t>Если подобные обстоятельства продлятся более 20 (двадцати) календарных дней подряд, то любая из</w:t>
      </w:r>
      <w:r w:rsidRPr="00AB4098">
        <w:rPr>
          <w:rFonts w:ascii="Times New Roman" w:eastAsia="Times New Roman" w:hAnsi="Times New Roman" w:cs="Times New Roman"/>
          <w:b/>
          <w:sz w:val="22"/>
          <w:szCs w:val="22"/>
        </w:rPr>
        <w:t xml:space="preserve"> </w:t>
      </w:r>
      <w:r w:rsidRPr="00AB4098">
        <w:rPr>
          <w:rFonts w:ascii="Times New Roman" w:eastAsia="Times New Roman" w:hAnsi="Times New Roman" w:cs="Times New Roman"/>
          <w:sz w:val="22"/>
          <w:szCs w:val="22"/>
        </w:rPr>
        <w:t>Сторон вправе расторгнуть Договор в одностороннем порядке, известив об этом другую Сторону за 5 (пять) рабочих дней до даты предполагаемого расторжения.</w:t>
      </w:r>
    </w:p>
    <w:p w:rsidR="00FE1552" w:rsidRPr="00AB4098" w:rsidRDefault="00FE1552" w:rsidP="00AB4098">
      <w:pPr>
        <w:ind w:firstLine="283"/>
        <w:jc w:val="both"/>
        <w:rPr>
          <w:rFonts w:ascii="Times New Roman" w:eastAsia="Times New Roman" w:hAnsi="Times New Roman" w:cs="Times New Roman"/>
          <w:sz w:val="22"/>
          <w:szCs w:val="22"/>
        </w:rPr>
      </w:pPr>
    </w:p>
    <w:p w:rsidR="00FE1552" w:rsidRPr="00AB4098" w:rsidRDefault="00253DFF" w:rsidP="00AB4098">
      <w:pPr>
        <w:ind w:left="567" w:right="57"/>
        <w:jc w:val="center"/>
        <w:rPr>
          <w:rFonts w:ascii="Times New Roman" w:hAnsi="Times New Roman" w:cs="Times New Roman"/>
          <w:b/>
          <w:bCs/>
          <w:sz w:val="22"/>
          <w:szCs w:val="22"/>
        </w:rPr>
      </w:pPr>
      <w:r>
        <w:rPr>
          <w:rFonts w:ascii="Times New Roman" w:hAnsi="Times New Roman" w:cs="Times New Roman"/>
          <w:b/>
          <w:bCs/>
          <w:sz w:val="22"/>
          <w:szCs w:val="22"/>
        </w:rPr>
        <w:br w:type="page"/>
      </w:r>
      <w:r w:rsidR="00FE1552" w:rsidRPr="00AB4098">
        <w:rPr>
          <w:rFonts w:ascii="Times New Roman" w:hAnsi="Times New Roman" w:cs="Times New Roman"/>
          <w:b/>
          <w:bCs/>
          <w:sz w:val="22"/>
          <w:szCs w:val="22"/>
        </w:rPr>
        <w:t>10. АНТИКОРРУПЦИОННАЯ ОГОВОРКА</w:t>
      </w:r>
    </w:p>
    <w:p w:rsidR="00FE1552" w:rsidRPr="00AB4098" w:rsidRDefault="00FE1552" w:rsidP="00AB4098">
      <w:pPr>
        <w:shd w:val="clear" w:color="auto" w:fill="FFFFFF"/>
        <w:tabs>
          <w:tab w:val="left" w:pos="1181"/>
        </w:tabs>
        <w:ind w:left="284" w:right="43"/>
        <w:jc w:val="both"/>
        <w:rPr>
          <w:rFonts w:ascii="Times New Roman" w:hAnsi="Times New Roman" w:cs="Times New Roman"/>
          <w:sz w:val="22"/>
          <w:szCs w:val="22"/>
        </w:rPr>
      </w:pPr>
      <w:r w:rsidRPr="00AB4098">
        <w:rPr>
          <w:rFonts w:ascii="Times New Roman" w:hAnsi="Times New Roman" w:cs="Times New Roman"/>
          <w:sz w:val="22"/>
          <w:szCs w:val="22"/>
        </w:rPr>
        <w:t>10.1.</w:t>
      </w:r>
      <w:r w:rsidR="003B3913">
        <w:rPr>
          <w:rFonts w:ascii="Times New Roman" w:hAnsi="Times New Roman" w:cs="Times New Roman"/>
          <w:sz w:val="22"/>
          <w:szCs w:val="22"/>
        </w:rPr>
        <w:t xml:space="preserve"> </w:t>
      </w:r>
      <w:r w:rsidRPr="00AB4098">
        <w:rPr>
          <w:rFonts w:ascii="Times New Roman" w:hAnsi="Times New Roman" w:cs="Times New Roman"/>
          <w:sz w:val="22"/>
          <w:szCs w:val="22"/>
        </w:rPr>
        <w:t>При исполнении своих обязательств по настоящему Договору Стороны, их аффилированные лица, работники или посредники:</w:t>
      </w:r>
    </w:p>
    <w:p w:rsidR="00FE1552" w:rsidRPr="00AB4098" w:rsidRDefault="00FE1552" w:rsidP="00AB4098">
      <w:pPr>
        <w:shd w:val="clear" w:color="auto" w:fill="FFFFFF"/>
        <w:tabs>
          <w:tab w:val="left" w:pos="1181"/>
        </w:tabs>
        <w:ind w:right="43"/>
        <w:jc w:val="both"/>
        <w:rPr>
          <w:rFonts w:ascii="Times New Roman" w:hAnsi="Times New Roman" w:cs="Times New Roman"/>
          <w:sz w:val="22"/>
          <w:szCs w:val="22"/>
        </w:rPr>
      </w:pPr>
      <w:r w:rsidRPr="00AB4098">
        <w:rPr>
          <w:rFonts w:ascii="Times New Roman" w:hAnsi="Times New Roman" w:cs="Times New Roman"/>
          <w:sz w:val="22"/>
          <w:szCs w:val="22"/>
        </w:rPr>
        <w:t xml:space="preserve">           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E1552" w:rsidRPr="00AB4098" w:rsidRDefault="00FE1552" w:rsidP="00AB4098">
      <w:pPr>
        <w:shd w:val="clear" w:color="auto" w:fill="FFFFFF"/>
        <w:tabs>
          <w:tab w:val="left" w:pos="1181"/>
        </w:tabs>
        <w:ind w:right="43"/>
        <w:jc w:val="both"/>
        <w:rPr>
          <w:rFonts w:ascii="Times New Roman" w:hAnsi="Times New Roman" w:cs="Times New Roman"/>
          <w:sz w:val="22"/>
          <w:szCs w:val="22"/>
        </w:rPr>
      </w:pPr>
      <w:r w:rsidRPr="00AB4098">
        <w:rPr>
          <w:rFonts w:ascii="Times New Roman" w:hAnsi="Times New Roman" w:cs="Times New Roman"/>
          <w:sz w:val="22"/>
          <w:szCs w:val="22"/>
        </w:rPr>
        <w:t xml:space="preserve">           б) не осуществляют действия, квалифицируемые действующим законодательством как дача/получение взятки, коммерческий подкуп, а также действия, нарушающие требования действующего законодательства о противодействии коррупции.</w:t>
      </w:r>
    </w:p>
    <w:p w:rsidR="00FE1552" w:rsidRPr="00AB4098" w:rsidRDefault="00FE1552" w:rsidP="00AB4098">
      <w:pPr>
        <w:shd w:val="clear" w:color="auto" w:fill="FFFFFF"/>
        <w:tabs>
          <w:tab w:val="left" w:pos="1181"/>
        </w:tabs>
        <w:ind w:right="43" w:firstLine="284"/>
        <w:jc w:val="both"/>
        <w:rPr>
          <w:rFonts w:ascii="Times New Roman" w:hAnsi="Times New Roman" w:cs="Times New Roman"/>
          <w:sz w:val="22"/>
          <w:szCs w:val="22"/>
        </w:rPr>
      </w:pPr>
      <w:r w:rsidRPr="00AB4098">
        <w:rPr>
          <w:rFonts w:ascii="Times New Roman" w:hAnsi="Times New Roman" w:cs="Times New Roman"/>
          <w:sz w:val="22"/>
          <w:szCs w:val="22"/>
        </w:rPr>
        <w:t>10.2. Настоящим Стороны подтверждают об отсутствии между ними конфликта интересов, предусмотренного Федеральным законом от 05.04.2013 № 44-ФЗ «О контрактной системе в сфере закупок товаров, работ, услуг для обеспечения государственных и муниципальных нужд» и/или Федеральным законом от 25.12.2008 № 273-ФЗ «О противодействии коррупции», и предпримут все возможные меры по недопущению его возникновения и/или по его урегулированию.</w:t>
      </w:r>
    </w:p>
    <w:p w:rsidR="00FE1552" w:rsidRPr="00AB4098" w:rsidRDefault="00FE1552" w:rsidP="00AB4098">
      <w:pPr>
        <w:shd w:val="clear" w:color="auto" w:fill="FFFFFF"/>
        <w:tabs>
          <w:tab w:val="left" w:pos="1181"/>
        </w:tabs>
        <w:ind w:right="43" w:firstLine="284"/>
        <w:jc w:val="both"/>
        <w:rPr>
          <w:rFonts w:ascii="Times New Roman" w:hAnsi="Times New Roman" w:cs="Times New Roman"/>
          <w:sz w:val="22"/>
          <w:szCs w:val="22"/>
        </w:rPr>
      </w:pPr>
      <w:r w:rsidRPr="00AB4098">
        <w:rPr>
          <w:rFonts w:ascii="Times New Roman" w:hAnsi="Times New Roman" w:cs="Times New Roman"/>
          <w:sz w:val="22"/>
          <w:szCs w:val="22"/>
        </w:rPr>
        <w:t xml:space="preserve">10.3.  В случае возникновения у Стороны подозрений, что произошло или может произойти нарушение каких-либо положений настоящего раздела, возник конфликт интересов и/или существует риск его возникновения соответствующая Сторона обязуется уведомить другую Сторону в письменной форме. </w:t>
      </w:r>
    </w:p>
    <w:p w:rsidR="00FE1552" w:rsidRPr="00AB4098" w:rsidRDefault="00FE1552" w:rsidP="00AB4098">
      <w:pPr>
        <w:shd w:val="clear" w:color="auto" w:fill="FFFFFF"/>
        <w:tabs>
          <w:tab w:val="left" w:pos="1181"/>
        </w:tabs>
        <w:ind w:right="43" w:firstLine="284"/>
        <w:jc w:val="both"/>
        <w:rPr>
          <w:rFonts w:ascii="Times New Roman" w:hAnsi="Times New Roman" w:cs="Times New Roman"/>
          <w:sz w:val="22"/>
          <w:szCs w:val="22"/>
        </w:rPr>
      </w:pPr>
      <w:r w:rsidRPr="00AB4098">
        <w:rPr>
          <w:rFonts w:ascii="Times New Roman" w:hAnsi="Times New Roman" w:cs="Times New Roman"/>
          <w:sz w:val="22"/>
          <w:szCs w:val="22"/>
        </w:rPr>
        <w:t>10.4. В случае нарушения одной Стороной обязательств воздерживаться от запрещенных в данном разделе действий другая Сторона имеет право расторгнуть настоящий Договор в одностороннем порядке.</w:t>
      </w:r>
    </w:p>
    <w:p w:rsidR="00FE1552" w:rsidRPr="00AB4098" w:rsidRDefault="00FE1552" w:rsidP="00AB4098">
      <w:pPr>
        <w:rPr>
          <w:rFonts w:ascii="Times New Roman" w:eastAsia="Times New Roman" w:hAnsi="Times New Roman" w:cs="Times New Roman"/>
          <w:sz w:val="22"/>
          <w:szCs w:val="22"/>
        </w:rPr>
      </w:pPr>
    </w:p>
    <w:p w:rsidR="00FE1552" w:rsidRPr="00AB4098" w:rsidRDefault="00FE1552" w:rsidP="00AB4098">
      <w:pPr>
        <w:tabs>
          <w:tab w:val="left" w:pos="3620"/>
        </w:tabs>
        <w:jc w:val="center"/>
        <w:rPr>
          <w:rFonts w:ascii="Times New Roman" w:eastAsia="Times New Roman" w:hAnsi="Times New Roman" w:cs="Times New Roman"/>
          <w:b/>
          <w:sz w:val="22"/>
          <w:szCs w:val="22"/>
        </w:rPr>
      </w:pPr>
      <w:r w:rsidRPr="00AB4098">
        <w:rPr>
          <w:rFonts w:ascii="Times New Roman" w:eastAsia="Times New Roman" w:hAnsi="Times New Roman" w:cs="Times New Roman"/>
          <w:b/>
          <w:sz w:val="22"/>
          <w:szCs w:val="22"/>
        </w:rPr>
        <w:t>11. ДОПОЛНИТЕЛЬНЫЕ ПОЛОЖЕНИЯ</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 xml:space="preserve">11.1. Все предусмотренные Договором заявления, извещения отправляются Сторонами по адресу электронной почты, указанному в настоящем Договоре, и почтовыми отправлениями по адресам, указанным в Договоре в качестве почтовых адресов, либо вручаются под расписку представителю Стороны-получателя. </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11.2. Все документы, исходящие от Стороны по Договору и отправляемые в рамках исполнения Договора, должны быть подписаны уполномоченным лицом Стороны-отправителя и в случаях, предусмотренных законодательством, заверены печатью Стороны. В случае, если Договор допускает представление документов путем их направления на адрес электронной почты, такой документ должен быть направлен в форме скан-образа разрешением и качеством, достаточным для четкого отображения текста документа, подписей и печатей. Стороны установили, что полномочия представителя Стороны, подтвержденные документами, совершенными в простой письменной форме, являются подтвержденными надлежащим образом.</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11.3. В случае изменения организационно-правовой формы, наименования, места нахождения, почтового (фактического) адреса и других сведений Сторона в течение 3 (Трех) рабочих дней должна письменно сообщить об этом другой Стороне и представить заверенные копии решений (согласований) о государственной регистрации данных изменений (если данные изменения влекут за собой необходимость государственной регистрации).</w:t>
      </w:r>
    </w:p>
    <w:p w:rsidR="00FE1552" w:rsidRPr="00AB4098" w:rsidRDefault="00FE1552" w:rsidP="00AB4098">
      <w:pPr>
        <w:ind w:firstLine="283"/>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11.4. 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rsidR="00FE1552" w:rsidRPr="00AB4098" w:rsidRDefault="00FE1552" w:rsidP="00AB4098">
      <w:pPr>
        <w:ind w:firstLine="283"/>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11.5. Применимым правом, то есть правом, регулирующим правоотношения Сторон, вытекающие из Договора, является право Российской Федерации.</w:t>
      </w:r>
    </w:p>
    <w:p w:rsidR="00FE1552" w:rsidRPr="00AB4098" w:rsidRDefault="00FE1552" w:rsidP="00AB4098">
      <w:pPr>
        <w:ind w:firstLine="283"/>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11.6. Настоящий Договор составлен в двух экземплярах, имеющих равную юридическую силу, по одному для каждой из Сторон.</w:t>
      </w:r>
    </w:p>
    <w:p w:rsidR="00FE1552" w:rsidRPr="00AB4098" w:rsidRDefault="00FE1552" w:rsidP="00AB4098">
      <w:pPr>
        <w:ind w:left="280"/>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11.7. Приложениями к настоящему договору являются:</w:t>
      </w:r>
    </w:p>
    <w:p w:rsidR="00FE1552" w:rsidRPr="00AB4098" w:rsidRDefault="00FE1552" w:rsidP="00AB4098">
      <w:pPr>
        <w:ind w:left="280"/>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u w:val="single"/>
        </w:rPr>
        <w:t>Приложение № 1</w:t>
      </w:r>
      <w:r w:rsidRPr="00AB4098">
        <w:rPr>
          <w:rFonts w:ascii="Times New Roman" w:eastAsia="Times New Roman" w:hAnsi="Times New Roman" w:cs="Times New Roman"/>
          <w:sz w:val="22"/>
          <w:szCs w:val="22"/>
        </w:rPr>
        <w:t xml:space="preserve"> – Заявка на регистрацию в </w:t>
      </w:r>
      <w:r w:rsidR="007A5D71">
        <w:rPr>
          <w:rFonts w:ascii="Times New Roman" w:eastAsia="Times New Roman" w:hAnsi="Times New Roman" w:cs="Times New Roman"/>
          <w:sz w:val="22"/>
          <w:szCs w:val="22"/>
        </w:rPr>
        <w:t>_________________________________</w:t>
      </w:r>
    </w:p>
    <w:p w:rsidR="00FE1552" w:rsidRPr="00AB4098" w:rsidRDefault="00FE1552" w:rsidP="00AB4098">
      <w:pPr>
        <w:ind w:left="280"/>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u w:val="single"/>
        </w:rPr>
        <w:t>Приложение № 2</w:t>
      </w:r>
      <w:r w:rsidRPr="00AB4098">
        <w:rPr>
          <w:rFonts w:ascii="Times New Roman" w:eastAsia="Times New Roman" w:hAnsi="Times New Roman" w:cs="Times New Roman"/>
          <w:sz w:val="22"/>
          <w:szCs w:val="22"/>
        </w:rPr>
        <w:t xml:space="preserve"> – Заявка на изготовление топливных карт</w:t>
      </w:r>
    </w:p>
    <w:p w:rsidR="00FE1552" w:rsidRPr="00AB4098" w:rsidRDefault="00FE1552" w:rsidP="00AB4098">
      <w:pPr>
        <w:ind w:left="280"/>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u w:val="single"/>
        </w:rPr>
        <w:t>Приложение № 3</w:t>
      </w:r>
      <w:r w:rsidRPr="00AB4098">
        <w:rPr>
          <w:rFonts w:ascii="Times New Roman" w:eastAsia="Times New Roman" w:hAnsi="Times New Roman" w:cs="Times New Roman"/>
          <w:sz w:val="22"/>
          <w:szCs w:val="22"/>
        </w:rPr>
        <w:t xml:space="preserve"> – Правила пользования топливными картами</w:t>
      </w:r>
    </w:p>
    <w:p w:rsidR="00FE1552" w:rsidRPr="00AB4098" w:rsidRDefault="00FE1552" w:rsidP="00AB4098">
      <w:pPr>
        <w:ind w:left="280"/>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u w:val="single"/>
        </w:rPr>
        <w:t xml:space="preserve">Приложение № 4 </w:t>
      </w:r>
      <w:r w:rsidRPr="00AB4098">
        <w:rPr>
          <w:rFonts w:ascii="Times New Roman" w:eastAsia="Times New Roman" w:hAnsi="Times New Roman" w:cs="Times New Roman"/>
          <w:sz w:val="22"/>
          <w:szCs w:val="22"/>
        </w:rPr>
        <w:t xml:space="preserve">– Протокол согласования условий расчетов при обслуживании по пластиковым картам </w:t>
      </w:r>
      <w:r w:rsidRPr="00AB4098">
        <w:rPr>
          <w:rFonts w:ascii="Times New Roman" w:eastAsia="Times New Roman" w:hAnsi="Times New Roman" w:cs="Times New Roman"/>
          <w:sz w:val="22"/>
          <w:szCs w:val="22"/>
          <w:u w:val="single"/>
        </w:rPr>
        <w:t xml:space="preserve">Приложение № 5 ОБРАЗЕЦ </w:t>
      </w:r>
      <w:r w:rsidRPr="00AB4098">
        <w:rPr>
          <w:rFonts w:ascii="Times New Roman" w:eastAsia="Times New Roman" w:hAnsi="Times New Roman" w:cs="Times New Roman"/>
          <w:sz w:val="22"/>
          <w:szCs w:val="22"/>
        </w:rPr>
        <w:t>– Акт приема-передачи топливных карт</w:t>
      </w:r>
    </w:p>
    <w:p w:rsidR="00FE1552" w:rsidRPr="00AB4098" w:rsidRDefault="00FE1552" w:rsidP="00AB4098">
      <w:pPr>
        <w:ind w:left="280"/>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 xml:space="preserve">Перечень Торговых Точек опубликован Продавцом в сети Интернет на сайте </w:t>
      </w:r>
      <w:hyperlink r:id="rId9" w:history="1">
        <w:r w:rsidR="007A5D71">
          <w:rPr>
            <w:rStyle w:val="a5"/>
            <w:rFonts w:ascii="Times New Roman" w:eastAsia="Times New Roman" w:hAnsi="Times New Roman" w:cs="Times New Roman"/>
            <w:color w:val="auto"/>
            <w:sz w:val="22"/>
            <w:szCs w:val="22"/>
          </w:rPr>
          <w:t>________________________</w:t>
        </w:r>
      </w:hyperlink>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11.8. Подписанием настоящего Договора Покупатель выражает согласие на получение сообщений, направляемых посредством электронной почты, СМС-сообщений рекламного и/или информационного характера по номерам телефонов, адресам электронной почты, указанным Покупателем в Договоре, а также при предоставлении Продавцу контактных данных иными способами, в том числе при заключении иных договоров, контрактов, соглашений с Продавцом и/или при предоставлении Продавцу прочих документов.</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Покупатель уведомлен и выражает согласие на то, что Продавец вправе организовать указанную рассылку рекламного и/или информационного характера с привлечением третьих лиц и передавать им для этих целей наименование, ИНН, КПП и контактную информацию Покупателя, включая, но не ограничиваясь: номера телефонов, почтовые адреса, адреса электронной почты, Ф.И.О. контактного лица и иные контактные данные, предоставленные Покупателем Продавцу.</w:t>
      </w:r>
    </w:p>
    <w:p w:rsidR="00FE1552" w:rsidRPr="00AB4098" w:rsidRDefault="00FE1552" w:rsidP="00AB4098">
      <w:pPr>
        <w:ind w:firstLine="283"/>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Покупатель вправе отказаться от получения сообщений, направляемых посредством электронной почты, СМС-сообщений рекламного и/или информационного характера путем обращения на электронную почту или в офис Продавца.</w:t>
      </w:r>
    </w:p>
    <w:p w:rsidR="00FE1552" w:rsidRPr="00473E96" w:rsidRDefault="00FE1552" w:rsidP="00AB4098">
      <w:pPr>
        <w:ind w:right="-139"/>
        <w:jc w:val="both"/>
        <w:rPr>
          <w:rFonts w:ascii="Times New Roman" w:eastAsia="Times New Roman" w:hAnsi="Times New Roman" w:cs="Times New Roman"/>
          <w:sz w:val="22"/>
          <w:szCs w:val="22"/>
        </w:rPr>
      </w:pPr>
      <w:r w:rsidRPr="00AB4098">
        <w:rPr>
          <w:rFonts w:ascii="Times New Roman" w:eastAsia="Times New Roman" w:hAnsi="Times New Roman" w:cs="Times New Roman"/>
          <w:sz w:val="22"/>
          <w:szCs w:val="22"/>
        </w:rPr>
        <w:t xml:space="preserve">    11.9. Предусмотренные настоящим договором сообщения Продавца и уведомления Продавцом Покупателя,</w:t>
      </w:r>
      <w:bookmarkStart w:id="3" w:name="page11"/>
      <w:bookmarkEnd w:id="3"/>
      <w:r w:rsidRPr="00AB4098">
        <w:rPr>
          <w:rFonts w:ascii="Times New Roman" w:eastAsia="Times New Roman" w:hAnsi="Times New Roman" w:cs="Times New Roman"/>
          <w:sz w:val="22"/>
          <w:szCs w:val="22"/>
        </w:rPr>
        <w:t xml:space="preserve"> представление которых в соответствии с условиями настоящего Договора возможно посредством электронной почты или посредством размещения информации на сайте </w:t>
      </w:r>
      <w:hyperlink w:history="1">
        <w:r w:rsidR="007A5D71">
          <w:rPr>
            <w:rStyle w:val="a5"/>
            <w:rFonts w:ascii="Times New Roman" w:eastAsia="Times New Roman" w:hAnsi="Times New Roman" w:cs="Times New Roman"/>
            <w:color w:val="auto"/>
            <w:sz w:val="22"/>
            <w:szCs w:val="22"/>
          </w:rPr>
          <w:t>_______________________________________</w:t>
        </w:r>
        <w:r w:rsidRPr="00AB4098">
          <w:rPr>
            <w:rStyle w:val="a5"/>
            <w:rFonts w:ascii="Times New Roman" w:eastAsia="Times New Roman" w:hAnsi="Times New Roman" w:cs="Times New Roman"/>
            <w:color w:val="auto"/>
            <w:sz w:val="22"/>
            <w:szCs w:val="22"/>
          </w:rPr>
          <w:t xml:space="preserve">, </w:t>
        </w:r>
      </w:hyperlink>
      <w:r w:rsidRPr="00AB4098">
        <w:rPr>
          <w:rFonts w:ascii="Times New Roman" w:eastAsia="Times New Roman" w:hAnsi="Times New Roman" w:cs="Times New Roman"/>
          <w:sz w:val="22"/>
          <w:szCs w:val="22"/>
        </w:rPr>
        <w:t xml:space="preserve">имеют юридическую силу и считаются полученными Покупателем, если они были направлены Продавцом по электронной почте, указанной разделе 12 настоящего Договора или в дополнительном соглашении к Договору, либо размещены на сайте </w:t>
      </w:r>
      <w:r w:rsidRPr="00AB4098">
        <w:rPr>
          <w:rFonts w:ascii="Times New Roman" w:hAnsi="Times New Roman" w:cs="Times New Roman"/>
          <w:sz w:val="22"/>
          <w:szCs w:val="22"/>
        </w:rPr>
        <w:t xml:space="preserve"> </w:t>
      </w:r>
      <w:r w:rsidR="007A5D71">
        <w:rPr>
          <w:rFonts w:ascii="Times New Roman" w:eastAsia="Times New Roman" w:hAnsi="Times New Roman" w:cs="Times New Roman"/>
          <w:sz w:val="22"/>
          <w:szCs w:val="22"/>
        </w:rPr>
        <w:t>_____________________________________</w:t>
      </w:r>
      <w:r w:rsidRPr="00AB4098">
        <w:rPr>
          <w:rFonts w:ascii="Times New Roman" w:eastAsia="Times New Roman" w:hAnsi="Times New Roman" w:cs="Times New Roman"/>
          <w:sz w:val="22"/>
          <w:szCs w:val="22"/>
        </w:rPr>
        <w:t>. Покупатель обязуется обеспечить работоспособность (прием сообщений) адреса электронной почты, указанного в разделе 12 настоящего Договора или в дополнительном соглашении к Договору, и в течении трех рабочих дней извещать Продавца об изменении адреса (адресов) электронной почты, о прекращении работы адресов электронной почты, указанных ранее в Договоре или в дополнительных соглашениях к Договору. Извещение об изменении адреса электронной почты, о прекращении работы адреса электронной почты должно быть оформлено на официальном бланке Покупателя за подписью уполномоченного представителя Покупателя с приложением к такому извещению документа, подтверждающего полномочия на его подписание. В случае неисполнения Покупателем указанной в настоящем пункте обязанности сообщения и уведомления, направленные Продавцом по указанному в разделе 12 Договора или в дополнительном соглашении к Договору электронному адресу, считаются полученными Покупателем.</w:t>
      </w:r>
    </w:p>
    <w:p w:rsidR="004262EA" w:rsidRPr="00473E96" w:rsidRDefault="004262EA" w:rsidP="004262EA">
      <w:pPr>
        <w:spacing w:line="238" w:lineRule="auto"/>
        <w:ind w:right="-139"/>
        <w:jc w:val="both"/>
        <w:rPr>
          <w:rFonts w:ascii="Times New Roman" w:eastAsia="Times New Roman" w:hAnsi="Times New Roman" w:cs="Times New Roman"/>
          <w:sz w:val="22"/>
          <w:szCs w:val="22"/>
        </w:rPr>
      </w:pPr>
    </w:p>
    <w:p w:rsidR="004262EA" w:rsidRPr="00473E96" w:rsidRDefault="004262EA" w:rsidP="004262EA">
      <w:pPr>
        <w:tabs>
          <w:tab w:val="left" w:pos="4720"/>
        </w:tabs>
        <w:spacing w:line="0" w:lineRule="atLeast"/>
        <w:jc w:val="center"/>
        <w:rPr>
          <w:rFonts w:ascii="Times New Roman" w:eastAsia="Times New Roman" w:hAnsi="Times New Roman" w:cs="Times New Roman"/>
          <w:b/>
          <w:sz w:val="22"/>
          <w:szCs w:val="22"/>
        </w:rPr>
      </w:pPr>
      <w:r w:rsidRPr="00473E96">
        <w:rPr>
          <w:rFonts w:ascii="Times New Roman" w:eastAsia="Times New Roman" w:hAnsi="Times New Roman" w:cs="Times New Roman"/>
          <w:b/>
          <w:sz w:val="22"/>
          <w:szCs w:val="22"/>
        </w:rPr>
        <w:t>12.РЕКВИЗИТЫ</w:t>
      </w:r>
    </w:p>
    <w:p w:rsidR="004262EA" w:rsidRPr="00473E96" w:rsidRDefault="004262EA" w:rsidP="004262EA">
      <w:pPr>
        <w:tabs>
          <w:tab w:val="left" w:pos="4720"/>
        </w:tabs>
        <w:spacing w:line="0" w:lineRule="atLeast"/>
        <w:ind w:left="4720"/>
        <w:rPr>
          <w:rFonts w:ascii="Times New Roman" w:eastAsia="Times New Roman" w:hAnsi="Times New Roman" w:cs="Times New Roman"/>
          <w:b/>
          <w:sz w:val="22"/>
          <w:szCs w:val="22"/>
        </w:rPr>
      </w:pPr>
    </w:p>
    <w:p w:rsidR="004262EA" w:rsidRPr="00473E96" w:rsidRDefault="004262EA" w:rsidP="004262EA">
      <w:pPr>
        <w:spacing w:line="59" w:lineRule="exact"/>
        <w:rPr>
          <w:rFonts w:ascii="Times New Roman" w:eastAsia="Times New Roman" w:hAnsi="Times New Roman" w:cs="Times New Roman"/>
          <w:sz w:val="22"/>
          <w:szCs w:val="22"/>
        </w:rPr>
      </w:pPr>
    </w:p>
    <w:tbl>
      <w:tblPr>
        <w:tblW w:w="10117" w:type="dxa"/>
        <w:tblInd w:w="142" w:type="dxa"/>
        <w:tblLayout w:type="fixed"/>
        <w:tblCellMar>
          <w:top w:w="0" w:type="dxa"/>
          <w:left w:w="0" w:type="dxa"/>
          <w:bottom w:w="0" w:type="dxa"/>
          <w:right w:w="0" w:type="dxa"/>
        </w:tblCellMar>
        <w:tblLook w:val="0000"/>
      </w:tblPr>
      <w:tblGrid>
        <w:gridCol w:w="4928"/>
        <w:gridCol w:w="5189"/>
      </w:tblGrid>
      <w:tr w:rsidR="004262EA" w:rsidRPr="00AC5CF8" w:rsidTr="00576E5D">
        <w:tblPrEx>
          <w:tblCellMar>
            <w:top w:w="0" w:type="dxa"/>
            <w:left w:w="0" w:type="dxa"/>
            <w:bottom w:w="0" w:type="dxa"/>
            <w:right w:w="0" w:type="dxa"/>
          </w:tblCellMar>
        </w:tblPrEx>
        <w:tc>
          <w:tcPr>
            <w:tcW w:w="4928" w:type="dxa"/>
          </w:tcPr>
          <w:p w:rsidR="004262EA" w:rsidRPr="00AC5CF8" w:rsidRDefault="004262EA" w:rsidP="003731C4">
            <w:pPr>
              <w:tabs>
                <w:tab w:val="left" w:pos="5895"/>
              </w:tabs>
              <w:ind w:left="149"/>
              <w:jc w:val="both"/>
              <w:rPr>
                <w:rFonts w:ascii="Times New Roman" w:eastAsia="Times New Roman" w:hAnsi="Times New Roman" w:cs="Times New Roman"/>
                <w:sz w:val="24"/>
                <w:szCs w:val="24"/>
                <w:u w:val="single"/>
              </w:rPr>
            </w:pPr>
            <w:r w:rsidRPr="00AC5CF8">
              <w:rPr>
                <w:rFonts w:ascii="Times New Roman" w:eastAsia="Times New Roman" w:hAnsi="Times New Roman" w:cs="Times New Roman"/>
                <w:b/>
                <w:sz w:val="24"/>
                <w:szCs w:val="24"/>
                <w:u w:val="single"/>
              </w:rPr>
              <w:t>Продавец:</w:t>
            </w:r>
          </w:p>
        </w:tc>
        <w:tc>
          <w:tcPr>
            <w:tcW w:w="5189" w:type="dxa"/>
          </w:tcPr>
          <w:p w:rsidR="004262EA" w:rsidRPr="00AC5CF8" w:rsidRDefault="004262EA" w:rsidP="003731C4">
            <w:pPr>
              <w:tabs>
                <w:tab w:val="left" w:pos="5895"/>
              </w:tabs>
              <w:ind w:left="33"/>
              <w:jc w:val="both"/>
              <w:rPr>
                <w:rFonts w:ascii="Times New Roman" w:eastAsia="Times New Roman" w:hAnsi="Times New Roman" w:cs="Times New Roman"/>
                <w:sz w:val="24"/>
                <w:szCs w:val="24"/>
                <w:u w:val="single"/>
              </w:rPr>
            </w:pPr>
            <w:r w:rsidRPr="00AC5CF8">
              <w:rPr>
                <w:rFonts w:ascii="Times New Roman" w:eastAsia="Times New Roman" w:hAnsi="Times New Roman" w:cs="Times New Roman"/>
                <w:b/>
                <w:snapToGrid w:val="0"/>
                <w:sz w:val="24"/>
                <w:szCs w:val="24"/>
                <w:u w:val="single"/>
              </w:rPr>
              <w:t>Покупатель:</w:t>
            </w:r>
          </w:p>
        </w:tc>
      </w:tr>
      <w:tr w:rsidR="004262EA" w:rsidRPr="00AC5CF8" w:rsidTr="00576E5D">
        <w:tblPrEx>
          <w:tblCellMar>
            <w:top w:w="0" w:type="dxa"/>
            <w:left w:w="0" w:type="dxa"/>
            <w:bottom w:w="0" w:type="dxa"/>
            <w:right w:w="0" w:type="dxa"/>
          </w:tblCellMar>
        </w:tblPrEx>
        <w:tc>
          <w:tcPr>
            <w:tcW w:w="4928" w:type="dxa"/>
          </w:tcPr>
          <w:p w:rsidR="004262EA" w:rsidRPr="00AC5CF8" w:rsidRDefault="004262EA" w:rsidP="007A5D71">
            <w:pPr>
              <w:tabs>
                <w:tab w:val="left" w:pos="5895"/>
              </w:tabs>
              <w:ind w:left="149" w:right="250"/>
              <w:jc w:val="both"/>
              <w:rPr>
                <w:rFonts w:ascii="Times New Roman" w:eastAsia="Times New Roman" w:hAnsi="Times New Roman" w:cs="Times New Roman"/>
                <w:b/>
                <w:sz w:val="24"/>
                <w:szCs w:val="24"/>
                <w:lang w:val="en-US"/>
              </w:rPr>
            </w:pPr>
          </w:p>
        </w:tc>
        <w:tc>
          <w:tcPr>
            <w:tcW w:w="5189" w:type="dxa"/>
          </w:tcPr>
          <w:p w:rsidR="003731C4" w:rsidRPr="00AC5CF8" w:rsidRDefault="003731C4" w:rsidP="00AC5CF8">
            <w:pPr>
              <w:ind w:left="175" w:right="54"/>
              <w:rPr>
                <w:rFonts w:ascii="Times New Roman" w:hAnsi="Times New Roman" w:cs="Times New Roman"/>
                <w:b/>
                <w:sz w:val="24"/>
                <w:szCs w:val="24"/>
              </w:rPr>
            </w:pPr>
            <w:r w:rsidRPr="00AC5CF8">
              <w:rPr>
                <w:rFonts w:ascii="Times New Roman" w:hAnsi="Times New Roman" w:cs="Times New Roman"/>
                <w:b/>
                <w:noProof/>
                <w:sz w:val="24"/>
                <w:szCs w:val="24"/>
              </w:rPr>
              <w:t>Отдел Государтсвенной фельдъегерской службы Российской Федерации в г. Ярославле</w:t>
            </w:r>
          </w:p>
          <w:p w:rsidR="003731C4" w:rsidRPr="00AC5CF8" w:rsidRDefault="003731C4" w:rsidP="00AC5CF8">
            <w:pPr>
              <w:ind w:left="175" w:right="54"/>
              <w:rPr>
                <w:rFonts w:ascii="Times New Roman" w:hAnsi="Times New Roman" w:cs="Times New Roman"/>
                <w:sz w:val="24"/>
                <w:szCs w:val="24"/>
              </w:rPr>
            </w:pPr>
          </w:p>
          <w:p w:rsidR="00AC5CF8" w:rsidRPr="00AC5CF8" w:rsidRDefault="00AC5CF8" w:rsidP="00AC5CF8">
            <w:pPr>
              <w:ind w:left="175"/>
              <w:rPr>
                <w:rFonts w:ascii="Times New Roman" w:hAnsi="Times New Roman" w:cs="Times New Roman"/>
                <w:sz w:val="24"/>
                <w:szCs w:val="24"/>
              </w:rPr>
            </w:pPr>
            <w:r w:rsidRPr="00AC5CF8">
              <w:rPr>
                <w:rFonts w:ascii="Times New Roman" w:hAnsi="Times New Roman" w:cs="Times New Roman"/>
                <w:sz w:val="24"/>
                <w:szCs w:val="24"/>
              </w:rPr>
              <w:t>150054, г. Ярославль, ул. Чехова, д.5</w:t>
            </w:r>
          </w:p>
          <w:p w:rsidR="00AC5CF8" w:rsidRPr="00AC5CF8" w:rsidRDefault="00AC5CF8" w:rsidP="00AC5CF8">
            <w:pPr>
              <w:ind w:left="175"/>
              <w:rPr>
                <w:rFonts w:ascii="Times New Roman" w:hAnsi="Times New Roman" w:cs="Times New Roman"/>
                <w:sz w:val="24"/>
                <w:szCs w:val="24"/>
              </w:rPr>
            </w:pPr>
            <w:r w:rsidRPr="00AC5CF8">
              <w:rPr>
                <w:rFonts w:ascii="Times New Roman" w:hAnsi="Times New Roman" w:cs="Times New Roman"/>
                <w:sz w:val="24"/>
                <w:szCs w:val="24"/>
              </w:rPr>
              <w:t>ИНН 7604018035, КПП 760601001</w:t>
            </w:r>
          </w:p>
          <w:p w:rsidR="00AC5CF8" w:rsidRPr="00AC5CF8" w:rsidRDefault="00AC5CF8" w:rsidP="00AC5CF8">
            <w:pPr>
              <w:ind w:left="175"/>
              <w:rPr>
                <w:rFonts w:ascii="Times New Roman" w:hAnsi="Times New Roman" w:cs="Times New Roman"/>
                <w:sz w:val="24"/>
                <w:szCs w:val="24"/>
              </w:rPr>
            </w:pPr>
            <w:r w:rsidRPr="00AC5CF8">
              <w:rPr>
                <w:rFonts w:ascii="Times New Roman" w:hAnsi="Times New Roman" w:cs="Times New Roman"/>
                <w:bCs/>
                <w:sz w:val="24"/>
                <w:szCs w:val="24"/>
              </w:rPr>
              <w:t xml:space="preserve">Номер казначейского счета (р/сч)    </w:t>
            </w:r>
            <w:r w:rsidRPr="00AC5CF8">
              <w:rPr>
                <w:rFonts w:ascii="Times New Roman" w:hAnsi="Times New Roman" w:cs="Times New Roman"/>
                <w:sz w:val="24"/>
                <w:szCs w:val="24"/>
              </w:rPr>
              <w:t>03211643000000013224 (поле17)</w:t>
            </w:r>
          </w:p>
          <w:p w:rsidR="00AC5CF8" w:rsidRPr="00AC5CF8" w:rsidRDefault="00AC5CF8" w:rsidP="00AC5CF8">
            <w:pPr>
              <w:ind w:left="175"/>
              <w:rPr>
                <w:rFonts w:ascii="Times New Roman" w:hAnsi="Times New Roman" w:cs="Times New Roman"/>
                <w:sz w:val="24"/>
                <w:szCs w:val="24"/>
              </w:rPr>
            </w:pPr>
            <w:r w:rsidRPr="00AC5CF8">
              <w:rPr>
                <w:rFonts w:ascii="Times New Roman" w:hAnsi="Times New Roman" w:cs="Times New Roman"/>
                <w:sz w:val="24"/>
                <w:szCs w:val="24"/>
              </w:rPr>
              <w:t>БИК 012202102</w:t>
            </w:r>
          </w:p>
          <w:p w:rsidR="00AC5CF8" w:rsidRPr="00AC5CF8" w:rsidRDefault="00AC5CF8" w:rsidP="00AC5CF8">
            <w:pPr>
              <w:ind w:left="175"/>
              <w:rPr>
                <w:rFonts w:ascii="Times New Roman" w:hAnsi="Times New Roman" w:cs="Times New Roman"/>
                <w:sz w:val="24"/>
                <w:szCs w:val="24"/>
              </w:rPr>
            </w:pPr>
            <w:r w:rsidRPr="00AC5CF8">
              <w:rPr>
                <w:rFonts w:ascii="Times New Roman" w:hAnsi="Times New Roman" w:cs="Times New Roman"/>
                <w:sz w:val="24"/>
                <w:szCs w:val="24"/>
              </w:rPr>
              <w:t>Единый казначейский счет (кор счет) 40102810745370000024</w:t>
            </w:r>
          </w:p>
          <w:p w:rsidR="00AC5CF8" w:rsidRPr="00AC5CF8" w:rsidRDefault="00AC5CF8" w:rsidP="00AC5CF8">
            <w:pPr>
              <w:ind w:left="175"/>
              <w:rPr>
                <w:rFonts w:ascii="Times New Roman" w:hAnsi="Times New Roman" w:cs="Times New Roman"/>
                <w:sz w:val="24"/>
                <w:szCs w:val="24"/>
              </w:rPr>
            </w:pPr>
            <w:r w:rsidRPr="00AC5CF8">
              <w:rPr>
                <w:rFonts w:ascii="Times New Roman" w:hAnsi="Times New Roman" w:cs="Times New Roman"/>
                <w:sz w:val="24"/>
                <w:szCs w:val="24"/>
              </w:rPr>
              <w:t xml:space="preserve">Наименование Банка ОКЦ № 1 </w:t>
            </w:r>
            <w:r w:rsidRPr="00AC5CF8">
              <w:rPr>
                <w:rFonts w:ascii="Times New Roman" w:hAnsi="Times New Roman" w:cs="Times New Roman"/>
                <w:bCs/>
                <w:sz w:val="24"/>
                <w:szCs w:val="24"/>
              </w:rPr>
              <w:t>ВВ ГУ Банка России</w:t>
            </w:r>
            <w:r w:rsidRPr="00AC5CF8">
              <w:rPr>
                <w:rFonts w:ascii="Times New Roman" w:hAnsi="Times New Roman" w:cs="Times New Roman"/>
                <w:sz w:val="24"/>
                <w:szCs w:val="24"/>
              </w:rPr>
              <w:t xml:space="preserve"> //УФК по Нижегородской области, г Нижний Новгород.</w:t>
            </w:r>
          </w:p>
          <w:p w:rsidR="00AC5CF8" w:rsidRPr="00AC5CF8" w:rsidRDefault="00AC5CF8" w:rsidP="00AC5CF8">
            <w:pPr>
              <w:ind w:left="175"/>
              <w:rPr>
                <w:rFonts w:ascii="Times New Roman" w:hAnsi="Times New Roman" w:cs="Times New Roman"/>
                <w:sz w:val="24"/>
                <w:szCs w:val="24"/>
              </w:rPr>
            </w:pPr>
            <w:r w:rsidRPr="00AC5CF8">
              <w:rPr>
                <w:rFonts w:ascii="Times New Roman" w:hAnsi="Times New Roman" w:cs="Times New Roman"/>
                <w:sz w:val="24"/>
                <w:szCs w:val="24"/>
              </w:rPr>
              <w:t>Плательщик УФК по Ярославской области Отдел Государственной фельдъегерской службы Российской Федерации в г. Ярославле</w:t>
            </w:r>
          </w:p>
          <w:p w:rsidR="00AC5CF8" w:rsidRPr="00AC5CF8" w:rsidRDefault="00AC5CF8" w:rsidP="00AC5CF8">
            <w:pPr>
              <w:ind w:left="175"/>
              <w:rPr>
                <w:rFonts w:ascii="Times New Roman" w:hAnsi="Times New Roman" w:cs="Times New Roman"/>
                <w:sz w:val="24"/>
                <w:szCs w:val="24"/>
              </w:rPr>
            </w:pPr>
            <w:r w:rsidRPr="00AC5CF8">
              <w:rPr>
                <w:rFonts w:ascii="Times New Roman" w:hAnsi="Times New Roman" w:cs="Times New Roman"/>
                <w:sz w:val="24"/>
                <w:szCs w:val="24"/>
              </w:rPr>
              <w:t>(л/сч 03711411930)</w:t>
            </w:r>
          </w:p>
          <w:p w:rsidR="004262EA" w:rsidRPr="00AC5CF8" w:rsidRDefault="00AC5CF8" w:rsidP="00AC5CF8">
            <w:pPr>
              <w:ind w:left="175"/>
              <w:rPr>
                <w:rFonts w:ascii="Times New Roman" w:eastAsia="Times New Roman" w:hAnsi="Times New Roman" w:cs="Times New Roman"/>
                <w:sz w:val="24"/>
                <w:szCs w:val="24"/>
              </w:rPr>
            </w:pPr>
            <w:r w:rsidRPr="00AC5CF8">
              <w:rPr>
                <w:rFonts w:ascii="Times New Roman" w:hAnsi="Times New Roman" w:cs="Times New Roman"/>
                <w:sz w:val="24"/>
                <w:szCs w:val="24"/>
              </w:rPr>
              <w:t>тел. (4852) 73-62-03,74-47-52</w:t>
            </w:r>
          </w:p>
        </w:tc>
      </w:tr>
      <w:tr w:rsidR="004262EA" w:rsidRPr="00AC5CF8" w:rsidTr="00576E5D">
        <w:tblPrEx>
          <w:tblCellMar>
            <w:top w:w="0" w:type="dxa"/>
            <w:left w:w="0" w:type="dxa"/>
            <w:bottom w:w="0" w:type="dxa"/>
            <w:right w:w="0" w:type="dxa"/>
          </w:tblCellMar>
        </w:tblPrEx>
        <w:trPr>
          <w:trHeight w:val="285"/>
        </w:trPr>
        <w:tc>
          <w:tcPr>
            <w:tcW w:w="4928" w:type="dxa"/>
          </w:tcPr>
          <w:p w:rsidR="004262EA" w:rsidRPr="00AC5CF8" w:rsidRDefault="004262EA" w:rsidP="006A54E0">
            <w:pPr>
              <w:tabs>
                <w:tab w:val="left" w:pos="5895"/>
              </w:tabs>
              <w:jc w:val="both"/>
              <w:rPr>
                <w:rFonts w:ascii="Times New Roman" w:eastAsia="Times New Roman" w:hAnsi="Times New Roman" w:cs="Times New Roman"/>
                <w:sz w:val="24"/>
                <w:szCs w:val="24"/>
              </w:rPr>
            </w:pPr>
          </w:p>
        </w:tc>
        <w:tc>
          <w:tcPr>
            <w:tcW w:w="5189" w:type="dxa"/>
          </w:tcPr>
          <w:p w:rsidR="004262EA" w:rsidRPr="00AC5CF8" w:rsidRDefault="004262EA" w:rsidP="006A54E0">
            <w:pPr>
              <w:tabs>
                <w:tab w:val="left" w:pos="5895"/>
              </w:tabs>
              <w:jc w:val="both"/>
              <w:rPr>
                <w:rFonts w:ascii="Times New Roman" w:eastAsia="Times New Roman" w:hAnsi="Times New Roman" w:cs="Times New Roman"/>
                <w:b/>
                <w:sz w:val="24"/>
                <w:szCs w:val="24"/>
              </w:rPr>
            </w:pPr>
          </w:p>
        </w:tc>
      </w:tr>
      <w:tr w:rsidR="004262EA" w:rsidRPr="00AC5CF8" w:rsidTr="00576E5D">
        <w:tblPrEx>
          <w:tblCellMar>
            <w:top w:w="0" w:type="dxa"/>
            <w:left w:w="0" w:type="dxa"/>
            <w:bottom w:w="0" w:type="dxa"/>
            <w:right w:w="0" w:type="dxa"/>
          </w:tblCellMar>
        </w:tblPrEx>
        <w:tc>
          <w:tcPr>
            <w:tcW w:w="4928" w:type="dxa"/>
          </w:tcPr>
          <w:p w:rsidR="004262EA" w:rsidRPr="00AC5CF8" w:rsidRDefault="004262EA" w:rsidP="00576E5D">
            <w:pPr>
              <w:tabs>
                <w:tab w:val="left" w:pos="5895"/>
              </w:tabs>
              <w:jc w:val="both"/>
              <w:rPr>
                <w:rFonts w:ascii="Times New Roman" w:eastAsia="Times New Roman" w:hAnsi="Times New Roman" w:cs="Times New Roman"/>
                <w:b/>
                <w:sz w:val="24"/>
                <w:szCs w:val="24"/>
              </w:rPr>
            </w:pPr>
            <w:r w:rsidRPr="00AC5CF8">
              <w:rPr>
                <w:rFonts w:ascii="Times New Roman" w:eastAsia="Times New Roman" w:hAnsi="Times New Roman" w:cs="Times New Roman"/>
                <w:b/>
                <w:sz w:val="24"/>
                <w:szCs w:val="24"/>
              </w:rPr>
              <w:t>_______________________ /</w:t>
            </w:r>
            <w:r w:rsidR="007A5D71">
              <w:rPr>
                <w:rFonts w:ascii="Times New Roman" w:eastAsia="Times New Roman" w:hAnsi="Times New Roman" w:cs="Times New Roman"/>
                <w:b/>
                <w:sz w:val="24"/>
                <w:szCs w:val="24"/>
              </w:rPr>
              <w:t xml:space="preserve">                               </w:t>
            </w:r>
            <w:r w:rsidRPr="00AC5CF8">
              <w:rPr>
                <w:rFonts w:ascii="Times New Roman" w:eastAsia="Times New Roman" w:hAnsi="Times New Roman" w:cs="Times New Roman"/>
                <w:b/>
                <w:sz w:val="24"/>
                <w:szCs w:val="24"/>
              </w:rPr>
              <w:t>/</w:t>
            </w:r>
          </w:p>
        </w:tc>
        <w:tc>
          <w:tcPr>
            <w:tcW w:w="5189" w:type="dxa"/>
          </w:tcPr>
          <w:p w:rsidR="004262EA" w:rsidRPr="00AC5CF8" w:rsidRDefault="004262EA" w:rsidP="006A54E0">
            <w:pPr>
              <w:tabs>
                <w:tab w:val="left" w:pos="5895"/>
              </w:tabs>
              <w:rPr>
                <w:rFonts w:ascii="Times New Roman" w:eastAsia="Times New Roman" w:hAnsi="Times New Roman" w:cs="Times New Roman"/>
                <w:b/>
                <w:sz w:val="24"/>
                <w:szCs w:val="24"/>
              </w:rPr>
            </w:pPr>
            <w:r w:rsidRPr="00AC5CF8">
              <w:rPr>
                <w:rFonts w:ascii="Times New Roman" w:eastAsia="Times New Roman" w:hAnsi="Times New Roman" w:cs="Times New Roman"/>
                <w:b/>
                <w:snapToGrid w:val="0"/>
                <w:sz w:val="24"/>
                <w:szCs w:val="24"/>
              </w:rPr>
              <w:t>_____________</w:t>
            </w:r>
            <w:r w:rsidR="003731C4" w:rsidRPr="00AC5CF8">
              <w:rPr>
                <w:rFonts w:ascii="Times New Roman" w:eastAsia="Times New Roman" w:hAnsi="Times New Roman" w:cs="Times New Roman"/>
                <w:b/>
                <w:snapToGrid w:val="0"/>
                <w:sz w:val="24"/>
                <w:szCs w:val="24"/>
              </w:rPr>
              <w:t>________ /А.Г. Масленников</w:t>
            </w:r>
            <w:r w:rsidRPr="00AC5CF8">
              <w:rPr>
                <w:rFonts w:ascii="Times New Roman" w:eastAsia="Times New Roman" w:hAnsi="Times New Roman" w:cs="Times New Roman"/>
                <w:b/>
                <w:snapToGrid w:val="0"/>
                <w:sz w:val="24"/>
                <w:szCs w:val="24"/>
              </w:rPr>
              <w:t>/</w:t>
            </w:r>
          </w:p>
        </w:tc>
      </w:tr>
      <w:tr w:rsidR="004262EA" w:rsidRPr="00AC5CF8" w:rsidTr="00576E5D">
        <w:tblPrEx>
          <w:tblCellMar>
            <w:top w:w="0" w:type="dxa"/>
            <w:left w:w="0" w:type="dxa"/>
            <w:bottom w:w="0" w:type="dxa"/>
            <w:right w:w="0" w:type="dxa"/>
          </w:tblCellMar>
        </w:tblPrEx>
        <w:tc>
          <w:tcPr>
            <w:tcW w:w="4928" w:type="dxa"/>
          </w:tcPr>
          <w:p w:rsidR="004262EA" w:rsidRPr="00AC5CF8" w:rsidRDefault="004262EA" w:rsidP="006A54E0">
            <w:pPr>
              <w:tabs>
                <w:tab w:val="left" w:pos="5895"/>
              </w:tabs>
              <w:jc w:val="both"/>
              <w:rPr>
                <w:rFonts w:ascii="Times New Roman" w:eastAsia="Times New Roman" w:hAnsi="Times New Roman" w:cs="Times New Roman"/>
                <w:b/>
                <w:sz w:val="24"/>
                <w:szCs w:val="24"/>
              </w:rPr>
            </w:pPr>
            <w:r w:rsidRPr="00AC5CF8">
              <w:rPr>
                <w:rFonts w:ascii="Times New Roman" w:eastAsia="Times New Roman" w:hAnsi="Times New Roman" w:cs="Times New Roman"/>
                <w:b/>
                <w:sz w:val="24"/>
                <w:szCs w:val="24"/>
              </w:rPr>
              <w:t>М.П.</w:t>
            </w:r>
          </w:p>
        </w:tc>
        <w:tc>
          <w:tcPr>
            <w:tcW w:w="5189" w:type="dxa"/>
          </w:tcPr>
          <w:p w:rsidR="004262EA" w:rsidRPr="00AC5CF8" w:rsidRDefault="004262EA" w:rsidP="006A54E0">
            <w:pPr>
              <w:tabs>
                <w:tab w:val="left" w:pos="5895"/>
              </w:tabs>
              <w:jc w:val="both"/>
              <w:rPr>
                <w:rFonts w:ascii="Times New Roman" w:eastAsia="Times New Roman" w:hAnsi="Times New Roman" w:cs="Times New Roman"/>
                <w:b/>
                <w:sz w:val="24"/>
                <w:szCs w:val="24"/>
              </w:rPr>
            </w:pPr>
            <w:r w:rsidRPr="00AC5CF8">
              <w:rPr>
                <w:rFonts w:ascii="Times New Roman" w:eastAsia="Times New Roman" w:hAnsi="Times New Roman" w:cs="Times New Roman"/>
                <w:b/>
                <w:snapToGrid w:val="0"/>
                <w:sz w:val="24"/>
                <w:szCs w:val="24"/>
              </w:rPr>
              <w:t xml:space="preserve">М.П. </w:t>
            </w:r>
          </w:p>
        </w:tc>
      </w:tr>
    </w:tbl>
    <w:p w:rsidR="004262EA" w:rsidRPr="00473E96" w:rsidRDefault="004262EA" w:rsidP="004262EA">
      <w:pPr>
        <w:spacing w:line="200" w:lineRule="exact"/>
        <w:rPr>
          <w:rFonts w:ascii="Times New Roman" w:eastAsia="Times New Roman" w:hAnsi="Times New Roman" w:cs="Times New Roman"/>
          <w:b/>
          <w:sz w:val="22"/>
          <w:szCs w:val="22"/>
          <w:lang w:val="en-US"/>
        </w:rPr>
      </w:pPr>
      <w:r w:rsidRPr="00473E96">
        <w:rPr>
          <w:rFonts w:ascii="Times New Roman" w:eastAsia="Times New Roman" w:hAnsi="Times New Roman" w:cs="Times New Roman"/>
          <w:b/>
          <w:sz w:val="22"/>
          <w:szCs w:val="22"/>
        </w:rPr>
        <w:t xml:space="preserve">                                                                                                                        </w:t>
      </w:r>
    </w:p>
    <w:p w:rsidR="004262EA" w:rsidRPr="00473E96" w:rsidRDefault="004262EA" w:rsidP="004262EA">
      <w:pPr>
        <w:spacing w:line="0" w:lineRule="atLeast"/>
        <w:ind w:left="140"/>
        <w:jc w:val="right"/>
        <w:rPr>
          <w:rFonts w:ascii="Times New Roman" w:eastAsia="Times New Roman" w:hAnsi="Times New Roman" w:cs="Times New Roman"/>
          <w:sz w:val="22"/>
          <w:szCs w:val="22"/>
        </w:rPr>
      </w:pPr>
    </w:p>
    <w:p w:rsidR="004262EA" w:rsidRPr="00473E96" w:rsidRDefault="004262EA" w:rsidP="004262EA">
      <w:pPr>
        <w:spacing w:line="0" w:lineRule="atLeast"/>
        <w:ind w:left="140"/>
        <w:jc w:val="right"/>
        <w:rPr>
          <w:rFonts w:ascii="Times New Roman" w:eastAsia="Times New Roman" w:hAnsi="Times New Roman" w:cs="Times New Roman"/>
          <w:sz w:val="22"/>
          <w:szCs w:val="22"/>
        </w:rPr>
      </w:pPr>
    </w:p>
    <w:p w:rsidR="004262EA" w:rsidRPr="00473E96" w:rsidRDefault="004262EA" w:rsidP="004262EA">
      <w:pPr>
        <w:spacing w:line="0" w:lineRule="atLeast"/>
        <w:ind w:left="140"/>
        <w:jc w:val="right"/>
        <w:rPr>
          <w:rFonts w:ascii="Times New Roman" w:eastAsia="Times New Roman" w:hAnsi="Times New Roman" w:cs="Times New Roman"/>
          <w:sz w:val="22"/>
          <w:szCs w:val="22"/>
        </w:rPr>
      </w:pPr>
    </w:p>
    <w:p w:rsidR="004262EA" w:rsidRPr="00473E96" w:rsidRDefault="004262EA" w:rsidP="004262EA">
      <w:pPr>
        <w:spacing w:line="0" w:lineRule="atLeast"/>
        <w:ind w:left="140"/>
        <w:jc w:val="right"/>
        <w:rPr>
          <w:rFonts w:ascii="Times New Roman" w:eastAsia="Times New Roman" w:hAnsi="Times New Roman" w:cs="Times New Roman"/>
          <w:sz w:val="22"/>
          <w:szCs w:val="22"/>
        </w:rPr>
      </w:pPr>
    </w:p>
    <w:p w:rsidR="004262EA" w:rsidRPr="00473E96" w:rsidRDefault="004262EA" w:rsidP="004262EA">
      <w:pPr>
        <w:spacing w:line="0" w:lineRule="atLeast"/>
        <w:ind w:left="140"/>
        <w:jc w:val="right"/>
        <w:rPr>
          <w:rFonts w:ascii="Times New Roman" w:eastAsia="Times New Roman" w:hAnsi="Times New Roman" w:cs="Times New Roman"/>
          <w:sz w:val="22"/>
          <w:szCs w:val="22"/>
        </w:rPr>
      </w:pPr>
    </w:p>
    <w:p w:rsidR="00870B67" w:rsidRPr="00465E72" w:rsidRDefault="009A18F4" w:rsidP="00870B67">
      <w:pPr>
        <w:spacing w:line="0" w:lineRule="atLeast"/>
        <w:ind w:left="360"/>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br w:type="page"/>
      </w:r>
      <w:r w:rsidR="00AD7B0D">
        <w:rPr>
          <w:rFonts w:ascii="Times New Roman" w:eastAsia="Times New Roman" w:hAnsi="Times New Roman" w:cs="Times New Roman"/>
          <w:sz w:val="22"/>
          <w:szCs w:val="22"/>
        </w:rPr>
        <w:t>Пр</w:t>
      </w:r>
      <w:r w:rsidR="00870B67" w:rsidRPr="00465E72">
        <w:rPr>
          <w:rFonts w:ascii="Times New Roman" w:eastAsia="Times New Roman" w:hAnsi="Times New Roman" w:cs="Times New Roman"/>
          <w:sz w:val="22"/>
          <w:szCs w:val="22"/>
        </w:rPr>
        <w:t xml:space="preserve">иложение № </w:t>
      </w:r>
      <w:r w:rsidR="00870B67">
        <w:rPr>
          <w:rFonts w:ascii="Times New Roman" w:eastAsia="Times New Roman" w:hAnsi="Times New Roman" w:cs="Times New Roman"/>
          <w:sz w:val="22"/>
          <w:szCs w:val="22"/>
        </w:rPr>
        <w:t>1</w:t>
      </w:r>
      <w:r w:rsidR="00870B67" w:rsidRPr="00465E72">
        <w:rPr>
          <w:rFonts w:ascii="Times New Roman" w:eastAsia="Times New Roman" w:hAnsi="Times New Roman" w:cs="Times New Roman"/>
          <w:sz w:val="22"/>
          <w:szCs w:val="22"/>
        </w:rPr>
        <w:t xml:space="preserve"> к Договору</w:t>
      </w:r>
    </w:p>
    <w:p w:rsidR="00870B67" w:rsidRPr="00465E72" w:rsidRDefault="00870B67" w:rsidP="00870B67">
      <w:pPr>
        <w:spacing w:line="0" w:lineRule="atLeast"/>
        <w:ind w:left="360"/>
        <w:jc w:val="right"/>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w:t>
      </w:r>
      <w:r w:rsidR="00DF2DAB">
        <w:rPr>
          <w:rFonts w:ascii="Times New Roman" w:eastAsia="Times New Roman" w:hAnsi="Times New Roman" w:cs="Times New Roman"/>
          <w:sz w:val="22"/>
          <w:szCs w:val="22"/>
        </w:rPr>
        <w:t xml:space="preserve"> </w:t>
      </w:r>
      <w:r w:rsidRPr="00465E72">
        <w:rPr>
          <w:rFonts w:ascii="Times New Roman" w:eastAsia="Times New Roman" w:hAnsi="Times New Roman" w:cs="Times New Roman"/>
          <w:sz w:val="22"/>
          <w:szCs w:val="22"/>
        </w:rPr>
        <w:t>_______________</w:t>
      </w:r>
    </w:p>
    <w:p w:rsidR="00870B67" w:rsidRPr="00465E72" w:rsidRDefault="00870B67" w:rsidP="00870B67">
      <w:pPr>
        <w:spacing w:line="0" w:lineRule="atLeast"/>
        <w:ind w:left="360"/>
        <w:jc w:val="right"/>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 xml:space="preserve">от « </w:t>
      </w:r>
      <w:r w:rsidR="00632EA7">
        <w:rPr>
          <w:rFonts w:ascii="Times New Roman" w:eastAsia="Times New Roman" w:hAnsi="Times New Roman" w:cs="Times New Roman"/>
          <w:sz w:val="22"/>
          <w:szCs w:val="22"/>
        </w:rPr>
        <w:t xml:space="preserve">   </w:t>
      </w:r>
      <w:r w:rsidRPr="00465E72">
        <w:rPr>
          <w:rFonts w:ascii="Times New Roman" w:eastAsia="Times New Roman" w:hAnsi="Times New Roman" w:cs="Times New Roman"/>
          <w:sz w:val="22"/>
          <w:szCs w:val="22"/>
        </w:rPr>
        <w:t xml:space="preserve">  »_____</w:t>
      </w:r>
      <w:r w:rsidR="00632EA7">
        <w:rPr>
          <w:rFonts w:ascii="Times New Roman" w:eastAsia="Times New Roman" w:hAnsi="Times New Roman" w:cs="Times New Roman"/>
          <w:sz w:val="22"/>
          <w:szCs w:val="22"/>
        </w:rPr>
        <w:t>____</w:t>
      </w:r>
      <w:r w:rsidR="003E14E8">
        <w:rPr>
          <w:rFonts w:ascii="Times New Roman" w:eastAsia="Times New Roman" w:hAnsi="Times New Roman" w:cs="Times New Roman"/>
          <w:sz w:val="22"/>
          <w:szCs w:val="22"/>
        </w:rPr>
        <w:t>2026</w:t>
      </w:r>
      <w:r w:rsidR="00632EA7">
        <w:rPr>
          <w:rFonts w:ascii="Times New Roman" w:eastAsia="Times New Roman" w:hAnsi="Times New Roman" w:cs="Times New Roman"/>
          <w:sz w:val="22"/>
          <w:szCs w:val="22"/>
        </w:rPr>
        <w:t xml:space="preserve"> </w:t>
      </w:r>
      <w:r w:rsidRPr="00465E72">
        <w:rPr>
          <w:rFonts w:ascii="Times New Roman" w:eastAsia="Times New Roman" w:hAnsi="Times New Roman" w:cs="Times New Roman"/>
          <w:sz w:val="22"/>
          <w:szCs w:val="22"/>
        </w:rPr>
        <w:t>г.</w:t>
      </w:r>
    </w:p>
    <w:p w:rsidR="00870B67" w:rsidRPr="00465E72" w:rsidRDefault="00870B67" w:rsidP="00870B67">
      <w:pPr>
        <w:spacing w:line="0" w:lineRule="atLeast"/>
        <w:ind w:left="360"/>
        <w:jc w:val="right"/>
        <w:rPr>
          <w:rFonts w:ascii="Times New Roman" w:eastAsia="Times New Roman" w:hAnsi="Times New Roman" w:cs="Times New Roman"/>
          <w:sz w:val="22"/>
          <w:szCs w:val="22"/>
        </w:rPr>
      </w:pPr>
    </w:p>
    <w:tbl>
      <w:tblPr>
        <w:tblW w:w="10045" w:type="dxa"/>
        <w:tblInd w:w="93"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Look w:val="04A0"/>
      </w:tblPr>
      <w:tblGrid>
        <w:gridCol w:w="5306"/>
        <w:gridCol w:w="4985"/>
      </w:tblGrid>
      <w:tr w:rsidR="00870B67" w:rsidRPr="00465E72" w:rsidTr="00CA7A74">
        <w:tblPrEx>
          <w:tblCellMar>
            <w:top w:w="0" w:type="dxa"/>
            <w:left w:w="0" w:type="dxa"/>
            <w:bottom w:w="0" w:type="dxa"/>
            <w:right w:w="0" w:type="dxa"/>
          </w:tblCellMar>
        </w:tblPrEx>
        <w:trPr>
          <w:trHeight w:val="255"/>
        </w:trPr>
        <w:tc>
          <w:tcPr>
            <w:tcW w:w="10045" w:type="dxa"/>
            <w:gridSpan w:val="2"/>
            <w:shd w:val="clear" w:color="auto" w:fill="auto"/>
            <w:noWrap/>
            <w:vAlign w:val="bottom"/>
            <w:hideMark/>
          </w:tcPr>
          <w:p w:rsidR="00870B67" w:rsidRPr="00AC5CF8" w:rsidRDefault="00870B67" w:rsidP="00CA7A74">
            <w:pPr>
              <w:jc w:val="center"/>
              <w:rPr>
                <w:rFonts w:ascii="Times New Roman" w:eastAsia="Times New Roman" w:hAnsi="Times New Roman" w:cs="Times New Roman"/>
                <w:b/>
                <w:bCs/>
                <w:color w:val="000000"/>
                <w:sz w:val="22"/>
                <w:szCs w:val="22"/>
              </w:rPr>
            </w:pPr>
            <w:r w:rsidRPr="00AC5CF8">
              <w:rPr>
                <w:rFonts w:ascii="Times New Roman" w:eastAsia="Times New Roman" w:hAnsi="Times New Roman" w:cs="Times New Roman"/>
                <w:b/>
                <w:bCs/>
                <w:color w:val="000000"/>
                <w:sz w:val="22"/>
                <w:szCs w:val="22"/>
              </w:rPr>
              <w:t>ЗАЯВКА № _________ от</w:t>
            </w:r>
          </w:p>
          <w:p w:rsidR="00870B67" w:rsidRPr="00AC5CF8" w:rsidRDefault="00870B67" w:rsidP="00CA7A74">
            <w:pPr>
              <w:jc w:val="center"/>
              <w:rPr>
                <w:rFonts w:ascii="Times New Roman" w:eastAsia="Times New Roman" w:hAnsi="Times New Roman" w:cs="Times New Roman"/>
                <w:color w:val="000000"/>
                <w:sz w:val="22"/>
                <w:szCs w:val="22"/>
              </w:rPr>
            </w:pPr>
            <w:r w:rsidRPr="00AC5CF8">
              <w:rPr>
                <w:rFonts w:ascii="Times New Roman" w:eastAsia="Times New Roman" w:hAnsi="Times New Roman" w:cs="Times New Roman"/>
                <w:color w:val="000000"/>
                <w:sz w:val="22"/>
                <w:szCs w:val="22"/>
              </w:rPr>
              <w:t>_____________20___ г.</w:t>
            </w:r>
          </w:p>
          <w:p w:rsidR="00870B67" w:rsidRPr="00AC5CF8" w:rsidRDefault="00870B67" w:rsidP="00CA7A74">
            <w:pPr>
              <w:jc w:val="center"/>
              <w:rPr>
                <w:rFonts w:ascii="Times New Roman" w:eastAsia="Times New Roman" w:hAnsi="Times New Roman" w:cs="Times New Roman"/>
                <w:sz w:val="22"/>
                <w:szCs w:val="22"/>
              </w:rPr>
            </w:pPr>
          </w:p>
        </w:tc>
      </w:tr>
      <w:tr w:rsidR="00870B67" w:rsidRPr="00465E72" w:rsidTr="00CA7A74">
        <w:tblPrEx>
          <w:tblCellMar>
            <w:top w:w="0" w:type="dxa"/>
            <w:left w:w="0" w:type="dxa"/>
            <w:bottom w:w="0" w:type="dxa"/>
            <w:right w:w="0" w:type="dxa"/>
          </w:tblCellMar>
        </w:tblPrEx>
        <w:trPr>
          <w:trHeight w:val="255"/>
        </w:trPr>
        <w:tc>
          <w:tcPr>
            <w:tcW w:w="10045" w:type="dxa"/>
            <w:gridSpan w:val="2"/>
            <w:shd w:val="clear" w:color="auto" w:fill="auto"/>
            <w:noWrap/>
            <w:vAlign w:val="bottom"/>
            <w:hideMark/>
          </w:tcPr>
          <w:p w:rsidR="00870B67" w:rsidRPr="00AC5CF8" w:rsidRDefault="00870B67" w:rsidP="007A5D71">
            <w:pPr>
              <w:jc w:val="center"/>
              <w:rPr>
                <w:rFonts w:ascii="Times New Roman" w:eastAsia="Times New Roman" w:hAnsi="Times New Roman" w:cs="Times New Roman"/>
                <w:sz w:val="22"/>
                <w:szCs w:val="22"/>
              </w:rPr>
            </w:pPr>
            <w:r w:rsidRPr="00AC5CF8">
              <w:rPr>
                <w:rFonts w:ascii="Times New Roman" w:eastAsia="Times New Roman" w:hAnsi="Times New Roman" w:cs="Times New Roman"/>
                <w:b/>
                <w:bCs/>
                <w:sz w:val="22"/>
                <w:szCs w:val="22"/>
              </w:rPr>
              <w:t xml:space="preserve">на регистрацию </w:t>
            </w:r>
            <w:r w:rsidR="004262EA" w:rsidRPr="00AC5CF8">
              <w:rPr>
                <w:rFonts w:ascii="Times New Roman" w:eastAsia="Times New Roman" w:hAnsi="Times New Roman" w:cs="Times New Roman"/>
                <w:b/>
                <w:bCs/>
                <w:sz w:val="22"/>
                <w:szCs w:val="22"/>
              </w:rPr>
              <w:t>договора</w:t>
            </w:r>
            <w:r w:rsidRPr="00AC5CF8">
              <w:rPr>
                <w:rFonts w:ascii="Times New Roman" w:eastAsia="Times New Roman" w:hAnsi="Times New Roman" w:cs="Times New Roman"/>
                <w:b/>
                <w:bCs/>
                <w:sz w:val="22"/>
                <w:szCs w:val="22"/>
              </w:rPr>
              <w:t xml:space="preserve"> </w:t>
            </w:r>
            <w:r w:rsidR="00B50FEA" w:rsidRPr="00AC5CF8">
              <w:rPr>
                <w:rFonts w:ascii="Times New Roman" w:eastAsia="Times New Roman" w:hAnsi="Times New Roman" w:cs="Times New Roman"/>
                <w:b/>
                <w:snapToGrid w:val="0"/>
                <w:color w:val="000000"/>
                <w:sz w:val="22"/>
                <w:szCs w:val="22"/>
                <w:u w:val="single"/>
              </w:rPr>
              <w:t xml:space="preserve">Покупателя </w:t>
            </w:r>
            <w:r w:rsidRPr="00AC5CF8">
              <w:rPr>
                <w:rFonts w:ascii="Times New Roman" w:eastAsia="Times New Roman" w:hAnsi="Times New Roman" w:cs="Times New Roman"/>
                <w:b/>
                <w:bCs/>
                <w:sz w:val="22"/>
                <w:szCs w:val="22"/>
              </w:rPr>
              <w:t xml:space="preserve">в </w:t>
            </w:r>
            <w:r w:rsidR="007A5D71">
              <w:rPr>
                <w:rFonts w:ascii="Times New Roman" w:eastAsia="Times New Roman" w:hAnsi="Times New Roman" w:cs="Times New Roman"/>
                <w:b/>
                <w:bCs/>
                <w:sz w:val="22"/>
                <w:szCs w:val="22"/>
              </w:rPr>
              <w:t>_________________</w:t>
            </w:r>
          </w:p>
        </w:tc>
      </w:tr>
      <w:tr w:rsidR="00870B67" w:rsidRPr="00465E72" w:rsidTr="00CA7A74">
        <w:tblPrEx>
          <w:tblCellMar>
            <w:top w:w="0" w:type="dxa"/>
            <w:left w:w="0" w:type="dxa"/>
            <w:bottom w:w="0" w:type="dxa"/>
            <w:right w:w="0" w:type="dxa"/>
          </w:tblCellMar>
        </w:tblPrEx>
        <w:trPr>
          <w:trHeight w:val="330"/>
        </w:trPr>
        <w:tc>
          <w:tcPr>
            <w:tcW w:w="10045" w:type="dxa"/>
            <w:gridSpan w:val="2"/>
            <w:shd w:val="clear" w:color="auto" w:fill="auto"/>
            <w:noWrap/>
            <w:vAlign w:val="bottom"/>
            <w:hideMark/>
          </w:tcPr>
          <w:p w:rsidR="00870B67" w:rsidRPr="00AC5CF8" w:rsidRDefault="00870B67" w:rsidP="00CA7A74">
            <w:pPr>
              <w:rPr>
                <w:rFonts w:ascii="Times New Roman" w:eastAsia="Times New Roman" w:hAnsi="Times New Roman" w:cs="Times New Roman"/>
                <w:i/>
                <w:sz w:val="22"/>
                <w:szCs w:val="22"/>
              </w:rPr>
            </w:pPr>
            <w:r w:rsidRPr="00AC5CF8">
              <w:rPr>
                <w:rFonts w:ascii="Times New Roman" w:eastAsia="Times New Roman" w:hAnsi="Times New Roman" w:cs="Times New Roman"/>
                <w:i/>
                <w:sz w:val="22"/>
                <w:szCs w:val="22"/>
              </w:rPr>
              <w:t>(</w:t>
            </w:r>
            <w:r w:rsidRPr="00AC5CF8">
              <w:rPr>
                <w:rFonts w:ascii="Times New Roman" w:eastAsia="Times New Roman" w:hAnsi="Times New Roman" w:cs="Times New Roman"/>
                <w:sz w:val="22"/>
                <w:szCs w:val="22"/>
              </w:rPr>
              <w:t>Покупатель заполняет пункты: 2,3,7,8,9,10,11)</w:t>
            </w:r>
          </w:p>
        </w:tc>
      </w:tr>
      <w:tr w:rsidR="00870B67" w:rsidRPr="00465E72" w:rsidTr="00CA7A74">
        <w:tblPrEx>
          <w:tblCellMar>
            <w:top w:w="0" w:type="dxa"/>
            <w:left w:w="0" w:type="dxa"/>
            <w:bottom w:w="0" w:type="dxa"/>
            <w:right w:w="0" w:type="dxa"/>
          </w:tblCellMar>
        </w:tblPrEx>
        <w:trPr>
          <w:trHeight w:val="255"/>
        </w:trPr>
        <w:tc>
          <w:tcPr>
            <w:tcW w:w="10045" w:type="dxa"/>
            <w:gridSpan w:val="2"/>
            <w:shd w:val="clear" w:color="auto" w:fill="auto"/>
            <w:noWrap/>
            <w:vAlign w:val="bottom"/>
            <w:hideMark/>
          </w:tcPr>
          <w:p w:rsidR="00870B67" w:rsidRPr="00AC5CF8" w:rsidRDefault="00870B67" w:rsidP="00CA7A74">
            <w:pPr>
              <w:rPr>
                <w:rFonts w:ascii="Times New Roman" w:eastAsia="Times New Roman" w:hAnsi="Times New Roman" w:cs="Times New Roman"/>
                <w:sz w:val="22"/>
                <w:szCs w:val="22"/>
              </w:rPr>
            </w:pPr>
            <w:r w:rsidRPr="00AC5CF8">
              <w:rPr>
                <w:rFonts w:ascii="Times New Roman" w:eastAsia="Times New Roman" w:hAnsi="Times New Roman" w:cs="Times New Roman"/>
                <w:sz w:val="22"/>
                <w:szCs w:val="22"/>
              </w:rPr>
              <w:t>1. Наименование эксплуатирующей организации:</w:t>
            </w:r>
          </w:p>
        </w:tc>
      </w:tr>
      <w:tr w:rsidR="00870B67" w:rsidRPr="00465E72" w:rsidTr="00CA7A74">
        <w:tblPrEx>
          <w:tblCellMar>
            <w:top w:w="0" w:type="dxa"/>
            <w:left w:w="0" w:type="dxa"/>
            <w:bottom w:w="0" w:type="dxa"/>
            <w:right w:w="0" w:type="dxa"/>
          </w:tblCellMar>
        </w:tblPrEx>
        <w:trPr>
          <w:trHeight w:val="580"/>
        </w:trPr>
        <w:tc>
          <w:tcPr>
            <w:tcW w:w="10045" w:type="dxa"/>
            <w:gridSpan w:val="2"/>
            <w:shd w:val="clear" w:color="auto" w:fill="auto"/>
            <w:noWrap/>
            <w:vAlign w:val="bottom"/>
            <w:hideMark/>
          </w:tcPr>
          <w:p w:rsidR="00870B67" w:rsidRPr="00AC5CF8" w:rsidRDefault="00870B67" w:rsidP="007A5D71">
            <w:pPr>
              <w:tabs>
                <w:tab w:val="left" w:pos="5895"/>
              </w:tabs>
              <w:jc w:val="both"/>
              <w:rPr>
                <w:rFonts w:ascii="Times New Roman" w:eastAsia="Times New Roman" w:hAnsi="Times New Roman" w:cs="Times New Roman"/>
                <w:b/>
                <w:bCs/>
                <w:sz w:val="22"/>
                <w:szCs w:val="22"/>
              </w:rPr>
            </w:pPr>
          </w:p>
        </w:tc>
      </w:tr>
      <w:tr w:rsidR="00870B67" w:rsidRPr="00465E72" w:rsidTr="00CA7A74">
        <w:tblPrEx>
          <w:tblCellMar>
            <w:top w:w="0" w:type="dxa"/>
            <w:left w:w="0" w:type="dxa"/>
            <w:bottom w:w="0" w:type="dxa"/>
            <w:right w:w="0" w:type="dxa"/>
          </w:tblCellMar>
        </w:tblPrEx>
        <w:trPr>
          <w:trHeight w:val="255"/>
        </w:trPr>
        <w:tc>
          <w:tcPr>
            <w:tcW w:w="10045" w:type="dxa"/>
            <w:gridSpan w:val="2"/>
            <w:shd w:val="clear" w:color="auto" w:fill="auto"/>
            <w:noWrap/>
            <w:vAlign w:val="bottom"/>
            <w:hideMark/>
          </w:tcPr>
          <w:p w:rsidR="00870B67" w:rsidRPr="00AC5CF8" w:rsidRDefault="00870B67" w:rsidP="00CA7A74">
            <w:pPr>
              <w:rPr>
                <w:rFonts w:ascii="Times New Roman" w:eastAsia="Times New Roman" w:hAnsi="Times New Roman" w:cs="Times New Roman"/>
                <w:sz w:val="22"/>
                <w:szCs w:val="22"/>
              </w:rPr>
            </w:pPr>
            <w:r w:rsidRPr="00AC5CF8">
              <w:rPr>
                <w:rFonts w:ascii="Times New Roman" w:eastAsia="Times New Roman" w:hAnsi="Times New Roman" w:cs="Times New Roman"/>
                <w:sz w:val="22"/>
                <w:szCs w:val="22"/>
              </w:rPr>
              <w:t xml:space="preserve">2. </w:t>
            </w:r>
            <w:r w:rsidR="001A5CB1" w:rsidRPr="00AC5CF8">
              <w:rPr>
                <w:rFonts w:ascii="Times New Roman" w:eastAsia="Times New Roman" w:hAnsi="Times New Roman" w:cs="Times New Roman"/>
                <w:sz w:val="22"/>
                <w:szCs w:val="22"/>
              </w:rPr>
              <w:t xml:space="preserve">Полное наименование </w:t>
            </w:r>
            <w:r w:rsidR="00B50FEA" w:rsidRPr="00AC5CF8">
              <w:rPr>
                <w:rFonts w:ascii="Times New Roman" w:eastAsia="Times New Roman" w:hAnsi="Times New Roman" w:cs="Times New Roman"/>
                <w:sz w:val="22"/>
                <w:szCs w:val="22"/>
              </w:rPr>
              <w:t>Покупателя</w:t>
            </w:r>
            <w:r w:rsidR="001A5CB1" w:rsidRPr="00AC5CF8">
              <w:rPr>
                <w:rFonts w:ascii="Times New Roman" w:eastAsia="Times New Roman" w:hAnsi="Times New Roman" w:cs="Times New Roman"/>
                <w:sz w:val="22"/>
                <w:szCs w:val="22"/>
              </w:rPr>
              <w:t>:</w:t>
            </w:r>
          </w:p>
        </w:tc>
      </w:tr>
      <w:tr w:rsidR="00870B67" w:rsidRPr="00465E72" w:rsidTr="00CA7A74">
        <w:tblPrEx>
          <w:tblCellMar>
            <w:top w:w="0" w:type="dxa"/>
            <w:left w:w="0" w:type="dxa"/>
            <w:bottom w:w="0" w:type="dxa"/>
            <w:right w:w="0" w:type="dxa"/>
          </w:tblCellMar>
        </w:tblPrEx>
        <w:trPr>
          <w:trHeight w:val="180"/>
        </w:trPr>
        <w:tc>
          <w:tcPr>
            <w:tcW w:w="10045" w:type="dxa"/>
            <w:gridSpan w:val="2"/>
            <w:shd w:val="clear" w:color="auto" w:fill="auto"/>
            <w:noWrap/>
            <w:vAlign w:val="bottom"/>
            <w:hideMark/>
          </w:tcPr>
          <w:p w:rsidR="00870B67" w:rsidRPr="00AC5CF8" w:rsidRDefault="00870B67" w:rsidP="00CA7A74">
            <w:pPr>
              <w:rPr>
                <w:rFonts w:ascii="Times New Roman" w:eastAsia="Times New Roman" w:hAnsi="Times New Roman" w:cs="Times New Roman"/>
                <w:b/>
                <w:bCs/>
                <w:sz w:val="22"/>
                <w:szCs w:val="22"/>
              </w:rPr>
            </w:pPr>
            <w:r w:rsidRPr="00AC5CF8">
              <w:rPr>
                <w:rFonts w:ascii="Times New Roman" w:eastAsia="Times New Roman" w:hAnsi="Times New Roman" w:cs="Times New Roman"/>
                <w:b/>
                <w:bCs/>
                <w:sz w:val="22"/>
                <w:szCs w:val="22"/>
              </w:rPr>
              <w:t>________________________________________________________________________________</w:t>
            </w:r>
          </w:p>
        </w:tc>
      </w:tr>
      <w:tr w:rsidR="00870B67" w:rsidRPr="00465E72" w:rsidTr="009C7B1B">
        <w:tblPrEx>
          <w:tblCellMar>
            <w:top w:w="0" w:type="dxa"/>
            <w:left w:w="0" w:type="dxa"/>
            <w:bottom w:w="0" w:type="dxa"/>
            <w:right w:w="0" w:type="dxa"/>
          </w:tblCellMar>
        </w:tblPrEx>
        <w:trPr>
          <w:trHeight w:val="395"/>
        </w:trPr>
        <w:tc>
          <w:tcPr>
            <w:tcW w:w="10045" w:type="dxa"/>
            <w:gridSpan w:val="2"/>
            <w:shd w:val="clear" w:color="auto" w:fill="auto"/>
            <w:noWrap/>
            <w:vAlign w:val="bottom"/>
            <w:hideMark/>
          </w:tcPr>
          <w:p w:rsidR="00870B67" w:rsidRPr="00AC5CF8" w:rsidRDefault="00870B67" w:rsidP="002468FD">
            <w:pPr>
              <w:rPr>
                <w:rFonts w:ascii="Times New Roman" w:eastAsia="Times New Roman" w:hAnsi="Times New Roman" w:cs="Times New Roman"/>
                <w:sz w:val="22"/>
                <w:szCs w:val="22"/>
              </w:rPr>
            </w:pPr>
            <w:r w:rsidRPr="00AC5CF8">
              <w:rPr>
                <w:rFonts w:ascii="Times New Roman" w:eastAsia="Times New Roman" w:hAnsi="Times New Roman" w:cs="Times New Roman"/>
                <w:sz w:val="22"/>
                <w:szCs w:val="22"/>
              </w:rPr>
              <w:t xml:space="preserve">3. Сокращенное наименование </w:t>
            </w:r>
            <w:r w:rsidR="00B50FEA" w:rsidRPr="00AC5CF8">
              <w:rPr>
                <w:rFonts w:ascii="Times New Roman" w:eastAsia="Times New Roman" w:hAnsi="Times New Roman" w:cs="Times New Roman"/>
                <w:sz w:val="22"/>
                <w:szCs w:val="22"/>
              </w:rPr>
              <w:t>Покупателя</w:t>
            </w:r>
            <w:r w:rsidRPr="00AC5CF8">
              <w:rPr>
                <w:rFonts w:ascii="Times New Roman" w:eastAsia="Times New Roman" w:hAnsi="Times New Roman" w:cs="Times New Roman"/>
                <w:sz w:val="22"/>
                <w:szCs w:val="22"/>
              </w:rPr>
              <w:t>:</w:t>
            </w:r>
          </w:p>
        </w:tc>
      </w:tr>
      <w:tr w:rsidR="00870B67" w:rsidRPr="00465E72" w:rsidTr="00CA7A74">
        <w:tblPrEx>
          <w:tblCellMar>
            <w:top w:w="0" w:type="dxa"/>
            <w:left w:w="0" w:type="dxa"/>
            <w:bottom w:w="0" w:type="dxa"/>
            <w:right w:w="0" w:type="dxa"/>
          </w:tblCellMar>
        </w:tblPrEx>
        <w:trPr>
          <w:trHeight w:val="450"/>
        </w:trPr>
        <w:tc>
          <w:tcPr>
            <w:tcW w:w="10045" w:type="dxa"/>
            <w:gridSpan w:val="2"/>
            <w:shd w:val="clear" w:color="auto" w:fill="auto"/>
            <w:vAlign w:val="bottom"/>
            <w:hideMark/>
          </w:tcPr>
          <w:p w:rsidR="00870B67" w:rsidRPr="00AC5CF8" w:rsidRDefault="00870B67" w:rsidP="00CA7A74">
            <w:pPr>
              <w:rPr>
                <w:rFonts w:ascii="Times New Roman" w:eastAsia="Times New Roman" w:hAnsi="Times New Roman" w:cs="Times New Roman"/>
                <w:b/>
                <w:bCs/>
                <w:sz w:val="22"/>
                <w:szCs w:val="22"/>
              </w:rPr>
            </w:pPr>
            <w:r w:rsidRPr="00AC5CF8">
              <w:rPr>
                <w:rFonts w:ascii="Times New Roman" w:eastAsia="Times New Roman" w:hAnsi="Times New Roman" w:cs="Times New Roman"/>
                <w:b/>
                <w:bCs/>
                <w:sz w:val="22"/>
                <w:szCs w:val="22"/>
              </w:rPr>
              <w:t> _________________________________________________________________________________</w:t>
            </w:r>
          </w:p>
        </w:tc>
      </w:tr>
      <w:tr w:rsidR="00870B67" w:rsidRPr="00465E72" w:rsidTr="00CA7A74">
        <w:tblPrEx>
          <w:tblCellMar>
            <w:top w:w="0" w:type="dxa"/>
            <w:left w:w="0" w:type="dxa"/>
            <w:bottom w:w="0" w:type="dxa"/>
            <w:right w:w="0" w:type="dxa"/>
          </w:tblCellMar>
        </w:tblPrEx>
        <w:trPr>
          <w:trHeight w:val="255"/>
        </w:trPr>
        <w:tc>
          <w:tcPr>
            <w:tcW w:w="10045" w:type="dxa"/>
            <w:gridSpan w:val="2"/>
            <w:shd w:val="clear" w:color="auto" w:fill="auto"/>
            <w:noWrap/>
            <w:vAlign w:val="bottom"/>
            <w:hideMark/>
          </w:tcPr>
          <w:p w:rsidR="00870B67" w:rsidRPr="00AC5CF8" w:rsidRDefault="00870B67" w:rsidP="00CA7A74">
            <w:pPr>
              <w:rPr>
                <w:rFonts w:ascii="Times New Roman" w:eastAsia="Times New Roman" w:hAnsi="Times New Roman" w:cs="Times New Roman"/>
                <w:sz w:val="22"/>
                <w:szCs w:val="22"/>
              </w:rPr>
            </w:pPr>
          </w:p>
        </w:tc>
      </w:tr>
      <w:tr w:rsidR="00870B67" w:rsidRPr="00465E72" w:rsidTr="00CA7A74">
        <w:tblPrEx>
          <w:tblCellMar>
            <w:top w:w="0" w:type="dxa"/>
            <w:left w:w="0" w:type="dxa"/>
            <w:bottom w:w="0" w:type="dxa"/>
            <w:right w:w="0" w:type="dxa"/>
          </w:tblCellMar>
        </w:tblPrEx>
        <w:trPr>
          <w:trHeight w:val="255"/>
        </w:trPr>
        <w:tc>
          <w:tcPr>
            <w:tcW w:w="10045" w:type="dxa"/>
            <w:gridSpan w:val="2"/>
            <w:shd w:val="clear" w:color="auto" w:fill="auto"/>
            <w:noWrap/>
            <w:vAlign w:val="bottom"/>
            <w:hideMark/>
          </w:tcPr>
          <w:p w:rsidR="00870B67" w:rsidRPr="00AC5CF8" w:rsidRDefault="00870B67" w:rsidP="00CA7A74">
            <w:pPr>
              <w:rPr>
                <w:rFonts w:ascii="Times New Roman" w:eastAsia="Times New Roman" w:hAnsi="Times New Roman" w:cs="Times New Roman"/>
                <w:sz w:val="22"/>
                <w:szCs w:val="22"/>
              </w:rPr>
            </w:pPr>
            <w:r w:rsidRPr="00AC5CF8">
              <w:rPr>
                <w:rFonts w:ascii="Times New Roman" w:eastAsia="Times New Roman" w:hAnsi="Times New Roman" w:cs="Times New Roman"/>
                <w:sz w:val="22"/>
                <w:szCs w:val="22"/>
              </w:rPr>
              <w:t xml:space="preserve">4. </w:t>
            </w:r>
            <w:r w:rsidR="001A5CB1" w:rsidRPr="00AC5CF8">
              <w:rPr>
                <w:rFonts w:ascii="Times New Roman" w:eastAsia="Times New Roman" w:hAnsi="Times New Roman" w:cs="Times New Roman"/>
                <w:sz w:val="22"/>
                <w:szCs w:val="22"/>
              </w:rPr>
              <w:t xml:space="preserve">Код договора контракта </w:t>
            </w:r>
            <w:r w:rsidR="00B50FEA" w:rsidRPr="00AC5CF8">
              <w:rPr>
                <w:rFonts w:ascii="Times New Roman" w:eastAsia="Times New Roman" w:hAnsi="Times New Roman" w:cs="Times New Roman"/>
                <w:sz w:val="22"/>
                <w:szCs w:val="22"/>
              </w:rPr>
              <w:t xml:space="preserve">Покупатель </w:t>
            </w:r>
            <w:r w:rsidR="001A5CB1" w:rsidRPr="00AC5CF8">
              <w:rPr>
                <w:rFonts w:ascii="Times New Roman" w:eastAsia="Times New Roman" w:hAnsi="Times New Roman" w:cs="Times New Roman"/>
                <w:sz w:val="22"/>
                <w:szCs w:val="22"/>
              </w:rPr>
              <w:t>из системы ЕУС:</w:t>
            </w:r>
          </w:p>
        </w:tc>
      </w:tr>
      <w:tr w:rsidR="00870B67" w:rsidRPr="00465E72" w:rsidTr="00CA7A74">
        <w:tblPrEx>
          <w:tblCellMar>
            <w:top w:w="0" w:type="dxa"/>
            <w:left w:w="0" w:type="dxa"/>
            <w:bottom w:w="0" w:type="dxa"/>
            <w:right w:w="0" w:type="dxa"/>
          </w:tblCellMar>
        </w:tblPrEx>
        <w:trPr>
          <w:trHeight w:val="495"/>
        </w:trPr>
        <w:tc>
          <w:tcPr>
            <w:tcW w:w="10045" w:type="dxa"/>
            <w:gridSpan w:val="2"/>
            <w:shd w:val="clear" w:color="auto" w:fill="auto"/>
            <w:noWrap/>
            <w:vAlign w:val="bottom"/>
            <w:hideMark/>
          </w:tcPr>
          <w:p w:rsidR="00870B67" w:rsidRPr="00AC5CF8" w:rsidRDefault="00870B67" w:rsidP="00CA7A74">
            <w:pPr>
              <w:rPr>
                <w:rFonts w:ascii="Times New Roman" w:eastAsia="Times New Roman" w:hAnsi="Times New Roman" w:cs="Times New Roman"/>
                <w:b/>
                <w:bCs/>
                <w:sz w:val="22"/>
                <w:szCs w:val="22"/>
              </w:rPr>
            </w:pPr>
            <w:r w:rsidRPr="00AC5CF8">
              <w:rPr>
                <w:rFonts w:ascii="Times New Roman" w:eastAsia="Times New Roman" w:hAnsi="Times New Roman" w:cs="Times New Roman"/>
                <w:b/>
                <w:bCs/>
                <w:sz w:val="22"/>
                <w:szCs w:val="22"/>
              </w:rPr>
              <w:t> ___________________________________________ </w:t>
            </w:r>
          </w:p>
          <w:p w:rsidR="00870B67" w:rsidRPr="00AC5CF8" w:rsidRDefault="00870B67" w:rsidP="00CA7A74">
            <w:pPr>
              <w:rPr>
                <w:rFonts w:ascii="Times New Roman" w:eastAsia="Times New Roman" w:hAnsi="Times New Roman" w:cs="Times New Roman"/>
                <w:b/>
                <w:bCs/>
                <w:sz w:val="22"/>
                <w:szCs w:val="22"/>
              </w:rPr>
            </w:pPr>
          </w:p>
          <w:p w:rsidR="00870B67" w:rsidRPr="00AC5CF8" w:rsidRDefault="00870B67" w:rsidP="00CA7A74">
            <w:pPr>
              <w:rPr>
                <w:rFonts w:ascii="Times New Roman" w:eastAsia="Times New Roman" w:hAnsi="Times New Roman" w:cs="Times New Roman"/>
                <w:bCs/>
                <w:sz w:val="22"/>
                <w:szCs w:val="22"/>
              </w:rPr>
            </w:pPr>
            <w:r w:rsidRPr="00AC5CF8">
              <w:rPr>
                <w:rFonts w:ascii="Times New Roman" w:eastAsia="Times New Roman" w:hAnsi="Times New Roman" w:cs="Times New Roman"/>
                <w:bCs/>
                <w:sz w:val="22"/>
                <w:szCs w:val="22"/>
              </w:rPr>
              <w:t xml:space="preserve">5. </w:t>
            </w:r>
            <w:r w:rsidR="001A5CB1" w:rsidRPr="00AC5CF8">
              <w:rPr>
                <w:rFonts w:ascii="Times New Roman" w:eastAsia="Times New Roman" w:hAnsi="Times New Roman" w:cs="Times New Roman"/>
                <w:bCs/>
                <w:sz w:val="22"/>
                <w:szCs w:val="22"/>
              </w:rPr>
              <w:t>Код контрагента в ЕУС:</w:t>
            </w:r>
          </w:p>
          <w:p w:rsidR="00870B67" w:rsidRPr="00AC5CF8" w:rsidRDefault="00870B67" w:rsidP="00CA7A74">
            <w:pPr>
              <w:rPr>
                <w:rFonts w:ascii="Times New Roman" w:eastAsia="Times New Roman" w:hAnsi="Times New Roman" w:cs="Times New Roman"/>
                <w:b/>
                <w:bCs/>
                <w:sz w:val="22"/>
                <w:szCs w:val="22"/>
              </w:rPr>
            </w:pPr>
          </w:p>
        </w:tc>
      </w:tr>
      <w:tr w:rsidR="00870B67" w:rsidRPr="00465E72" w:rsidTr="00CA7A74">
        <w:tblPrEx>
          <w:tblCellMar>
            <w:top w:w="0" w:type="dxa"/>
            <w:left w:w="0" w:type="dxa"/>
            <w:bottom w:w="0" w:type="dxa"/>
            <w:right w:w="0" w:type="dxa"/>
          </w:tblCellMar>
        </w:tblPrEx>
        <w:trPr>
          <w:trHeight w:val="255"/>
        </w:trPr>
        <w:tc>
          <w:tcPr>
            <w:tcW w:w="10045" w:type="dxa"/>
            <w:gridSpan w:val="2"/>
            <w:shd w:val="clear" w:color="auto" w:fill="auto"/>
            <w:noWrap/>
            <w:vAlign w:val="bottom"/>
            <w:hideMark/>
          </w:tcPr>
          <w:p w:rsidR="00870B67" w:rsidRPr="00AC5CF8" w:rsidRDefault="001A5CB1" w:rsidP="00CA7A74">
            <w:pPr>
              <w:rPr>
                <w:rFonts w:ascii="Times New Roman" w:eastAsia="Times New Roman" w:hAnsi="Times New Roman" w:cs="Times New Roman"/>
                <w:sz w:val="22"/>
                <w:szCs w:val="22"/>
              </w:rPr>
            </w:pPr>
            <w:r w:rsidRPr="00AC5CF8">
              <w:rPr>
                <w:rFonts w:ascii="Times New Roman" w:eastAsia="Times New Roman" w:hAnsi="Times New Roman" w:cs="Times New Roman"/>
                <w:sz w:val="22"/>
                <w:szCs w:val="22"/>
              </w:rPr>
              <w:t>6</w:t>
            </w:r>
            <w:r w:rsidR="00870B67" w:rsidRPr="00AC5CF8">
              <w:rPr>
                <w:rFonts w:ascii="Times New Roman" w:eastAsia="Times New Roman" w:hAnsi="Times New Roman" w:cs="Times New Roman"/>
                <w:sz w:val="22"/>
                <w:szCs w:val="22"/>
              </w:rPr>
              <w:t>. ИНН/КПП:</w:t>
            </w:r>
          </w:p>
        </w:tc>
      </w:tr>
      <w:tr w:rsidR="00870B67" w:rsidRPr="00465E72" w:rsidTr="00CA7A74">
        <w:tblPrEx>
          <w:tblCellMar>
            <w:top w:w="0" w:type="dxa"/>
            <w:left w:w="0" w:type="dxa"/>
            <w:bottom w:w="0" w:type="dxa"/>
            <w:right w:w="0" w:type="dxa"/>
          </w:tblCellMar>
        </w:tblPrEx>
        <w:trPr>
          <w:trHeight w:val="255"/>
        </w:trPr>
        <w:tc>
          <w:tcPr>
            <w:tcW w:w="10045" w:type="dxa"/>
            <w:gridSpan w:val="2"/>
            <w:shd w:val="clear" w:color="auto" w:fill="auto"/>
            <w:noWrap/>
            <w:vAlign w:val="bottom"/>
            <w:hideMark/>
          </w:tcPr>
          <w:p w:rsidR="00870B67" w:rsidRPr="00AC5CF8" w:rsidRDefault="00870B67" w:rsidP="00CA7A74">
            <w:pPr>
              <w:rPr>
                <w:rFonts w:ascii="Times New Roman" w:eastAsia="Times New Roman" w:hAnsi="Times New Roman" w:cs="Times New Roman"/>
                <w:sz w:val="22"/>
                <w:szCs w:val="22"/>
              </w:rPr>
            </w:pPr>
            <w:r w:rsidRPr="00AC5CF8">
              <w:rPr>
                <w:rFonts w:ascii="Times New Roman" w:eastAsia="Times New Roman" w:hAnsi="Times New Roman" w:cs="Times New Roman"/>
                <w:sz w:val="22"/>
                <w:szCs w:val="22"/>
              </w:rPr>
              <w:t>____________________________________________</w:t>
            </w:r>
          </w:p>
        </w:tc>
      </w:tr>
      <w:tr w:rsidR="00870B67" w:rsidRPr="00465E72" w:rsidTr="00CA7A74">
        <w:tblPrEx>
          <w:tblCellMar>
            <w:top w:w="0" w:type="dxa"/>
            <w:left w:w="0" w:type="dxa"/>
            <w:bottom w:w="0" w:type="dxa"/>
            <w:right w:w="0" w:type="dxa"/>
          </w:tblCellMar>
        </w:tblPrEx>
        <w:trPr>
          <w:trHeight w:val="255"/>
        </w:trPr>
        <w:tc>
          <w:tcPr>
            <w:tcW w:w="10045" w:type="dxa"/>
            <w:gridSpan w:val="2"/>
            <w:shd w:val="clear" w:color="auto" w:fill="auto"/>
            <w:noWrap/>
            <w:vAlign w:val="bottom"/>
            <w:hideMark/>
          </w:tcPr>
          <w:p w:rsidR="00870B67" w:rsidRPr="00AC5CF8" w:rsidRDefault="001A5CB1" w:rsidP="00CA7A74">
            <w:pPr>
              <w:rPr>
                <w:rFonts w:ascii="Times New Roman" w:eastAsia="Times New Roman" w:hAnsi="Times New Roman" w:cs="Times New Roman"/>
                <w:sz w:val="22"/>
                <w:szCs w:val="22"/>
              </w:rPr>
            </w:pPr>
            <w:r w:rsidRPr="00AC5CF8">
              <w:rPr>
                <w:rFonts w:ascii="Times New Roman" w:eastAsia="Times New Roman" w:hAnsi="Times New Roman" w:cs="Times New Roman"/>
                <w:sz w:val="22"/>
                <w:szCs w:val="22"/>
              </w:rPr>
              <w:t>7</w:t>
            </w:r>
            <w:r w:rsidR="00870B67" w:rsidRPr="00AC5CF8">
              <w:rPr>
                <w:rFonts w:ascii="Times New Roman" w:eastAsia="Times New Roman" w:hAnsi="Times New Roman" w:cs="Times New Roman"/>
                <w:sz w:val="22"/>
                <w:szCs w:val="22"/>
              </w:rPr>
              <w:t>. Адрес:</w:t>
            </w:r>
          </w:p>
        </w:tc>
      </w:tr>
      <w:tr w:rsidR="00870B67" w:rsidRPr="00465E72" w:rsidTr="00CA7A74">
        <w:tblPrEx>
          <w:tblCellMar>
            <w:top w:w="0" w:type="dxa"/>
            <w:left w:w="0" w:type="dxa"/>
            <w:bottom w:w="0" w:type="dxa"/>
            <w:right w:w="0" w:type="dxa"/>
          </w:tblCellMar>
        </w:tblPrEx>
        <w:trPr>
          <w:trHeight w:val="962"/>
        </w:trPr>
        <w:tc>
          <w:tcPr>
            <w:tcW w:w="10045" w:type="dxa"/>
            <w:gridSpan w:val="2"/>
            <w:shd w:val="clear" w:color="auto" w:fill="auto"/>
            <w:noWrap/>
            <w:vAlign w:val="bottom"/>
            <w:hideMark/>
          </w:tcPr>
          <w:p w:rsidR="00870B67" w:rsidRPr="00AC5CF8" w:rsidRDefault="00870B67" w:rsidP="00CA7A74">
            <w:pPr>
              <w:jc w:val="both"/>
              <w:rPr>
                <w:rFonts w:ascii="Times New Roman" w:eastAsia="Times New Roman" w:hAnsi="Times New Roman" w:cs="Times New Roman"/>
                <w:b/>
                <w:bCs/>
                <w:sz w:val="22"/>
                <w:szCs w:val="22"/>
              </w:rPr>
            </w:pPr>
            <w:r w:rsidRPr="00AC5CF8">
              <w:rPr>
                <w:rFonts w:ascii="Times New Roman" w:eastAsia="Times New Roman" w:hAnsi="Times New Roman" w:cs="Times New Roman"/>
                <w:b/>
                <w:bCs/>
                <w:sz w:val="22"/>
                <w:szCs w:val="22"/>
              </w:rPr>
              <w:t> ___________________________________________________________________________________________________________________________________________________________________________________________________________________________________________________</w:t>
            </w:r>
          </w:p>
          <w:p w:rsidR="00870B67" w:rsidRPr="00AC5CF8" w:rsidRDefault="00870B67" w:rsidP="00CA7A74">
            <w:pPr>
              <w:widowControl w:val="0"/>
              <w:autoSpaceDE w:val="0"/>
              <w:autoSpaceDN w:val="0"/>
              <w:adjustRightInd w:val="0"/>
              <w:ind w:firstLine="840"/>
              <w:jc w:val="both"/>
              <w:rPr>
                <w:rFonts w:ascii="Times New Roman" w:eastAsia="Times New Roman" w:hAnsi="Times New Roman" w:cs="Times New Roman"/>
                <w:b/>
                <w:bCs/>
                <w:sz w:val="22"/>
                <w:szCs w:val="22"/>
              </w:rPr>
            </w:pPr>
            <w:r w:rsidRPr="00AC5CF8">
              <w:rPr>
                <w:rFonts w:ascii="Times New Roman" w:eastAsia="Times New Roman" w:hAnsi="Times New Roman" w:cs="Times New Roman"/>
                <w:b/>
                <w:bCs/>
                <w:sz w:val="22"/>
                <w:szCs w:val="22"/>
              </w:rPr>
              <w:t> </w:t>
            </w:r>
          </w:p>
        </w:tc>
      </w:tr>
      <w:tr w:rsidR="00870B67" w:rsidRPr="00465E72" w:rsidTr="00CA7A74">
        <w:tblPrEx>
          <w:tblCellMar>
            <w:top w:w="0" w:type="dxa"/>
            <w:left w:w="0" w:type="dxa"/>
            <w:bottom w:w="0" w:type="dxa"/>
            <w:right w:w="0" w:type="dxa"/>
          </w:tblCellMar>
        </w:tblPrEx>
        <w:trPr>
          <w:trHeight w:val="300"/>
        </w:trPr>
        <w:tc>
          <w:tcPr>
            <w:tcW w:w="10045" w:type="dxa"/>
            <w:gridSpan w:val="2"/>
            <w:shd w:val="clear" w:color="auto" w:fill="auto"/>
            <w:noWrap/>
            <w:vAlign w:val="bottom"/>
            <w:hideMark/>
          </w:tcPr>
          <w:p w:rsidR="00870B67" w:rsidRPr="00AC5CF8" w:rsidRDefault="001A5CB1" w:rsidP="00CA7A74">
            <w:pPr>
              <w:rPr>
                <w:rFonts w:ascii="Times New Roman" w:eastAsia="Times New Roman" w:hAnsi="Times New Roman" w:cs="Times New Roman"/>
                <w:sz w:val="22"/>
                <w:szCs w:val="22"/>
              </w:rPr>
            </w:pPr>
            <w:r w:rsidRPr="00AC5CF8">
              <w:rPr>
                <w:rFonts w:ascii="Times New Roman" w:eastAsia="Times New Roman" w:hAnsi="Times New Roman" w:cs="Times New Roman"/>
                <w:sz w:val="22"/>
                <w:szCs w:val="22"/>
              </w:rPr>
              <w:t>8</w:t>
            </w:r>
            <w:r w:rsidR="00870B67" w:rsidRPr="00AC5CF8">
              <w:rPr>
                <w:rFonts w:ascii="Times New Roman" w:eastAsia="Times New Roman" w:hAnsi="Times New Roman" w:cs="Times New Roman"/>
                <w:sz w:val="22"/>
                <w:szCs w:val="22"/>
              </w:rPr>
              <w:t>. Телефон:</w:t>
            </w:r>
            <w:r w:rsidR="00870B67" w:rsidRPr="00AC5CF8">
              <w:rPr>
                <w:rFonts w:ascii="Times New Roman" w:eastAsia="Times New Roman" w:hAnsi="Times New Roman" w:cs="Times New Roman"/>
                <w:b/>
                <w:bCs/>
                <w:sz w:val="22"/>
                <w:szCs w:val="22"/>
              </w:rPr>
              <w:t> </w:t>
            </w:r>
          </w:p>
        </w:tc>
      </w:tr>
      <w:tr w:rsidR="00870B67" w:rsidRPr="00465E72" w:rsidTr="00CA7A74">
        <w:tblPrEx>
          <w:tblCellMar>
            <w:top w:w="0" w:type="dxa"/>
            <w:left w:w="0" w:type="dxa"/>
            <w:bottom w:w="0" w:type="dxa"/>
            <w:right w:w="0" w:type="dxa"/>
          </w:tblCellMar>
        </w:tblPrEx>
        <w:trPr>
          <w:trHeight w:val="736"/>
        </w:trPr>
        <w:tc>
          <w:tcPr>
            <w:tcW w:w="10045" w:type="dxa"/>
            <w:gridSpan w:val="2"/>
            <w:shd w:val="clear" w:color="auto" w:fill="auto"/>
            <w:noWrap/>
            <w:vAlign w:val="bottom"/>
            <w:hideMark/>
          </w:tcPr>
          <w:p w:rsidR="00870B67" w:rsidRPr="00AC5CF8" w:rsidRDefault="00870B67" w:rsidP="00CA7A74">
            <w:pPr>
              <w:rPr>
                <w:rFonts w:ascii="Times New Roman" w:eastAsia="Times New Roman" w:hAnsi="Times New Roman" w:cs="Times New Roman"/>
                <w:b/>
                <w:bCs/>
                <w:sz w:val="22"/>
                <w:szCs w:val="22"/>
              </w:rPr>
            </w:pPr>
            <w:r w:rsidRPr="00AC5CF8">
              <w:rPr>
                <w:rFonts w:ascii="Times New Roman" w:eastAsia="Times New Roman" w:hAnsi="Times New Roman" w:cs="Times New Roman"/>
                <w:sz w:val="22"/>
                <w:szCs w:val="22"/>
              </w:rPr>
              <w:t> ___________________________________________</w:t>
            </w:r>
          </w:p>
          <w:p w:rsidR="00870B67" w:rsidRPr="00AC5CF8" w:rsidRDefault="00870B67" w:rsidP="00CA7A74">
            <w:pPr>
              <w:rPr>
                <w:rFonts w:ascii="Times New Roman" w:eastAsia="Times New Roman" w:hAnsi="Times New Roman" w:cs="Times New Roman"/>
                <w:b/>
                <w:bCs/>
                <w:sz w:val="22"/>
                <w:szCs w:val="22"/>
              </w:rPr>
            </w:pPr>
            <w:r w:rsidRPr="00AC5CF8">
              <w:rPr>
                <w:rFonts w:ascii="Times New Roman" w:eastAsia="Times New Roman" w:hAnsi="Times New Roman" w:cs="Times New Roman"/>
                <w:b/>
                <w:bCs/>
                <w:sz w:val="22"/>
                <w:szCs w:val="22"/>
              </w:rPr>
              <w:t> </w:t>
            </w:r>
          </w:p>
        </w:tc>
      </w:tr>
      <w:tr w:rsidR="00870B67" w:rsidRPr="00465E72" w:rsidTr="00CA7A74">
        <w:tblPrEx>
          <w:tblCellMar>
            <w:top w:w="0" w:type="dxa"/>
            <w:left w:w="0" w:type="dxa"/>
            <w:bottom w:w="0" w:type="dxa"/>
            <w:right w:w="0" w:type="dxa"/>
          </w:tblCellMar>
        </w:tblPrEx>
        <w:trPr>
          <w:trHeight w:val="255"/>
        </w:trPr>
        <w:tc>
          <w:tcPr>
            <w:tcW w:w="10045" w:type="dxa"/>
            <w:gridSpan w:val="2"/>
            <w:shd w:val="clear" w:color="auto" w:fill="auto"/>
            <w:noWrap/>
            <w:vAlign w:val="bottom"/>
            <w:hideMark/>
          </w:tcPr>
          <w:p w:rsidR="00870B67" w:rsidRPr="00AC5CF8" w:rsidRDefault="001A5CB1" w:rsidP="00CA7A74">
            <w:pPr>
              <w:rPr>
                <w:rFonts w:ascii="Times New Roman" w:eastAsia="Times New Roman" w:hAnsi="Times New Roman" w:cs="Times New Roman"/>
                <w:sz w:val="22"/>
                <w:szCs w:val="22"/>
              </w:rPr>
            </w:pPr>
            <w:r w:rsidRPr="00AC5CF8">
              <w:rPr>
                <w:rFonts w:ascii="Times New Roman" w:eastAsia="Times New Roman" w:hAnsi="Times New Roman" w:cs="Times New Roman"/>
                <w:sz w:val="22"/>
                <w:szCs w:val="22"/>
              </w:rPr>
              <w:t>9</w:t>
            </w:r>
            <w:r w:rsidR="00870B67" w:rsidRPr="00AC5CF8">
              <w:rPr>
                <w:rFonts w:ascii="Times New Roman" w:eastAsia="Times New Roman" w:hAnsi="Times New Roman" w:cs="Times New Roman"/>
                <w:sz w:val="22"/>
                <w:szCs w:val="22"/>
              </w:rPr>
              <w:t>. E-mail: </w:t>
            </w:r>
          </w:p>
        </w:tc>
      </w:tr>
      <w:tr w:rsidR="00870B67" w:rsidRPr="00465E72" w:rsidTr="00CA7A74">
        <w:tblPrEx>
          <w:tblCellMar>
            <w:top w:w="0" w:type="dxa"/>
            <w:left w:w="0" w:type="dxa"/>
            <w:bottom w:w="0" w:type="dxa"/>
            <w:right w:w="0" w:type="dxa"/>
          </w:tblCellMar>
        </w:tblPrEx>
        <w:trPr>
          <w:trHeight w:val="408"/>
        </w:trPr>
        <w:tc>
          <w:tcPr>
            <w:tcW w:w="10045" w:type="dxa"/>
            <w:gridSpan w:val="2"/>
            <w:shd w:val="clear" w:color="auto" w:fill="auto"/>
            <w:noWrap/>
            <w:hideMark/>
          </w:tcPr>
          <w:p w:rsidR="00870B67" w:rsidRPr="00AC5CF8" w:rsidRDefault="00870B67" w:rsidP="00CA7A74">
            <w:pPr>
              <w:rPr>
                <w:rFonts w:ascii="Times New Roman" w:eastAsia="Times New Roman" w:hAnsi="Times New Roman" w:cs="Times New Roman"/>
                <w:b/>
                <w:bCs/>
                <w:sz w:val="22"/>
                <w:szCs w:val="22"/>
              </w:rPr>
            </w:pPr>
            <w:r w:rsidRPr="00AC5CF8">
              <w:rPr>
                <w:rFonts w:ascii="Times New Roman" w:eastAsia="Times New Roman" w:hAnsi="Times New Roman" w:cs="Times New Roman"/>
                <w:sz w:val="22"/>
                <w:szCs w:val="22"/>
              </w:rPr>
              <w:t> ___________________________________________</w:t>
            </w:r>
            <w:r w:rsidRPr="00AC5CF8">
              <w:rPr>
                <w:rFonts w:ascii="Times New Roman" w:eastAsia="Times New Roman" w:hAnsi="Times New Roman" w:cs="Times New Roman"/>
                <w:b/>
                <w:bCs/>
                <w:sz w:val="22"/>
                <w:szCs w:val="22"/>
              </w:rPr>
              <w:t> </w:t>
            </w:r>
          </w:p>
        </w:tc>
      </w:tr>
      <w:tr w:rsidR="00870B67" w:rsidRPr="00465E72" w:rsidTr="00CA7A74">
        <w:tblPrEx>
          <w:tblCellMar>
            <w:top w:w="0" w:type="dxa"/>
            <w:left w:w="0" w:type="dxa"/>
            <w:bottom w:w="0" w:type="dxa"/>
            <w:right w:w="0" w:type="dxa"/>
          </w:tblCellMar>
        </w:tblPrEx>
        <w:trPr>
          <w:trHeight w:val="255"/>
        </w:trPr>
        <w:tc>
          <w:tcPr>
            <w:tcW w:w="10045" w:type="dxa"/>
            <w:gridSpan w:val="2"/>
            <w:shd w:val="clear" w:color="auto" w:fill="auto"/>
            <w:noWrap/>
            <w:vAlign w:val="bottom"/>
            <w:hideMark/>
          </w:tcPr>
          <w:p w:rsidR="00870B67" w:rsidRPr="00AC5CF8" w:rsidRDefault="001A5CB1" w:rsidP="00CA7A74">
            <w:pPr>
              <w:rPr>
                <w:rFonts w:ascii="Times New Roman" w:eastAsia="Times New Roman" w:hAnsi="Times New Roman" w:cs="Times New Roman"/>
                <w:sz w:val="22"/>
                <w:szCs w:val="22"/>
              </w:rPr>
            </w:pPr>
            <w:r w:rsidRPr="00AC5CF8">
              <w:rPr>
                <w:rFonts w:ascii="Times New Roman" w:eastAsia="Times New Roman" w:hAnsi="Times New Roman" w:cs="Times New Roman"/>
                <w:sz w:val="22"/>
                <w:szCs w:val="22"/>
              </w:rPr>
              <w:t>10</w:t>
            </w:r>
            <w:r w:rsidR="00870B67" w:rsidRPr="00AC5CF8">
              <w:rPr>
                <w:rFonts w:ascii="Times New Roman" w:eastAsia="Times New Roman" w:hAnsi="Times New Roman" w:cs="Times New Roman"/>
                <w:sz w:val="22"/>
                <w:szCs w:val="22"/>
              </w:rPr>
              <w:t>. Кодовое слово:</w:t>
            </w:r>
          </w:p>
          <w:p w:rsidR="00870B67" w:rsidRPr="00AC5CF8" w:rsidRDefault="00870B67" w:rsidP="00CA7A74">
            <w:pPr>
              <w:rPr>
                <w:rFonts w:ascii="Times New Roman" w:eastAsia="Times New Roman" w:hAnsi="Times New Roman" w:cs="Times New Roman"/>
                <w:sz w:val="22"/>
                <w:szCs w:val="22"/>
              </w:rPr>
            </w:pPr>
          </w:p>
          <w:p w:rsidR="00870B67" w:rsidRPr="00AC5CF8" w:rsidRDefault="00870B67" w:rsidP="00CA7A74">
            <w:pPr>
              <w:rPr>
                <w:rFonts w:ascii="Times New Roman" w:eastAsia="Times New Roman" w:hAnsi="Times New Roman" w:cs="Times New Roman"/>
                <w:sz w:val="22"/>
                <w:szCs w:val="22"/>
              </w:rPr>
            </w:pPr>
            <w:r w:rsidRPr="00AC5CF8">
              <w:rPr>
                <w:rFonts w:ascii="Times New Roman" w:eastAsia="Times New Roman" w:hAnsi="Times New Roman" w:cs="Times New Roman"/>
                <w:sz w:val="22"/>
                <w:szCs w:val="22"/>
              </w:rPr>
              <w:t>____________________________________________</w:t>
            </w:r>
          </w:p>
        </w:tc>
      </w:tr>
      <w:tr w:rsidR="00870B67" w:rsidRPr="00465E72" w:rsidTr="00CA7A74">
        <w:tblPrEx>
          <w:tblCellMar>
            <w:top w:w="0" w:type="dxa"/>
            <w:left w:w="0" w:type="dxa"/>
            <w:bottom w:w="0" w:type="dxa"/>
            <w:right w:w="0" w:type="dxa"/>
          </w:tblCellMar>
        </w:tblPrEx>
        <w:trPr>
          <w:trHeight w:val="270"/>
        </w:trPr>
        <w:tc>
          <w:tcPr>
            <w:tcW w:w="5178" w:type="dxa"/>
            <w:shd w:val="clear" w:color="auto" w:fill="auto"/>
            <w:noWrap/>
            <w:vAlign w:val="bottom"/>
            <w:hideMark/>
          </w:tcPr>
          <w:p w:rsidR="00870B67" w:rsidRPr="00D92FFC" w:rsidRDefault="00870B67" w:rsidP="00CA7A74">
            <w:pPr>
              <w:rPr>
                <w:rFonts w:ascii="Times New Roman" w:eastAsia="Times New Roman" w:hAnsi="Times New Roman" w:cs="Times New Roman"/>
                <w:b/>
                <w:sz w:val="22"/>
                <w:szCs w:val="22"/>
              </w:rPr>
            </w:pPr>
          </w:p>
          <w:p w:rsidR="00870B67" w:rsidRPr="00D92FFC" w:rsidRDefault="00870B67" w:rsidP="000F77BA">
            <w:pPr>
              <w:rPr>
                <w:rFonts w:ascii="Times New Roman" w:eastAsia="Times New Roman" w:hAnsi="Times New Roman" w:cs="Times New Roman"/>
                <w:b/>
                <w:sz w:val="22"/>
                <w:szCs w:val="22"/>
              </w:rPr>
            </w:pPr>
            <w:r w:rsidRPr="00D92FFC">
              <w:rPr>
                <w:rFonts w:ascii="Times New Roman" w:eastAsia="Times New Roman" w:hAnsi="Times New Roman" w:cs="Times New Roman"/>
                <w:b/>
                <w:sz w:val="22"/>
                <w:szCs w:val="22"/>
              </w:rPr>
              <w:t>Заявку составил:</w:t>
            </w:r>
            <w:r w:rsidR="005840D7">
              <w:rPr>
                <w:rFonts w:ascii="Times New Roman" w:eastAsia="Times New Roman" w:hAnsi="Times New Roman" w:cs="Times New Roman"/>
                <w:b/>
                <w:sz w:val="22"/>
                <w:szCs w:val="22"/>
              </w:rPr>
              <w:t>_________________</w:t>
            </w:r>
          </w:p>
        </w:tc>
        <w:tc>
          <w:tcPr>
            <w:tcW w:w="4867" w:type="dxa"/>
            <w:shd w:val="clear" w:color="auto" w:fill="auto"/>
            <w:noWrap/>
            <w:vAlign w:val="bottom"/>
            <w:hideMark/>
          </w:tcPr>
          <w:p w:rsidR="00870B67" w:rsidRPr="00D92FFC" w:rsidRDefault="00870B67" w:rsidP="00CA7A74">
            <w:pPr>
              <w:rPr>
                <w:rFonts w:ascii="Times New Roman" w:eastAsia="Times New Roman" w:hAnsi="Times New Roman" w:cs="Times New Roman"/>
                <w:b/>
                <w:sz w:val="22"/>
                <w:szCs w:val="22"/>
              </w:rPr>
            </w:pPr>
            <w:r w:rsidRPr="00D92FFC">
              <w:rPr>
                <w:rFonts w:ascii="Times New Roman" w:eastAsia="Times New Roman" w:hAnsi="Times New Roman" w:cs="Times New Roman"/>
                <w:b/>
                <w:sz w:val="22"/>
                <w:szCs w:val="22"/>
              </w:rPr>
              <w:t> </w:t>
            </w:r>
          </w:p>
          <w:p w:rsidR="00870B67" w:rsidRPr="00D92FFC" w:rsidRDefault="00870B67" w:rsidP="00576E5D">
            <w:pPr>
              <w:rPr>
                <w:rFonts w:ascii="Times New Roman" w:eastAsia="Times New Roman" w:hAnsi="Times New Roman" w:cs="Times New Roman"/>
                <w:b/>
                <w:sz w:val="22"/>
                <w:szCs w:val="22"/>
              </w:rPr>
            </w:pPr>
            <w:r w:rsidRPr="00D92FFC">
              <w:rPr>
                <w:rFonts w:ascii="Times New Roman" w:eastAsia="Times New Roman" w:hAnsi="Times New Roman" w:cs="Times New Roman"/>
                <w:b/>
                <w:sz w:val="22"/>
                <w:szCs w:val="22"/>
              </w:rPr>
              <w:t>Заявку принял:</w:t>
            </w:r>
            <w:r w:rsidR="000F77BA" w:rsidRPr="00D92FFC">
              <w:rPr>
                <w:rFonts w:ascii="Times New Roman" w:eastAsia="Times New Roman" w:hAnsi="Times New Roman" w:cs="Times New Roman"/>
                <w:b/>
                <w:sz w:val="22"/>
                <w:szCs w:val="22"/>
              </w:rPr>
              <w:t xml:space="preserve"> </w:t>
            </w:r>
          </w:p>
        </w:tc>
      </w:tr>
      <w:tr w:rsidR="00870B67" w:rsidRPr="00465E72" w:rsidTr="00CA7A74">
        <w:tblPrEx>
          <w:tblCellMar>
            <w:top w:w="0" w:type="dxa"/>
            <w:left w:w="0" w:type="dxa"/>
            <w:bottom w:w="0" w:type="dxa"/>
            <w:right w:w="0" w:type="dxa"/>
          </w:tblCellMar>
        </w:tblPrEx>
        <w:trPr>
          <w:trHeight w:val="848"/>
        </w:trPr>
        <w:tc>
          <w:tcPr>
            <w:tcW w:w="5178" w:type="dxa"/>
            <w:shd w:val="clear" w:color="auto" w:fill="auto"/>
            <w:noWrap/>
            <w:vAlign w:val="bottom"/>
            <w:hideMark/>
          </w:tcPr>
          <w:p w:rsidR="00870B67" w:rsidRPr="00D92FFC" w:rsidRDefault="00870B67" w:rsidP="00CA7A74">
            <w:pPr>
              <w:widowControl w:val="0"/>
              <w:autoSpaceDE w:val="0"/>
              <w:autoSpaceDN w:val="0"/>
              <w:adjustRightInd w:val="0"/>
              <w:ind w:firstLine="840"/>
              <w:rPr>
                <w:rFonts w:ascii="Times New Roman" w:eastAsia="Times New Roman" w:hAnsi="Times New Roman" w:cs="Times New Roman"/>
                <w:b/>
                <w:sz w:val="22"/>
                <w:szCs w:val="22"/>
              </w:rPr>
            </w:pPr>
            <w:r w:rsidRPr="00D92FFC">
              <w:rPr>
                <w:rFonts w:ascii="Times New Roman" w:eastAsia="Times New Roman" w:hAnsi="Times New Roman" w:cs="Times New Roman"/>
                <w:b/>
                <w:sz w:val="22"/>
                <w:szCs w:val="22"/>
              </w:rPr>
              <w:t>М П</w:t>
            </w:r>
          </w:p>
          <w:p w:rsidR="00870B67" w:rsidRPr="00D92FFC" w:rsidRDefault="00870B67" w:rsidP="00CA7A74">
            <w:pPr>
              <w:widowControl w:val="0"/>
              <w:autoSpaceDE w:val="0"/>
              <w:autoSpaceDN w:val="0"/>
              <w:adjustRightInd w:val="0"/>
              <w:ind w:firstLine="840"/>
              <w:rPr>
                <w:rFonts w:ascii="Times New Roman" w:eastAsia="Times New Roman" w:hAnsi="Times New Roman" w:cs="Times New Roman"/>
                <w:b/>
                <w:sz w:val="22"/>
                <w:szCs w:val="22"/>
              </w:rPr>
            </w:pPr>
          </w:p>
          <w:p w:rsidR="00870B67" w:rsidRPr="00D92FFC" w:rsidRDefault="00870B67" w:rsidP="00CA7A74">
            <w:pPr>
              <w:widowControl w:val="0"/>
              <w:autoSpaceDE w:val="0"/>
              <w:autoSpaceDN w:val="0"/>
              <w:adjustRightInd w:val="0"/>
              <w:ind w:firstLine="840"/>
              <w:rPr>
                <w:rFonts w:ascii="Times New Roman" w:eastAsia="Times New Roman" w:hAnsi="Times New Roman" w:cs="Times New Roman"/>
                <w:b/>
                <w:sz w:val="22"/>
                <w:szCs w:val="22"/>
              </w:rPr>
            </w:pPr>
          </w:p>
          <w:p w:rsidR="00870B67" w:rsidRPr="00D92FFC" w:rsidRDefault="00870B67" w:rsidP="00CA7A74">
            <w:pPr>
              <w:widowControl w:val="0"/>
              <w:autoSpaceDE w:val="0"/>
              <w:autoSpaceDN w:val="0"/>
              <w:adjustRightInd w:val="0"/>
              <w:ind w:firstLine="840"/>
              <w:rPr>
                <w:rFonts w:ascii="Times New Roman" w:eastAsia="Times New Roman" w:hAnsi="Times New Roman" w:cs="Times New Roman"/>
                <w:b/>
                <w:sz w:val="22"/>
                <w:szCs w:val="22"/>
              </w:rPr>
            </w:pPr>
          </w:p>
          <w:p w:rsidR="00870B67" w:rsidRPr="00D92FFC" w:rsidRDefault="00870B67" w:rsidP="00CA7A74">
            <w:pPr>
              <w:widowControl w:val="0"/>
              <w:autoSpaceDE w:val="0"/>
              <w:autoSpaceDN w:val="0"/>
              <w:adjustRightInd w:val="0"/>
              <w:ind w:firstLine="840"/>
              <w:rPr>
                <w:rFonts w:ascii="Times New Roman" w:eastAsia="Times New Roman" w:hAnsi="Times New Roman" w:cs="Times New Roman"/>
                <w:b/>
                <w:sz w:val="22"/>
                <w:szCs w:val="22"/>
              </w:rPr>
            </w:pPr>
          </w:p>
        </w:tc>
        <w:tc>
          <w:tcPr>
            <w:tcW w:w="4867" w:type="dxa"/>
            <w:shd w:val="clear" w:color="auto" w:fill="auto"/>
            <w:noWrap/>
            <w:vAlign w:val="bottom"/>
            <w:hideMark/>
          </w:tcPr>
          <w:p w:rsidR="00870B67" w:rsidRPr="00D92FFC" w:rsidRDefault="00870B67" w:rsidP="00CA7A74">
            <w:pPr>
              <w:rPr>
                <w:rFonts w:ascii="Times New Roman" w:eastAsia="Times New Roman" w:hAnsi="Times New Roman" w:cs="Times New Roman"/>
                <w:b/>
                <w:sz w:val="22"/>
                <w:szCs w:val="22"/>
              </w:rPr>
            </w:pPr>
            <w:r w:rsidRPr="00D92FFC">
              <w:rPr>
                <w:rFonts w:ascii="Times New Roman" w:eastAsia="Times New Roman" w:hAnsi="Times New Roman" w:cs="Times New Roman"/>
                <w:b/>
                <w:sz w:val="22"/>
                <w:szCs w:val="22"/>
              </w:rPr>
              <w:t xml:space="preserve">              М П</w:t>
            </w:r>
          </w:p>
          <w:p w:rsidR="00870B67" w:rsidRPr="00D92FFC" w:rsidRDefault="00870B67" w:rsidP="00CA7A74">
            <w:pPr>
              <w:rPr>
                <w:rFonts w:ascii="Times New Roman" w:eastAsia="Times New Roman" w:hAnsi="Times New Roman" w:cs="Times New Roman"/>
                <w:b/>
                <w:sz w:val="22"/>
                <w:szCs w:val="22"/>
              </w:rPr>
            </w:pPr>
          </w:p>
          <w:p w:rsidR="00870B67" w:rsidRPr="00D92FFC" w:rsidRDefault="00870B67" w:rsidP="00CA7A74">
            <w:pPr>
              <w:rPr>
                <w:rFonts w:ascii="Times New Roman" w:eastAsia="Times New Roman" w:hAnsi="Times New Roman" w:cs="Times New Roman"/>
                <w:b/>
                <w:sz w:val="22"/>
                <w:szCs w:val="22"/>
              </w:rPr>
            </w:pPr>
          </w:p>
          <w:p w:rsidR="00870B67" w:rsidRPr="00D92FFC" w:rsidRDefault="00870B67" w:rsidP="00CA7A74">
            <w:pPr>
              <w:rPr>
                <w:rFonts w:ascii="Times New Roman" w:eastAsia="Times New Roman" w:hAnsi="Times New Roman" w:cs="Times New Roman"/>
                <w:b/>
                <w:sz w:val="22"/>
                <w:szCs w:val="22"/>
              </w:rPr>
            </w:pPr>
          </w:p>
          <w:p w:rsidR="00870B67" w:rsidRPr="00D92FFC" w:rsidRDefault="00870B67" w:rsidP="00CA7A74">
            <w:pPr>
              <w:rPr>
                <w:rFonts w:ascii="Times New Roman" w:eastAsia="Times New Roman" w:hAnsi="Times New Roman" w:cs="Times New Roman"/>
                <w:b/>
                <w:sz w:val="22"/>
                <w:szCs w:val="22"/>
              </w:rPr>
            </w:pPr>
          </w:p>
        </w:tc>
      </w:tr>
    </w:tbl>
    <w:p w:rsidR="00870B67" w:rsidRPr="00465E72" w:rsidRDefault="00870B67" w:rsidP="00870B67">
      <w:pPr>
        <w:spacing w:line="0" w:lineRule="atLeast"/>
        <w:ind w:left="360"/>
        <w:jc w:val="both"/>
        <w:rPr>
          <w:rFonts w:ascii="Times New Roman" w:eastAsia="Times New Roman" w:hAnsi="Times New Roman" w:cs="Times New Roman"/>
          <w:sz w:val="22"/>
          <w:szCs w:val="22"/>
        </w:rPr>
      </w:pPr>
    </w:p>
    <w:tbl>
      <w:tblPr>
        <w:tblpPr w:leftFromText="180" w:rightFromText="180" w:vertAnchor="text" w:horzAnchor="margin" w:tblpY="441"/>
        <w:tblW w:w="0" w:type="auto"/>
        <w:tblInd w:w="0" w:type="dxa"/>
        <w:tblLayout w:type="fixed"/>
        <w:tblCellMar>
          <w:top w:w="0" w:type="dxa"/>
          <w:left w:w="0" w:type="dxa"/>
          <w:bottom w:w="0" w:type="dxa"/>
          <w:right w:w="0" w:type="dxa"/>
        </w:tblCellMar>
        <w:tblLook w:val="0000"/>
      </w:tblPr>
      <w:tblGrid>
        <w:gridCol w:w="5148"/>
        <w:gridCol w:w="5040"/>
      </w:tblGrid>
      <w:tr w:rsidR="00D837AC" w:rsidRPr="00D92FFC" w:rsidTr="00D837AC">
        <w:tblPrEx>
          <w:tblCellMar>
            <w:top w:w="0" w:type="dxa"/>
            <w:left w:w="0" w:type="dxa"/>
            <w:bottom w:w="0" w:type="dxa"/>
            <w:right w:w="0" w:type="dxa"/>
          </w:tblCellMar>
        </w:tblPrEx>
        <w:tc>
          <w:tcPr>
            <w:tcW w:w="5148" w:type="dxa"/>
          </w:tcPr>
          <w:p w:rsidR="00D837AC" w:rsidRPr="00D92FFC" w:rsidRDefault="00D837AC" w:rsidP="00D837AC">
            <w:pPr>
              <w:jc w:val="both"/>
              <w:rPr>
                <w:rFonts w:ascii="Times New Roman" w:eastAsia="Times New Roman" w:hAnsi="Times New Roman" w:cs="Times New Roman"/>
                <w:b/>
                <w:snapToGrid w:val="0"/>
                <w:color w:val="000000"/>
                <w:sz w:val="22"/>
                <w:szCs w:val="22"/>
              </w:rPr>
            </w:pPr>
          </w:p>
          <w:p w:rsidR="00D837AC" w:rsidRPr="00D92FFC" w:rsidRDefault="00D837AC" w:rsidP="00D837AC">
            <w:pPr>
              <w:jc w:val="both"/>
              <w:rPr>
                <w:rFonts w:ascii="Times New Roman" w:eastAsia="Times New Roman" w:hAnsi="Times New Roman" w:cs="Times New Roman"/>
                <w:b/>
                <w:snapToGrid w:val="0"/>
                <w:color w:val="000000"/>
                <w:sz w:val="22"/>
                <w:szCs w:val="22"/>
              </w:rPr>
            </w:pPr>
            <w:r w:rsidRPr="00D92FFC">
              <w:rPr>
                <w:rFonts w:ascii="Times New Roman" w:eastAsia="Times New Roman" w:hAnsi="Times New Roman" w:cs="Times New Roman"/>
                <w:b/>
                <w:snapToGrid w:val="0"/>
                <w:color w:val="000000"/>
                <w:sz w:val="22"/>
                <w:szCs w:val="22"/>
              </w:rPr>
              <w:t>Продавец:</w:t>
            </w:r>
          </w:p>
        </w:tc>
        <w:tc>
          <w:tcPr>
            <w:tcW w:w="5040" w:type="dxa"/>
          </w:tcPr>
          <w:p w:rsidR="00D837AC" w:rsidRPr="00D92FFC" w:rsidRDefault="00D837AC" w:rsidP="00D837AC">
            <w:pPr>
              <w:jc w:val="both"/>
              <w:rPr>
                <w:rFonts w:ascii="Times New Roman" w:eastAsia="Times New Roman" w:hAnsi="Times New Roman" w:cs="Times New Roman"/>
                <w:b/>
                <w:snapToGrid w:val="0"/>
                <w:color w:val="000000"/>
                <w:sz w:val="22"/>
                <w:szCs w:val="22"/>
              </w:rPr>
            </w:pPr>
          </w:p>
          <w:p w:rsidR="00D837AC" w:rsidRPr="00D92FFC" w:rsidRDefault="00D837AC" w:rsidP="00D837AC">
            <w:pPr>
              <w:jc w:val="both"/>
              <w:rPr>
                <w:rFonts w:ascii="Times New Roman" w:eastAsia="Times New Roman" w:hAnsi="Times New Roman" w:cs="Times New Roman"/>
                <w:b/>
                <w:snapToGrid w:val="0"/>
                <w:color w:val="000000"/>
                <w:sz w:val="22"/>
                <w:szCs w:val="22"/>
              </w:rPr>
            </w:pPr>
            <w:r w:rsidRPr="00D92FFC">
              <w:rPr>
                <w:rFonts w:ascii="Times New Roman" w:eastAsia="Times New Roman" w:hAnsi="Times New Roman" w:cs="Times New Roman"/>
                <w:b/>
                <w:snapToGrid w:val="0"/>
                <w:color w:val="000000"/>
                <w:sz w:val="22"/>
                <w:szCs w:val="22"/>
              </w:rPr>
              <w:t>Покупатель:</w:t>
            </w:r>
          </w:p>
        </w:tc>
      </w:tr>
      <w:tr w:rsidR="00D837AC" w:rsidRPr="00D92FFC" w:rsidTr="00D837AC">
        <w:tblPrEx>
          <w:tblCellMar>
            <w:top w:w="0" w:type="dxa"/>
            <w:left w:w="0" w:type="dxa"/>
            <w:bottom w:w="0" w:type="dxa"/>
            <w:right w:w="0" w:type="dxa"/>
          </w:tblCellMar>
        </w:tblPrEx>
        <w:tc>
          <w:tcPr>
            <w:tcW w:w="5148" w:type="dxa"/>
          </w:tcPr>
          <w:p w:rsidR="00D837AC" w:rsidRPr="00D92FFC" w:rsidRDefault="00D837AC" w:rsidP="007A5D71">
            <w:pPr>
              <w:tabs>
                <w:tab w:val="left" w:pos="5895"/>
              </w:tabs>
              <w:jc w:val="both"/>
              <w:rPr>
                <w:rFonts w:ascii="Times New Roman" w:eastAsia="Times New Roman" w:hAnsi="Times New Roman" w:cs="Times New Roman"/>
                <w:b/>
                <w:sz w:val="22"/>
                <w:szCs w:val="22"/>
              </w:rPr>
            </w:pPr>
          </w:p>
        </w:tc>
        <w:tc>
          <w:tcPr>
            <w:tcW w:w="5040" w:type="dxa"/>
          </w:tcPr>
          <w:p w:rsidR="00D837AC" w:rsidRPr="00D92FFC" w:rsidRDefault="00236660" w:rsidP="00D837AC">
            <w:pPr>
              <w:jc w:val="both"/>
              <w:rPr>
                <w:rFonts w:ascii="Times New Roman" w:eastAsia="Times New Roman" w:hAnsi="Times New Roman" w:cs="Times New Roman"/>
                <w:b/>
                <w:snapToGrid w:val="0"/>
                <w:color w:val="000000"/>
                <w:sz w:val="22"/>
                <w:szCs w:val="22"/>
              </w:rPr>
            </w:pPr>
            <w:r w:rsidRPr="003731C4">
              <w:rPr>
                <w:rFonts w:ascii="Times New Roman" w:hAnsi="Times New Roman"/>
                <w:b/>
                <w:noProof/>
                <w:sz w:val="22"/>
                <w:szCs w:val="22"/>
              </w:rPr>
              <w:t>Отдел Государтсвенной фельдъегерской службы Российской Федерации в г. Ярославле</w:t>
            </w:r>
          </w:p>
        </w:tc>
      </w:tr>
      <w:tr w:rsidR="00D837AC" w:rsidRPr="00D92FFC" w:rsidTr="00D837AC">
        <w:tblPrEx>
          <w:tblCellMar>
            <w:top w:w="0" w:type="dxa"/>
            <w:left w:w="0" w:type="dxa"/>
            <w:bottom w:w="0" w:type="dxa"/>
            <w:right w:w="0" w:type="dxa"/>
          </w:tblCellMar>
        </w:tblPrEx>
        <w:tc>
          <w:tcPr>
            <w:tcW w:w="5148" w:type="dxa"/>
          </w:tcPr>
          <w:p w:rsidR="00D837AC" w:rsidRPr="00D92FFC" w:rsidRDefault="00D837AC" w:rsidP="00D837AC">
            <w:pPr>
              <w:keepNext/>
              <w:outlineLvl w:val="0"/>
              <w:rPr>
                <w:rFonts w:ascii="Times New Roman" w:eastAsia="Times New Roman" w:hAnsi="Times New Roman" w:cs="Times New Roman"/>
                <w:b/>
                <w:sz w:val="22"/>
                <w:szCs w:val="22"/>
                <w:u w:val="single"/>
              </w:rPr>
            </w:pPr>
          </w:p>
        </w:tc>
        <w:tc>
          <w:tcPr>
            <w:tcW w:w="5040" w:type="dxa"/>
          </w:tcPr>
          <w:p w:rsidR="00D837AC" w:rsidRPr="00D92FFC" w:rsidRDefault="00D837AC" w:rsidP="00D837AC">
            <w:pPr>
              <w:jc w:val="both"/>
              <w:rPr>
                <w:rFonts w:ascii="Times New Roman" w:eastAsia="Times New Roman" w:hAnsi="Times New Roman" w:cs="Times New Roman"/>
                <w:b/>
                <w:snapToGrid w:val="0"/>
                <w:color w:val="000000"/>
                <w:sz w:val="22"/>
                <w:szCs w:val="22"/>
              </w:rPr>
            </w:pPr>
          </w:p>
        </w:tc>
      </w:tr>
      <w:tr w:rsidR="00D837AC" w:rsidRPr="00D92FFC" w:rsidTr="00D837AC">
        <w:tblPrEx>
          <w:tblCellMar>
            <w:top w:w="0" w:type="dxa"/>
            <w:left w:w="0" w:type="dxa"/>
            <w:bottom w:w="0" w:type="dxa"/>
            <w:right w:w="0" w:type="dxa"/>
          </w:tblCellMar>
        </w:tblPrEx>
        <w:tc>
          <w:tcPr>
            <w:tcW w:w="5148" w:type="dxa"/>
          </w:tcPr>
          <w:p w:rsidR="00D837AC" w:rsidRPr="00D92FFC" w:rsidRDefault="00D837AC" w:rsidP="00D837AC">
            <w:pPr>
              <w:keepNext/>
              <w:outlineLvl w:val="0"/>
              <w:rPr>
                <w:rFonts w:ascii="Times New Roman" w:eastAsia="Times New Roman" w:hAnsi="Times New Roman" w:cs="Times New Roman"/>
                <w:b/>
                <w:sz w:val="22"/>
                <w:szCs w:val="22"/>
                <w:u w:val="single"/>
              </w:rPr>
            </w:pPr>
          </w:p>
        </w:tc>
        <w:tc>
          <w:tcPr>
            <w:tcW w:w="5040" w:type="dxa"/>
          </w:tcPr>
          <w:p w:rsidR="00D837AC" w:rsidRPr="00D92FFC" w:rsidRDefault="00D837AC" w:rsidP="00D837AC">
            <w:pPr>
              <w:rPr>
                <w:rFonts w:ascii="Times New Roman" w:eastAsia="Times New Roman" w:hAnsi="Times New Roman" w:cs="Times New Roman"/>
                <w:b/>
                <w:snapToGrid w:val="0"/>
                <w:color w:val="000000"/>
                <w:sz w:val="22"/>
                <w:szCs w:val="22"/>
              </w:rPr>
            </w:pPr>
          </w:p>
        </w:tc>
      </w:tr>
      <w:tr w:rsidR="00D837AC" w:rsidRPr="00D92FFC" w:rsidTr="00D837AC">
        <w:tblPrEx>
          <w:tblCellMar>
            <w:top w:w="0" w:type="dxa"/>
            <w:left w:w="0" w:type="dxa"/>
            <w:bottom w:w="0" w:type="dxa"/>
            <w:right w:w="0" w:type="dxa"/>
          </w:tblCellMar>
        </w:tblPrEx>
        <w:tc>
          <w:tcPr>
            <w:tcW w:w="5148" w:type="dxa"/>
          </w:tcPr>
          <w:p w:rsidR="00D837AC" w:rsidRPr="00D92FFC" w:rsidRDefault="00D837AC" w:rsidP="00D837AC">
            <w:pPr>
              <w:keepNext/>
              <w:outlineLvl w:val="0"/>
              <w:rPr>
                <w:rFonts w:ascii="Times New Roman" w:eastAsia="Times New Roman" w:hAnsi="Times New Roman" w:cs="Times New Roman"/>
                <w:b/>
                <w:sz w:val="22"/>
                <w:szCs w:val="22"/>
                <w:u w:val="single"/>
              </w:rPr>
            </w:pPr>
          </w:p>
        </w:tc>
        <w:tc>
          <w:tcPr>
            <w:tcW w:w="5040" w:type="dxa"/>
          </w:tcPr>
          <w:p w:rsidR="00D837AC" w:rsidRPr="00D92FFC" w:rsidRDefault="00D837AC" w:rsidP="00D837AC">
            <w:pPr>
              <w:rPr>
                <w:rFonts w:ascii="Times New Roman" w:eastAsia="Times New Roman" w:hAnsi="Times New Roman" w:cs="Times New Roman"/>
                <w:b/>
                <w:snapToGrid w:val="0"/>
                <w:color w:val="000000"/>
                <w:sz w:val="22"/>
                <w:szCs w:val="22"/>
              </w:rPr>
            </w:pPr>
          </w:p>
        </w:tc>
      </w:tr>
      <w:tr w:rsidR="00D837AC" w:rsidRPr="00D92FFC" w:rsidTr="00D837AC">
        <w:tblPrEx>
          <w:tblCellMar>
            <w:top w:w="0" w:type="dxa"/>
            <w:left w:w="0" w:type="dxa"/>
            <w:bottom w:w="0" w:type="dxa"/>
            <w:right w:w="0" w:type="dxa"/>
          </w:tblCellMar>
        </w:tblPrEx>
        <w:tc>
          <w:tcPr>
            <w:tcW w:w="5148" w:type="dxa"/>
          </w:tcPr>
          <w:p w:rsidR="00D837AC" w:rsidRPr="00D92FFC" w:rsidRDefault="00D837AC" w:rsidP="00D837AC">
            <w:pPr>
              <w:keepNext/>
              <w:outlineLvl w:val="0"/>
              <w:rPr>
                <w:rFonts w:ascii="Times New Roman" w:eastAsia="Times New Roman" w:hAnsi="Times New Roman" w:cs="Times New Roman"/>
                <w:b/>
                <w:sz w:val="22"/>
                <w:szCs w:val="22"/>
              </w:rPr>
            </w:pPr>
            <w:r w:rsidRPr="00D92FFC">
              <w:rPr>
                <w:rFonts w:ascii="Times New Roman" w:eastAsia="Times New Roman" w:hAnsi="Times New Roman" w:cs="Times New Roman"/>
                <w:b/>
                <w:sz w:val="22"/>
                <w:szCs w:val="22"/>
              </w:rPr>
              <w:t>_____________________ /</w:t>
            </w:r>
            <w:r w:rsidR="007A5D71">
              <w:rPr>
                <w:rFonts w:ascii="Times New Roman" w:eastAsia="Times New Roman" w:hAnsi="Times New Roman" w:cs="Times New Roman"/>
                <w:b/>
                <w:sz w:val="22"/>
                <w:szCs w:val="22"/>
              </w:rPr>
              <w:t xml:space="preserve">                                        </w:t>
            </w:r>
            <w:r w:rsidRPr="00D92FFC">
              <w:rPr>
                <w:rFonts w:ascii="Times New Roman" w:eastAsia="Times New Roman" w:hAnsi="Times New Roman" w:cs="Times New Roman"/>
                <w:b/>
                <w:sz w:val="22"/>
                <w:szCs w:val="22"/>
              </w:rPr>
              <w:t xml:space="preserve"> /</w:t>
            </w:r>
          </w:p>
        </w:tc>
        <w:tc>
          <w:tcPr>
            <w:tcW w:w="5040" w:type="dxa"/>
          </w:tcPr>
          <w:p w:rsidR="00D837AC" w:rsidRPr="00D92FFC" w:rsidRDefault="003731C4" w:rsidP="00D837AC">
            <w:pPr>
              <w:rPr>
                <w:rFonts w:ascii="Times New Roman" w:eastAsia="Times New Roman" w:hAnsi="Times New Roman" w:cs="Times New Roman"/>
                <w:b/>
                <w:snapToGrid w:val="0"/>
                <w:color w:val="000000"/>
                <w:sz w:val="22"/>
                <w:szCs w:val="22"/>
              </w:rPr>
            </w:pPr>
            <w:r w:rsidRPr="00473E96">
              <w:rPr>
                <w:rFonts w:ascii="Times New Roman" w:eastAsia="Times New Roman" w:hAnsi="Times New Roman" w:cs="Times New Roman"/>
                <w:b/>
                <w:snapToGrid w:val="0"/>
                <w:sz w:val="22"/>
                <w:szCs w:val="22"/>
              </w:rPr>
              <w:t>_____________</w:t>
            </w:r>
            <w:r>
              <w:rPr>
                <w:rFonts w:ascii="Times New Roman" w:eastAsia="Times New Roman" w:hAnsi="Times New Roman" w:cs="Times New Roman"/>
                <w:b/>
                <w:snapToGrid w:val="0"/>
                <w:sz w:val="22"/>
                <w:szCs w:val="22"/>
              </w:rPr>
              <w:t>________ /А.Г. Масленников</w:t>
            </w:r>
            <w:r w:rsidRPr="00473E96">
              <w:rPr>
                <w:rFonts w:ascii="Times New Roman" w:eastAsia="Times New Roman" w:hAnsi="Times New Roman" w:cs="Times New Roman"/>
                <w:b/>
                <w:snapToGrid w:val="0"/>
                <w:sz w:val="22"/>
                <w:szCs w:val="22"/>
              </w:rPr>
              <w:t>/</w:t>
            </w:r>
          </w:p>
        </w:tc>
      </w:tr>
      <w:tr w:rsidR="00D837AC" w:rsidRPr="00D92FFC" w:rsidTr="00D837AC">
        <w:tblPrEx>
          <w:tblCellMar>
            <w:top w:w="0" w:type="dxa"/>
            <w:left w:w="0" w:type="dxa"/>
            <w:bottom w:w="0" w:type="dxa"/>
            <w:right w:w="0" w:type="dxa"/>
          </w:tblCellMar>
        </w:tblPrEx>
        <w:trPr>
          <w:trHeight w:val="347"/>
        </w:trPr>
        <w:tc>
          <w:tcPr>
            <w:tcW w:w="5148" w:type="dxa"/>
          </w:tcPr>
          <w:p w:rsidR="00D837AC" w:rsidRPr="00D92FFC" w:rsidRDefault="00D837AC" w:rsidP="00D837AC">
            <w:pPr>
              <w:keepNext/>
              <w:jc w:val="both"/>
              <w:outlineLvl w:val="0"/>
              <w:rPr>
                <w:rFonts w:ascii="Times New Roman" w:eastAsia="Times New Roman" w:hAnsi="Times New Roman" w:cs="Times New Roman"/>
                <w:b/>
                <w:sz w:val="22"/>
                <w:szCs w:val="22"/>
              </w:rPr>
            </w:pPr>
          </w:p>
          <w:p w:rsidR="00D837AC" w:rsidRPr="00D92FFC" w:rsidRDefault="00D837AC" w:rsidP="00D837AC">
            <w:pPr>
              <w:keepNext/>
              <w:outlineLvl w:val="0"/>
              <w:rPr>
                <w:rFonts w:ascii="Times New Roman" w:eastAsia="Times New Roman" w:hAnsi="Times New Roman" w:cs="Times New Roman"/>
                <w:b/>
                <w:sz w:val="22"/>
                <w:szCs w:val="22"/>
              </w:rPr>
            </w:pPr>
            <w:r w:rsidRPr="00D92FFC">
              <w:rPr>
                <w:rFonts w:ascii="Times New Roman" w:eastAsia="Times New Roman" w:hAnsi="Times New Roman" w:cs="Times New Roman"/>
                <w:b/>
                <w:sz w:val="22"/>
                <w:szCs w:val="22"/>
              </w:rPr>
              <w:t>М.П.</w:t>
            </w:r>
          </w:p>
        </w:tc>
        <w:tc>
          <w:tcPr>
            <w:tcW w:w="5040" w:type="dxa"/>
          </w:tcPr>
          <w:p w:rsidR="00D837AC" w:rsidRPr="00D92FFC" w:rsidRDefault="00D837AC" w:rsidP="00D837AC">
            <w:pPr>
              <w:jc w:val="both"/>
              <w:rPr>
                <w:rFonts w:ascii="Times New Roman" w:eastAsia="Times New Roman" w:hAnsi="Times New Roman" w:cs="Times New Roman"/>
                <w:b/>
                <w:snapToGrid w:val="0"/>
                <w:color w:val="000000"/>
                <w:sz w:val="22"/>
                <w:szCs w:val="22"/>
              </w:rPr>
            </w:pPr>
          </w:p>
          <w:p w:rsidR="00D837AC" w:rsidRPr="00D92FFC" w:rsidRDefault="00D837AC" w:rsidP="00D837AC">
            <w:pPr>
              <w:jc w:val="both"/>
              <w:rPr>
                <w:rFonts w:ascii="Times New Roman" w:eastAsia="Times New Roman" w:hAnsi="Times New Roman" w:cs="Times New Roman"/>
                <w:b/>
                <w:snapToGrid w:val="0"/>
                <w:color w:val="000000"/>
                <w:sz w:val="22"/>
                <w:szCs w:val="22"/>
              </w:rPr>
            </w:pPr>
            <w:r w:rsidRPr="00D92FFC">
              <w:rPr>
                <w:rFonts w:ascii="Times New Roman" w:eastAsia="Times New Roman" w:hAnsi="Times New Roman" w:cs="Times New Roman"/>
                <w:b/>
                <w:snapToGrid w:val="0"/>
                <w:color w:val="000000"/>
                <w:sz w:val="22"/>
                <w:szCs w:val="22"/>
              </w:rPr>
              <w:t>М.П.</w:t>
            </w:r>
          </w:p>
        </w:tc>
      </w:tr>
    </w:tbl>
    <w:p w:rsidR="00FB5256" w:rsidRPr="00465E72" w:rsidRDefault="009A18F4" w:rsidP="00FB5256">
      <w:pPr>
        <w:spacing w:line="0" w:lineRule="atLeast"/>
        <w:ind w:left="360"/>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br w:type="page"/>
      </w:r>
      <w:r w:rsidR="00171D99" w:rsidRPr="00465E72">
        <w:rPr>
          <w:rFonts w:ascii="Times New Roman" w:eastAsia="Times New Roman" w:hAnsi="Times New Roman" w:cs="Times New Roman"/>
          <w:sz w:val="22"/>
          <w:szCs w:val="22"/>
        </w:rPr>
        <w:t>Прило</w:t>
      </w:r>
      <w:r w:rsidR="00870B67">
        <w:rPr>
          <w:rFonts w:ascii="Times New Roman" w:eastAsia="Times New Roman" w:hAnsi="Times New Roman" w:cs="Times New Roman"/>
          <w:sz w:val="22"/>
          <w:szCs w:val="22"/>
        </w:rPr>
        <w:t>жение № 2</w:t>
      </w:r>
      <w:r w:rsidR="00171D99" w:rsidRPr="00465E72">
        <w:rPr>
          <w:rFonts w:ascii="Times New Roman" w:eastAsia="Times New Roman" w:hAnsi="Times New Roman" w:cs="Times New Roman"/>
          <w:sz w:val="22"/>
          <w:szCs w:val="22"/>
        </w:rPr>
        <w:t xml:space="preserve"> к Договору</w:t>
      </w:r>
    </w:p>
    <w:p w:rsidR="00171D99" w:rsidRPr="00465E72" w:rsidRDefault="00171D99" w:rsidP="00171D99">
      <w:pPr>
        <w:spacing w:line="0" w:lineRule="atLeast"/>
        <w:ind w:left="360"/>
        <w:jc w:val="right"/>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w:t>
      </w:r>
      <w:r w:rsidR="00DF2DAB">
        <w:rPr>
          <w:rFonts w:ascii="Times New Roman" w:eastAsia="Times New Roman" w:hAnsi="Times New Roman" w:cs="Times New Roman"/>
          <w:sz w:val="22"/>
          <w:szCs w:val="22"/>
        </w:rPr>
        <w:t xml:space="preserve"> </w:t>
      </w:r>
      <w:r w:rsidRPr="00465E72">
        <w:rPr>
          <w:rFonts w:ascii="Times New Roman" w:eastAsia="Times New Roman" w:hAnsi="Times New Roman" w:cs="Times New Roman"/>
          <w:sz w:val="22"/>
          <w:szCs w:val="22"/>
        </w:rPr>
        <w:t>_______________</w:t>
      </w:r>
    </w:p>
    <w:p w:rsidR="00171D99" w:rsidRPr="00465E72" w:rsidRDefault="00632EA7" w:rsidP="00171D99">
      <w:pPr>
        <w:spacing w:line="0" w:lineRule="atLeast"/>
        <w:ind w:left="360"/>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от «     »_________</w:t>
      </w:r>
      <w:r w:rsidR="003E14E8">
        <w:rPr>
          <w:rFonts w:ascii="Times New Roman" w:eastAsia="Times New Roman" w:hAnsi="Times New Roman" w:cs="Times New Roman"/>
          <w:sz w:val="22"/>
          <w:szCs w:val="22"/>
        </w:rPr>
        <w:t>2026</w:t>
      </w:r>
      <w:r>
        <w:rPr>
          <w:rFonts w:ascii="Times New Roman" w:eastAsia="Times New Roman" w:hAnsi="Times New Roman" w:cs="Times New Roman"/>
          <w:sz w:val="22"/>
          <w:szCs w:val="22"/>
        </w:rPr>
        <w:t xml:space="preserve"> </w:t>
      </w:r>
      <w:r w:rsidR="00171D99" w:rsidRPr="00465E72">
        <w:rPr>
          <w:rFonts w:ascii="Times New Roman" w:eastAsia="Times New Roman" w:hAnsi="Times New Roman" w:cs="Times New Roman"/>
          <w:sz w:val="22"/>
          <w:szCs w:val="22"/>
        </w:rPr>
        <w:t>г.</w:t>
      </w:r>
    </w:p>
    <w:p w:rsidR="00171D99" w:rsidRPr="00465E72" w:rsidRDefault="00171D99" w:rsidP="00171D99">
      <w:pPr>
        <w:spacing w:line="0" w:lineRule="atLeast"/>
        <w:ind w:left="360"/>
        <w:jc w:val="right"/>
        <w:rPr>
          <w:rFonts w:ascii="Times New Roman" w:eastAsia="Times New Roman" w:hAnsi="Times New Roman" w:cs="Times New Roman"/>
          <w:sz w:val="22"/>
          <w:szCs w:val="22"/>
        </w:rPr>
      </w:pPr>
    </w:p>
    <w:p w:rsidR="00171D99" w:rsidRPr="00465E72" w:rsidRDefault="00171D99" w:rsidP="00171D99">
      <w:pPr>
        <w:ind w:left="360" w:right="-92"/>
        <w:jc w:val="center"/>
        <w:outlineLvl w:val="0"/>
        <w:rPr>
          <w:rFonts w:ascii="Times New Roman" w:hAnsi="Times New Roman" w:cs="Times New Roman"/>
          <w:b/>
          <w:sz w:val="22"/>
          <w:szCs w:val="22"/>
        </w:rPr>
      </w:pPr>
      <w:r w:rsidRPr="00465E72">
        <w:rPr>
          <w:rFonts w:ascii="Times New Roman" w:hAnsi="Times New Roman" w:cs="Times New Roman"/>
          <w:b/>
          <w:sz w:val="22"/>
          <w:szCs w:val="22"/>
        </w:rPr>
        <w:t xml:space="preserve">ЗАЯВКА НА </w:t>
      </w:r>
      <w:r w:rsidR="00870B67">
        <w:rPr>
          <w:rFonts w:ascii="Times New Roman" w:hAnsi="Times New Roman" w:cs="Times New Roman"/>
          <w:b/>
          <w:sz w:val="22"/>
          <w:szCs w:val="22"/>
        </w:rPr>
        <w:t>ИЗГОТОВЛЕНИЕ</w:t>
      </w:r>
      <w:r w:rsidRPr="00465E72">
        <w:rPr>
          <w:rFonts w:ascii="Times New Roman" w:hAnsi="Times New Roman" w:cs="Times New Roman"/>
          <w:b/>
          <w:sz w:val="22"/>
          <w:szCs w:val="22"/>
        </w:rPr>
        <w:t xml:space="preserve"> ТОПЛИВНЫХ КАРТ </w:t>
      </w:r>
      <w:r w:rsidR="007A5D71">
        <w:rPr>
          <w:rFonts w:ascii="Times New Roman" w:hAnsi="Times New Roman" w:cs="Times New Roman"/>
          <w:b/>
          <w:sz w:val="22"/>
          <w:szCs w:val="22"/>
        </w:rPr>
        <w:t>_______________________________</w:t>
      </w:r>
    </w:p>
    <w:p w:rsidR="00171D99" w:rsidRPr="00465E72" w:rsidRDefault="00171D99" w:rsidP="00171D99">
      <w:pPr>
        <w:ind w:right="-92"/>
        <w:jc w:val="center"/>
        <w:outlineLvl w:val="0"/>
        <w:rPr>
          <w:rFonts w:ascii="Times New Roman" w:hAnsi="Times New Roman" w:cs="Times New Roman"/>
          <w:b/>
          <w:sz w:val="22"/>
          <w:szCs w:val="22"/>
        </w:rPr>
      </w:pPr>
    </w:p>
    <w:tbl>
      <w:tblPr>
        <w:tblW w:w="10819"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4A0"/>
      </w:tblPr>
      <w:tblGrid>
        <w:gridCol w:w="2770"/>
        <w:gridCol w:w="3515"/>
        <w:gridCol w:w="116"/>
        <w:gridCol w:w="1865"/>
        <w:gridCol w:w="1405"/>
        <w:gridCol w:w="1148"/>
      </w:tblGrid>
      <w:tr w:rsidR="00231697" w:rsidRPr="00465E72" w:rsidTr="0064205A">
        <w:tblPrEx>
          <w:tblCellMar>
            <w:top w:w="0" w:type="dxa"/>
            <w:left w:w="0" w:type="dxa"/>
            <w:bottom w:w="0" w:type="dxa"/>
            <w:right w:w="0" w:type="dxa"/>
          </w:tblCellMar>
        </w:tblPrEx>
        <w:trPr>
          <w:trHeight w:val="854"/>
        </w:trPr>
        <w:tc>
          <w:tcPr>
            <w:tcW w:w="10819" w:type="dxa"/>
            <w:gridSpan w:val="6"/>
            <w:tcBorders>
              <w:top w:val="single" w:sz="4" w:space="0" w:color="auto"/>
              <w:left w:val="single" w:sz="4" w:space="0" w:color="auto"/>
              <w:bottom w:val="nil"/>
              <w:right w:val="single" w:sz="4" w:space="0" w:color="auto"/>
            </w:tcBorders>
            <w:shd w:val="clear" w:color="auto" w:fill="auto"/>
            <w:noWrap/>
            <w:hideMark/>
          </w:tcPr>
          <w:p w:rsidR="00231697" w:rsidRPr="00465E72" w:rsidRDefault="00231697" w:rsidP="00E12651">
            <w:pPr>
              <w:jc w:val="center"/>
              <w:rPr>
                <w:rFonts w:ascii="Times New Roman" w:hAnsi="Times New Roman" w:cs="Times New Roman"/>
                <w:b/>
                <w:bCs/>
                <w:color w:val="000000"/>
                <w:sz w:val="22"/>
                <w:szCs w:val="22"/>
              </w:rPr>
            </w:pPr>
            <w:bookmarkStart w:id="4" w:name="RANGE!A1:G29"/>
            <w:bookmarkEnd w:id="4"/>
            <w:r w:rsidRPr="00465E72">
              <w:rPr>
                <w:rFonts w:ascii="Times New Roman" w:hAnsi="Times New Roman" w:cs="Times New Roman"/>
                <w:b/>
                <w:bCs/>
                <w:color w:val="000000"/>
                <w:sz w:val="22"/>
                <w:szCs w:val="22"/>
              </w:rPr>
              <w:t>ЗАЯВКА № _________ от</w:t>
            </w:r>
          </w:p>
          <w:p w:rsidR="00231697" w:rsidRPr="00465E72" w:rsidRDefault="00231697" w:rsidP="00E12651">
            <w:pPr>
              <w:jc w:val="center"/>
              <w:rPr>
                <w:rFonts w:ascii="Times New Roman" w:hAnsi="Times New Roman" w:cs="Times New Roman"/>
                <w:color w:val="000000"/>
                <w:sz w:val="22"/>
                <w:szCs w:val="22"/>
              </w:rPr>
            </w:pPr>
            <w:r w:rsidRPr="00465E72">
              <w:rPr>
                <w:rFonts w:ascii="Times New Roman" w:hAnsi="Times New Roman" w:cs="Times New Roman"/>
                <w:color w:val="000000"/>
                <w:sz w:val="22"/>
                <w:szCs w:val="22"/>
              </w:rPr>
              <w:t>_____________20___ г.</w:t>
            </w:r>
          </w:p>
          <w:p w:rsidR="00231697" w:rsidRPr="00465E72" w:rsidRDefault="00231697" w:rsidP="00E12651">
            <w:pPr>
              <w:jc w:val="right"/>
              <w:rPr>
                <w:rFonts w:ascii="Times New Roman" w:hAnsi="Times New Roman" w:cs="Times New Roman"/>
                <w:color w:val="000000"/>
                <w:sz w:val="22"/>
                <w:szCs w:val="22"/>
              </w:rPr>
            </w:pPr>
            <w:r w:rsidRPr="00465E72">
              <w:rPr>
                <w:rFonts w:ascii="Times New Roman" w:hAnsi="Times New Roman" w:cs="Times New Roman"/>
                <w:color w:val="000000"/>
                <w:sz w:val="22"/>
                <w:szCs w:val="22"/>
              </w:rPr>
              <w:t xml:space="preserve">                                                                                                                                            Лист___________</w:t>
            </w:r>
          </w:p>
        </w:tc>
      </w:tr>
      <w:tr w:rsidR="00231697" w:rsidRPr="00465E72" w:rsidTr="0064205A">
        <w:tblPrEx>
          <w:tblCellMar>
            <w:top w:w="0" w:type="dxa"/>
            <w:left w:w="0" w:type="dxa"/>
            <w:bottom w:w="0" w:type="dxa"/>
            <w:right w:w="0" w:type="dxa"/>
          </w:tblCellMar>
        </w:tblPrEx>
        <w:trPr>
          <w:trHeight w:val="315"/>
        </w:trPr>
        <w:tc>
          <w:tcPr>
            <w:tcW w:w="10819" w:type="dxa"/>
            <w:gridSpan w:val="6"/>
            <w:tcBorders>
              <w:top w:val="nil"/>
              <w:left w:val="single" w:sz="4" w:space="0" w:color="auto"/>
              <w:bottom w:val="nil"/>
              <w:right w:val="single" w:sz="4" w:space="0" w:color="auto"/>
            </w:tcBorders>
            <w:shd w:val="clear" w:color="auto" w:fill="auto"/>
            <w:noWrap/>
            <w:hideMark/>
          </w:tcPr>
          <w:p w:rsidR="00231697" w:rsidRPr="00465E72" w:rsidRDefault="00231697" w:rsidP="00E12651">
            <w:pPr>
              <w:jc w:val="right"/>
              <w:rPr>
                <w:rFonts w:ascii="Times New Roman" w:hAnsi="Times New Roman" w:cs="Times New Roman"/>
                <w:color w:val="000000"/>
                <w:sz w:val="22"/>
                <w:szCs w:val="22"/>
              </w:rPr>
            </w:pPr>
            <w:r w:rsidRPr="00465E72">
              <w:rPr>
                <w:rFonts w:ascii="Times New Roman" w:hAnsi="Times New Roman" w:cs="Times New Roman"/>
                <w:b/>
                <w:bCs/>
                <w:color w:val="000000"/>
                <w:sz w:val="22"/>
                <w:szCs w:val="22"/>
              </w:rPr>
              <w:t xml:space="preserve">НА ПОЛУЧЕНИЕ ТОПЛИВНЫХ КАРТ                   </w:t>
            </w:r>
            <w:r w:rsidRPr="00465E72">
              <w:rPr>
                <w:rFonts w:ascii="Times New Roman" w:hAnsi="Times New Roman" w:cs="Times New Roman"/>
                <w:color w:val="000000"/>
                <w:sz w:val="22"/>
                <w:szCs w:val="22"/>
              </w:rPr>
              <w:t>Листов___________</w:t>
            </w:r>
          </w:p>
        </w:tc>
      </w:tr>
      <w:tr w:rsidR="00171D99" w:rsidRPr="00465E72" w:rsidTr="0064205A">
        <w:tblPrEx>
          <w:tblCellMar>
            <w:top w:w="0" w:type="dxa"/>
            <w:left w:w="0" w:type="dxa"/>
            <w:bottom w:w="0" w:type="dxa"/>
            <w:right w:w="0" w:type="dxa"/>
          </w:tblCellMar>
        </w:tblPrEx>
        <w:trPr>
          <w:trHeight w:val="315"/>
        </w:trPr>
        <w:tc>
          <w:tcPr>
            <w:tcW w:w="10819" w:type="dxa"/>
            <w:gridSpan w:val="6"/>
            <w:tcBorders>
              <w:top w:val="nil"/>
              <w:left w:val="single" w:sz="4" w:space="0" w:color="auto"/>
              <w:bottom w:val="nil"/>
              <w:right w:val="single" w:sz="4" w:space="0" w:color="auto"/>
            </w:tcBorders>
            <w:shd w:val="clear" w:color="auto" w:fill="auto"/>
            <w:noWrap/>
            <w:vAlign w:val="bottom"/>
            <w:hideMark/>
          </w:tcPr>
          <w:p w:rsidR="00171D99" w:rsidRPr="00465E72" w:rsidRDefault="00171D99" w:rsidP="00171D99">
            <w:pPr>
              <w:jc w:val="center"/>
              <w:rPr>
                <w:rFonts w:ascii="Times New Roman" w:hAnsi="Times New Roman" w:cs="Times New Roman"/>
                <w:color w:val="000000"/>
                <w:sz w:val="22"/>
                <w:szCs w:val="22"/>
              </w:rPr>
            </w:pPr>
            <w:r w:rsidRPr="00465E72">
              <w:rPr>
                <w:rFonts w:ascii="Times New Roman" w:hAnsi="Times New Roman" w:cs="Times New Roman"/>
                <w:b/>
                <w:bCs/>
                <w:color w:val="000000"/>
                <w:sz w:val="22"/>
                <w:szCs w:val="22"/>
              </w:rPr>
              <w:t>(схема «Лимитная»)</w:t>
            </w:r>
          </w:p>
        </w:tc>
      </w:tr>
      <w:tr w:rsidR="00171D99" w:rsidRPr="00465E72" w:rsidTr="0064205A">
        <w:tblPrEx>
          <w:tblCellMar>
            <w:top w:w="0" w:type="dxa"/>
            <w:left w:w="0" w:type="dxa"/>
            <w:bottom w:w="0" w:type="dxa"/>
            <w:right w:w="0" w:type="dxa"/>
          </w:tblCellMar>
        </w:tblPrEx>
        <w:trPr>
          <w:trHeight w:val="330"/>
        </w:trPr>
        <w:tc>
          <w:tcPr>
            <w:tcW w:w="10819" w:type="dxa"/>
            <w:gridSpan w:val="6"/>
            <w:tcBorders>
              <w:top w:val="nil"/>
              <w:left w:val="single" w:sz="4" w:space="0" w:color="auto"/>
              <w:bottom w:val="nil"/>
              <w:right w:val="single" w:sz="4" w:space="0" w:color="auto"/>
            </w:tcBorders>
            <w:shd w:val="clear" w:color="auto" w:fill="auto"/>
            <w:noWrap/>
            <w:vAlign w:val="bottom"/>
            <w:hideMark/>
          </w:tcPr>
          <w:p w:rsidR="00171D99" w:rsidRPr="00465E72" w:rsidRDefault="00171D99" w:rsidP="00171D99">
            <w:pPr>
              <w:rPr>
                <w:rFonts w:ascii="Times New Roman" w:hAnsi="Times New Roman" w:cs="Times New Roman"/>
                <w:color w:val="000000"/>
                <w:sz w:val="22"/>
                <w:szCs w:val="22"/>
              </w:rPr>
            </w:pPr>
            <w:r w:rsidRPr="00465E72">
              <w:rPr>
                <w:rFonts w:ascii="Times New Roman" w:hAnsi="Times New Roman" w:cs="Times New Roman"/>
                <w:color w:val="000000"/>
                <w:sz w:val="22"/>
                <w:szCs w:val="22"/>
              </w:rPr>
              <w:t> </w:t>
            </w:r>
          </w:p>
        </w:tc>
      </w:tr>
      <w:tr w:rsidR="00171D99" w:rsidRPr="00465E72" w:rsidTr="0064205A">
        <w:tblPrEx>
          <w:tblCellMar>
            <w:top w:w="0" w:type="dxa"/>
            <w:left w:w="0" w:type="dxa"/>
            <w:bottom w:w="0" w:type="dxa"/>
            <w:right w:w="0" w:type="dxa"/>
          </w:tblCellMar>
        </w:tblPrEx>
        <w:trPr>
          <w:trHeight w:val="300"/>
        </w:trPr>
        <w:tc>
          <w:tcPr>
            <w:tcW w:w="10819" w:type="dxa"/>
            <w:gridSpan w:val="6"/>
            <w:tcBorders>
              <w:top w:val="nil"/>
              <w:left w:val="single" w:sz="4" w:space="0" w:color="auto"/>
              <w:bottom w:val="nil"/>
              <w:right w:val="single" w:sz="4" w:space="0" w:color="auto"/>
            </w:tcBorders>
            <w:shd w:val="clear" w:color="auto" w:fill="auto"/>
            <w:noWrap/>
            <w:vAlign w:val="bottom"/>
            <w:hideMark/>
          </w:tcPr>
          <w:p w:rsidR="00171D99" w:rsidRPr="00465E72" w:rsidRDefault="00096E95" w:rsidP="00171D99">
            <w:pPr>
              <w:rPr>
                <w:rFonts w:ascii="Times New Roman" w:hAnsi="Times New Roman" w:cs="Times New Roman"/>
                <w:color w:val="000000"/>
                <w:sz w:val="22"/>
                <w:szCs w:val="22"/>
              </w:rPr>
            </w:pPr>
            <w:r w:rsidRPr="00465E72">
              <w:rPr>
                <w:rFonts w:ascii="Times New Roman" w:hAnsi="Times New Roman" w:cs="Times New Roman"/>
                <w:color w:val="000000"/>
                <w:sz w:val="22"/>
                <w:szCs w:val="22"/>
              </w:rPr>
              <w:t xml:space="preserve">Наименование контракта </w:t>
            </w:r>
            <w:r w:rsidR="00B50FEA">
              <w:rPr>
                <w:rFonts w:ascii="Times New Roman" w:hAnsi="Times New Roman" w:cs="Times New Roman"/>
                <w:color w:val="000000"/>
                <w:sz w:val="22"/>
                <w:szCs w:val="22"/>
              </w:rPr>
              <w:t>Покупателя</w:t>
            </w:r>
            <w:r w:rsidRPr="00465E72">
              <w:rPr>
                <w:rFonts w:ascii="Times New Roman" w:hAnsi="Times New Roman" w:cs="Times New Roman"/>
                <w:color w:val="000000"/>
                <w:sz w:val="22"/>
                <w:szCs w:val="22"/>
              </w:rPr>
              <w:t>:</w:t>
            </w:r>
          </w:p>
        </w:tc>
      </w:tr>
      <w:tr w:rsidR="00171D99" w:rsidRPr="00465E72" w:rsidTr="0064205A">
        <w:tblPrEx>
          <w:tblCellMar>
            <w:top w:w="0" w:type="dxa"/>
            <w:left w:w="0" w:type="dxa"/>
            <w:bottom w:w="0" w:type="dxa"/>
            <w:right w:w="0" w:type="dxa"/>
          </w:tblCellMar>
        </w:tblPrEx>
        <w:trPr>
          <w:trHeight w:val="315"/>
        </w:trPr>
        <w:tc>
          <w:tcPr>
            <w:tcW w:w="10819" w:type="dxa"/>
            <w:gridSpan w:val="6"/>
            <w:tcBorders>
              <w:top w:val="nil"/>
              <w:left w:val="single" w:sz="4" w:space="0" w:color="auto"/>
              <w:bottom w:val="single" w:sz="4" w:space="0" w:color="auto"/>
              <w:right w:val="single" w:sz="4" w:space="0" w:color="auto"/>
            </w:tcBorders>
            <w:shd w:val="clear" w:color="auto" w:fill="auto"/>
            <w:noWrap/>
            <w:vAlign w:val="bottom"/>
            <w:hideMark/>
          </w:tcPr>
          <w:p w:rsidR="00171D99" w:rsidRPr="00465E72" w:rsidRDefault="00171D99" w:rsidP="00171D99">
            <w:pPr>
              <w:rPr>
                <w:rFonts w:ascii="Times New Roman" w:hAnsi="Times New Roman" w:cs="Times New Roman"/>
                <w:color w:val="000000"/>
                <w:sz w:val="22"/>
                <w:szCs w:val="22"/>
              </w:rPr>
            </w:pPr>
          </w:p>
        </w:tc>
      </w:tr>
      <w:tr w:rsidR="00AD7B0D" w:rsidRPr="00465E72" w:rsidTr="0064205A">
        <w:tblPrEx>
          <w:tblCellMar>
            <w:top w:w="0" w:type="dxa"/>
            <w:left w:w="0" w:type="dxa"/>
            <w:bottom w:w="0" w:type="dxa"/>
            <w:right w:w="0" w:type="dxa"/>
          </w:tblCellMar>
        </w:tblPrEx>
        <w:trPr>
          <w:trHeight w:val="715"/>
        </w:trPr>
        <w:tc>
          <w:tcPr>
            <w:tcW w:w="2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7B0D" w:rsidRPr="00465E72" w:rsidRDefault="00AD7B0D" w:rsidP="00171D99">
            <w:pPr>
              <w:jc w:val="center"/>
              <w:rPr>
                <w:rFonts w:ascii="Times New Roman" w:hAnsi="Times New Roman" w:cs="Times New Roman"/>
                <w:color w:val="000000"/>
                <w:sz w:val="22"/>
                <w:szCs w:val="22"/>
              </w:rPr>
            </w:pPr>
            <w:r w:rsidRPr="00465E72">
              <w:rPr>
                <w:rFonts w:ascii="Times New Roman" w:hAnsi="Times New Roman" w:cs="Times New Roman"/>
                <w:color w:val="000000"/>
                <w:sz w:val="22"/>
                <w:szCs w:val="22"/>
              </w:rPr>
              <w:t>№ карты</w:t>
            </w:r>
          </w:p>
        </w:tc>
        <w:tc>
          <w:tcPr>
            <w:tcW w:w="3631" w:type="dxa"/>
            <w:gridSpan w:val="2"/>
            <w:tcBorders>
              <w:top w:val="single" w:sz="4" w:space="0" w:color="auto"/>
              <w:left w:val="single" w:sz="4" w:space="0" w:color="auto"/>
              <w:right w:val="single" w:sz="4" w:space="0" w:color="auto"/>
            </w:tcBorders>
            <w:shd w:val="clear" w:color="auto" w:fill="auto"/>
            <w:noWrap/>
            <w:vAlign w:val="bottom"/>
            <w:hideMark/>
          </w:tcPr>
          <w:p w:rsidR="00AD7B0D" w:rsidRPr="00AD7B0D" w:rsidRDefault="00AD7B0D" w:rsidP="00AD7B0D">
            <w:pPr>
              <w:jc w:val="center"/>
              <w:rPr>
                <w:rFonts w:ascii="Times New Roman" w:hAnsi="Times New Roman" w:cs="Times New Roman"/>
                <w:color w:val="000000"/>
                <w:sz w:val="22"/>
                <w:szCs w:val="22"/>
              </w:rPr>
            </w:pPr>
            <w:r>
              <w:rPr>
                <w:rFonts w:ascii="Times New Roman" w:hAnsi="Times New Roman" w:cs="Times New Roman"/>
                <w:color w:val="000000"/>
                <w:sz w:val="22"/>
                <w:szCs w:val="22"/>
              </w:rPr>
              <w:t>Держатель ТК</w:t>
            </w:r>
          </w:p>
        </w:tc>
        <w:tc>
          <w:tcPr>
            <w:tcW w:w="18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7B0D" w:rsidRPr="00AD7B0D" w:rsidRDefault="00FD3ECA" w:rsidP="00171D99">
            <w:pPr>
              <w:jc w:val="center"/>
              <w:rPr>
                <w:rFonts w:ascii="Times New Roman" w:hAnsi="Times New Roman" w:cs="Times New Roman"/>
                <w:color w:val="000000"/>
                <w:sz w:val="22"/>
                <w:szCs w:val="22"/>
              </w:rPr>
            </w:pPr>
            <w:r>
              <w:rPr>
                <w:rFonts w:ascii="Times New Roman" w:hAnsi="Times New Roman" w:cs="Times New Roman"/>
                <w:color w:val="000000"/>
                <w:sz w:val="22"/>
                <w:szCs w:val="22"/>
              </w:rPr>
              <w:t>Вид топлива</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7B0D" w:rsidRPr="00AD7B0D" w:rsidRDefault="00AD7B0D" w:rsidP="00171D99">
            <w:pPr>
              <w:jc w:val="center"/>
              <w:rPr>
                <w:rFonts w:ascii="Times New Roman" w:hAnsi="Times New Roman" w:cs="Times New Roman"/>
                <w:color w:val="000000"/>
                <w:sz w:val="22"/>
                <w:szCs w:val="22"/>
              </w:rPr>
            </w:pPr>
            <w:r w:rsidRPr="00AD7B0D">
              <w:rPr>
                <w:rFonts w:ascii="Times New Roman" w:hAnsi="Times New Roman" w:cs="Times New Roman"/>
                <w:color w:val="000000"/>
                <w:sz w:val="22"/>
                <w:szCs w:val="22"/>
              </w:rPr>
              <w:t>Период (сутки /месяц)</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7B0D" w:rsidRPr="00AD7B0D" w:rsidRDefault="00AD7B0D" w:rsidP="00171D99">
            <w:pPr>
              <w:jc w:val="center"/>
              <w:rPr>
                <w:rFonts w:ascii="Times New Roman" w:hAnsi="Times New Roman" w:cs="Times New Roman"/>
                <w:color w:val="000000"/>
                <w:sz w:val="22"/>
                <w:szCs w:val="22"/>
              </w:rPr>
            </w:pPr>
            <w:r w:rsidRPr="00AD7B0D">
              <w:rPr>
                <w:rFonts w:ascii="Times New Roman" w:hAnsi="Times New Roman" w:cs="Times New Roman"/>
                <w:color w:val="000000"/>
                <w:sz w:val="22"/>
                <w:szCs w:val="22"/>
              </w:rPr>
              <w:t>Лимит/л</w:t>
            </w:r>
          </w:p>
        </w:tc>
      </w:tr>
      <w:tr w:rsidR="00AD7B0D" w:rsidRPr="00465E72" w:rsidTr="0064205A">
        <w:tblPrEx>
          <w:tblCellMar>
            <w:top w:w="0" w:type="dxa"/>
            <w:left w:w="0" w:type="dxa"/>
            <w:bottom w:w="0" w:type="dxa"/>
            <w:right w:w="0" w:type="dxa"/>
          </w:tblCellMar>
        </w:tblPrEx>
        <w:trPr>
          <w:trHeight w:val="194"/>
        </w:trPr>
        <w:tc>
          <w:tcPr>
            <w:tcW w:w="27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171D99">
            <w:pPr>
              <w:rPr>
                <w:rFonts w:ascii="Times New Roman" w:hAnsi="Times New Roman" w:cs="Times New Roman"/>
                <w:color w:val="000000"/>
                <w:sz w:val="22"/>
                <w:szCs w:val="22"/>
              </w:rPr>
            </w:pPr>
          </w:p>
        </w:tc>
        <w:tc>
          <w:tcPr>
            <w:tcW w:w="36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171D99">
            <w:pPr>
              <w:rPr>
                <w:rFonts w:ascii="Times New Roman" w:hAnsi="Times New Roman" w:cs="Times New Roman"/>
                <w:color w:val="000000"/>
                <w:sz w:val="22"/>
                <w:szCs w:val="22"/>
              </w:rPr>
            </w:pPr>
          </w:p>
        </w:tc>
        <w:tc>
          <w:tcPr>
            <w:tcW w:w="18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171D99">
            <w:pPr>
              <w:rPr>
                <w:rFonts w:ascii="Times New Roman" w:hAnsi="Times New Roman" w:cs="Times New Roman"/>
                <w:color w:val="000000"/>
                <w:sz w:val="22"/>
                <w:szCs w:val="22"/>
              </w:rPr>
            </w:pP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171D99">
            <w:pPr>
              <w:jc w:val="center"/>
              <w:rPr>
                <w:rFonts w:ascii="Times New Roman" w:hAnsi="Times New Roman" w:cs="Times New Roman"/>
                <w:color w:val="000000"/>
                <w:sz w:val="22"/>
                <w:szCs w:val="22"/>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171D99">
            <w:pPr>
              <w:rPr>
                <w:rFonts w:ascii="Times New Roman" w:hAnsi="Times New Roman" w:cs="Times New Roman"/>
                <w:color w:val="000000"/>
                <w:sz w:val="22"/>
                <w:szCs w:val="22"/>
              </w:rPr>
            </w:pPr>
          </w:p>
        </w:tc>
      </w:tr>
      <w:tr w:rsidR="00AD7B0D" w:rsidRPr="00465E72" w:rsidTr="0064205A">
        <w:tblPrEx>
          <w:tblCellMar>
            <w:top w:w="0" w:type="dxa"/>
            <w:left w:w="0" w:type="dxa"/>
            <w:bottom w:w="0" w:type="dxa"/>
            <w:right w:w="0" w:type="dxa"/>
          </w:tblCellMar>
        </w:tblPrEx>
        <w:trPr>
          <w:trHeight w:val="194"/>
        </w:trPr>
        <w:tc>
          <w:tcPr>
            <w:tcW w:w="27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171D99">
            <w:pPr>
              <w:rPr>
                <w:rFonts w:ascii="Times New Roman" w:hAnsi="Times New Roman" w:cs="Times New Roman"/>
                <w:color w:val="000000"/>
                <w:sz w:val="22"/>
                <w:szCs w:val="22"/>
              </w:rPr>
            </w:pPr>
          </w:p>
        </w:tc>
        <w:tc>
          <w:tcPr>
            <w:tcW w:w="36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171D99">
            <w:pPr>
              <w:rPr>
                <w:rFonts w:ascii="Times New Roman" w:hAnsi="Times New Roman" w:cs="Times New Roman"/>
                <w:color w:val="000000"/>
                <w:sz w:val="22"/>
                <w:szCs w:val="22"/>
              </w:rPr>
            </w:pPr>
          </w:p>
        </w:tc>
        <w:tc>
          <w:tcPr>
            <w:tcW w:w="18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171D99">
            <w:pPr>
              <w:rPr>
                <w:rFonts w:ascii="Times New Roman" w:hAnsi="Times New Roman" w:cs="Times New Roman"/>
                <w:color w:val="000000"/>
                <w:sz w:val="22"/>
                <w:szCs w:val="22"/>
              </w:rPr>
            </w:pPr>
          </w:p>
        </w:tc>
        <w:tc>
          <w:tcPr>
            <w:tcW w:w="14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171D99">
            <w:pPr>
              <w:jc w:val="center"/>
              <w:rPr>
                <w:rFonts w:ascii="Times New Roman" w:hAnsi="Times New Roman" w:cs="Times New Roman"/>
                <w:color w:val="000000"/>
                <w:sz w:val="22"/>
                <w:szCs w:val="22"/>
              </w:rPr>
            </w:pP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6B24" w:rsidRPr="00465E72" w:rsidRDefault="00276B24" w:rsidP="00171D99">
            <w:pPr>
              <w:rPr>
                <w:rFonts w:ascii="Times New Roman" w:hAnsi="Times New Roman" w:cs="Times New Roman"/>
                <w:color w:val="000000"/>
                <w:sz w:val="22"/>
                <w:szCs w:val="22"/>
              </w:rPr>
            </w:pPr>
          </w:p>
        </w:tc>
      </w:tr>
      <w:tr w:rsidR="00171D99" w:rsidRPr="00465E72" w:rsidTr="0064205A">
        <w:tblPrEx>
          <w:tblCellMar>
            <w:top w:w="0" w:type="dxa"/>
            <w:left w:w="0" w:type="dxa"/>
            <w:bottom w:w="0" w:type="dxa"/>
            <w:right w:w="0" w:type="dxa"/>
          </w:tblCellMar>
        </w:tblPrEx>
        <w:trPr>
          <w:trHeight w:val="300"/>
        </w:trPr>
        <w:tc>
          <w:tcPr>
            <w:tcW w:w="6286" w:type="dxa"/>
            <w:gridSpan w:val="2"/>
            <w:tcBorders>
              <w:top w:val="single" w:sz="4" w:space="0" w:color="auto"/>
              <w:left w:val="single" w:sz="4" w:space="0" w:color="auto"/>
              <w:bottom w:val="nil"/>
              <w:right w:val="nil"/>
            </w:tcBorders>
            <w:shd w:val="clear" w:color="auto" w:fill="auto"/>
            <w:noWrap/>
            <w:vAlign w:val="bottom"/>
            <w:hideMark/>
          </w:tcPr>
          <w:p w:rsidR="00D92FFC" w:rsidRDefault="00D92FFC" w:rsidP="00171D99">
            <w:pPr>
              <w:rPr>
                <w:rFonts w:ascii="Times New Roman" w:hAnsi="Times New Roman" w:cs="Times New Roman"/>
                <w:b/>
                <w:bCs/>
                <w:color w:val="000000"/>
                <w:sz w:val="22"/>
                <w:szCs w:val="22"/>
              </w:rPr>
            </w:pPr>
          </w:p>
          <w:p w:rsidR="00D92FFC" w:rsidRDefault="00D92FFC" w:rsidP="00171D99">
            <w:pPr>
              <w:rPr>
                <w:rFonts w:ascii="Times New Roman" w:hAnsi="Times New Roman" w:cs="Times New Roman"/>
                <w:b/>
                <w:bCs/>
                <w:color w:val="000000"/>
                <w:sz w:val="22"/>
                <w:szCs w:val="22"/>
              </w:rPr>
            </w:pPr>
          </w:p>
          <w:p w:rsidR="00171D99" w:rsidRPr="00465E72" w:rsidRDefault="00D92FFC" w:rsidP="00171D99">
            <w:pPr>
              <w:rPr>
                <w:rFonts w:ascii="Times New Roman" w:hAnsi="Times New Roman" w:cs="Times New Roman"/>
                <w:color w:val="000000"/>
                <w:sz w:val="22"/>
                <w:szCs w:val="22"/>
              </w:rPr>
            </w:pPr>
            <w:r>
              <w:rPr>
                <w:rFonts w:ascii="Times New Roman" w:hAnsi="Times New Roman" w:cs="Times New Roman"/>
                <w:b/>
                <w:bCs/>
                <w:color w:val="000000"/>
                <w:sz w:val="22"/>
                <w:szCs w:val="22"/>
              </w:rPr>
              <w:t>З</w:t>
            </w:r>
            <w:r w:rsidR="00171D99" w:rsidRPr="00465E72">
              <w:rPr>
                <w:rFonts w:ascii="Times New Roman" w:hAnsi="Times New Roman" w:cs="Times New Roman"/>
                <w:b/>
                <w:bCs/>
                <w:color w:val="000000"/>
                <w:sz w:val="22"/>
                <w:szCs w:val="22"/>
              </w:rPr>
              <w:t xml:space="preserve">аявку </w:t>
            </w:r>
            <w:r w:rsidR="00B54355" w:rsidRPr="00465E72">
              <w:rPr>
                <w:rFonts w:ascii="Times New Roman" w:hAnsi="Times New Roman" w:cs="Times New Roman"/>
                <w:b/>
                <w:bCs/>
                <w:color w:val="000000"/>
                <w:sz w:val="22"/>
                <w:szCs w:val="22"/>
              </w:rPr>
              <w:t>составил: _</w:t>
            </w:r>
            <w:r w:rsidR="00171D99" w:rsidRPr="00465E72">
              <w:rPr>
                <w:rFonts w:ascii="Times New Roman" w:hAnsi="Times New Roman" w:cs="Times New Roman"/>
                <w:b/>
                <w:bCs/>
                <w:color w:val="000000"/>
                <w:sz w:val="22"/>
                <w:szCs w:val="22"/>
              </w:rPr>
              <w:t>_________________</w:t>
            </w:r>
          </w:p>
        </w:tc>
        <w:tc>
          <w:tcPr>
            <w:tcW w:w="4533" w:type="dxa"/>
            <w:gridSpan w:val="4"/>
            <w:tcBorders>
              <w:top w:val="single" w:sz="4" w:space="0" w:color="auto"/>
              <w:left w:val="nil"/>
              <w:bottom w:val="nil"/>
              <w:right w:val="single" w:sz="4" w:space="0" w:color="auto"/>
            </w:tcBorders>
            <w:shd w:val="clear" w:color="auto" w:fill="auto"/>
            <w:noWrap/>
            <w:vAlign w:val="center"/>
            <w:hideMark/>
          </w:tcPr>
          <w:p w:rsidR="00D92FFC" w:rsidRDefault="00D92FFC" w:rsidP="00171D99">
            <w:pPr>
              <w:rPr>
                <w:rFonts w:ascii="Times New Roman" w:hAnsi="Times New Roman" w:cs="Times New Roman"/>
                <w:b/>
                <w:bCs/>
                <w:color w:val="000000"/>
                <w:sz w:val="22"/>
                <w:szCs w:val="22"/>
              </w:rPr>
            </w:pPr>
          </w:p>
          <w:p w:rsidR="00D92FFC" w:rsidRDefault="00D92FFC" w:rsidP="00171D99">
            <w:pPr>
              <w:rPr>
                <w:rFonts w:ascii="Times New Roman" w:hAnsi="Times New Roman" w:cs="Times New Roman"/>
                <w:b/>
                <w:bCs/>
                <w:color w:val="000000"/>
                <w:sz w:val="22"/>
                <w:szCs w:val="22"/>
              </w:rPr>
            </w:pPr>
          </w:p>
          <w:p w:rsidR="00171D99" w:rsidRPr="00465E72" w:rsidRDefault="00171D99" w:rsidP="00576E5D">
            <w:pPr>
              <w:rPr>
                <w:rFonts w:ascii="Times New Roman" w:hAnsi="Times New Roman" w:cs="Times New Roman"/>
                <w:b/>
                <w:bCs/>
                <w:color w:val="000000"/>
                <w:sz w:val="22"/>
                <w:szCs w:val="22"/>
              </w:rPr>
            </w:pPr>
            <w:r w:rsidRPr="00465E72">
              <w:rPr>
                <w:rFonts w:ascii="Times New Roman" w:hAnsi="Times New Roman" w:cs="Times New Roman"/>
                <w:b/>
                <w:bCs/>
                <w:color w:val="000000"/>
                <w:sz w:val="22"/>
                <w:szCs w:val="22"/>
              </w:rPr>
              <w:t xml:space="preserve">Заявку принял: </w:t>
            </w:r>
          </w:p>
        </w:tc>
      </w:tr>
      <w:tr w:rsidR="00171D99" w:rsidRPr="00465E72" w:rsidTr="0064205A">
        <w:tblPrEx>
          <w:tblCellMar>
            <w:top w:w="0" w:type="dxa"/>
            <w:left w:w="0" w:type="dxa"/>
            <w:bottom w:w="0" w:type="dxa"/>
            <w:right w:w="0" w:type="dxa"/>
          </w:tblCellMar>
        </w:tblPrEx>
        <w:trPr>
          <w:trHeight w:val="610"/>
        </w:trPr>
        <w:tc>
          <w:tcPr>
            <w:tcW w:w="6286" w:type="dxa"/>
            <w:gridSpan w:val="2"/>
            <w:tcBorders>
              <w:top w:val="nil"/>
              <w:left w:val="single" w:sz="4" w:space="0" w:color="auto"/>
              <w:bottom w:val="single" w:sz="4" w:space="0" w:color="auto"/>
              <w:right w:val="nil"/>
            </w:tcBorders>
            <w:shd w:val="clear" w:color="auto" w:fill="auto"/>
            <w:noWrap/>
            <w:vAlign w:val="bottom"/>
            <w:hideMark/>
          </w:tcPr>
          <w:p w:rsidR="00D92FFC" w:rsidRDefault="00D92FFC" w:rsidP="00171D99">
            <w:pPr>
              <w:rPr>
                <w:rFonts w:ascii="Times New Roman" w:hAnsi="Times New Roman" w:cs="Times New Roman"/>
                <w:b/>
                <w:bCs/>
                <w:color w:val="000000"/>
                <w:sz w:val="22"/>
                <w:szCs w:val="22"/>
              </w:rPr>
            </w:pPr>
          </w:p>
          <w:p w:rsidR="00D92FFC" w:rsidRDefault="00D92FFC" w:rsidP="00171D99">
            <w:pPr>
              <w:rPr>
                <w:rFonts w:ascii="Times New Roman" w:hAnsi="Times New Roman" w:cs="Times New Roman"/>
                <w:b/>
                <w:bCs/>
                <w:color w:val="000000"/>
                <w:sz w:val="22"/>
                <w:szCs w:val="22"/>
              </w:rPr>
            </w:pPr>
          </w:p>
          <w:p w:rsidR="00D92FFC" w:rsidRDefault="00D92FFC" w:rsidP="00171D99">
            <w:pPr>
              <w:rPr>
                <w:rFonts w:ascii="Times New Roman" w:hAnsi="Times New Roman" w:cs="Times New Roman"/>
                <w:b/>
                <w:bCs/>
                <w:color w:val="000000"/>
                <w:sz w:val="22"/>
                <w:szCs w:val="22"/>
              </w:rPr>
            </w:pPr>
          </w:p>
          <w:p w:rsidR="00171D99" w:rsidRPr="00465E72" w:rsidRDefault="00171D99" w:rsidP="00171D99">
            <w:pPr>
              <w:rPr>
                <w:rFonts w:ascii="Times New Roman" w:hAnsi="Times New Roman" w:cs="Times New Roman"/>
                <w:b/>
                <w:bCs/>
                <w:color w:val="000000"/>
                <w:sz w:val="22"/>
                <w:szCs w:val="22"/>
              </w:rPr>
            </w:pPr>
            <w:r w:rsidRPr="00465E72">
              <w:rPr>
                <w:rFonts w:ascii="Times New Roman" w:hAnsi="Times New Roman" w:cs="Times New Roman"/>
                <w:b/>
                <w:bCs/>
                <w:color w:val="000000"/>
                <w:sz w:val="22"/>
                <w:szCs w:val="22"/>
              </w:rPr>
              <w:t>М.П.</w:t>
            </w:r>
          </w:p>
          <w:p w:rsidR="00171D99" w:rsidRPr="00465E72" w:rsidRDefault="00171D99" w:rsidP="00171D99">
            <w:pPr>
              <w:rPr>
                <w:rFonts w:ascii="Times New Roman" w:hAnsi="Times New Roman" w:cs="Times New Roman"/>
                <w:color w:val="000000"/>
                <w:sz w:val="22"/>
                <w:szCs w:val="22"/>
              </w:rPr>
            </w:pPr>
          </w:p>
        </w:tc>
        <w:tc>
          <w:tcPr>
            <w:tcW w:w="4533" w:type="dxa"/>
            <w:gridSpan w:val="4"/>
            <w:tcBorders>
              <w:top w:val="nil"/>
              <w:left w:val="nil"/>
              <w:bottom w:val="single" w:sz="4" w:space="0" w:color="auto"/>
              <w:right w:val="single" w:sz="4" w:space="0" w:color="auto"/>
            </w:tcBorders>
            <w:shd w:val="clear" w:color="auto" w:fill="auto"/>
            <w:noWrap/>
            <w:vAlign w:val="bottom"/>
            <w:hideMark/>
          </w:tcPr>
          <w:p w:rsidR="00171D99" w:rsidRDefault="00171D99" w:rsidP="00D92FFC">
            <w:pPr>
              <w:rPr>
                <w:rFonts w:ascii="Times New Roman" w:hAnsi="Times New Roman" w:cs="Times New Roman"/>
                <w:b/>
                <w:bCs/>
                <w:color w:val="000000"/>
                <w:sz w:val="22"/>
                <w:szCs w:val="22"/>
              </w:rPr>
            </w:pPr>
            <w:r w:rsidRPr="00465E72">
              <w:rPr>
                <w:rFonts w:ascii="Times New Roman" w:hAnsi="Times New Roman" w:cs="Times New Roman"/>
                <w:b/>
                <w:bCs/>
                <w:color w:val="000000"/>
                <w:sz w:val="22"/>
                <w:szCs w:val="22"/>
              </w:rPr>
              <w:t>М.П.</w:t>
            </w:r>
          </w:p>
          <w:p w:rsidR="00D92FFC" w:rsidRPr="00465E72" w:rsidRDefault="00D92FFC" w:rsidP="00D92FFC">
            <w:pPr>
              <w:rPr>
                <w:rFonts w:ascii="Times New Roman" w:hAnsi="Times New Roman" w:cs="Times New Roman"/>
                <w:color w:val="000000"/>
                <w:sz w:val="22"/>
                <w:szCs w:val="22"/>
              </w:rPr>
            </w:pPr>
          </w:p>
        </w:tc>
      </w:tr>
    </w:tbl>
    <w:p w:rsidR="00171D99" w:rsidRPr="00465E72" w:rsidRDefault="00171D99" w:rsidP="00171D99">
      <w:pPr>
        <w:ind w:right="-92"/>
        <w:jc w:val="center"/>
        <w:outlineLvl w:val="0"/>
        <w:rPr>
          <w:rFonts w:ascii="Times New Roman" w:hAnsi="Times New Roman" w:cs="Times New Roman"/>
          <w:b/>
          <w:sz w:val="22"/>
          <w:szCs w:val="22"/>
        </w:rPr>
      </w:pPr>
    </w:p>
    <w:p w:rsidR="00171D99" w:rsidRPr="00465E72" w:rsidRDefault="00171D99" w:rsidP="00171D99">
      <w:pPr>
        <w:ind w:right="-92"/>
        <w:jc w:val="center"/>
        <w:outlineLvl w:val="0"/>
        <w:rPr>
          <w:rFonts w:ascii="Times New Roman" w:hAnsi="Times New Roman" w:cs="Times New Roman"/>
          <w:b/>
          <w:sz w:val="22"/>
          <w:szCs w:val="22"/>
        </w:rPr>
      </w:pPr>
    </w:p>
    <w:p w:rsidR="00171D99" w:rsidRPr="00465E72" w:rsidRDefault="00171D99" w:rsidP="00171D99">
      <w:pPr>
        <w:ind w:right="-92"/>
        <w:outlineLvl w:val="0"/>
        <w:rPr>
          <w:rFonts w:ascii="Times New Roman" w:hAnsi="Times New Roman" w:cs="Times New Roman"/>
          <w:b/>
          <w:sz w:val="22"/>
          <w:szCs w:val="22"/>
        </w:rPr>
      </w:pPr>
      <w:r w:rsidRPr="00465E72">
        <w:rPr>
          <w:rFonts w:ascii="Times New Roman" w:hAnsi="Times New Roman" w:cs="Times New Roman"/>
          <w:sz w:val="22"/>
          <w:szCs w:val="22"/>
        </w:rPr>
        <w:t xml:space="preserve">В случае если необходимы все виды дизельного топлива (ДТ, ДТ-Евро, ДЗП) – нужно в заявке указать в колонке «товар» – </w:t>
      </w:r>
      <w:r w:rsidRPr="00465E72">
        <w:rPr>
          <w:rFonts w:ascii="Times New Roman" w:hAnsi="Times New Roman" w:cs="Times New Roman"/>
          <w:b/>
          <w:sz w:val="22"/>
          <w:szCs w:val="22"/>
        </w:rPr>
        <w:t>«Дизели».</w:t>
      </w:r>
    </w:p>
    <w:p w:rsidR="00171D99" w:rsidRPr="00465E72" w:rsidRDefault="00171D99" w:rsidP="00171D99">
      <w:pPr>
        <w:ind w:left="360"/>
        <w:rPr>
          <w:rFonts w:ascii="Times New Roman" w:hAnsi="Times New Roman" w:cs="Times New Roman"/>
          <w:i/>
          <w:sz w:val="22"/>
          <w:szCs w:val="22"/>
        </w:rPr>
      </w:pPr>
    </w:p>
    <w:p w:rsidR="00171D99" w:rsidRPr="00465E72" w:rsidRDefault="00171D99" w:rsidP="00171D99">
      <w:pPr>
        <w:ind w:right="-92"/>
        <w:jc w:val="center"/>
        <w:outlineLvl w:val="0"/>
        <w:rPr>
          <w:rFonts w:ascii="Times New Roman" w:hAnsi="Times New Roman" w:cs="Times New Roman"/>
          <w:b/>
          <w:sz w:val="22"/>
          <w:szCs w:val="22"/>
        </w:rPr>
      </w:pPr>
    </w:p>
    <w:p w:rsidR="00171D99" w:rsidRPr="00465E72" w:rsidRDefault="00171D99" w:rsidP="00171D99">
      <w:pPr>
        <w:ind w:right="-92"/>
        <w:jc w:val="center"/>
        <w:outlineLvl w:val="0"/>
        <w:rPr>
          <w:rFonts w:ascii="Times New Roman" w:hAnsi="Times New Roman" w:cs="Times New Roman"/>
          <w:b/>
          <w:sz w:val="22"/>
          <w:szCs w:val="22"/>
        </w:rPr>
      </w:pPr>
    </w:p>
    <w:p w:rsidR="00171D99" w:rsidRPr="00465E72" w:rsidRDefault="00171D99" w:rsidP="00171D99">
      <w:pPr>
        <w:ind w:right="-92"/>
        <w:jc w:val="center"/>
        <w:outlineLvl w:val="0"/>
        <w:rPr>
          <w:rFonts w:ascii="Times New Roman" w:hAnsi="Times New Roman" w:cs="Times New Roman"/>
          <w:b/>
          <w:sz w:val="22"/>
          <w:szCs w:val="22"/>
        </w:rPr>
      </w:pPr>
    </w:p>
    <w:tbl>
      <w:tblPr>
        <w:tblpPr w:leftFromText="180" w:rightFromText="180" w:vertAnchor="text" w:horzAnchor="margin" w:tblpY="441"/>
        <w:tblW w:w="0" w:type="auto"/>
        <w:tblInd w:w="0" w:type="dxa"/>
        <w:tblLayout w:type="fixed"/>
        <w:tblCellMar>
          <w:top w:w="0" w:type="dxa"/>
          <w:left w:w="0" w:type="dxa"/>
          <w:bottom w:w="0" w:type="dxa"/>
          <w:right w:w="0" w:type="dxa"/>
        </w:tblCellMar>
        <w:tblLook w:val="0000"/>
      </w:tblPr>
      <w:tblGrid>
        <w:gridCol w:w="5148"/>
        <w:gridCol w:w="5040"/>
      </w:tblGrid>
      <w:tr w:rsidR="00D837AC" w:rsidRPr="00D92FFC" w:rsidTr="00D837AC">
        <w:tblPrEx>
          <w:tblCellMar>
            <w:top w:w="0" w:type="dxa"/>
            <w:left w:w="0" w:type="dxa"/>
            <w:bottom w:w="0" w:type="dxa"/>
            <w:right w:w="0" w:type="dxa"/>
          </w:tblCellMar>
        </w:tblPrEx>
        <w:tc>
          <w:tcPr>
            <w:tcW w:w="5148" w:type="dxa"/>
          </w:tcPr>
          <w:p w:rsidR="00D837AC" w:rsidRPr="00D92FFC" w:rsidRDefault="00D837AC" w:rsidP="00D837AC">
            <w:pPr>
              <w:jc w:val="both"/>
              <w:rPr>
                <w:rFonts w:ascii="Times New Roman" w:eastAsia="Times New Roman" w:hAnsi="Times New Roman" w:cs="Times New Roman"/>
                <w:b/>
                <w:snapToGrid w:val="0"/>
                <w:color w:val="000000"/>
                <w:sz w:val="22"/>
                <w:szCs w:val="22"/>
              </w:rPr>
            </w:pPr>
          </w:p>
          <w:p w:rsidR="00D837AC" w:rsidRPr="00D92FFC" w:rsidRDefault="00D837AC" w:rsidP="00D837AC">
            <w:pPr>
              <w:jc w:val="both"/>
              <w:rPr>
                <w:rFonts w:ascii="Times New Roman" w:eastAsia="Times New Roman" w:hAnsi="Times New Roman" w:cs="Times New Roman"/>
                <w:b/>
                <w:snapToGrid w:val="0"/>
                <w:color w:val="000000"/>
                <w:sz w:val="22"/>
                <w:szCs w:val="22"/>
              </w:rPr>
            </w:pPr>
          </w:p>
          <w:p w:rsidR="00D837AC" w:rsidRPr="00D92FFC" w:rsidRDefault="00D837AC" w:rsidP="00D837AC">
            <w:pPr>
              <w:jc w:val="both"/>
              <w:rPr>
                <w:rFonts w:ascii="Times New Roman" w:eastAsia="Times New Roman" w:hAnsi="Times New Roman" w:cs="Times New Roman"/>
                <w:b/>
                <w:snapToGrid w:val="0"/>
                <w:color w:val="000000"/>
                <w:sz w:val="22"/>
                <w:szCs w:val="22"/>
              </w:rPr>
            </w:pPr>
            <w:r w:rsidRPr="00D92FFC">
              <w:rPr>
                <w:rFonts w:ascii="Times New Roman" w:eastAsia="Times New Roman" w:hAnsi="Times New Roman" w:cs="Times New Roman"/>
                <w:b/>
                <w:snapToGrid w:val="0"/>
                <w:color w:val="000000"/>
                <w:sz w:val="22"/>
                <w:szCs w:val="22"/>
              </w:rPr>
              <w:t>Продавец:</w:t>
            </w:r>
          </w:p>
        </w:tc>
        <w:tc>
          <w:tcPr>
            <w:tcW w:w="5040" w:type="dxa"/>
          </w:tcPr>
          <w:p w:rsidR="00D837AC" w:rsidRPr="00D92FFC" w:rsidRDefault="00D837AC" w:rsidP="00D837AC">
            <w:pPr>
              <w:jc w:val="both"/>
              <w:rPr>
                <w:rFonts w:ascii="Times New Roman" w:eastAsia="Times New Roman" w:hAnsi="Times New Roman" w:cs="Times New Roman"/>
                <w:b/>
                <w:snapToGrid w:val="0"/>
                <w:color w:val="000000"/>
                <w:sz w:val="22"/>
                <w:szCs w:val="22"/>
              </w:rPr>
            </w:pPr>
          </w:p>
          <w:p w:rsidR="00D837AC" w:rsidRPr="00D92FFC" w:rsidRDefault="00D837AC" w:rsidP="00D837AC">
            <w:pPr>
              <w:jc w:val="both"/>
              <w:rPr>
                <w:rFonts w:ascii="Times New Roman" w:eastAsia="Times New Roman" w:hAnsi="Times New Roman" w:cs="Times New Roman"/>
                <w:b/>
                <w:snapToGrid w:val="0"/>
                <w:color w:val="000000"/>
                <w:sz w:val="22"/>
                <w:szCs w:val="22"/>
              </w:rPr>
            </w:pPr>
          </w:p>
          <w:p w:rsidR="00D837AC" w:rsidRPr="00D92FFC" w:rsidRDefault="00D837AC" w:rsidP="00D837AC">
            <w:pPr>
              <w:jc w:val="both"/>
              <w:rPr>
                <w:rFonts w:ascii="Times New Roman" w:eastAsia="Times New Roman" w:hAnsi="Times New Roman" w:cs="Times New Roman"/>
                <w:b/>
                <w:snapToGrid w:val="0"/>
                <w:color w:val="000000"/>
                <w:sz w:val="22"/>
                <w:szCs w:val="22"/>
              </w:rPr>
            </w:pPr>
            <w:r w:rsidRPr="00D92FFC">
              <w:rPr>
                <w:rFonts w:ascii="Times New Roman" w:eastAsia="Times New Roman" w:hAnsi="Times New Roman" w:cs="Times New Roman"/>
                <w:b/>
                <w:snapToGrid w:val="0"/>
                <w:color w:val="000000"/>
                <w:sz w:val="22"/>
                <w:szCs w:val="22"/>
              </w:rPr>
              <w:t>Покупатель:</w:t>
            </w:r>
          </w:p>
        </w:tc>
      </w:tr>
      <w:tr w:rsidR="00D837AC" w:rsidRPr="00D92FFC" w:rsidTr="00D837AC">
        <w:tblPrEx>
          <w:tblCellMar>
            <w:top w:w="0" w:type="dxa"/>
            <w:left w:w="0" w:type="dxa"/>
            <w:bottom w:w="0" w:type="dxa"/>
            <w:right w:w="0" w:type="dxa"/>
          </w:tblCellMar>
        </w:tblPrEx>
        <w:tc>
          <w:tcPr>
            <w:tcW w:w="5148" w:type="dxa"/>
          </w:tcPr>
          <w:p w:rsidR="00D837AC" w:rsidRPr="00D92FFC" w:rsidRDefault="00D837AC" w:rsidP="007A5D71">
            <w:pPr>
              <w:tabs>
                <w:tab w:val="left" w:pos="5895"/>
              </w:tabs>
              <w:jc w:val="both"/>
              <w:rPr>
                <w:rFonts w:ascii="Times New Roman" w:eastAsia="Times New Roman" w:hAnsi="Times New Roman" w:cs="Times New Roman"/>
                <w:b/>
                <w:sz w:val="22"/>
                <w:szCs w:val="22"/>
              </w:rPr>
            </w:pPr>
          </w:p>
        </w:tc>
        <w:tc>
          <w:tcPr>
            <w:tcW w:w="5040" w:type="dxa"/>
          </w:tcPr>
          <w:p w:rsidR="00D837AC" w:rsidRPr="00D92FFC" w:rsidRDefault="00236660" w:rsidP="00D837AC">
            <w:pPr>
              <w:jc w:val="both"/>
              <w:rPr>
                <w:rFonts w:ascii="Times New Roman" w:eastAsia="Times New Roman" w:hAnsi="Times New Roman" w:cs="Times New Roman"/>
                <w:b/>
                <w:snapToGrid w:val="0"/>
                <w:color w:val="000000"/>
                <w:sz w:val="22"/>
                <w:szCs w:val="22"/>
              </w:rPr>
            </w:pPr>
            <w:r w:rsidRPr="003731C4">
              <w:rPr>
                <w:rFonts w:ascii="Times New Roman" w:hAnsi="Times New Roman"/>
                <w:b/>
                <w:noProof/>
                <w:sz w:val="22"/>
                <w:szCs w:val="22"/>
              </w:rPr>
              <w:t>Отдел Государтсвенной фельдъегерской службы Российской Федерации в г. Ярославле</w:t>
            </w:r>
          </w:p>
        </w:tc>
      </w:tr>
      <w:tr w:rsidR="00D837AC" w:rsidRPr="00D92FFC" w:rsidTr="00D837AC">
        <w:tblPrEx>
          <w:tblCellMar>
            <w:top w:w="0" w:type="dxa"/>
            <w:left w:w="0" w:type="dxa"/>
            <w:bottom w:w="0" w:type="dxa"/>
            <w:right w:w="0" w:type="dxa"/>
          </w:tblCellMar>
        </w:tblPrEx>
        <w:tc>
          <w:tcPr>
            <w:tcW w:w="5148" w:type="dxa"/>
          </w:tcPr>
          <w:p w:rsidR="00D837AC" w:rsidRPr="00D92FFC" w:rsidRDefault="00D837AC" w:rsidP="00D837AC">
            <w:pPr>
              <w:keepNext/>
              <w:outlineLvl w:val="0"/>
              <w:rPr>
                <w:rFonts w:ascii="Times New Roman" w:eastAsia="Times New Roman" w:hAnsi="Times New Roman" w:cs="Times New Roman"/>
                <w:b/>
                <w:sz w:val="22"/>
                <w:szCs w:val="22"/>
                <w:u w:val="single"/>
              </w:rPr>
            </w:pPr>
          </w:p>
        </w:tc>
        <w:tc>
          <w:tcPr>
            <w:tcW w:w="5040" w:type="dxa"/>
          </w:tcPr>
          <w:p w:rsidR="00D837AC" w:rsidRPr="00D92FFC" w:rsidRDefault="00D837AC" w:rsidP="00D837AC">
            <w:pPr>
              <w:jc w:val="both"/>
              <w:rPr>
                <w:rFonts w:ascii="Times New Roman" w:eastAsia="Times New Roman" w:hAnsi="Times New Roman" w:cs="Times New Roman"/>
                <w:b/>
                <w:snapToGrid w:val="0"/>
                <w:color w:val="000000"/>
                <w:sz w:val="22"/>
                <w:szCs w:val="22"/>
              </w:rPr>
            </w:pPr>
          </w:p>
        </w:tc>
      </w:tr>
      <w:tr w:rsidR="00D837AC" w:rsidRPr="00D92FFC" w:rsidTr="00D837AC">
        <w:tblPrEx>
          <w:tblCellMar>
            <w:top w:w="0" w:type="dxa"/>
            <w:left w:w="0" w:type="dxa"/>
            <w:bottom w:w="0" w:type="dxa"/>
            <w:right w:w="0" w:type="dxa"/>
          </w:tblCellMar>
        </w:tblPrEx>
        <w:tc>
          <w:tcPr>
            <w:tcW w:w="5148" w:type="dxa"/>
          </w:tcPr>
          <w:p w:rsidR="00D837AC" w:rsidRPr="00D92FFC" w:rsidRDefault="00D837AC" w:rsidP="00D837AC">
            <w:pPr>
              <w:keepNext/>
              <w:outlineLvl w:val="0"/>
              <w:rPr>
                <w:rFonts w:ascii="Times New Roman" w:eastAsia="Times New Roman" w:hAnsi="Times New Roman" w:cs="Times New Roman"/>
                <w:b/>
                <w:sz w:val="22"/>
                <w:szCs w:val="22"/>
                <w:u w:val="single"/>
              </w:rPr>
            </w:pPr>
          </w:p>
        </w:tc>
        <w:tc>
          <w:tcPr>
            <w:tcW w:w="5040" w:type="dxa"/>
          </w:tcPr>
          <w:p w:rsidR="00D837AC" w:rsidRPr="00D92FFC" w:rsidRDefault="00D837AC" w:rsidP="00D837AC">
            <w:pPr>
              <w:rPr>
                <w:rFonts w:ascii="Times New Roman" w:eastAsia="Times New Roman" w:hAnsi="Times New Roman" w:cs="Times New Roman"/>
                <w:b/>
                <w:snapToGrid w:val="0"/>
                <w:color w:val="000000"/>
                <w:sz w:val="22"/>
                <w:szCs w:val="22"/>
              </w:rPr>
            </w:pPr>
          </w:p>
        </w:tc>
      </w:tr>
      <w:tr w:rsidR="00D837AC" w:rsidRPr="00D92FFC" w:rsidTr="00D837AC">
        <w:tblPrEx>
          <w:tblCellMar>
            <w:top w:w="0" w:type="dxa"/>
            <w:left w:w="0" w:type="dxa"/>
            <w:bottom w:w="0" w:type="dxa"/>
            <w:right w:w="0" w:type="dxa"/>
          </w:tblCellMar>
        </w:tblPrEx>
        <w:tc>
          <w:tcPr>
            <w:tcW w:w="5148" w:type="dxa"/>
          </w:tcPr>
          <w:p w:rsidR="00D837AC" w:rsidRPr="00D92FFC" w:rsidRDefault="00D837AC" w:rsidP="00D837AC">
            <w:pPr>
              <w:keepNext/>
              <w:outlineLvl w:val="0"/>
              <w:rPr>
                <w:rFonts w:ascii="Times New Roman" w:eastAsia="Times New Roman" w:hAnsi="Times New Roman" w:cs="Times New Roman"/>
                <w:b/>
                <w:sz w:val="22"/>
                <w:szCs w:val="22"/>
                <w:u w:val="single"/>
              </w:rPr>
            </w:pPr>
          </w:p>
        </w:tc>
        <w:tc>
          <w:tcPr>
            <w:tcW w:w="5040" w:type="dxa"/>
          </w:tcPr>
          <w:p w:rsidR="00D837AC" w:rsidRPr="00D92FFC" w:rsidRDefault="00D837AC" w:rsidP="00D837AC">
            <w:pPr>
              <w:rPr>
                <w:rFonts w:ascii="Times New Roman" w:eastAsia="Times New Roman" w:hAnsi="Times New Roman" w:cs="Times New Roman"/>
                <w:b/>
                <w:snapToGrid w:val="0"/>
                <w:color w:val="000000"/>
                <w:sz w:val="22"/>
                <w:szCs w:val="22"/>
              </w:rPr>
            </w:pPr>
          </w:p>
        </w:tc>
      </w:tr>
      <w:tr w:rsidR="00D837AC" w:rsidRPr="00D92FFC" w:rsidTr="00D837AC">
        <w:tblPrEx>
          <w:tblCellMar>
            <w:top w:w="0" w:type="dxa"/>
            <w:left w:w="0" w:type="dxa"/>
            <w:bottom w:w="0" w:type="dxa"/>
            <w:right w:w="0" w:type="dxa"/>
          </w:tblCellMar>
        </w:tblPrEx>
        <w:tc>
          <w:tcPr>
            <w:tcW w:w="5148" w:type="dxa"/>
          </w:tcPr>
          <w:p w:rsidR="00D837AC" w:rsidRPr="00D92FFC" w:rsidRDefault="00D837AC" w:rsidP="00D837AC">
            <w:pPr>
              <w:keepNext/>
              <w:outlineLvl w:val="0"/>
              <w:rPr>
                <w:rFonts w:ascii="Times New Roman" w:eastAsia="Times New Roman" w:hAnsi="Times New Roman" w:cs="Times New Roman"/>
                <w:b/>
                <w:sz w:val="22"/>
                <w:szCs w:val="22"/>
              </w:rPr>
            </w:pPr>
            <w:r w:rsidRPr="00D92FFC">
              <w:rPr>
                <w:rFonts w:ascii="Times New Roman" w:eastAsia="Times New Roman" w:hAnsi="Times New Roman" w:cs="Times New Roman"/>
                <w:b/>
                <w:sz w:val="22"/>
                <w:szCs w:val="22"/>
              </w:rPr>
              <w:t>_____________________ /</w:t>
            </w:r>
            <w:r w:rsidR="007A5D71">
              <w:rPr>
                <w:rFonts w:ascii="Times New Roman" w:eastAsia="Times New Roman" w:hAnsi="Times New Roman" w:cs="Times New Roman"/>
                <w:b/>
                <w:sz w:val="22"/>
                <w:szCs w:val="22"/>
              </w:rPr>
              <w:t xml:space="preserve"> _____________________</w:t>
            </w:r>
            <w:r w:rsidRPr="00D92FFC">
              <w:rPr>
                <w:rFonts w:ascii="Times New Roman" w:eastAsia="Times New Roman" w:hAnsi="Times New Roman" w:cs="Times New Roman"/>
                <w:b/>
                <w:sz w:val="22"/>
                <w:szCs w:val="22"/>
              </w:rPr>
              <w:t xml:space="preserve"> /</w:t>
            </w:r>
          </w:p>
        </w:tc>
        <w:tc>
          <w:tcPr>
            <w:tcW w:w="5040" w:type="dxa"/>
          </w:tcPr>
          <w:p w:rsidR="00D837AC" w:rsidRPr="00D92FFC" w:rsidRDefault="003731C4" w:rsidP="00D837AC">
            <w:pPr>
              <w:rPr>
                <w:rFonts w:ascii="Times New Roman" w:eastAsia="Times New Roman" w:hAnsi="Times New Roman" w:cs="Times New Roman"/>
                <w:b/>
                <w:snapToGrid w:val="0"/>
                <w:color w:val="000000"/>
                <w:sz w:val="22"/>
                <w:szCs w:val="22"/>
              </w:rPr>
            </w:pPr>
            <w:r w:rsidRPr="00473E96">
              <w:rPr>
                <w:rFonts w:ascii="Times New Roman" w:eastAsia="Times New Roman" w:hAnsi="Times New Roman" w:cs="Times New Roman"/>
                <w:b/>
                <w:snapToGrid w:val="0"/>
                <w:sz w:val="22"/>
                <w:szCs w:val="22"/>
              </w:rPr>
              <w:t>_____________</w:t>
            </w:r>
            <w:r>
              <w:rPr>
                <w:rFonts w:ascii="Times New Roman" w:eastAsia="Times New Roman" w:hAnsi="Times New Roman" w:cs="Times New Roman"/>
                <w:b/>
                <w:snapToGrid w:val="0"/>
                <w:sz w:val="22"/>
                <w:szCs w:val="22"/>
              </w:rPr>
              <w:t>________ /А.Г. Масленников</w:t>
            </w:r>
            <w:r w:rsidRPr="00473E96">
              <w:rPr>
                <w:rFonts w:ascii="Times New Roman" w:eastAsia="Times New Roman" w:hAnsi="Times New Roman" w:cs="Times New Roman"/>
                <w:b/>
                <w:snapToGrid w:val="0"/>
                <w:sz w:val="22"/>
                <w:szCs w:val="22"/>
              </w:rPr>
              <w:t>/</w:t>
            </w:r>
          </w:p>
        </w:tc>
      </w:tr>
      <w:tr w:rsidR="00D837AC" w:rsidRPr="00D92FFC" w:rsidTr="00D837AC">
        <w:tblPrEx>
          <w:tblCellMar>
            <w:top w:w="0" w:type="dxa"/>
            <w:left w:w="0" w:type="dxa"/>
            <w:bottom w:w="0" w:type="dxa"/>
            <w:right w:w="0" w:type="dxa"/>
          </w:tblCellMar>
        </w:tblPrEx>
        <w:trPr>
          <w:trHeight w:val="347"/>
        </w:trPr>
        <w:tc>
          <w:tcPr>
            <w:tcW w:w="5148" w:type="dxa"/>
          </w:tcPr>
          <w:p w:rsidR="00D837AC" w:rsidRPr="00D92FFC" w:rsidRDefault="00D837AC" w:rsidP="00D837AC">
            <w:pPr>
              <w:keepNext/>
              <w:jc w:val="both"/>
              <w:outlineLvl w:val="0"/>
              <w:rPr>
                <w:rFonts w:ascii="Times New Roman" w:eastAsia="Times New Roman" w:hAnsi="Times New Roman" w:cs="Times New Roman"/>
                <w:b/>
                <w:sz w:val="22"/>
                <w:szCs w:val="22"/>
              </w:rPr>
            </w:pPr>
          </w:p>
          <w:p w:rsidR="00D837AC" w:rsidRPr="00D92FFC" w:rsidRDefault="00D837AC" w:rsidP="00D837AC">
            <w:pPr>
              <w:keepNext/>
              <w:outlineLvl w:val="0"/>
              <w:rPr>
                <w:rFonts w:ascii="Times New Roman" w:eastAsia="Times New Roman" w:hAnsi="Times New Roman" w:cs="Times New Roman"/>
                <w:b/>
                <w:sz w:val="22"/>
                <w:szCs w:val="22"/>
              </w:rPr>
            </w:pPr>
            <w:r w:rsidRPr="00D92FFC">
              <w:rPr>
                <w:rFonts w:ascii="Times New Roman" w:eastAsia="Times New Roman" w:hAnsi="Times New Roman" w:cs="Times New Roman"/>
                <w:b/>
                <w:sz w:val="22"/>
                <w:szCs w:val="22"/>
              </w:rPr>
              <w:t>М.П.</w:t>
            </w:r>
          </w:p>
        </w:tc>
        <w:tc>
          <w:tcPr>
            <w:tcW w:w="5040" w:type="dxa"/>
          </w:tcPr>
          <w:p w:rsidR="00D837AC" w:rsidRPr="00D92FFC" w:rsidRDefault="00D837AC" w:rsidP="00D837AC">
            <w:pPr>
              <w:jc w:val="both"/>
              <w:rPr>
                <w:rFonts w:ascii="Times New Roman" w:eastAsia="Times New Roman" w:hAnsi="Times New Roman" w:cs="Times New Roman"/>
                <w:b/>
                <w:snapToGrid w:val="0"/>
                <w:color w:val="000000"/>
                <w:sz w:val="22"/>
                <w:szCs w:val="22"/>
              </w:rPr>
            </w:pPr>
          </w:p>
          <w:p w:rsidR="00D837AC" w:rsidRPr="00D92FFC" w:rsidRDefault="00D837AC" w:rsidP="00D837AC">
            <w:pPr>
              <w:jc w:val="both"/>
              <w:rPr>
                <w:rFonts w:ascii="Times New Roman" w:eastAsia="Times New Roman" w:hAnsi="Times New Roman" w:cs="Times New Roman"/>
                <w:b/>
                <w:snapToGrid w:val="0"/>
                <w:color w:val="000000"/>
                <w:sz w:val="22"/>
                <w:szCs w:val="22"/>
              </w:rPr>
            </w:pPr>
            <w:r w:rsidRPr="00D92FFC">
              <w:rPr>
                <w:rFonts w:ascii="Times New Roman" w:eastAsia="Times New Roman" w:hAnsi="Times New Roman" w:cs="Times New Roman"/>
                <w:b/>
                <w:snapToGrid w:val="0"/>
                <w:color w:val="000000"/>
                <w:sz w:val="22"/>
                <w:szCs w:val="22"/>
              </w:rPr>
              <w:t>М.П.</w:t>
            </w:r>
          </w:p>
        </w:tc>
      </w:tr>
    </w:tbl>
    <w:p w:rsidR="00456F7D" w:rsidRPr="00465E72" w:rsidRDefault="009A18F4" w:rsidP="00456F7D">
      <w:pPr>
        <w:spacing w:line="0" w:lineRule="atLeast"/>
        <w:ind w:left="360"/>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br w:type="page"/>
      </w:r>
      <w:r w:rsidR="00870B67">
        <w:rPr>
          <w:rFonts w:ascii="Times New Roman" w:eastAsia="Times New Roman" w:hAnsi="Times New Roman" w:cs="Times New Roman"/>
          <w:sz w:val="22"/>
          <w:szCs w:val="22"/>
        </w:rPr>
        <w:t>Приложение № 3</w:t>
      </w:r>
      <w:r w:rsidR="00456F7D" w:rsidRPr="00465E72">
        <w:rPr>
          <w:rFonts w:ascii="Times New Roman" w:eastAsia="Times New Roman" w:hAnsi="Times New Roman" w:cs="Times New Roman"/>
          <w:sz w:val="22"/>
          <w:szCs w:val="22"/>
        </w:rPr>
        <w:t xml:space="preserve"> к Договору</w:t>
      </w:r>
    </w:p>
    <w:p w:rsidR="00456F7D" w:rsidRPr="00465E72" w:rsidRDefault="00456F7D" w:rsidP="00456F7D">
      <w:pPr>
        <w:spacing w:line="0" w:lineRule="atLeast"/>
        <w:ind w:left="360"/>
        <w:jc w:val="right"/>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w:t>
      </w:r>
      <w:r w:rsidR="00DF2DAB">
        <w:rPr>
          <w:rFonts w:ascii="Times New Roman" w:eastAsia="Times New Roman" w:hAnsi="Times New Roman" w:cs="Times New Roman"/>
          <w:sz w:val="22"/>
          <w:szCs w:val="22"/>
        </w:rPr>
        <w:t xml:space="preserve"> </w:t>
      </w:r>
      <w:r w:rsidRPr="00465E72">
        <w:rPr>
          <w:rFonts w:ascii="Times New Roman" w:eastAsia="Times New Roman" w:hAnsi="Times New Roman" w:cs="Times New Roman"/>
          <w:sz w:val="22"/>
          <w:szCs w:val="22"/>
        </w:rPr>
        <w:t>_______________</w:t>
      </w:r>
    </w:p>
    <w:p w:rsidR="00456F7D" w:rsidRDefault="00456F7D" w:rsidP="008F28CB">
      <w:pPr>
        <w:spacing w:line="0" w:lineRule="atLeast"/>
        <w:ind w:left="360"/>
        <w:jc w:val="right"/>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 xml:space="preserve">от </w:t>
      </w:r>
      <w:r w:rsidR="00E13E85" w:rsidRPr="00465E72">
        <w:rPr>
          <w:rFonts w:ascii="Times New Roman" w:eastAsia="Times New Roman" w:hAnsi="Times New Roman" w:cs="Times New Roman"/>
          <w:sz w:val="22"/>
          <w:szCs w:val="22"/>
        </w:rPr>
        <w:t>«</w:t>
      </w:r>
      <w:r w:rsidR="00E13E85">
        <w:rPr>
          <w:rFonts w:ascii="Times New Roman" w:eastAsia="Times New Roman" w:hAnsi="Times New Roman" w:cs="Times New Roman"/>
          <w:sz w:val="22"/>
          <w:szCs w:val="22"/>
        </w:rPr>
        <w:t xml:space="preserve">  </w:t>
      </w:r>
      <w:r w:rsidR="00632EA7">
        <w:rPr>
          <w:rFonts w:ascii="Times New Roman" w:eastAsia="Times New Roman" w:hAnsi="Times New Roman" w:cs="Times New Roman"/>
          <w:sz w:val="22"/>
          <w:szCs w:val="22"/>
        </w:rPr>
        <w:t xml:space="preserve">  </w:t>
      </w:r>
      <w:r w:rsidR="00E13E85">
        <w:rPr>
          <w:rFonts w:ascii="Times New Roman" w:eastAsia="Times New Roman" w:hAnsi="Times New Roman" w:cs="Times New Roman"/>
          <w:sz w:val="22"/>
          <w:szCs w:val="22"/>
        </w:rPr>
        <w:t xml:space="preserve"> </w:t>
      </w:r>
      <w:r w:rsidR="00E13E85" w:rsidRPr="00465E72">
        <w:rPr>
          <w:rFonts w:ascii="Times New Roman" w:eastAsia="Times New Roman" w:hAnsi="Times New Roman" w:cs="Times New Roman"/>
          <w:sz w:val="22"/>
          <w:szCs w:val="22"/>
        </w:rPr>
        <w:t>» _</w:t>
      </w:r>
      <w:r w:rsidR="00632EA7">
        <w:rPr>
          <w:rFonts w:ascii="Times New Roman" w:eastAsia="Times New Roman" w:hAnsi="Times New Roman" w:cs="Times New Roman"/>
          <w:sz w:val="22"/>
          <w:szCs w:val="22"/>
        </w:rPr>
        <w:t>________</w:t>
      </w:r>
      <w:r w:rsidR="003E14E8">
        <w:rPr>
          <w:rFonts w:ascii="Times New Roman" w:eastAsia="Times New Roman" w:hAnsi="Times New Roman" w:cs="Times New Roman"/>
          <w:sz w:val="22"/>
          <w:szCs w:val="22"/>
        </w:rPr>
        <w:t>2026</w:t>
      </w:r>
      <w:r w:rsidR="00632EA7">
        <w:rPr>
          <w:rFonts w:ascii="Times New Roman" w:eastAsia="Times New Roman" w:hAnsi="Times New Roman" w:cs="Times New Roman"/>
          <w:sz w:val="22"/>
          <w:szCs w:val="22"/>
        </w:rPr>
        <w:t xml:space="preserve"> </w:t>
      </w:r>
      <w:r w:rsidRPr="00465E72">
        <w:rPr>
          <w:rFonts w:ascii="Times New Roman" w:eastAsia="Times New Roman" w:hAnsi="Times New Roman" w:cs="Times New Roman"/>
          <w:sz w:val="22"/>
          <w:szCs w:val="22"/>
        </w:rPr>
        <w:t>г.</w:t>
      </w:r>
    </w:p>
    <w:p w:rsidR="00E14876" w:rsidRDefault="00E14876" w:rsidP="00E14876">
      <w:pPr>
        <w:ind w:right="-92"/>
        <w:jc w:val="center"/>
        <w:outlineLvl w:val="0"/>
        <w:rPr>
          <w:rFonts w:ascii="Times New Roman" w:hAnsi="Times New Roman" w:cs="Times New Roman"/>
          <w:b/>
          <w:sz w:val="22"/>
          <w:szCs w:val="22"/>
        </w:rPr>
      </w:pPr>
      <w:r w:rsidRPr="00465E72">
        <w:rPr>
          <w:rFonts w:ascii="Times New Roman" w:hAnsi="Times New Roman" w:cs="Times New Roman"/>
          <w:b/>
          <w:sz w:val="22"/>
          <w:szCs w:val="22"/>
        </w:rPr>
        <w:t xml:space="preserve">ПРАВИЛА ПОЛЬЗОВАНИЯ ТОПЛИВНЫМИ КАРТАМИ </w:t>
      </w:r>
      <w:r w:rsidR="007A5D71">
        <w:rPr>
          <w:rFonts w:ascii="Times New Roman" w:hAnsi="Times New Roman" w:cs="Times New Roman"/>
          <w:b/>
          <w:sz w:val="22"/>
          <w:szCs w:val="22"/>
        </w:rPr>
        <w:t>________________________</w:t>
      </w:r>
    </w:p>
    <w:p w:rsidR="00E14876" w:rsidRPr="00465E72" w:rsidRDefault="00E14876" w:rsidP="00E14876">
      <w:pPr>
        <w:ind w:right="-92"/>
        <w:jc w:val="center"/>
        <w:outlineLvl w:val="0"/>
        <w:rPr>
          <w:rFonts w:ascii="Times New Roman" w:hAnsi="Times New Roman" w:cs="Times New Roman"/>
          <w:b/>
          <w:sz w:val="22"/>
          <w:szCs w:val="22"/>
        </w:rPr>
      </w:pPr>
    </w:p>
    <w:p w:rsidR="00E14876" w:rsidRPr="00465E72" w:rsidRDefault="00E14876" w:rsidP="0088416F">
      <w:pPr>
        <w:ind w:firstLine="426"/>
        <w:jc w:val="both"/>
        <w:rPr>
          <w:rFonts w:ascii="Times New Roman" w:hAnsi="Times New Roman" w:cs="Times New Roman"/>
          <w:sz w:val="22"/>
          <w:szCs w:val="22"/>
        </w:rPr>
      </w:pPr>
      <w:r w:rsidRPr="00B54355">
        <w:rPr>
          <w:rFonts w:ascii="Times New Roman" w:hAnsi="Times New Roman" w:cs="Times New Roman"/>
          <w:sz w:val="22"/>
          <w:szCs w:val="22"/>
        </w:rPr>
        <w:t xml:space="preserve">Топливная карта системы </w:t>
      </w:r>
      <w:r w:rsidR="007A5D71">
        <w:rPr>
          <w:rFonts w:ascii="Times New Roman" w:hAnsi="Times New Roman" w:cs="Times New Roman"/>
          <w:sz w:val="22"/>
          <w:szCs w:val="22"/>
        </w:rPr>
        <w:t>____________________________________</w:t>
      </w:r>
      <w:r w:rsidRPr="00B54355">
        <w:rPr>
          <w:rFonts w:ascii="Times New Roman" w:hAnsi="Times New Roman" w:cs="Times New Roman"/>
          <w:sz w:val="22"/>
          <w:szCs w:val="22"/>
        </w:rPr>
        <w:t xml:space="preserve"> представляет собой микропроцессорную (чиповую), с магнитной полосой, с бесконтактным интерфейсом</w:t>
      </w:r>
      <w:r w:rsidRPr="00465E72">
        <w:rPr>
          <w:rFonts w:ascii="Times New Roman" w:hAnsi="Times New Roman" w:cs="Times New Roman"/>
          <w:sz w:val="22"/>
          <w:szCs w:val="22"/>
        </w:rPr>
        <w:t xml:space="preserve"> пластиковую карту, которая позволяет приобретать товары на </w:t>
      </w:r>
      <w:r w:rsidR="007A5D71">
        <w:rPr>
          <w:rFonts w:ascii="Times New Roman" w:hAnsi="Times New Roman" w:cs="Times New Roman"/>
          <w:sz w:val="22"/>
          <w:szCs w:val="22"/>
        </w:rPr>
        <w:t>________________________</w:t>
      </w:r>
      <w:r w:rsidRPr="00465E72">
        <w:rPr>
          <w:rFonts w:ascii="Times New Roman" w:hAnsi="Times New Roman" w:cs="Times New Roman"/>
          <w:sz w:val="22"/>
          <w:szCs w:val="22"/>
        </w:rPr>
        <w:t>без использования наличных средств и ведомостей.</w:t>
      </w:r>
    </w:p>
    <w:p w:rsidR="00E14876" w:rsidRPr="00465E72" w:rsidRDefault="00E14876" w:rsidP="0088416F">
      <w:pPr>
        <w:ind w:firstLine="426"/>
        <w:jc w:val="both"/>
        <w:rPr>
          <w:rFonts w:ascii="Times New Roman" w:hAnsi="Times New Roman" w:cs="Times New Roman"/>
          <w:sz w:val="22"/>
          <w:szCs w:val="22"/>
        </w:rPr>
      </w:pPr>
      <w:r w:rsidRPr="00465E72">
        <w:rPr>
          <w:rFonts w:ascii="Times New Roman" w:hAnsi="Times New Roman" w:cs="Times New Roman"/>
          <w:sz w:val="22"/>
          <w:szCs w:val="22"/>
        </w:rPr>
        <w:t xml:space="preserve">Топливная карта </w:t>
      </w:r>
      <w:r w:rsidRPr="00465E72">
        <w:rPr>
          <w:rFonts w:ascii="Times New Roman" w:hAnsi="Times New Roman" w:cs="Times New Roman"/>
          <w:color w:val="000000"/>
          <w:sz w:val="22"/>
          <w:szCs w:val="22"/>
        </w:rPr>
        <w:t>позволяет производить оплату бесконтактно — достаточно поднести карту к считывающему устройству терминала.</w:t>
      </w:r>
    </w:p>
    <w:p w:rsidR="00E14876" w:rsidRPr="00465E72" w:rsidRDefault="00E14876" w:rsidP="0088416F">
      <w:pPr>
        <w:ind w:firstLine="567"/>
        <w:jc w:val="both"/>
        <w:rPr>
          <w:rFonts w:ascii="Times New Roman" w:hAnsi="Times New Roman" w:cs="Times New Roman"/>
          <w:snapToGrid w:val="0"/>
          <w:color w:val="000000"/>
          <w:sz w:val="22"/>
          <w:szCs w:val="22"/>
        </w:rPr>
      </w:pPr>
      <w:r w:rsidRPr="00465E72">
        <w:rPr>
          <w:rFonts w:ascii="Times New Roman" w:hAnsi="Times New Roman" w:cs="Times New Roman"/>
          <w:snapToGrid w:val="0"/>
          <w:color w:val="000000"/>
          <w:sz w:val="22"/>
          <w:szCs w:val="22"/>
        </w:rPr>
        <w:t>Карта может быть использована только для получения Товаров на АЗС, определенных Продавцом. Покупатель полностью отвечает за все операции, совершенные с использованием принадлежащих ему Карт.</w:t>
      </w:r>
    </w:p>
    <w:p w:rsidR="00E14876" w:rsidRPr="00465E72" w:rsidRDefault="00E14876" w:rsidP="0088416F">
      <w:pPr>
        <w:ind w:left="360"/>
        <w:rPr>
          <w:rFonts w:ascii="Times New Roman" w:hAnsi="Times New Roman" w:cs="Times New Roman"/>
          <w:b/>
          <w:snapToGrid w:val="0"/>
          <w:color w:val="000000"/>
          <w:sz w:val="22"/>
          <w:szCs w:val="22"/>
        </w:rPr>
      </w:pPr>
      <w:r w:rsidRPr="00465E72">
        <w:rPr>
          <w:rFonts w:ascii="Times New Roman" w:hAnsi="Times New Roman" w:cs="Times New Roman"/>
          <w:b/>
          <w:snapToGrid w:val="0"/>
          <w:color w:val="000000"/>
          <w:sz w:val="22"/>
          <w:szCs w:val="22"/>
        </w:rPr>
        <w:t xml:space="preserve">Порядок обслуживания при заправке по топливным картам </w:t>
      </w:r>
      <w:r w:rsidR="007A5D71">
        <w:rPr>
          <w:rFonts w:ascii="Times New Roman" w:hAnsi="Times New Roman" w:cs="Times New Roman"/>
          <w:b/>
          <w:snapToGrid w:val="0"/>
          <w:color w:val="000000"/>
          <w:sz w:val="22"/>
          <w:szCs w:val="22"/>
        </w:rPr>
        <w:t>_______________________</w:t>
      </w:r>
      <w:r w:rsidRPr="00465E72">
        <w:rPr>
          <w:rFonts w:ascii="Times New Roman" w:hAnsi="Times New Roman" w:cs="Times New Roman"/>
          <w:b/>
          <w:snapToGrid w:val="0"/>
          <w:color w:val="000000"/>
          <w:sz w:val="22"/>
          <w:szCs w:val="22"/>
        </w:rPr>
        <w:t>:</w:t>
      </w:r>
    </w:p>
    <w:p w:rsidR="00E14876" w:rsidRPr="00465E72" w:rsidRDefault="00E14876" w:rsidP="0088416F">
      <w:pPr>
        <w:pStyle w:val="a6"/>
        <w:numPr>
          <w:ilvl w:val="0"/>
          <w:numId w:val="59"/>
        </w:numPr>
        <w:spacing w:line="240" w:lineRule="auto"/>
        <w:ind w:left="567" w:hanging="567"/>
        <w:rPr>
          <w:b/>
          <w:snapToGrid w:val="0"/>
          <w:color w:val="000000"/>
        </w:rPr>
      </w:pPr>
      <w:r w:rsidRPr="00465E72">
        <w:rPr>
          <w:snapToGrid w:val="0"/>
          <w:color w:val="000000"/>
        </w:rPr>
        <w:t>Держателю Карты сообщить оператору АЗС:</w:t>
      </w:r>
    </w:p>
    <w:p w:rsidR="00E14876" w:rsidRPr="00465E72" w:rsidRDefault="00E14876" w:rsidP="0088416F">
      <w:pPr>
        <w:pStyle w:val="a6"/>
        <w:numPr>
          <w:ilvl w:val="0"/>
          <w:numId w:val="62"/>
        </w:numPr>
        <w:spacing w:line="240" w:lineRule="auto"/>
        <w:rPr>
          <w:b/>
          <w:snapToGrid w:val="0"/>
          <w:color w:val="000000"/>
        </w:rPr>
      </w:pPr>
      <w:r w:rsidRPr="00465E72">
        <w:rPr>
          <w:snapToGrid w:val="0"/>
          <w:color w:val="000000"/>
        </w:rPr>
        <w:t>номер топливораздаточной колонки.</w:t>
      </w:r>
    </w:p>
    <w:p w:rsidR="00E14876" w:rsidRPr="00465E72" w:rsidRDefault="00E14876" w:rsidP="0088416F">
      <w:pPr>
        <w:pStyle w:val="a6"/>
        <w:numPr>
          <w:ilvl w:val="0"/>
          <w:numId w:val="62"/>
        </w:numPr>
        <w:spacing w:line="240" w:lineRule="auto"/>
        <w:rPr>
          <w:b/>
          <w:snapToGrid w:val="0"/>
          <w:color w:val="000000"/>
        </w:rPr>
      </w:pPr>
      <w:r w:rsidRPr="00465E72">
        <w:rPr>
          <w:snapToGrid w:val="0"/>
          <w:color w:val="000000"/>
        </w:rPr>
        <w:t>Вид нефтепродукта.</w:t>
      </w:r>
    </w:p>
    <w:p w:rsidR="00E14876" w:rsidRPr="00465E72" w:rsidRDefault="00E14876" w:rsidP="0088416F">
      <w:pPr>
        <w:pStyle w:val="a6"/>
        <w:numPr>
          <w:ilvl w:val="0"/>
          <w:numId w:val="62"/>
        </w:numPr>
        <w:spacing w:line="240" w:lineRule="auto"/>
        <w:rPr>
          <w:b/>
          <w:snapToGrid w:val="0"/>
          <w:color w:val="000000"/>
        </w:rPr>
      </w:pPr>
      <w:r w:rsidRPr="00465E72">
        <w:rPr>
          <w:snapToGrid w:val="0"/>
          <w:color w:val="000000"/>
        </w:rPr>
        <w:t>Количество нефтепродукта.</w:t>
      </w:r>
    </w:p>
    <w:p w:rsidR="00E14876" w:rsidRPr="00465E72" w:rsidRDefault="00E14876" w:rsidP="0088416F">
      <w:pPr>
        <w:pStyle w:val="a6"/>
        <w:numPr>
          <w:ilvl w:val="0"/>
          <w:numId w:val="59"/>
        </w:numPr>
        <w:spacing w:line="240" w:lineRule="auto"/>
        <w:ind w:left="567" w:hanging="567"/>
        <w:rPr>
          <w:snapToGrid w:val="0"/>
          <w:color w:val="000000"/>
        </w:rPr>
      </w:pPr>
      <w:r w:rsidRPr="00465E72">
        <w:rPr>
          <w:snapToGrid w:val="0"/>
          <w:color w:val="000000"/>
        </w:rPr>
        <w:t>По запросу оператора АЗС (после ввода оператором необходимой информации) и передачи терминала, Держатель карты должен:</w:t>
      </w:r>
    </w:p>
    <w:p w:rsidR="00E14876" w:rsidRPr="00465E72" w:rsidRDefault="00E14876" w:rsidP="0088416F">
      <w:pPr>
        <w:pStyle w:val="a6"/>
        <w:numPr>
          <w:ilvl w:val="0"/>
          <w:numId w:val="63"/>
        </w:numPr>
        <w:spacing w:line="240" w:lineRule="auto"/>
        <w:ind w:left="709" w:hanging="283"/>
        <w:rPr>
          <w:snapToGrid w:val="0"/>
          <w:color w:val="000000"/>
        </w:rPr>
      </w:pPr>
      <w:r w:rsidRPr="00465E72">
        <w:rPr>
          <w:snapToGrid w:val="0"/>
          <w:color w:val="000000"/>
        </w:rPr>
        <w:t>Проверить сумму покупки на дисплее терминала.</w:t>
      </w:r>
    </w:p>
    <w:p w:rsidR="00E14876" w:rsidRPr="00465E72" w:rsidRDefault="00E14876" w:rsidP="0088416F">
      <w:pPr>
        <w:pStyle w:val="a6"/>
        <w:numPr>
          <w:ilvl w:val="0"/>
          <w:numId w:val="63"/>
        </w:numPr>
        <w:spacing w:line="240" w:lineRule="auto"/>
        <w:ind w:left="709" w:hanging="283"/>
        <w:rPr>
          <w:snapToGrid w:val="0"/>
          <w:color w:val="000000"/>
        </w:rPr>
      </w:pPr>
      <w:r w:rsidRPr="00465E72">
        <w:t>Поднести Пластиковую Карту к дисплею терминала.</w:t>
      </w:r>
    </w:p>
    <w:p w:rsidR="00E14876" w:rsidRPr="00465E72" w:rsidRDefault="00E14876" w:rsidP="0088416F">
      <w:pPr>
        <w:numPr>
          <w:ilvl w:val="0"/>
          <w:numId w:val="63"/>
        </w:numPr>
        <w:ind w:left="709" w:hanging="283"/>
        <w:rPr>
          <w:rFonts w:ascii="Times New Roman" w:hAnsi="Times New Roman" w:cs="Times New Roman"/>
          <w:sz w:val="22"/>
          <w:szCs w:val="22"/>
        </w:rPr>
      </w:pPr>
      <w:r w:rsidRPr="00465E72">
        <w:rPr>
          <w:rFonts w:ascii="Times New Roman" w:hAnsi="Times New Roman" w:cs="Times New Roman"/>
          <w:sz w:val="22"/>
          <w:szCs w:val="22"/>
        </w:rPr>
        <w:t xml:space="preserve">При появлении запроса </w:t>
      </w:r>
      <w:r w:rsidRPr="00465E72">
        <w:rPr>
          <w:rFonts w:ascii="Times New Roman" w:hAnsi="Times New Roman" w:cs="Times New Roman"/>
          <w:b/>
          <w:bCs/>
          <w:sz w:val="22"/>
          <w:szCs w:val="22"/>
        </w:rPr>
        <w:t>«Введите PIN»</w:t>
      </w:r>
      <w:r w:rsidRPr="00465E72">
        <w:rPr>
          <w:rFonts w:ascii="Times New Roman" w:hAnsi="Times New Roman" w:cs="Times New Roman"/>
          <w:bCs/>
          <w:sz w:val="22"/>
          <w:szCs w:val="22"/>
        </w:rPr>
        <w:t xml:space="preserve"> </w:t>
      </w:r>
      <w:r w:rsidRPr="00465E72">
        <w:rPr>
          <w:rFonts w:ascii="Times New Roman" w:hAnsi="Times New Roman" w:cs="Times New Roman"/>
          <w:sz w:val="22"/>
          <w:szCs w:val="22"/>
        </w:rPr>
        <w:t>необходимо ввести PIN-код</w:t>
      </w:r>
      <w:r w:rsidRPr="00465E72">
        <w:rPr>
          <w:rFonts w:ascii="Times New Roman" w:hAnsi="Times New Roman" w:cs="Times New Roman"/>
          <w:b/>
          <w:bCs/>
          <w:sz w:val="22"/>
          <w:szCs w:val="22"/>
        </w:rPr>
        <w:t xml:space="preserve"> </w:t>
      </w:r>
      <w:r w:rsidRPr="00465E72">
        <w:rPr>
          <w:rFonts w:ascii="Times New Roman" w:hAnsi="Times New Roman" w:cs="Times New Roman"/>
          <w:sz w:val="22"/>
          <w:szCs w:val="22"/>
        </w:rPr>
        <w:t xml:space="preserve">карты и нажать зеленую кнопку </w:t>
      </w:r>
      <w:r w:rsidRPr="00465E72">
        <w:rPr>
          <w:rFonts w:ascii="Times New Roman" w:hAnsi="Times New Roman" w:cs="Times New Roman"/>
          <w:b/>
          <w:bCs/>
          <w:color w:val="008000"/>
          <w:sz w:val="22"/>
          <w:szCs w:val="22"/>
        </w:rPr>
        <w:t xml:space="preserve">(ЗЕЛ) </w:t>
      </w:r>
      <w:r w:rsidRPr="00465E72">
        <w:rPr>
          <w:rFonts w:ascii="Times New Roman" w:hAnsi="Times New Roman" w:cs="Times New Roman"/>
          <w:bCs/>
          <w:color w:val="000000"/>
          <w:sz w:val="22"/>
          <w:szCs w:val="22"/>
        </w:rPr>
        <w:t>терминала.</w:t>
      </w:r>
    </w:p>
    <w:p w:rsidR="00E14876" w:rsidRPr="00465E72" w:rsidRDefault="00E14876" w:rsidP="0088416F">
      <w:pPr>
        <w:pStyle w:val="a6"/>
        <w:spacing w:line="240" w:lineRule="auto"/>
        <w:ind w:left="360" w:right="-1" w:firstLine="0"/>
        <w:rPr>
          <w:b/>
          <w:bCs/>
          <w:color w:val="000000"/>
          <w:u w:val="single"/>
        </w:rPr>
      </w:pPr>
      <w:r w:rsidRPr="00465E72">
        <w:rPr>
          <w:b/>
          <w:bCs/>
          <w:color w:val="000000"/>
          <w:u w:val="single"/>
        </w:rPr>
        <w:t>Внимание</w:t>
      </w:r>
      <w:r w:rsidRPr="00465E72">
        <w:rPr>
          <w:b/>
          <w:bCs/>
          <w:color w:val="000000"/>
        </w:rPr>
        <w:t xml:space="preserve">: Допускается только три попытки ввода PIN-кода!!! При превышении количества попыток ввода PIN-кода карта блокируется! </w:t>
      </w:r>
    </w:p>
    <w:p w:rsidR="00E14876" w:rsidRPr="00465E72" w:rsidRDefault="00E14876" w:rsidP="0088416F">
      <w:pPr>
        <w:pStyle w:val="a6"/>
        <w:spacing w:line="240" w:lineRule="auto"/>
        <w:ind w:left="0" w:firstLine="567"/>
        <w:rPr>
          <w:snapToGrid w:val="0"/>
          <w:color w:val="000000"/>
        </w:rPr>
      </w:pPr>
      <w:r w:rsidRPr="00465E72">
        <w:rPr>
          <w:snapToGrid w:val="0"/>
          <w:color w:val="000000"/>
        </w:rPr>
        <w:t>Оператор АЗС, используя терминал для приема карт, проводит операцию списания требуемого количества Товаров с карты, после чего возвращает карту с чеком, подтверждающим факт совершения покупки. После этого проводится отпуск соответствующего нефтепродукта Покупателю.</w:t>
      </w:r>
    </w:p>
    <w:p w:rsidR="00E14876" w:rsidRPr="00465E72" w:rsidRDefault="00E14876" w:rsidP="0088416F">
      <w:pPr>
        <w:pStyle w:val="a6"/>
        <w:spacing w:line="240" w:lineRule="auto"/>
        <w:ind w:left="0" w:firstLine="567"/>
        <w:rPr>
          <w:snapToGrid w:val="0"/>
          <w:color w:val="000000"/>
        </w:rPr>
      </w:pPr>
      <w:r w:rsidRPr="00465E72">
        <w:rPr>
          <w:snapToGrid w:val="0"/>
          <w:color w:val="000000"/>
        </w:rPr>
        <w:t xml:space="preserve">В случае невозможности заправки всего количества нефтепродуктов, отпущенного по карте, необходимо провести возврат на карту не отпущенной дозы нефтепродуктов. </w:t>
      </w:r>
    </w:p>
    <w:p w:rsidR="00E14876" w:rsidRPr="00B54355" w:rsidRDefault="00E14876" w:rsidP="0088416F">
      <w:pPr>
        <w:pStyle w:val="a6"/>
        <w:spacing w:line="240" w:lineRule="auto"/>
        <w:ind w:left="0" w:firstLine="567"/>
        <w:rPr>
          <w:snapToGrid w:val="0"/>
          <w:color w:val="000000"/>
        </w:rPr>
      </w:pPr>
      <w:r w:rsidRPr="00B54355">
        <w:rPr>
          <w:snapToGrid w:val="0"/>
          <w:color w:val="000000"/>
        </w:rPr>
        <w:t>Для этого:</w:t>
      </w:r>
    </w:p>
    <w:p w:rsidR="00E14876" w:rsidRPr="00B54355" w:rsidRDefault="00E14876" w:rsidP="0088416F">
      <w:pPr>
        <w:numPr>
          <w:ilvl w:val="0"/>
          <w:numId w:val="64"/>
        </w:numPr>
        <w:rPr>
          <w:rFonts w:ascii="Times New Roman" w:hAnsi="Times New Roman" w:cs="Times New Roman"/>
          <w:snapToGrid w:val="0"/>
          <w:color w:val="000000"/>
          <w:sz w:val="22"/>
          <w:szCs w:val="22"/>
        </w:rPr>
      </w:pPr>
      <w:r w:rsidRPr="00B54355">
        <w:rPr>
          <w:rFonts w:ascii="Times New Roman" w:hAnsi="Times New Roman" w:cs="Times New Roman"/>
          <w:snapToGrid w:val="0"/>
          <w:color w:val="000000"/>
          <w:sz w:val="22"/>
          <w:szCs w:val="22"/>
        </w:rPr>
        <w:t xml:space="preserve">Оператор АЗС проводит операцию возврата не отпущенной дозы нефтепродуктов на карту. Возврат осуществляется </w:t>
      </w:r>
      <w:r w:rsidRPr="00B54355">
        <w:rPr>
          <w:rFonts w:ascii="Times New Roman" w:hAnsi="Times New Roman" w:cs="Times New Roman"/>
          <w:b/>
          <w:snapToGrid w:val="0"/>
          <w:color w:val="000000"/>
          <w:sz w:val="22"/>
          <w:szCs w:val="22"/>
        </w:rPr>
        <w:t>без предъявления топливной карты</w:t>
      </w:r>
      <w:r w:rsidRPr="00B54355">
        <w:rPr>
          <w:rFonts w:ascii="Times New Roman" w:hAnsi="Times New Roman" w:cs="Times New Roman"/>
          <w:snapToGrid w:val="0"/>
          <w:color w:val="000000"/>
          <w:sz w:val="22"/>
          <w:szCs w:val="22"/>
        </w:rPr>
        <w:t>.</w:t>
      </w:r>
    </w:p>
    <w:p w:rsidR="00E14876" w:rsidRPr="00B54355" w:rsidRDefault="00E14876" w:rsidP="0088416F">
      <w:pPr>
        <w:numPr>
          <w:ilvl w:val="0"/>
          <w:numId w:val="64"/>
        </w:numPr>
        <w:rPr>
          <w:rFonts w:ascii="Times New Roman" w:hAnsi="Times New Roman" w:cs="Times New Roman"/>
          <w:snapToGrid w:val="0"/>
          <w:color w:val="000000"/>
          <w:sz w:val="22"/>
          <w:szCs w:val="22"/>
        </w:rPr>
      </w:pPr>
      <w:r w:rsidRPr="00B54355">
        <w:rPr>
          <w:rFonts w:ascii="Times New Roman" w:hAnsi="Times New Roman" w:cs="Times New Roman"/>
          <w:snapToGrid w:val="0"/>
          <w:color w:val="000000"/>
          <w:sz w:val="22"/>
          <w:szCs w:val="22"/>
        </w:rPr>
        <w:t>Оператор АЗС передает держателю карты чек на возврат.</w:t>
      </w:r>
    </w:p>
    <w:p w:rsidR="00E14876" w:rsidRPr="00B54355" w:rsidRDefault="00E14876" w:rsidP="0088416F">
      <w:pPr>
        <w:ind w:left="360"/>
        <w:rPr>
          <w:rFonts w:ascii="Times New Roman" w:hAnsi="Times New Roman" w:cs="Times New Roman"/>
          <w:i/>
          <w:snapToGrid w:val="0"/>
          <w:color w:val="000000"/>
          <w:sz w:val="22"/>
          <w:szCs w:val="22"/>
        </w:rPr>
      </w:pPr>
      <w:r w:rsidRPr="00B54355">
        <w:rPr>
          <w:rFonts w:ascii="Times New Roman" w:hAnsi="Times New Roman" w:cs="Times New Roman"/>
          <w:i/>
          <w:snapToGrid w:val="0"/>
          <w:color w:val="000000"/>
          <w:sz w:val="22"/>
          <w:szCs w:val="22"/>
        </w:rPr>
        <w:t>Возврат стоимости не заправленного количества нефтепродуктов наличными деньгами не предусмотрен.</w:t>
      </w:r>
    </w:p>
    <w:p w:rsidR="00E14876" w:rsidRPr="00B54355" w:rsidRDefault="00E14876" w:rsidP="0088416F">
      <w:pPr>
        <w:rPr>
          <w:rFonts w:ascii="Times New Roman" w:hAnsi="Times New Roman" w:cs="Times New Roman"/>
          <w:snapToGrid w:val="0"/>
          <w:color w:val="000000"/>
          <w:sz w:val="22"/>
          <w:szCs w:val="22"/>
        </w:rPr>
      </w:pPr>
      <w:r w:rsidRPr="00B54355">
        <w:rPr>
          <w:rFonts w:ascii="Times New Roman" w:hAnsi="Times New Roman" w:cs="Times New Roman"/>
          <w:snapToGrid w:val="0"/>
          <w:color w:val="000000"/>
          <w:sz w:val="22"/>
          <w:szCs w:val="22"/>
        </w:rPr>
        <w:t>Операция отпуска Товара по топливной карте может быть остановлена терминалом по следующим причинам:</w:t>
      </w:r>
    </w:p>
    <w:p w:rsidR="00E14876" w:rsidRPr="00B54355" w:rsidRDefault="00E14876" w:rsidP="0088416F">
      <w:pPr>
        <w:jc w:val="both"/>
        <w:rPr>
          <w:rFonts w:ascii="Times New Roman" w:hAnsi="Times New Roman" w:cs="Times New Roman"/>
          <w:snapToGrid w:val="0"/>
          <w:color w:val="000000"/>
          <w:sz w:val="22"/>
          <w:szCs w:val="22"/>
        </w:rPr>
      </w:pPr>
      <w:r>
        <w:rPr>
          <w:rFonts w:ascii="Times New Roman" w:hAnsi="Times New Roman" w:cs="Times New Roman"/>
          <w:snapToGrid w:val="0"/>
          <w:color w:val="000000"/>
          <w:sz w:val="22"/>
          <w:szCs w:val="22"/>
        </w:rPr>
        <w:t xml:space="preserve">-     </w:t>
      </w:r>
      <w:r w:rsidRPr="00B54355">
        <w:rPr>
          <w:rFonts w:ascii="Times New Roman" w:hAnsi="Times New Roman" w:cs="Times New Roman"/>
          <w:snapToGrid w:val="0"/>
          <w:color w:val="000000"/>
          <w:sz w:val="22"/>
          <w:szCs w:val="22"/>
        </w:rPr>
        <w:t>стоимость запрашиваемого количества Товара превышает остаток средств на лицевом счете контракта</w:t>
      </w:r>
      <w:r w:rsidRPr="00B54355">
        <w:rPr>
          <w:rFonts w:ascii="Times New Roman" w:hAnsi="Times New Roman" w:cs="Times New Roman"/>
          <w:snapToGrid w:val="0"/>
          <w:color w:val="000000"/>
          <w:sz w:val="22"/>
          <w:szCs w:val="22"/>
        </w:rPr>
        <w:tab/>
      </w:r>
      <w:r>
        <w:rPr>
          <w:rFonts w:ascii="Times New Roman" w:hAnsi="Times New Roman" w:cs="Times New Roman"/>
          <w:snapToGrid w:val="0"/>
          <w:color w:val="000000"/>
          <w:sz w:val="22"/>
          <w:szCs w:val="22"/>
        </w:rPr>
        <w:t>Покупателя</w:t>
      </w:r>
      <w:r w:rsidRPr="00B54355">
        <w:rPr>
          <w:rFonts w:ascii="Times New Roman" w:hAnsi="Times New Roman" w:cs="Times New Roman"/>
          <w:snapToGrid w:val="0"/>
          <w:color w:val="000000"/>
          <w:sz w:val="22"/>
          <w:szCs w:val="22"/>
        </w:rPr>
        <w:t>;</w:t>
      </w:r>
    </w:p>
    <w:p w:rsidR="00E14876" w:rsidRPr="00B54355" w:rsidRDefault="00E14876" w:rsidP="0088416F">
      <w:pPr>
        <w:jc w:val="both"/>
        <w:rPr>
          <w:rFonts w:ascii="Times New Roman" w:hAnsi="Times New Roman" w:cs="Times New Roman"/>
          <w:snapToGrid w:val="0"/>
          <w:color w:val="000000"/>
          <w:sz w:val="22"/>
          <w:szCs w:val="22"/>
        </w:rPr>
      </w:pPr>
      <w:r>
        <w:rPr>
          <w:rFonts w:ascii="Times New Roman" w:hAnsi="Times New Roman" w:cs="Times New Roman"/>
          <w:snapToGrid w:val="0"/>
          <w:color w:val="000000"/>
          <w:sz w:val="22"/>
          <w:szCs w:val="22"/>
        </w:rPr>
        <w:t xml:space="preserve">-     </w:t>
      </w:r>
      <w:r w:rsidRPr="00B54355">
        <w:rPr>
          <w:rFonts w:ascii="Times New Roman" w:hAnsi="Times New Roman" w:cs="Times New Roman"/>
          <w:snapToGrid w:val="0"/>
          <w:color w:val="000000"/>
          <w:sz w:val="22"/>
          <w:szCs w:val="22"/>
        </w:rPr>
        <w:t>стоимость запрашиваемого количества Товара превышает остаток средств на "электронном кошельке"</w:t>
      </w:r>
      <w:r w:rsidRPr="00B54355">
        <w:rPr>
          <w:rFonts w:ascii="Times New Roman" w:hAnsi="Times New Roman" w:cs="Times New Roman"/>
          <w:snapToGrid w:val="0"/>
          <w:color w:val="000000"/>
          <w:sz w:val="22"/>
          <w:szCs w:val="22"/>
        </w:rPr>
        <w:tab/>
        <w:t>карты</w:t>
      </w:r>
      <w:r w:rsidRPr="00B54355">
        <w:rPr>
          <w:rFonts w:ascii="Times New Roman" w:hAnsi="Times New Roman" w:cs="Times New Roman"/>
          <w:snapToGrid w:val="0"/>
          <w:color w:val="000000"/>
          <w:sz w:val="22"/>
          <w:szCs w:val="22"/>
        </w:rPr>
        <w:tab/>
      </w:r>
      <w:r>
        <w:rPr>
          <w:rFonts w:ascii="Times New Roman" w:hAnsi="Times New Roman" w:cs="Times New Roman"/>
          <w:snapToGrid w:val="0"/>
          <w:color w:val="000000"/>
          <w:sz w:val="22"/>
          <w:szCs w:val="22"/>
        </w:rPr>
        <w:t>Покупателя</w:t>
      </w:r>
      <w:r w:rsidRPr="00B54355">
        <w:rPr>
          <w:rFonts w:ascii="Times New Roman" w:hAnsi="Times New Roman" w:cs="Times New Roman"/>
          <w:snapToGrid w:val="0"/>
          <w:color w:val="000000"/>
          <w:sz w:val="22"/>
          <w:szCs w:val="22"/>
        </w:rPr>
        <w:t>;</w:t>
      </w:r>
    </w:p>
    <w:p w:rsidR="00E14876" w:rsidRPr="00B54355" w:rsidRDefault="00E14876" w:rsidP="0088416F">
      <w:pPr>
        <w:numPr>
          <w:ilvl w:val="0"/>
          <w:numId w:val="66"/>
        </w:numPr>
        <w:ind w:left="426" w:hanging="426"/>
        <w:jc w:val="both"/>
        <w:rPr>
          <w:rFonts w:ascii="Times New Roman" w:hAnsi="Times New Roman" w:cs="Times New Roman"/>
          <w:snapToGrid w:val="0"/>
          <w:color w:val="000000"/>
          <w:sz w:val="22"/>
          <w:szCs w:val="22"/>
        </w:rPr>
      </w:pPr>
      <w:r w:rsidRPr="00B54355">
        <w:rPr>
          <w:rFonts w:ascii="Times New Roman" w:hAnsi="Times New Roman" w:cs="Times New Roman"/>
          <w:snapToGrid w:val="0"/>
          <w:color w:val="000000"/>
          <w:sz w:val="22"/>
          <w:szCs w:val="22"/>
        </w:rPr>
        <w:t>запрашиваемый Товар не входит в перечень разрешенных по данной карте / данному контракту;</w:t>
      </w:r>
    </w:p>
    <w:p w:rsidR="00E14876" w:rsidRPr="00B54355" w:rsidRDefault="00E14876" w:rsidP="0088416F">
      <w:pPr>
        <w:numPr>
          <w:ilvl w:val="0"/>
          <w:numId w:val="66"/>
        </w:numPr>
        <w:ind w:left="426" w:hanging="426"/>
        <w:jc w:val="both"/>
        <w:rPr>
          <w:rFonts w:ascii="Times New Roman" w:hAnsi="Times New Roman" w:cs="Times New Roman"/>
          <w:snapToGrid w:val="0"/>
          <w:color w:val="000000"/>
          <w:sz w:val="22"/>
          <w:szCs w:val="22"/>
        </w:rPr>
      </w:pPr>
      <w:r w:rsidRPr="00B54355">
        <w:rPr>
          <w:rFonts w:ascii="Times New Roman" w:hAnsi="Times New Roman" w:cs="Times New Roman"/>
          <w:snapToGrid w:val="0"/>
          <w:color w:val="000000"/>
          <w:sz w:val="22"/>
          <w:szCs w:val="22"/>
        </w:rPr>
        <w:t>превышен</w:t>
      </w:r>
      <w:r w:rsidRPr="00B54355">
        <w:rPr>
          <w:rFonts w:ascii="Times New Roman" w:hAnsi="Times New Roman" w:cs="Times New Roman"/>
          <w:snapToGrid w:val="0"/>
          <w:color w:val="000000"/>
          <w:sz w:val="22"/>
          <w:szCs w:val="22"/>
        </w:rPr>
        <w:tab/>
        <w:t xml:space="preserve">лимит, </w:t>
      </w:r>
      <w:r w:rsidRPr="00B54355">
        <w:rPr>
          <w:rFonts w:ascii="Times New Roman" w:hAnsi="Times New Roman" w:cs="Times New Roman"/>
          <w:snapToGrid w:val="0"/>
          <w:color w:val="000000"/>
          <w:sz w:val="22"/>
          <w:szCs w:val="22"/>
        </w:rPr>
        <w:tab/>
        <w:t>установленный</w:t>
      </w:r>
      <w:r w:rsidRPr="00B54355">
        <w:rPr>
          <w:rFonts w:ascii="Times New Roman" w:hAnsi="Times New Roman" w:cs="Times New Roman"/>
          <w:snapToGrid w:val="0"/>
          <w:color w:val="000000"/>
          <w:sz w:val="22"/>
          <w:szCs w:val="22"/>
        </w:rPr>
        <w:tab/>
        <w:t>на</w:t>
      </w:r>
      <w:r w:rsidRPr="00B54355">
        <w:rPr>
          <w:rFonts w:ascii="Times New Roman" w:hAnsi="Times New Roman" w:cs="Times New Roman"/>
          <w:snapToGrid w:val="0"/>
          <w:color w:val="000000"/>
          <w:sz w:val="22"/>
          <w:szCs w:val="22"/>
        </w:rPr>
        <w:tab/>
        <w:t>карте;</w:t>
      </w:r>
    </w:p>
    <w:p w:rsidR="00E14876" w:rsidRPr="00B54355" w:rsidRDefault="00E14876" w:rsidP="0088416F">
      <w:pPr>
        <w:numPr>
          <w:ilvl w:val="0"/>
          <w:numId w:val="66"/>
        </w:numPr>
        <w:ind w:left="426" w:hanging="426"/>
        <w:jc w:val="both"/>
        <w:rPr>
          <w:rFonts w:ascii="Times New Roman" w:hAnsi="Times New Roman" w:cs="Times New Roman"/>
          <w:snapToGrid w:val="0"/>
          <w:color w:val="000000"/>
          <w:sz w:val="22"/>
          <w:szCs w:val="22"/>
        </w:rPr>
      </w:pPr>
      <w:r w:rsidRPr="00B54355">
        <w:rPr>
          <w:rFonts w:ascii="Times New Roman" w:hAnsi="Times New Roman" w:cs="Times New Roman"/>
          <w:snapToGrid w:val="0"/>
          <w:color w:val="000000"/>
          <w:sz w:val="22"/>
          <w:szCs w:val="22"/>
        </w:rPr>
        <w:t xml:space="preserve">карта/договор </w:t>
      </w:r>
      <w:r w:rsidRPr="00B54355">
        <w:rPr>
          <w:rFonts w:ascii="Times New Roman" w:hAnsi="Times New Roman" w:cs="Times New Roman"/>
          <w:snapToGrid w:val="0"/>
          <w:color w:val="000000"/>
          <w:sz w:val="22"/>
          <w:szCs w:val="22"/>
        </w:rPr>
        <w:tab/>
        <w:t>заблокированы;</w:t>
      </w:r>
    </w:p>
    <w:p w:rsidR="00D837AC" w:rsidRPr="00465E72" w:rsidRDefault="00E14876" w:rsidP="0088416F">
      <w:pPr>
        <w:numPr>
          <w:ilvl w:val="0"/>
          <w:numId w:val="66"/>
        </w:numPr>
        <w:ind w:left="426" w:hanging="426"/>
        <w:rPr>
          <w:rFonts w:ascii="Times New Roman" w:hAnsi="Times New Roman" w:cs="Times New Roman"/>
          <w:snapToGrid w:val="0"/>
          <w:color w:val="000000"/>
          <w:sz w:val="22"/>
          <w:szCs w:val="22"/>
        </w:rPr>
      </w:pPr>
      <w:r w:rsidRPr="00B54355">
        <w:rPr>
          <w:rFonts w:ascii="Times New Roman" w:hAnsi="Times New Roman" w:cs="Times New Roman"/>
          <w:snapToGrid w:val="0"/>
          <w:color w:val="000000"/>
          <w:sz w:val="22"/>
          <w:szCs w:val="22"/>
        </w:rPr>
        <w:t>введен неверный PIN-код карты.</w:t>
      </w:r>
      <w:r w:rsidRPr="00465E72">
        <w:rPr>
          <w:rFonts w:ascii="Times New Roman" w:hAnsi="Times New Roman" w:cs="Times New Roman"/>
          <w:snapToGrid w:val="0"/>
          <w:color w:val="000000"/>
          <w:sz w:val="22"/>
          <w:szCs w:val="22"/>
        </w:rPr>
        <w:br/>
      </w:r>
    </w:p>
    <w:tbl>
      <w:tblPr>
        <w:tblpPr w:leftFromText="180" w:rightFromText="180" w:vertAnchor="text" w:horzAnchor="margin" w:tblpY="441"/>
        <w:tblW w:w="0" w:type="auto"/>
        <w:tblInd w:w="0" w:type="dxa"/>
        <w:tblLayout w:type="fixed"/>
        <w:tblCellMar>
          <w:top w:w="0" w:type="dxa"/>
          <w:left w:w="0" w:type="dxa"/>
          <w:bottom w:w="0" w:type="dxa"/>
          <w:right w:w="0" w:type="dxa"/>
        </w:tblCellMar>
        <w:tblLook w:val="0000"/>
      </w:tblPr>
      <w:tblGrid>
        <w:gridCol w:w="5148"/>
        <w:gridCol w:w="5040"/>
      </w:tblGrid>
      <w:tr w:rsidR="00D837AC" w:rsidRPr="00D92FFC" w:rsidTr="00D837AC">
        <w:tblPrEx>
          <w:tblCellMar>
            <w:top w:w="0" w:type="dxa"/>
            <w:left w:w="0" w:type="dxa"/>
            <w:bottom w:w="0" w:type="dxa"/>
            <w:right w:w="0" w:type="dxa"/>
          </w:tblCellMar>
        </w:tblPrEx>
        <w:tc>
          <w:tcPr>
            <w:tcW w:w="5148" w:type="dxa"/>
          </w:tcPr>
          <w:p w:rsidR="00D837AC" w:rsidRPr="00D92FFC" w:rsidRDefault="00D837AC" w:rsidP="00D837AC">
            <w:pPr>
              <w:jc w:val="both"/>
              <w:rPr>
                <w:rFonts w:ascii="Times New Roman" w:eastAsia="Times New Roman" w:hAnsi="Times New Roman" w:cs="Times New Roman"/>
                <w:b/>
                <w:snapToGrid w:val="0"/>
                <w:color w:val="000000"/>
                <w:sz w:val="22"/>
                <w:szCs w:val="22"/>
              </w:rPr>
            </w:pPr>
          </w:p>
          <w:p w:rsidR="00D837AC" w:rsidRPr="00D92FFC" w:rsidRDefault="00D837AC" w:rsidP="00D837AC">
            <w:pPr>
              <w:jc w:val="both"/>
              <w:rPr>
                <w:rFonts w:ascii="Times New Roman" w:eastAsia="Times New Roman" w:hAnsi="Times New Roman" w:cs="Times New Roman"/>
                <w:b/>
                <w:snapToGrid w:val="0"/>
                <w:color w:val="000000"/>
                <w:sz w:val="22"/>
                <w:szCs w:val="22"/>
              </w:rPr>
            </w:pPr>
          </w:p>
          <w:p w:rsidR="00D837AC" w:rsidRPr="00D92FFC" w:rsidRDefault="00D837AC" w:rsidP="00D837AC">
            <w:pPr>
              <w:jc w:val="both"/>
              <w:rPr>
                <w:rFonts w:ascii="Times New Roman" w:eastAsia="Times New Roman" w:hAnsi="Times New Roman" w:cs="Times New Roman"/>
                <w:b/>
                <w:snapToGrid w:val="0"/>
                <w:color w:val="000000"/>
                <w:sz w:val="22"/>
                <w:szCs w:val="22"/>
              </w:rPr>
            </w:pPr>
            <w:r w:rsidRPr="00D92FFC">
              <w:rPr>
                <w:rFonts w:ascii="Times New Roman" w:eastAsia="Times New Roman" w:hAnsi="Times New Roman" w:cs="Times New Roman"/>
                <w:b/>
                <w:snapToGrid w:val="0"/>
                <w:color w:val="000000"/>
                <w:sz w:val="22"/>
                <w:szCs w:val="22"/>
              </w:rPr>
              <w:t>Продавец:</w:t>
            </w:r>
          </w:p>
        </w:tc>
        <w:tc>
          <w:tcPr>
            <w:tcW w:w="5040" w:type="dxa"/>
          </w:tcPr>
          <w:p w:rsidR="00D837AC" w:rsidRPr="00D92FFC" w:rsidRDefault="00D837AC" w:rsidP="00D837AC">
            <w:pPr>
              <w:jc w:val="both"/>
              <w:rPr>
                <w:rFonts w:ascii="Times New Roman" w:eastAsia="Times New Roman" w:hAnsi="Times New Roman" w:cs="Times New Roman"/>
                <w:b/>
                <w:snapToGrid w:val="0"/>
                <w:color w:val="000000"/>
                <w:sz w:val="22"/>
                <w:szCs w:val="22"/>
              </w:rPr>
            </w:pPr>
          </w:p>
          <w:p w:rsidR="00D837AC" w:rsidRPr="00D92FFC" w:rsidRDefault="00D837AC" w:rsidP="00D837AC">
            <w:pPr>
              <w:jc w:val="both"/>
              <w:rPr>
                <w:rFonts w:ascii="Times New Roman" w:eastAsia="Times New Roman" w:hAnsi="Times New Roman" w:cs="Times New Roman"/>
                <w:b/>
                <w:snapToGrid w:val="0"/>
                <w:color w:val="000000"/>
                <w:sz w:val="22"/>
                <w:szCs w:val="22"/>
              </w:rPr>
            </w:pPr>
          </w:p>
          <w:p w:rsidR="00D837AC" w:rsidRPr="00D92FFC" w:rsidRDefault="00D837AC" w:rsidP="00D837AC">
            <w:pPr>
              <w:jc w:val="both"/>
              <w:rPr>
                <w:rFonts w:ascii="Times New Roman" w:eastAsia="Times New Roman" w:hAnsi="Times New Roman" w:cs="Times New Roman"/>
                <w:b/>
                <w:snapToGrid w:val="0"/>
                <w:color w:val="000000"/>
                <w:sz w:val="22"/>
                <w:szCs w:val="22"/>
              </w:rPr>
            </w:pPr>
            <w:r w:rsidRPr="00D92FFC">
              <w:rPr>
                <w:rFonts w:ascii="Times New Roman" w:eastAsia="Times New Roman" w:hAnsi="Times New Roman" w:cs="Times New Roman"/>
                <w:b/>
                <w:snapToGrid w:val="0"/>
                <w:color w:val="000000"/>
                <w:sz w:val="22"/>
                <w:szCs w:val="22"/>
              </w:rPr>
              <w:t>Покупатель:</w:t>
            </w:r>
          </w:p>
        </w:tc>
      </w:tr>
      <w:tr w:rsidR="00D837AC" w:rsidRPr="00D92FFC" w:rsidTr="00D837AC">
        <w:tblPrEx>
          <w:tblCellMar>
            <w:top w:w="0" w:type="dxa"/>
            <w:left w:w="0" w:type="dxa"/>
            <w:bottom w:w="0" w:type="dxa"/>
            <w:right w:w="0" w:type="dxa"/>
          </w:tblCellMar>
        </w:tblPrEx>
        <w:tc>
          <w:tcPr>
            <w:tcW w:w="5148" w:type="dxa"/>
          </w:tcPr>
          <w:p w:rsidR="00D837AC" w:rsidRPr="00D92FFC" w:rsidRDefault="00D837AC" w:rsidP="007A5D71">
            <w:pPr>
              <w:tabs>
                <w:tab w:val="left" w:pos="5895"/>
              </w:tabs>
              <w:jc w:val="both"/>
              <w:rPr>
                <w:rFonts w:ascii="Times New Roman" w:eastAsia="Times New Roman" w:hAnsi="Times New Roman" w:cs="Times New Roman"/>
                <w:b/>
                <w:sz w:val="22"/>
                <w:szCs w:val="22"/>
              </w:rPr>
            </w:pPr>
          </w:p>
        </w:tc>
        <w:tc>
          <w:tcPr>
            <w:tcW w:w="5040" w:type="dxa"/>
          </w:tcPr>
          <w:p w:rsidR="00D837AC" w:rsidRPr="00D92FFC" w:rsidRDefault="00236660" w:rsidP="00D837AC">
            <w:pPr>
              <w:jc w:val="both"/>
              <w:rPr>
                <w:rFonts w:ascii="Times New Roman" w:eastAsia="Times New Roman" w:hAnsi="Times New Roman" w:cs="Times New Roman"/>
                <w:b/>
                <w:snapToGrid w:val="0"/>
                <w:color w:val="000000"/>
                <w:sz w:val="22"/>
                <w:szCs w:val="22"/>
              </w:rPr>
            </w:pPr>
            <w:r w:rsidRPr="003731C4">
              <w:rPr>
                <w:rFonts w:ascii="Times New Roman" w:hAnsi="Times New Roman"/>
                <w:b/>
                <w:noProof/>
                <w:sz w:val="22"/>
                <w:szCs w:val="22"/>
              </w:rPr>
              <w:t>Отдел Государтсвенной фельдъегерской службы Российской Федерации в г. Ярославле</w:t>
            </w:r>
          </w:p>
        </w:tc>
      </w:tr>
      <w:tr w:rsidR="00D837AC" w:rsidRPr="00D92FFC" w:rsidTr="00D837AC">
        <w:tblPrEx>
          <w:tblCellMar>
            <w:top w:w="0" w:type="dxa"/>
            <w:left w:w="0" w:type="dxa"/>
            <w:bottom w:w="0" w:type="dxa"/>
            <w:right w:w="0" w:type="dxa"/>
          </w:tblCellMar>
        </w:tblPrEx>
        <w:tc>
          <w:tcPr>
            <w:tcW w:w="5148" w:type="dxa"/>
          </w:tcPr>
          <w:p w:rsidR="00D837AC" w:rsidRPr="00D92FFC" w:rsidRDefault="00D837AC" w:rsidP="00D837AC">
            <w:pPr>
              <w:keepNext/>
              <w:outlineLvl w:val="0"/>
              <w:rPr>
                <w:rFonts w:ascii="Times New Roman" w:eastAsia="Times New Roman" w:hAnsi="Times New Roman" w:cs="Times New Roman"/>
                <w:b/>
                <w:sz w:val="22"/>
                <w:szCs w:val="22"/>
                <w:u w:val="single"/>
              </w:rPr>
            </w:pPr>
          </w:p>
        </w:tc>
        <w:tc>
          <w:tcPr>
            <w:tcW w:w="5040" w:type="dxa"/>
          </w:tcPr>
          <w:p w:rsidR="00D837AC" w:rsidRPr="00D92FFC" w:rsidRDefault="00D837AC" w:rsidP="00D837AC">
            <w:pPr>
              <w:jc w:val="both"/>
              <w:rPr>
                <w:rFonts w:ascii="Times New Roman" w:eastAsia="Times New Roman" w:hAnsi="Times New Roman" w:cs="Times New Roman"/>
                <w:b/>
                <w:snapToGrid w:val="0"/>
                <w:color w:val="000000"/>
                <w:sz w:val="22"/>
                <w:szCs w:val="22"/>
              </w:rPr>
            </w:pPr>
          </w:p>
        </w:tc>
      </w:tr>
      <w:tr w:rsidR="00D837AC" w:rsidRPr="00D92FFC" w:rsidTr="00D837AC">
        <w:tblPrEx>
          <w:tblCellMar>
            <w:top w:w="0" w:type="dxa"/>
            <w:left w:w="0" w:type="dxa"/>
            <w:bottom w:w="0" w:type="dxa"/>
            <w:right w:w="0" w:type="dxa"/>
          </w:tblCellMar>
        </w:tblPrEx>
        <w:tc>
          <w:tcPr>
            <w:tcW w:w="5148" w:type="dxa"/>
          </w:tcPr>
          <w:p w:rsidR="00D837AC" w:rsidRPr="00D92FFC" w:rsidRDefault="00D837AC" w:rsidP="00D837AC">
            <w:pPr>
              <w:keepNext/>
              <w:outlineLvl w:val="0"/>
              <w:rPr>
                <w:rFonts w:ascii="Times New Roman" w:eastAsia="Times New Roman" w:hAnsi="Times New Roman" w:cs="Times New Roman"/>
                <w:b/>
                <w:sz w:val="22"/>
                <w:szCs w:val="22"/>
                <w:u w:val="single"/>
              </w:rPr>
            </w:pPr>
          </w:p>
        </w:tc>
        <w:tc>
          <w:tcPr>
            <w:tcW w:w="5040" w:type="dxa"/>
          </w:tcPr>
          <w:p w:rsidR="00D837AC" w:rsidRPr="00D92FFC" w:rsidRDefault="00D837AC" w:rsidP="00D837AC">
            <w:pPr>
              <w:rPr>
                <w:rFonts w:ascii="Times New Roman" w:eastAsia="Times New Roman" w:hAnsi="Times New Roman" w:cs="Times New Roman"/>
                <w:b/>
                <w:snapToGrid w:val="0"/>
                <w:color w:val="000000"/>
                <w:sz w:val="22"/>
                <w:szCs w:val="22"/>
              </w:rPr>
            </w:pPr>
          </w:p>
        </w:tc>
      </w:tr>
      <w:tr w:rsidR="00D837AC" w:rsidRPr="00D92FFC" w:rsidTr="00D837AC">
        <w:tblPrEx>
          <w:tblCellMar>
            <w:top w:w="0" w:type="dxa"/>
            <w:left w:w="0" w:type="dxa"/>
            <w:bottom w:w="0" w:type="dxa"/>
            <w:right w:w="0" w:type="dxa"/>
          </w:tblCellMar>
        </w:tblPrEx>
        <w:tc>
          <w:tcPr>
            <w:tcW w:w="5148" w:type="dxa"/>
          </w:tcPr>
          <w:p w:rsidR="00D837AC" w:rsidRPr="00D92FFC" w:rsidRDefault="00D837AC" w:rsidP="00D837AC">
            <w:pPr>
              <w:keepNext/>
              <w:outlineLvl w:val="0"/>
              <w:rPr>
                <w:rFonts w:ascii="Times New Roman" w:eastAsia="Times New Roman" w:hAnsi="Times New Roman" w:cs="Times New Roman"/>
                <w:b/>
                <w:sz w:val="22"/>
                <w:szCs w:val="22"/>
                <w:u w:val="single"/>
              </w:rPr>
            </w:pPr>
          </w:p>
        </w:tc>
        <w:tc>
          <w:tcPr>
            <w:tcW w:w="5040" w:type="dxa"/>
          </w:tcPr>
          <w:p w:rsidR="00D837AC" w:rsidRPr="00D92FFC" w:rsidRDefault="00D837AC" w:rsidP="00D837AC">
            <w:pPr>
              <w:rPr>
                <w:rFonts w:ascii="Times New Roman" w:eastAsia="Times New Roman" w:hAnsi="Times New Roman" w:cs="Times New Roman"/>
                <w:b/>
                <w:snapToGrid w:val="0"/>
                <w:color w:val="000000"/>
                <w:sz w:val="22"/>
                <w:szCs w:val="22"/>
              </w:rPr>
            </w:pPr>
          </w:p>
        </w:tc>
      </w:tr>
      <w:tr w:rsidR="00D837AC" w:rsidRPr="00D92FFC" w:rsidTr="00D837AC">
        <w:tblPrEx>
          <w:tblCellMar>
            <w:top w:w="0" w:type="dxa"/>
            <w:left w:w="0" w:type="dxa"/>
            <w:bottom w:w="0" w:type="dxa"/>
            <w:right w:w="0" w:type="dxa"/>
          </w:tblCellMar>
        </w:tblPrEx>
        <w:tc>
          <w:tcPr>
            <w:tcW w:w="5148" w:type="dxa"/>
          </w:tcPr>
          <w:p w:rsidR="00D837AC" w:rsidRPr="00D92FFC" w:rsidRDefault="00D837AC" w:rsidP="00D837AC">
            <w:pPr>
              <w:keepNext/>
              <w:outlineLvl w:val="0"/>
              <w:rPr>
                <w:rFonts w:ascii="Times New Roman" w:eastAsia="Times New Roman" w:hAnsi="Times New Roman" w:cs="Times New Roman"/>
                <w:b/>
                <w:sz w:val="22"/>
                <w:szCs w:val="22"/>
              </w:rPr>
            </w:pPr>
            <w:r w:rsidRPr="00D92FFC">
              <w:rPr>
                <w:rFonts w:ascii="Times New Roman" w:eastAsia="Times New Roman" w:hAnsi="Times New Roman" w:cs="Times New Roman"/>
                <w:b/>
                <w:sz w:val="22"/>
                <w:szCs w:val="22"/>
              </w:rPr>
              <w:t>_____________________ /</w:t>
            </w:r>
            <w:r w:rsidR="007A5D71">
              <w:rPr>
                <w:rFonts w:ascii="Times New Roman" w:eastAsia="Times New Roman" w:hAnsi="Times New Roman" w:cs="Times New Roman"/>
                <w:b/>
                <w:sz w:val="22"/>
                <w:szCs w:val="22"/>
              </w:rPr>
              <w:t xml:space="preserve">                                         </w:t>
            </w:r>
            <w:r w:rsidRPr="00D92FFC">
              <w:rPr>
                <w:rFonts w:ascii="Times New Roman" w:eastAsia="Times New Roman" w:hAnsi="Times New Roman" w:cs="Times New Roman"/>
                <w:b/>
                <w:sz w:val="22"/>
                <w:szCs w:val="22"/>
              </w:rPr>
              <w:t xml:space="preserve"> /</w:t>
            </w:r>
          </w:p>
        </w:tc>
        <w:tc>
          <w:tcPr>
            <w:tcW w:w="5040" w:type="dxa"/>
          </w:tcPr>
          <w:p w:rsidR="00D837AC" w:rsidRPr="00D92FFC" w:rsidRDefault="003731C4" w:rsidP="00D837AC">
            <w:pPr>
              <w:rPr>
                <w:rFonts w:ascii="Times New Roman" w:eastAsia="Times New Roman" w:hAnsi="Times New Roman" w:cs="Times New Roman"/>
                <w:b/>
                <w:snapToGrid w:val="0"/>
                <w:color w:val="000000"/>
                <w:sz w:val="22"/>
                <w:szCs w:val="22"/>
              </w:rPr>
            </w:pPr>
            <w:r w:rsidRPr="00473E96">
              <w:rPr>
                <w:rFonts w:ascii="Times New Roman" w:eastAsia="Times New Roman" w:hAnsi="Times New Roman" w:cs="Times New Roman"/>
                <w:b/>
                <w:snapToGrid w:val="0"/>
                <w:sz w:val="22"/>
                <w:szCs w:val="22"/>
              </w:rPr>
              <w:t>_____________</w:t>
            </w:r>
            <w:r>
              <w:rPr>
                <w:rFonts w:ascii="Times New Roman" w:eastAsia="Times New Roman" w:hAnsi="Times New Roman" w:cs="Times New Roman"/>
                <w:b/>
                <w:snapToGrid w:val="0"/>
                <w:sz w:val="22"/>
                <w:szCs w:val="22"/>
              </w:rPr>
              <w:t>________ /А.Г. Масленников</w:t>
            </w:r>
            <w:r w:rsidRPr="00473E96">
              <w:rPr>
                <w:rFonts w:ascii="Times New Roman" w:eastAsia="Times New Roman" w:hAnsi="Times New Roman" w:cs="Times New Roman"/>
                <w:b/>
                <w:snapToGrid w:val="0"/>
                <w:sz w:val="22"/>
                <w:szCs w:val="22"/>
              </w:rPr>
              <w:t>/</w:t>
            </w:r>
          </w:p>
        </w:tc>
      </w:tr>
      <w:tr w:rsidR="00D837AC" w:rsidRPr="00D92FFC" w:rsidTr="00D837AC">
        <w:tblPrEx>
          <w:tblCellMar>
            <w:top w:w="0" w:type="dxa"/>
            <w:left w:w="0" w:type="dxa"/>
            <w:bottom w:w="0" w:type="dxa"/>
            <w:right w:w="0" w:type="dxa"/>
          </w:tblCellMar>
        </w:tblPrEx>
        <w:trPr>
          <w:trHeight w:val="347"/>
        </w:trPr>
        <w:tc>
          <w:tcPr>
            <w:tcW w:w="5148" w:type="dxa"/>
          </w:tcPr>
          <w:p w:rsidR="00D837AC" w:rsidRPr="00D92FFC" w:rsidRDefault="00D837AC" w:rsidP="00D837AC">
            <w:pPr>
              <w:keepNext/>
              <w:jc w:val="both"/>
              <w:outlineLvl w:val="0"/>
              <w:rPr>
                <w:rFonts w:ascii="Times New Roman" w:eastAsia="Times New Roman" w:hAnsi="Times New Roman" w:cs="Times New Roman"/>
                <w:b/>
                <w:sz w:val="22"/>
                <w:szCs w:val="22"/>
              </w:rPr>
            </w:pPr>
          </w:p>
          <w:p w:rsidR="00D837AC" w:rsidRPr="00D92FFC" w:rsidRDefault="00D837AC" w:rsidP="00D837AC">
            <w:pPr>
              <w:keepNext/>
              <w:outlineLvl w:val="0"/>
              <w:rPr>
                <w:rFonts w:ascii="Times New Roman" w:eastAsia="Times New Roman" w:hAnsi="Times New Roman" w:cs="Times New Roman"/>
                <w:b/>
                <w:sz w:val="22"/>
                <w:szCs w:val="22"/>
              </w:rPr>
            </w:pPr>
            <w:r w:rsidRPr="00D92FFC">
              <w:rPr>
                <w:rFonts w:ascii="Times New Roman" w:eastAsia="Times New Roman" w:hAnsi="Times New Roman" w:cs="Times New Roman"/>
                <w:b/>
                <w:sz w:val="22"/>
                <w:szCs w:val="22"/>
              </w:rPr>
              <w:t>М.П.</w:t>
            </w:r>
          </w:p>
        </w:tc>
        <w:tc>
          <w:tcPr>
            <w:tcW w:w="5040" w:type="dxa"/>
          </w:tcPr>
          <w:p w:rsidR="00D837AC" w:rsidRPr="00D92FFC" w:rsidRDefault="00D837AC" w:rsidP="00D837AC">
            <w:pPr>
              <w:jc w:val="both"/>
              <w:rPr>
                <w:rFonts w:ascii="Times New Roman" w:eastAsia="Times New Roman" w:hAnsi="Times New Roman" w:cs="Times New Roman"/>
                <w:b/>
                <w:snapToGrid w:val="0"/>
                <w:color w:val="000000"/>
                <w:sz w:val="22"/>
                <w:szCs w:val="22"/>
              </w:rPr>
            </w:pPr>
          </w:p>
          <w:p w:rsidR="00D837AC" w:rsidRPr="00D92FFC" w:rsidRDefault="00D837AC" w:rsidP="00D837AC">
            <w:pPr>
              <w:jc w:val="both"/>
              <w:rPr>
                <w:rFonts w:ascii="Times New Roman" w:eastAsia="Times New Roman" w:hAnsi="Times New Roman" w:cs="Times New Roman"/>
                <w:b/>
                <w:snapToGrid w:val="0"/>
                <w:color w:val="000000"/>
                <w:sz w:val="22"/>
                <w:szCs w:val="22"/>
              </w:rPr>
            </w:pPr>
            <w:r w:rsidRPr="00D92FFC">
              <w:rPr>
                <w:rFonts w:ascii="Times New Roman" w:eastAsia="Times New Roman" w:hAnsi="Times New Roman" w:cs="Times New Roman"/>
                <w:b/>
                <w:snapToGrid w:val="0"/>
                <w:color w:val="000000"/>
                <w:sz w:val="22"/>
                <w:szCs w:val="22"/>
              </w:rPr>
              <w:t>М.П.</w:t>
            </w:r>
          </w:p>
        </w:tc>
      </w:tr>
    </w:tbl>
    <w:p w:rsidR="00023E01" w:rsidRPr="00465E72" w:rsidRDefault="00023E01" w:rsidP="00023E01">
      <w:pPr>
        <w:rPr>
          <w:rFonts w:ascii="Times New Roman" w:hAnsi="Times New Roman" w:cs="Times New Roman"/>
          <w:snapToGrid w:val="0"/>
          <w:color w:val="000000"/>
          <w:sz w:val="22"/>
          <w:szCs w:val="22"/>
        </w:rPr>
      </w:pPr>
    </w:p>
    <w:p w:rsidR="00465E72" w:rsidRDefault="00465E72" w:rsidP="00456F7D">
      <w:pPr>
        <w:spacing w:line="0" w:lineRule="atLeast"/>
        <w:ind w:left="360"/>
        <w:jc w:val="right"/>
        <w:rPr>
          <w:rFonts w:ascii="Times New Roman" w:eastAsia="Times New Roman" w:hAnsi="Times New Roman" w:cs="Times New Roman"/>
          <w:sz w:val="22"/>
          <w:szCs w:val="22"/>
        </w:rPr>
      </w:pPr>
    </w:p>
    <w:p w:rsidR="00465E72" w:rsidRDefault="00465E72" w:rsidP="00456F7D">
      <w:pPr>
        <w:spacing w:line="0" w:lineRule="atLeast"/>
        <w:ind w:left="360"/>
        <w:jc w:val="right"/>
        <w:rPr>
          <w:rFonts w:ascii="Times New Roman" w:eastAsia="Times New Roman" w:hAnsi="Times New Roman" w:cs="Times New Roman"/>
          <w:sz w:val="22"/>
          <w:szCs w:val="22"/>
        </w:rPr>
      </w:pPr>
    </w:p>
    <w:p w:rsidR="002442D0" w:rsidRPr="00465E72" w:rsidRDefault="00870B67" w:rsidP="002442D0">
      <w:pPr>
        <w:spacing w:line="0" w:lineRule="atLeast"/>
        <w:ind w:left="360"/>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Приложение № 4</w:t>
      </w:r>
      <w:r w:rsidR="002442D0" w:rsidRPr="00465E72">
        <w:rPr>
          <w:rFonts w:ascii="Times New Roman" w:eastAsia="Times New Roman" w:hAnsi="Times New Roman" w:cs="Times New Roman"/>
          <w:sz w:val="22"/>
          <w:szCs w:val="22"/>
        </w:rPr>
        <w:t xml:space="preserve"> к Договору</w:t>
      </w:r>
    </w:p>
    <w:p w:rsidR="002442D0" w:rsidRPr="00465E72" w:rsidRDefault="002442D0" w:rsidP="002442D0">
      <w:pPr>
        <w:spacing w:line="0" w:lineRule="atLeast"/>
        <w:ind w:left="360"/>
        <w:jc w:val="right"/>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w:t>
      </w:r>
      <w:r w:rsidR="00DF2DAB">
        <w:rPr>
          <w:rFonts w:ascii="Times New Roman" w:eastAsia="Times New Roman" w:hAnsi="Times New Roman" w:cs="Times New Roman"/>
          <w:sz w:val="22"/>
          <w:szCs w:val="22"/>
        </w:rPr>
        <w:t xml:space="preserve"> </w:t>
      </w:r>
      <w:r w:rsidRPr="00465E72">
        <w:rPr>
          <w:rFonts w:ascii="Times New Roman" w:eastAsia="Times New Roman" w:hAnsi="Times New Roman" w:cs="Times New Roman"/>
          <w:sz w:val="22"/>
          <w:szCs w:val="22"/>
        </w:rPr>
        <w:t>_______________</w:t>
      </w:r>
    </w:p>
    <w:p w:rsidR="002442D0" w:rsidRPr="00465E72" w:rsidRDefault="002442D0" w:rsidP="002442D0">
      <w:pPr>
        <w:spacing w:line="0" w:lineRule="atLeast"/>
        <w:ind w:left="360"/>
        <w:jc w:val="right"/>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 xml:space="preserve">от « </w:t>
      </w:r>
      <w:r w:rsidR="002623CE">
        <w:rPr>
          <w:rFonts w:ascii="Times New Roman" w:eastAsia="Times New Roman" w:hAnsi="Times New Roman" w:cs="Times New Roman"/>
          <w:sz w:val="22"/>
          <w:szCs w:val="22"/>
        </w:rPr>
        <w:t xml:space="preserve">    »_________</w:t>
      </w:r>
      <w:r w:rsidR="003E14E8">
        <w:rPr>
          <w:rFonts w:ascii="Times New Roman" w:eastAsia="Times New Roman" w:hAnsi="Times New Roman" w:cs="Times New Roman"/>
          <w:sz w:val="22"/>
          <w:szCs w:val="22"/>
        </w:rPr>
        <w:t>2026</w:t>
      </w:r>
      <w:r w:rsidR="002623CE">
        <w:rPr>
          <w:rFonts w:ascii="Times New Roman" w:eastAsia="Times New Roman" w:hAnsi="Times New Roman" w:cs="Times New Roman"/>
          <w:sz w:val="22"/>
          <w:szCs w:val="22"/>
        </w:rPr>
        <w:t xml:space="preserve"> </w:t>
      </w:r>
      <w:r w:rsidRPr="00465E72">
        <w:rPr>
          <w:rFonts w:ascii="Times New Roman" w:eastAsia="Times New Roman" w:hAnsi="Times New Roman" w:cs="Times New Roman"/>
          <w:sz w:val="22"/>
          <w:szCs w:val="22"/>
        </w:rPr>
        <w:t>г.</w:t>
      </w:r>
    </w:p>
    <w:p w:rsidR="002442D0" w:rsidRDefault="002442D0" w:rsidP="00CC0A12">
      <w:pPr>
        <w:spacing w:line="0" w:lineRule="atLeast"/>
        <w:ind w:left="360"/>
        <w:jc w:val="right"/>
        <w:rPr>
          <w:rFonts w:ascii="Times New Roman" w:eastAsia="Times New Roman" w:hAnsi="Times New Roman" w:cs="Times New Roman"/>
          <w:sz w:val="22"/>
          <w:szCs w:val="22"/>
        </w:rPr>
      </w:pPr>
    </w:p>
    <w:p w:rsidR="00B54355" w:rsidRPr="00870B67" w:rsidRDefault="00B54355" w:rsidP="00870B67">
      <w:pPr>
        <w:ind w:firstLine="709"/>
        <w:jc w:val="center"/>
        <w:rPr>
          <w:rFonts w:ascii="Times New Roman" w:eastAsia="Times New Roman" w:hAnsi="Times New Roman" w:cs="Times New Roman"/>
          <w:b/>
          <w:bCs/>
          <w:snapToGrid w:val="0"/>
          <w:color w:val="000000"/>
          <w:sz w:val="24"/>
          <w:szCs w:val="24"/>
        </w:rPr>
      </w:pPr>
      <w:r w:rsidRPr="00870B67">
        <w:rPr>
          <w:rFonts w:ascii="Times New Roman" w:eastAsia="Times New Roman" w:hAnsi="Times New Roman" w:cs="Times New Roman"/>
          <w:b/>
          <w:bCs/>
          <w:snapToGrid w:val="0"/>
          <w:color w:val="000000"/>
          <w:sz w:val="24"/>
          <w:szCs w:val="24"/>
        </w:rPr>
        <w:t>Протокол</w:t>
      </w:r>
    </w:p>
    <w:p w:rsidR="00B54355" w:rsidRPr="00870B67" w:rsidRDefault="00B54355" w:rsidP="00870B67">
      <w:pPr>
        <w:ind w:firstLine="709"/>
        <w:jc w:val="center"/>
        <w:rPr>
          <w:rFonts w:ascii="Times New Roman" w:eastAsia="Times New Roman" w:hAnsi="Times New Roman" w:cs="Times New Roman"/>
          <w:b/>
          <w:bCs/>
          <w:snapToGrid w:val="0"/>
          <w:color w:val="000000"/>
          <w:sz w:val="24"/>
          <w:szCs w:val="24"/>
        </w:rPr>
      </w:pPr>
      <w:r w:rsidRPr="00870B67">
        <w:rPr>
          <w:rFonts w:ascii="Times New Roman" w:eastAsia="Times New Roman" w:hAnsi="Times New Roman" w:cs="Times New Roman"/>
          <w:b/>
          <w:bCs/>
          <w:snapToGrid w:val="0"/>
          <w:color w:val="000000"/>
          <w:sz w:val="24"/>
          <w:szCs w:val="24"/>
        </w:rPr>
        <w:t>согласования условий расчетов</w:t>
      </w:r>
    </w:p>
    <w:p w:rsidR="00B54355" w:rsidRPr="00870B67" w:rsidRDefault="00B54355" w:rsidP="00870B67">
      <w:pPr>
        <w:ind w:firstLine="709"/>
        <w:jc w:val="center"/>
        <w:rPr>
          <w:rFonts w:ascii="Times New Roman" w:eastAsia="Times New Roman" w:hAnsi="Times New Roman" w:cs="Times New Roman"/>
          <w:b/>
          <w:bCs/>
          <w:snapToGrid w:val="0"/>
          <w:color w:val="000000"/>
          <w:sz w:val="24"/>
          <w:szCs w:val="24"/>
        </w:rPr>
      </w:pPr>
      <w:r w:rsidRPr="00870B67">
        <w:rPr>
          <w:rFonts w:ascii="Times New Roman" w:eastAsia="Times New Roman" w:hAnsi="Times New Roman" w:cs="Times New Roman"/>
          <w:b/>
          <w:bCs/>
          <w:snapToGrid w:val="0"/>
          <w:color w:val="000000"/>
          <w:sz w:val="24"/>
          <w:szCs w:val="24"/>
        </w:rPr>
        <w:t>при обслуживании по пластиковым картам</w:t>
      </w:r>
    </w:p>
    <w:p w:rsidR="00B54355" w:rsidRDefault="00B54355" w:rsidP="002442D0">
      <w:pPr>
        <w:ind w:firstLine="709"/>
        <w:jc w:val="both"/>
        <w:rPr>
          <w:rFonts w:ascii="Times New Roman" w:eastAsia="Times New Roman" w:hAnsi="Times New Roman" w:cs="Times New Roman"/>
          <w:bCs/>
          <w:snapToGrid w:val="0"/>
          <w:color w:val="000000"/>
          <w:sz w:val="22"/>
          <w:szCs w:val="22"/>
        </w:rPr>
      </w:pPr>
    </w:p>
    <w:p w:rsidR="002442D0" w:rsidRPr="003D5138" w:rsidRDefault="007A5D71" w:rsidP="006A0FD6">
      <w:pPr>
        <w:tabs>
          <w:tab w:val="left" w:pos="5895"/>
        </w:tabs>
        <w:jc w:val="both"/>
        <w:rPr>
          <w:rFonts w:ascii="Times New Roman" w:hAnsi="Times New Roman" w:cs="Times New Roman"/>
          <w:sz w:val="22"/>
          <w:szCs w:val="22"/>
        </w:rPr>
      </w:pPr>
      <w:r>
        <w:rPr>
          <w:rFonts w:ascii="Times New Roman" w:eastAsia="Times New Roman" w:hAnsi="Times New Roman" w:cs="Times New Roman"/>
          <w:b/>
          <w:bCs/>
          <w:snapToGrid w:val="0"/>
          <w:color w:val="000000"/>
          <w:sz w:val="22"/>
          <w:szCs w:val="22"/>
        </w:rPr>
        <w:t>_________________________________________________________</w:t>
      </w:r>
      <w:r w:rsidR="002442D0" w:rsidRPr="005A540B">
        <w:rPr>
          <w:rFonts w:ascii="Times New Roman" w:eastAsia="Times New Roman" w:hAnsi="Times New Roman" w:cs="Times New Roman"/>
          <w:b/>
          <w:bCs/>
          <w:snapToGrid w:val="0"/>
          <w:color w:val="000000"/>
          <w:sz w:val="22"/>
          <w:szCs w:val="22"/>
        </w:rPr>
        <w:t>,</w:t>
      </w:r>
      <w:r w:rsidR="002442D0" w:rsidRPr="00465E72">
        <w:rPr>
          <w:rFonts w:ascii="Times New Roman" w:eastAsia="Times New Roman" w:hAnsi="Times New Roman" w:cs="Times New Roman"/>
          <w:bCs/>
          <w:snapToGrid w:val="0"/>
          <w:color w:val="000000"/>
          <w:sz w:val="22"/>
          <w:szCs w:val="22"/>
        </w:rPr>
        <w:t xml:space="preserve"> именуемое в дальнейшем «Продавец», </w:t>
      </w:r>
      <w:r w:rsidR="00576E5D" w:rsidRPr="00473E96">
        <w:rPr>
          <w:rFonts w:ascii="Times New Roman" w:hAnsi="Times New Roman" w:cs="Times New Roman"/>
          <w:snapToGrid w:val="0"/>
          <w:sz w:val="22"/>
          <w:szCs w:val="22"/>
        </w:rPr>
        <w:t xml:space="preserve">в лице </w:t>
      </w:r>
      <w:r>
        <w:rPr>
          <w:rFonts w:ascii="Times New Roman" w:hAnsi="Times New Roman" w:cs="Times New Roman"/>
          <w:sz w:val="22"/>
          <w:szCs w:val="22"/>
        </w:rPr>
        <w:t>__________________________________________________________________</w:t>
      </w:r>
      <w:r w:rsidR="00576E5D" w:rsidRPr="00473E96">
        <w:rPr>
          <w:rFonts w:ascii="Times New Roman" w:hAnsi="Times New Roman" w:cs="Times New Roman"/>
          <w:sz w:val="22"/>
          <w:szCs w:val="22"/>
        </w:rPr>
        <w:t>, действующ</w:t>
      </w:r>
      <w:r w:rsidR="00576E5D">
        <w:rPr>
          <w:rFonts w:ascii="Times New Roman" w:hAnsi="Times New Roman" w:cs="Times New Roman"/>
          <w:sz w:val="22"/>
          <w:szCs w:val="22"/>
        </w:rPr>
        <w:t>его</w:t>
      </w:r>
      <w:r w:rsidR="00576E5D" w:rsidRPr="00473E96">
        <w:rPr>
          <w:rFonts w:ascii="Times New Roman" w:hAnsi="Times New Roman" w:cs="Times New Roman"/>
          <w:sz w:val="22"/>
          <w:szCs w:val="22"/>
        </w:rPr>
        <w:t xml:space="preserve"> на основании доверенности </w:t>
      </w:r>
      <w:r>
        <w:rPr>
          <w:rFonts w:ascii="Times New Roman" w:hAnsi="Times New Roman" w:cs="Times New Roman"/>
          <w:sz w:val="22"/>
          <w:szCs w:val="22"/>
        </w:rPr>
        <w:t>___________________________________</w:t>
      </w:r>
      <w:r w:rsidR="0097419B">
        <w:rPr>
          <w:rFonts w:ascii="Times New Roman" w:hAnsi="Times New Roman" w:cs="Times New Roman"/>
          <w:sz w:val="22"/>
          <w:szCs w:val="22"/>
        </w:rPr>
        <w:t>,</w:t>
      </w:r>
      <w:r w:rsidR="000A5302">
        <w:rPr>
          <w:rFonts w:ascii="Times New Roman" w:hAnsi="Times New Roman" w:cs="Times New Roman"/>
          <w:sz w:val="22"/>
          <w:szCs w:val="22"/>
        </w:rPr>
        <w:t xml:space="preserve"> </w:t>
      </w:r>
      <w:r w:rsidR="002442D0" w:rsidRPr="00465E72">
        <w:rPr>
          <w:rFonts w:ascii="Times New Roman" w:eastAsia="Times New Roman" w:hAnsi="Times New Roman" w:cs="Times New Roman"/>
          <w:bCs/>
          <w:snapToGrid w:val="0"/>
          <w:color w:val="000000"/>
          <w:sz w:val="22"/>
          <w:szCs w:val="22"/>
        </w:rPr>
        <w:t xml:space="preserve">с одной стороны, и </w:t>
      </w:r>
    </w:p>
    <w:p w:rsidR="002442D0" w:rsidRPr="00465E72" w:rsidRDefault="006A0FD6" w:rsidP="006A0FD6">
      <w:pPr>
        <w:ind w:firstLine="709"/>
        <w:jc w:val="both"/>
        <w:rPr>
          <w:rFonts w:ascii="Times New Roman" w:eastAsia="Times New Roman" w:hAnsi="Times New Roman" w:cs="Times New Roman"/>
          <w:bCs/>
          <w:snapToGrid w:val="0"/>
          <w:color w:val="000000"/>
          <w:sz w:val="22"/>
          <w:szCs w:val="22"/>
        </w:rPr>
      </w:pPr>
      <w:r>
        <w:rPr>
          <w:rFonts w:ascii="Times New Roman" w:eastAsia="Times New Roman" w:hAnsi="Times New Roman" w:cs="Times New Roman"/>
          <w:bCs/>
          <w:snapToGrid w:val="0"/>
          <w:color w:val="000000"/>
          <w:sz w:val="22"/>
          <w:szCs w:val="22"/>
        </w:rPr>
        <w:t>отдел Государственной фельдъегерской службы Российской Федерации в г. Ярославле, именуемый</w:t>
      </w:r>
      <w:r w:rsidR="002442D0" w:rsidRPr="00465E72">
        <w:rPr>
          <w:rFonts w:ascii="Times New Roman" w:eastAsia="Times New Roman" w:hAnsi="Times New Roman" w:cs="Times New Roman"/>
          <w:bCs/>
          <w:snapToGrid w:val="0"/>
          <w:color w:val="000000"/>
          <w:sz w:val="22"/>
          <w:szCs w:val="22"/>
        </w:rPr>
        <w:t xml:space="preserve"> в дальнейшем «Покупатель», в </w:t>
      </w:r>
      <w:r>
        <w:rPr>
          <w:rFonts w:ascii="Times New Roman" w:eastAsia="Times New Roman" w:hAnsi="Times New Roman" w:cs="Times New Roman"/>
          <w:bCs/>
          <w:snapToGrid w:val="0"/>
          <w:color w:val="000000"/>
          <w:sz w:val="22"/>
          <w:szCs w:val="22"/>
        </w:rPr>
        <w:t>лице начальника отдела Масленникова Александра Геннадьевича</w:t>
      </w:r>
      <w:r w:rsidR="002442D0" w:rsidRPr="00465E72">
        <w:rPr>
          <w:rFonts w:ascii="Times New Roman" w:eastAsia="Times New Roman" w:hAnsi="Times New Roman" w:cs="Times New Roman"/>
          <w:bCs/>
          <w:snapToGrid w:val="0"/>
          <w:color w:val="000000"/>
          <w:sz w:val="22"/>
          <w:szCs w:val="22"/>
        </w:rPr>
        <w:t>, дей</w:t>
      </w:r>
      <w:r>
        <w:rPr>
          <w:rFonts w:ascii="Times New Roman" w:eastAsia="Times New Roman" w:hAnsi="Times New Roman" w:cs="Times New Roman"/>
          <w:bCs/>
          <w:snapToGrid w:val="0"/>
          <w:color w:val="000000"/>
          <w:sz w:val="22"/>
          <w:szCs w:val="22"/>
        </w:rPr>
        <w:t>ствующего на основании Положения об отделе</w:t>
      </w:r>
      <w:r w:rsidR="002442D0" w:rsidRPr="00465E72">
        <w:rPr>
          <w:rFonts w:ascii="Times New Roman" w:eastAsia="Times New Roman" w:hAnsi="Times New Roman" w:cs="Times New Roman"/>
          <w:bCs/>
          <w:snapToGrid w:val="0"/>
          <w:color w:val="000000"/>
          <w:sz w:val="22"/>
          <w:szCs w:val="22"/>
        </w:rPr>
        <w:t>, с другой стороны, заключили соглашение о нижеследующем.</w:t>
      </w:r>
    </w:p>
    <w:p w:rsidR="002442D0" w:rsidRPr="00465E72" w:rsidRDefault="002442D0" w:rsidP="006A0FD6">
      <w:pPr>
        <w:ind w:firstLine="709"/>
        <w:jc w:val="both"/>
        <w:rPr>
          <w:rFonts w:ascii="Times New Roman" w:eastAsia="Times New Roman" w:hAnsi="Times New Roman" w:cs="Times New Roman"/>
          <w:bCs/>
          <w:snapToGrid w:val="0"/>
          <w:color w:val="000000"/>
          <w:sz w:val="22"/>
          <w:szCs w:val="22"/>
        </w:rPr>
      </w:pPr>
    </w:p>
    <w:p w:rsidR="00E14876" w:rsidRDefault="00E14876" w:rsidP="006A0FD6">
      <w:pPr>
        <w:ind w:firstLine="283"/>
        <w:jc w:val="both"/>
        <w:rPr>
          <w:rFonts w:ascii="Times New Roman" w:eastAsia="Times New Roman" w:hAnsi="Times New Roman" w:cs="Times New Roman"/>
          <w:bCs/>
          <w:snapToGrid w:val="0"/>
          <w:color w:val="000000"/>
          <w:sz w:val="22"/>
          <w:szCs w:val="22"/>
        </w:rPr>
      </w:pPr>
      <w:r w:rsidRPr="00465E72">
        <w:rPr>
          <w:rFonts w:ascii="Times New Roman" w:eastAsia="Times New Roman" w:hAnsi="Times New Roman" w:cs="Times New Roman"/>
          <w:bCs/>
          <w:snapToGrid w:val="0"/>
          <w:color w:val="000000"/>
          <w:sz w:val="22"/>
          <w:szCs w:val="22"/>
        </w:rPr>
        <w:t xml:space="preserve">Цены для расчетов за нефтепродукты при реализации топлива по топливным картам </w:t>
      </w:r>
      <w:r w:rsidR="007A5D71">
        <w:rPr>
          <w:rFonts w:ascii="Times New Roman" w:eastAsia="Times New Roman" w:hAnsi="Times New Roman" w:cs="Times New Roman"/>
          <w:bCs/>
          <w:snapToGrid w:val="0"/>
          <w:color w:val="000000"/>
          <w:sz w:val="22"/>
          <w:szCs w:val="22"/>
        </w:rPr>
        <w:t>________________________</w:t>
      </w:r>
      <w:r w:rsidRPr="00465E72">
        <w:rPr>
          <w:rFonts w:ascii="Times New Roman" w:eastAsia="Times New Roman" w:hAnsi="Times New Roman" w:cs="Times New Roman"/>
          <w:bCs/>
          <w:snapToGrid w:val="0"/>
          <w:color w:val="000000"/>
          <w:sz w:val="22"/>
          <w:szCs w:val="22"/>
        </w:rPr>
        <w:t xml:space="preserve"> Покупателя </w:t>
      </w:r>
      <w:r>
        <w:rPr>
          <w:rFonts w:ascii="Times New Roman" w:eastAsia="Times New Roman" w:hAnsi="Times New Roman" w:cs="Times New Roman"/>
          <w:bCs/>
          <w:snapToGrid w:val="0"/>
          <w:color w:val="000000"/>
          <w:sz w:val="22"/>
          <w:szCs w:val="22"/>
        </w:rPr>
        <w:t xml:space="preserve">через </w:t>
      </w:r>
      <w:r>
        <w:rPr>
          <w:rFonts w:ascii="Times New Roman" w:eastAsia="Times New Roman" w:hAnsi="Times New Roman" w:cs="Times New Roman"/>
          <w:sz w:val="22"/>
          <w:szCs w:val="22"/>
        </w:rPr>
        <w:t>АЗС</w:t>
      </w:r>
      <w:r w:rsidRPr="00465E72">
        <w:rPr>
          <w:rFonts w:ascii="Times New Roman" w:eastAsia="Times New Roman" w:hAnsi="Times New Roman" w:cs="Times New Roman"/>
          <w:sz w:val="22"/>
          <w:szCs w:val="22"/>
        </w:rPr>
        <w:t>, опубликован</w:t>
      </w:r>
      <w:r>
        <w:rPr>
          <w:rFonts w:ascii="Times New Roman" w:eastAsia="Times New Roman" w:hAnsi="Times New Roman" w:cs="Times New Roman"/>
          <w:sz w:val="22"/>
          <w:szCs w:val="22"/>
        </w:rPr>
        <w:t>ны</w:t>
      </w:r>
      <w:r w:rsidRPr="00BB0E13">
        <w:rPr>
          <w:rFonts w:ascii="Times New Roman" w:eastAsia="Times New Roman" w:hAnsi="Times New Roman" w:cs="Times New Roman"/>
          <w:sz w:val="22"/>
          <w:szCs w:val="22"/>
        </w:rPr>
        <w:t>е</w:t>
      </w:r>
      <w:r w:rsidRPr="00465E72">
        <w:rPr>
          <w:rFonts w:ascii="Times New Roman" w:eastAsia="Times New Roman" w:hAnsi="Times New Roman" w:cs="Times New Roman"/>
          <w:sz w:val="22"/>
          <w:szCs w:val="22"/>
        </w:rPr>
        <w:t xml:space="preserve"> Продавцом в сети Интернет на сайте </w:t>
      </w:r>
      <w:r w:rsidR="007A5D71" w:rsidRPr="007A5D71">
        <w:rPr>
          <w:rFonts w:ascii="Times New Roman" w:eastAsia="Times New Roman" w:hAnsi="Times New Roman" w:cs="Times New Roman"/>
          <w:sz w:val="22"/>
          <w:szCs w:val="22"/>
          <w:u w:val="single"/>
        </w:rPr>
        <w:t>__________________________________</w:t>
      </w:r>
      <w:r>
        <w:rPr>
          <w:rFonts w:ascii="Times New Roman" w:eastAsia="Times New Roman" w:hAnsi="Times New Roman" w:cs="Times New Roman"/>
          <w:sz w:val="22"/>
          <w:szCs w:val="22"/>
          <w:u w:val="single"/>
        </w:rPr>
        <w:t xml:space="preserve"> </w:t>
      </w:r>
      <w:r w:rsidRPr="00465E72">
        <w:rPr>
          <w:rFonts w:ascii="Times New Roman" w:eastAsia="Times New Roman" w:hAnsi="Times New Roman" w:cs="Times New Roman"/>
          <w:bCs/>
          <w:snapToGrid w:val="0"/>
          <w:color w:val="000000"/>
          <w:sz w:val="22"/>
          <w:szCs w:val="22"/>
        </w:rPr>
        <w:t xml:space="preserve">соответствуют величине розничной цены реализации за наличный </w:t>
      </w:r>
      <w:r w:rsidR="006A0FD6">
        <w:rPr>
          <w:rFonts w:ascii="Times New Roman" w:eastAsia="Times New Roman" w:hAnsi="Times New Roman" w:cs="Times New Roman"/>
          <w:bCs/>
          <w:snapToGrid w:val="0"/>
          <w:color w:val="000000"/>
          <w:sz w:val="22"/>
          <w:szCs w:val="22"/>
        </w:rPr>
        <w:t>расчет (включая налоги и сборы), но не выше цены указанной в Таблице № 1.</w:t>
      </w:r>
      <w:r>
        <w:rPr>
          <w:rFonts w:ascii="Times New Roman" w:eastAsia="Times New Roman" w:hAnsi="Times New Roman" w:cs="Times New Roman"/>
          <w:bCs/>
          <w:snapToGrid w:val="0"/>
          <w:color w:val="000000"/>
          <w:sz w:val="22"/>
          <w:szCs w:val="22"/>
        </w:rPr>
        <w:t xml:space="preserve"> </w:t>
      </w:r>
    </w:p>
    <w:p w:rsidR="00F67C63" w:rsidRPr="00F67C63" w:rsidRDefault="00E14876" w:rsidP="006A0FD6">
      <w:pPr>
        <w:ind w:firstLine="283"/>
        <w:jc w:val="both"/>
        <w:rPr>
          <w:rFonts w:ascii="Times New Roman" w:eastAsia="Times New Roman" w:hAnsi="Times New Roman" w:cs="Times New Roman"/>
          <w:bCs/>
          <w:snapToGrid w:val="0"/>
          <w:color w:val="000000"/>
          <w:sz w:val="22"/>
          <w:szCs w:val="22"/>
        </w:rPr>
      </w:pPr>
      <w:r w:rsidRPr="00F67C63">
        <w:rPr>
          <w:rFonts w:ascii="Times New Roman" w:eastAsia="Times New Roman" w:hAnsi="Times New Roman" w:cs="Times New Roman"/>
          <w:bCs/>
          <w:snapToGrid w:val="0"/>
          <w:color w:val="000000"/>
          <w:sz w:val="22"/>
          <w:szCs w:val="22"/>
        </w:rPr>
        <w:t xml:space="preserve">Оплата поставленного по Картам топлива производится по факту его потребления </w:t>
      </w:r>
      <w:r w:rsidRPr="00465E72">
        <w:rPr>
          <w:rFonts w:ascii="Times New Roman" w:eastAsia="Times New Roman" w:hAnsi="Times New Roman" w:cs="Times New Roman"/>
          <w:bCs/>
          <w:snapToGrid w:val="0"/>
          <w:color w:val="000000"/>
          <w:sz w:val="22"/>
          <w:szCs w:val="22"/>
        </w:rPr>
        <w:t>Покупател</w:t>
      </w:r>
      <w:r>
        <w:rPr>
          <w:rFonts w:ascii="Times New Roman" w:eastAsia="Times New Roman" w:hAnsi="Times New Roman" w:cs="Times New Roman"/>
          <w:bCs/>
          <w:snapToGrid w:val="0"/>
          <w:color w:val="000000"/>
          <w:sz w:val="22"/>
          <w:szCs w:val="22"/>
        </w:rPr>
        <w:t xml:space="preserve">ем </w:t>
      </w:r>
      <w:r w:rsidRPr="00F67C63">
        <w:rPr>
          <w:rFonts w:ascii="Times New Roman" w:eastAsia="Times New Roman" w:hAnsi="Times New Roman" w:cs="Times New Roman"/>
          <w:bCs/>
          <w:snapToGrid w:val="0"/>
          <w:color w:val="000000"/>
          <w:sz w:val="22"/>
          <w:szCs w:val="22"/>
        </w:rPr>
        <w:t xml:space="preserve">за отчетный период (календарный месяц) и производится посредством безналичного перечисления полной стоимости полученного по Картам топлива на расчетный счет </w:t>
      </w:r>
      <w:r w:rsidRPr="00465E72">
        <w:rPr>
          <w:rFonts w:ascii="Times New Roman" w:eastAsia="Times New Roman" w:hAnsi="Times New Roman" w:cs="Times New Roman"/>
          <w:bCs/>
          <w:snapToGrid w:val="0"/>
          <w:color w:val="000000"/>
          <w:sz w:val="22"/>
          <w:szCs w:val="22"/>
        </w:rPr>
        <w:t>Продавца</w:t>
      </w:r>
      <w:r w:rsidRPr="00F67C63">
        <w:rPr>
          <w:rFonts w:ascii="Times New Roman" w:eastAsia="Times New Roman" w:hAnsi="Times New Roman" w:cs="Times New Roman"/>
          <w:bCs/>
          <w:snapToGrid w:val="0"/>
          <w:color w:val="000000"/>
          <w:sz w:val="22"/>
          <w:szCs w:val="22"/>
        </w:rPr>
        <w:t xml:space="preserve"> в течение </w:t>
      </w:r>
      <w:r w:rsidR="00954E03">
        <w:rPr>
          <w:rFonts w:ascii="Times New Roman" w:eastAsia="Times New Roman" w:hAnsi="Times New Roman" w:cs="Times New Roman"/>
          <w:bCs/>
          <w:snapToGrid w:val="0"/>
          <w:color w:val="000000"/>
          <w:sz w:val="22"/>
          <w:szCs w:val="22"/>
        </w:rPr>
        <w:t>10</w:t>
      </w:r>
      <w:r w:rsidRPr="00F67C63">
        <w:rPr>
          <w:rFonts w:ascii="Times New Roman" w:eastAsia="Times New Roman" w:hAnsi="Times New Roman" w:cs="Times New Roman"/>
          <w:bCs/>
          <w:snapToGrid w:val="0"/>
          <w:color w:val="000000"/>
          <w:sz w:val="22"/>
          <w:szCs w:val="22"/>
        </w:rPr>
        <w:t xml:space="preserve"> (</w:t>
      </w:r>
      <w:r w:rsidR="00954E03">
        <w:rPr>
          <w:rFonts w:ascii="Times New Roman" w:eastAsia="Times New Roman" w:hAnsi="Times New Roman" w:cs="Times New Roman"/>
          <w:bCs/>
          <w:snapToGrid w:val="0"/>
          <w:color w:val="000000"/>
          <w:sz w:val="22"/>
          <w:szCs w:val="22"/>
        </w:rPr>
        <w:t>десяти</w:t>
      </w:r>
      <w:r w:rsidRPr="00F67C63">
        <w:rPr>
          <w:rFonts w:ascii="Times New Roman" w:eastAsia="Times New Roman" w:hAnsi="Times New Roman" w:cs="Times New Roman"/>
          <w:bCs/>
          <w:snapToGrid w:val="0"/>
          <w:color w:val="000000"/>
          <w:sz w:val="22"/>
          <w:szCs w:val="22"/>
        </w:rPr>
        <w:t xml:space="preserve">) </w:t>
      </w:r>
      <w:r w:rsidR="00651123">
        <w:rPr>
          <w:rFonts w:ascii="Times New Roman" w:eastAsia="Times New Roman" w:hAnsi="Times New Roman" w:cs="Times New Roman"/>
          <w:bCs/>
          <w:snapToGrid w:val="0"/>
          <w:color w:val="000000"/>
          <w:sz w:val="22"/>
          <w:szCs w:val="22"/>
        </w:rPr>
        <w:t>рабочих</w:t>
      </w:r>
      <w:r w:rsidRPr="00F67C63">
        <w:rPr>
          <w:rFonts w:ascii="Times New Roman" w:eastAsia="Times New Roman" w:hAnsi="Times New Roman" w:cs="Times New Roman"/>
          <w:bCs/>
          <w:snapToGrid w:val="0"/>
          <w:color w:val="000000"/>
          <w:sz w:val="22"/>
          <w:szCs w:val="22"/>
        </w:rPr>
        <w:t xml:space="preserve"> дней с даты </w:t>
      </w:r>
      <w:r w:rsidR="00651123" w:rsidRPr="00032D39">
        <w:rPr>
          <w:rFonts w:ascii="Times New Roman" w:hAnsi="Times New Roman"/>
          <w:sz w:val="23"/>
          <w:szCs w:val="23"/>
        </w:rPr>
        <w:t>подписания</w:t>
      </w:r>
      <w:r w:rsidRPr="00F67C63">
        <w:rPr>
          <w:rFonts w:ascii="Times New Roman" w:eastAsia="Times New Roman" w:hAnsi="Times New Roman" w:cs="Times New Roman"/>
          <w:bCs/>
          <w:snapToGrid w:val="0"/>
          <w:color w:val="000000"/>
          <w:sz w:val="22"/>
          <w:szCs w:val="22"/>
        </w:rPr>
        <w:t xml:space="preserve"> Заказчиком всех отчетных документов за произведенную поставку Товара, которыми являются: </w:t>
      </w:r>
      <w:r w:rsidRPr="00473E96">
        <w:rPr>
          <w:rFonts w:ascii="Times New Roman" w:eastAsia="Times New Roman" w:hAnsi="Times New Roman" w:cs="Times New Roman"/>
          <w:bCs/>
          <w:snapToGrid w:val="0"/>
          <w:sz w:val="22"/>
          <w:szCs w:val="22"/>
        </w:rPr>
        <w:t>Акт-сверки</w:t>
      </w:r>
      <w:r>
        <w:rPr>
          <w:rFonts w:ascii="Times New Roman" w:eastAsia="Times New Roman" w:hAnsi="Times New Roman" w:cs="Times New Roman"/>
          <w:bCs/>
          <w:snapToGrid w:val="0"/>
          <w:sz w:val="22"/>
          <w:szCs w:val="22"/>
        </w:rPr>
        <w:t xml:space="preserve">, </w:t>
      </w:r>
      <w:r w:rsidRPr="00473E96">
        <w:rPr>
          <w:rFonts w:ascii="Times New Roman" w:eastAsia="Times New Roman" w:hAnsi="Times New Roman" w:cs="Times New Roman"/>
          <w:bCs/>
          <w:snapToGrid w:val="0"/>
          <w:sz w:val="22"/>
          <w:szCs w:val="22"/>
        </w:rPr>
        <w:t>УПД</w:t>
      </w:r>
      <w:r>
        <w:rPr>
          <w:rFonts w:ascii="Times New Roman" w:eastAsia="Times New Roman" w:hAnsi="Times New Roman" w:cs="Times New Roman"/>
          <w:bCs/>
          <w:snapToGrid w:val="0"/>
          <w:sz w:val="22"/>
          <w:szCs w:val="22"/>
        </w:rPr>
        <w:t xml:space="preserve"> и счет на оплату</w:t>
      </w:r>
      <w:r w:rsidR="00511BBC" w:rsidRPr="00473E96">
        <w:rPr>
          <w:rFonts w:ascii="Times New Roman" w:eastAsia="Times New Roman" w:hAnsi="Times New Roman" w:cs="Times New Roman"/>
          <w:bCs/>
          <w:snapToGrid w:val="0"/>
          <w:sz w:val="22"/>
          <w:szCs w:val="22"/>
        </w:rPr>
        <w:t>.</w:t>
      </w:r>
    </w:p>
    <w:p w:rsidR="002442D0" w:rsidRPr="00465E72" w:rsidRDefault="002442D0" w:rsidP="006A0FD6">
      <w:pPr>
        <w:ind w:firstLine="709"/>
        <w:jc w:val="both"/>
        <w:rPr>
          <w:rFonts w:ascii="Times New Roman" w:eastAsia="Times New Roman" w:hAnsi="Times New Roman" w:cs="Times New Roman"/>
          <w:bCs/>
          <w:snapToGrid w:val="0"/>
          <w:color w:val="000000"/>
          <w:sz w:val="22"/>
          <w:szCs w:val="22"/>
        </w:rPr>
      </w:pPr>
    </w:p>
    <w:p w:rsidR="002442D0" w:rsidRDefault="006A0FD6" w:rsidP="006A0FD6">
      <w:pPr>
        <w:rPr>
          <w:rFonts w:ascii="Times New Roman" w:eastAsia="Times New Roman" w:hAnsi="Times New Roman" w:cs="Times New Roman"/>
          <w:b/>
          <w:bCs/>
          <w:snapToGrid w:val="0"/>
          <w:color w:val="000000"/>
          <w:sz w:val="22"/>
          <w:szCs w:val="22"/>
        </w:rPr>
      </w:pPr>
      <w:r>
        <w:rPr>
          <w:rFonts w:ascii="Times New Roman" w:eastAsia="Times New Roman" w:hAnsi="Times New Roman" w:cs="Times New Roman"/>
          <w:b/>
          <w:bCs/>
          <w:snapToGrid w:val="0"/>
          <w:color w:val="000000"/>
          <w:sz w:val="22"/>
          <w:szCs w:val="22"/>
        </w:rPr>
        <w:t>Таблица № 1.</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4077"/>
        <w:gridCol w:w="1314"/>
        <w:gridCol w:w="1417"/>
        <w:gridCol w:w="1560"/>
        <w:gridCol w:w="2088"/>
      </w:tblGrid>
      <w:tr w:rsidR="006A0FD6" w:rsidRPr="00507F30" w:rsidTr="00507F30">
        <w:tc>
          <w:tcPr>
            <w:tcW w:w="4077" w:type="dxa"/>
            <w:shd w:val="clear" w:color="auto" w:fill="auto"/>
            <w:vAlign w:val="center"/>
          </w:tcPr>
          <w:p w:rsidR="006A0FD6" w:rsidRPr="00507F30" w:rsidRDefault="006A0FD6" w:rsidP="00507F30">
            <w:pPr>
              <w:jc w:val="center"/>
              <w:rPr>
                <w:rFonts w:ascii="Times New Roman" w:eastAsia="Times New Roman" w:hAnsi="Times New Roman" w:cs="Times New Roman"/>
                <w:b/>
                <w:bCs/>
                <w:snapToGrid w:val="0"/>
                <w:color w:val="000000"/>
                <w:sz w:val="22"/>
                <w:szCs w:val="22"/>
              </w:rPr>
            </w:pPr>
            <w:r w:rsidRPr="00507F30">
              <w:rPr>
                <w:rFonts w:ascii="Times New Roman" w:eastAsia="Times New Roman" w:hAnsi="Times New Roman" w:cs="Times New Roman"/>
                <w:b/>
                <w:bCs/>
                <w:snapToGrid w:val="0"/>
                <w:color w:val="000000"/>
                <w:sz w:val="22"/>
                <w:szCs w:val="22"/>
              </w:rPr>
              <w:t>Наименование товара</w:t>
            </w:r>
          </w:p>
        </w:tc>
        <w:tc>
          <w:tcPr>
            <w:tcW w:w="1314" w:type="dxa"/>
            <w:shd w:val="clear" w:color="auto" w:fill="auto"/>
            <w:vAlign w:val="center"/>
          </w:tcPr>
          <w:p w:rsidR="006A0FD6" w:rsidRPr="00507F30" w:rsidRDefault="006A0FD6" w:rsidP="00507F30">
            <w:pPr>
              <w:jc w:val="center"/>
              <w:rPr>
                <w:rFonts w:ascii="Times New Roman" w:eastAsia="Times New Roman" w:hAnsi="Times New Roman" w:cs="Times New Roman"/>
                <w:b/>
                <w:bCs/>
                <w:snapToGrid w:val="0"/>
                <w:color w:val="000000"/>
                <w:sz w:val="22"/>
                <w:szCs w:val="22"/>
              </w:rPr>
            </w:pPr>
            <w:r w:rsidRPr="00507F30">
              <w:rPr>
                <w:rFonts w:ascii="Times New Roman" w:eastAsia="Times New Roman" w:hAnsi="Times New Roman" w:cs="Times New Roman"/>
                <w:b/>
                <w:bCs/>
                <w:snapToGrid w:val="0"/>
                <w:color w:val="000000"/>
                <w:sz w:val="22"/>
                <w:szCs w:val="22"/>
              </w:rPr>
              <w:t>Единица измерения</w:t>
            </w:r>
          </w:p>
        </w:tc>
        <w:tc>
          <w:tcPr>
            <w:tcW w:w="1417" w:type="dxa"/>
            <w:shd w:val="clear" w:color="auto" w:fill="auto"/>
            <w:vAlign w:val="center"/>
          </w:tcPr>
          <w:p w:rsidR="006A0FD6" w:rsidRPr="00507F30" w:rsidRDefault="006A0FD6" w:rsidP="00507F30">
            <w:pPr>
              <w:jc w:val="center"/>
              <w:rPr>
                <w:rFonts w:ascii="Times New Roman" w:eastAsia="Times New Roman" w:hAnsi="Times New Roman" w:cs="Times New Roman"/>
                <w:b/>
                <w:bCs/>
                <w:snapToGrid w:val="0"/>
                <w:color w:val="000000"/>
                <w:sz w:val="22"/>
                <w:szCs w:val="22"/>
              </w:rPr>
            </w:pPr>
            <w:r w:rsidRPr="00507F30">
              <w:rPr>
                <w:rFonts w:ascii="Times New Roman" w:eastAsia="Times New Roman" w:hAnsi="Times New Roman" w:cs="Times New Roman"/>
                <w:b/>
                <w:bCs/>
                <w:snapToGrid w:val="0"/>
                <w:color w:val="000000"/>
                <w:sz w:val="22"/>
                <w:szCs w:val="22"/>
              </w:rPr>
              <w:t>Количество</w:t>
            </w:r>
          </w:p>
        </w:tc>
        <w:tc>
          <w:tcPr>
            <w:tcW w:w="1560" w:type="dxa"/>
            <w:shd w:val="clear" w:color="auto" w:fill="auto"/>
            <w:vAlign w:val="center"/>
          </w:tcPr>
          <w:p w:rsidR="006A0FD6" w:rsidRPr="00507F30" w:rsidRDefault="006A0FD6" w:rsidP="00507F30">
            <w:pPr>
              <w:jc w:val="center"/>
              <w:rPr>
                <w:rFonts w:ascii="Times New Roman" w:eastAsia="Times New Roman" w:hAnsi="Times New Roman" w:cs="Times New Roman"/>
                <w:b/>
                <w:bCs/>
                <w:snapToGrid w:val="0"/>
                <w:color w:val="000000"/>
                <w:sz w:val="22"/>
                <w:szCs w:val="22"/>
              </w:rPr>
            </w:pPr>
            <w:r w:rsidRPr="00507F30">
              <w:rPr>
                <w:rFonts w:ascii="Times New Roman" w:eastAsia="Times New Roman" w:hAnsi="Times New Roman" w:cs="Times New Roman"/>
                <w:b/>
                <w:bCs/>
                <w:snapToGrid w:val="0"/>
                <w:color w:val="000000"/>
                <w:sz w:val="22"/>
                <w:szCs w:val="22"/>
              </w:rPr>
              <w:t>Цена за единицу с НДС, руб.</w:t>
            </w:r>
          </w:p>
        </w:tc>
        <w:tc>
          <w:tcPr>
            <w:tcW w:w="2088" w:type="dxa"/>
            <w:shd w:val="clear" w:color="auto" w:fill="auto"/>
            <w:vAlign w:val="center"/>
          </w:tcPr>
          <w:p w:rsidR="006A0FD6" w:rsidRPr="00507F30" w:rsidRDefault="006A0FD6" w:rsidP="00507F30">
            <w:pPr>
              <w:jc w:val="center"/>
              <w:rPr>
                <w:rFonts w:ascii="Times New Roman" w:eastAsia="Times New Roman" w:hAnsi="Times New Roman" w:cs="Times New Roman"/>
                <w:b/>
                <w:bCs/>
                <w:snapToGrid w:val="0"/>
                <w:color w:val="000000"/>
                <w:sz w:val="22"/>
                <w:szCs w:val="22"/>
              </w:rPr>
            </w:pPr>
            <w:r w:rsidRPr="00507F30">
              <w:rPr>
                <w:rFonts w:ascii="Times New Roman" w:eastAsia="Times New Roman" w:hAnsi="Times New Roman" w:cs="Times New Roman"/>
                <w:b/>
                <w:bCs/>
                <w:snapToGrid w:val="0"/>
                <w:color w:val="000000"/>
                <w:sz w:val="22"/>
                <w:szCs w:val="22"/>
              </w:rPr>
              <w:t>Максимальное значение цены Договора, с НДС, руб</w:t>
            </w:r>
          </w:p>
        </w:tc>
      </w:tr>
      <w:tr w:rsidR="003E14E8" w:rsidRPr="00507F30" w:rsidTr="00507F30">
        <w:tc>
          <w:tcPr>
            <w:tcW w:w="4077" w:type="dxa"/>
            <w:shd w:val="clear" w:color="auto" w:fill="auto"/>
          </w:tcPr>
          <w:p w:rsidR="003E14E8" w:rsidRPr="00507F30" w:rsidRDefault="003E14E8" w:rsidP="003A554D">
            <w:pPr>
              <w:rPr>
                <w:rFonts w:ascii="Times New Roman" w:eastAsia="Times New Roman" w:hAnsi="Times New Roman" w:cs="Times New Roman"/>
                <w:bCs/>
                <w:snapToGrid w:val="0"/>
                <w:sz w:val="22"/>
                <w:szCs w:val="22"/>
              </w:rPr>
            </w:pPr>
            <w:r w:rsidRPr="00507F30">
              <w:rPr>
                <w:rFonts w:ascii="Times New Roman" w:hAnsi="Times New Roman" w:cs="Times New Roman"/>
                <w:sz w:val="22"/>
                <w:szCs w:val="22"/>
                <w:shd w:val="clear" w:color="auto" w:fill="FFFFFF"/>
              </w:rPr>
              <w:t>Бензин автомобильный АИ-92 экологического класса не ниже К5 (розничная реализация)</w:t>
            </w:r>
          </w:p>
        </w:tc>
        <w:tc>
          <w:tcPr>
            <w:tcW w:w="1314" w:type="dxa"/>
            <w:shd w:val="clear" w:color="auto" w:fill="auto"/>
            <w:vAlign w:val="center"/>
          </w:tcPr>
          <w:p w:rsidR="003E14E8" w:rsidRPr="00507F30" w:rsidRDefault="003E14E8" w:rsidP="00507F30">
            <w:pPr>
              <w:jc w:val="center"/>
              <w:rPr>
                <w:rFonts w:ascii="Times New Roman" w:eastAsia="Times New Roman" w:hAnsi="Times New Roman" w:cs="Times New Roman"/>
                <w:bCs/>
                <w:snapToGrid w:val="0"/>
                <w:sz w:val="22"/>
                <w:szCs w:val="22"/>
              </w:rPr>
            </w:pPr>
            <w:r w:rsidRPr="00507F30">
              <w:rPr>
                <w:rFonts w:ascii="Times New Roman" w:eastAsia="Times New Roman" w:hAnsi="Times New Roman" w:cs="Times New Roman"/>
                <w:bCs/>
                <w:snapToGrid w:val="0"/>
                <w:sz w:val="22"/>
                <w:szCs w:val="22"/>
              </w:rPr>
              <w:t>Литр</w:t>
            </w:r>
          </w:p>
        </w:tc>
        <w:tc>
          <w:tcPr>
            <w:tcW w:w="1417" w:type="dxa"/>
            <w:shd w:val="clear" w:color="auto" w:fill="auto"/>
            <w:vAlign w:val="center"/>
          </w:tcPr>
          <w:p w:rsidR="003E14E8" w:rsidRPr="00507F30" w:rsidRDefault="003E14E8" w:rsidP="00507F30">
            <w:pPr>
              <w:jc w:val="center"/>
              <w:rPr>
                <w:rFonts w:ascii="Times New Roman" w:eastAsia="Times New Roman" w:hAnsi="Times New Roman" w:cs="Times New Roman"/>
                <w:bCs/>
                <w:snapToGrid w:val="0"/>
                <w:sz w:val="22"/>
                <w:szCs w:val="22"/>
              </w:rPr>
            </w:pPr>
            <w:r w:rsidRPr="00507F30">
              <w:rPr>
                <w:rFonts w:ascii="Times New Roman" w:eastAsia="Times New Roman" w:hAnsi="Times New Roman" w:cs="Times New Roman"/>
                <w:bCs/>
                <w:snapToGrid w:val="0"/>
                <w:sz w:val="22"/>
                <w:szCs w:val="22"/>
              </w:rPr>
              <w:t>Не возможно определить</w:t>
            </w:r>
          </w:p>
        </w:tc>
        <w:tc>
          <w:tcPr>
            <w:tcW w:w="1560" w:type="dxa"/>
            <w:shd w:val="clear" w:color="auto" w:fill="auto"/>
            <w:vAlign w:val="center"/>
          </w:tcPr>
          <w:p w:rsidR="003E14E8" w:rsidRPr="00507F30" w:rsidRDefault="003E14E8" w:rsidP="00BF1EB3">
            <w:pPr>
              <w:jc w:val="center"/>
              <w:rPr>
                <w:rFonts w:ascii="Times New Roman" w:eastAsia="Times New Roman" w:hAnsi="Times New Roman" w:cs="Times New Roman"/>
                <w:bCs/>
                <w:snapToGrid w:val="0"/>
                <w:sz w:val="22"/>
                <w:szCs w:val="22"/>
              </w:rPr>
            </w:pPr>
            <w:r>
              <w:rPr>
                <w:rFonts w:ascii="Times New Roman" w:eastAsia="Times New Roman" w:hAnsi="Times New Roman" w:cs="Times New Roman"/>
                <w:bCs/>
                <w:snapToGrid w:val="0"/>
                <w:sz w:val="22"/>
                <w:szCs w:val="22"/>
              </w:rPr>
              <w:t>63,71</w:t>
            </w:r>
          </w:p>
        </w:tc>
        <w:tc>
          <w:tcPr>
            <w:tcW w:w="2088" w:type="dxa"/>
            <w:shd w:val="clear" w:color="auto" w:fill="auto"/>
            <w:vAlign w:val="center"/>
          </w:tcPr>
          <w:p w:rsidR="003E14E8" w:rsidRPr="00507F30" w:rsidRDefault="003E14E8" w:rsidP="00507F30">
            <w:pPr>
              <w:jc w:val="center"/>
              <w:rPr>
                <w:rFonts w:ascii="Times New Roman" w:eastAsia="Times New Roman" w:hAnsi="Times New Roman" w:cs="Times New Roman"/>
                <w:bCs/>
                <w:snapToGrid w:val="0"/>
                <w:sz w:val="22"/>
                <w:szCs w:val="22"/>
              </w:rPr>
            </w:pPr>
            <w:r w:rsidRPr="00507F30">
              <w:rPr>
                <w:rFonts w:ascii="Times New Roman" w:eastAsia="Times New Roman" w:hAnsi="Times New Roman" w:cs="Times New Roman"/>
                <w:bCs/>
                <w:snapToGrid w:val="0"/>
                <w:sz w:val="22"/>
                <w:szCs w:val="22"/>
              </w:rPr>
              <w:t>-</w:t>
            </w:r>
          </w:p>
        </w:tc>
      </w:tr>
      <w:tr w:rsidR="003E14E8" w:rsidRPr="00507F30" w:rsidTr="00507F30">
        <w:tc>
          <w:tcPr>
            <w:tcW w:w="4077" w:type="dxa"/>
            <w:shd w:val="clear" w:color="auto" w:fill="auto"/>
          </w:tcPr>
          <w:p w:rsidR="003E14E8" w:rsidRPr="00507F30" w:rsidRDefault="003E14E8" w:rsidP="003A554D">
            <w:pPr>
              <w:rPr>
                <w:rFonts w:ascii="Times New Roman" w:eastAsia="Times New Roman" w:hAnsi="Times New Roman" w:cs="Times New Roman"/>
                <w:bCs/>
                <w:snapToGrid w:val="0"/>
                <w:sz w:val="22"/>
                <w:szCs w:val="22"/>
              </w:rPr>
            </w:pPr>
            <w:r w:rsidRPr="00507F30">
              <w:rPr>
                <w:rFonts w:ascii="Times New Roman" w:hAnsi="Times New Roman" w:cs="Times New Roman"/>
                <w:sz w:val="22"/>
                <w:szCs w:val="22"/>
                <w:shd w:val="clear" w:color="auto" w:fill="FFFFFF"/>
              </w:rPr>
              <w:t>Бензин автомобильный АИ-95 экологического класса не ниже К5 (розничная реализация)</w:t>
            </w:r>
          </w:p>
        </w:tc>
        <w:tc>
          <w:tcPr>
            <w:tcW w:w="1314" w:type="dxa"/>
            <w:shd w:val="clear" w:color="auto" w:fill="auto"/>
            <w:vAlign w:val="center"/>
          </w:tcPr>
          <w:p w:rsidR="003E14E8" w:rsidRPr="00507F30" w:rsidRDefault="003E14E8" w:rsidP="00507F30">
            <w:pPr>
              <w:jc w:val="center"/>
              <w:rPr>
                <w:rFonts w:ascii="Times New Roman" w:eastAsia="Times New Roman" w:hAnsi="Times New Roman" w:cs="Times New Roman"/>
                <w:bCs/>
                <w:snapToGrid w:val="0"/>
                <w:sz w:val="22"/>
                <w:szCs w:val="22"/>
              </w:rPr>
            </w:pPr>
            <w:r w:rsidRPr="00507F30">
              <w:rPr>
                <w:rFonts w:ascii="Times New Roman" w:eastAsia="Times New Roman" w:hAnsi="Times New Roman" w:cs="Times New Roman"/>
                <w:bCs/>
                <w:snapToGrid w:val="0"/>
                <w:sz w:val="22"/>
                <w:szCs w:val="22"/>
              </w:rPr>
              <w:t>Литр</w:t>
            </w:r>
          </w:p>
        </w:tc>
        <w:tc>
          <w:tcPr>
            <w:tcW w:w="1417" w:type="dxa"/>
            <w:shd w:val="clear" w:color="auto" w:fill="auto"/>
            <w:vAlign w:val="center"/>
          </w:tcPr>
          <w:p w:rsidR="003E14E8" w:rsidRPr="00507F30" w:rsidRDefault="003E14E8" w:rsidP="00507F30">
            <w:pPr>
              <w:jc w:val="center"/>
              <w:rPr>
                <w:rFonts w:ascii="Times New Roman" w:eastAsia="Times New Roman" w:hAnsi="Times New Roman" w:cs="Times New Roman"/>
                <w:bCs/>
                <w:snapToGrid w:val="0"/>
                <w:sz w:val="22"/>
                <w:szCs w:val="22"/>
              </w:rPr>
            </w:pPr>
            <w:r w:rsidRPr="00507F30">
              <w:rPr>
                <w:rFonts w:ascii="Times New Roman" w:eastAsia="Times New Roman" w:hAnsi="Times New Roman" w:cs="Times New Roman"/>
                <w:bCs/>
                <w:snapToGrid w:val="0"/>
                <w:sz w:val="22"/>
                <w:szCs w:val="22"/>
              </w:rPr>
              <w:t>Не возможно определить</w:t>
            </w:r>
          </w:p>
        </w:tc>
        <w:tc>
          <w:tcPr>
            <w:tcW w:w="1560" w:type="dxa"/>
            <w:shd w:val="clear" w:color="auto" w:fill="auto"/>
            <w:vAlign w:val="center"/>
          </w:tcPr>
          <w:p w:rsidR="003E14E8" w:rsidRPr="00507F30" w:rsidRDefault="003E14E8" w:rsidP="00BF1EB3">
            <w:pPr>
              <w:jc w:val="center"/>
              <w:rPr>
                <w:rFonts w:ascii="Times New Roman" w:eastAsia="Times New Roman" w:hAnsi="Times New Roman" w:cs="Times New Roman"/>
                <w:bCs/>
                <w:snapToGrid w:val="0"/>
                <w:color w:val="000000"/>
                <w:sz w:val="22"/>
                <w:szCs w:val="22"/>
              </w:rPr>
            </w:pPr>
            <w:r>
              <w:rPr>
                <w:rFonts w:ascii="Times New Roman" w:eastAsia="Times New Roman" w:hAnsi="Times New Roman" w:cs="Times New Roman"/>
                <w:bCs/>
                <w:snapToGrid w:val="0"/>
                <w:color w:val="000000"/>
                <w:sz w:val="22"/>
                <w:szCs w:val="22"/>
              </w:rPr>
              <w:t>68,50</w:t>
            </w:r>
          </w:p>
        </w:tc>
        <w:tc>
          <w:tcPr>
            <w:tcW w:w="2088" w:type="dxa"/>
            <w:shd w:val="clear" w:color="auto" w:fill="auto"/>
            <w:vAlign w:val="center"/>
          </w:tcPr>
          <w:p w:rsidR="003E14E8" w:rsidRPr="00507F30" w:rsidRDefault="003E14E8" w:rsidP="00507F30">
            <w:pPr>
              <w:jc w:val="center"/>
              <w:rPr>
                <w:rFonts w:ascii="Times New Roman" w:eastAsia="Times New Roman" w:hAnsi="Times New Roman" w:cs="Times New Roman"/>
                <w:bCs/>
                <w:snapToGrid w:val="0"/>
                <w:color w:val="000000"/>
                <w:sz w:val="22"/>
                <w:szCs w:val="22"/>
              </w:rPr>
            </w:pPr>
            <w:r w:rsidRPr="00507F30">
              <w:rPr>
                <w:rFonts w:ascii="Times New Roman" w:eastAsia="Times New Roman" w:hAnsi="Times New Roman" w:cs="Times New Roman"/>
                <w:bCs/>
                <w:snapToGrid w:val="0"/>
                <w:color w:val="000000"/>
                <w:sz w:val="22"/>
                <w:szCs w:val="22"/>
              </w:rPr>
              <w:t>-</w:t>
            </w:r>
          </w:p>
        </w:tc>
      </w:tr>
      <w:tr w:rsidR="003A554D" w:rsidRPr="00507F30" w:rsidTr="004563F7">
        <w:trPr>
          <w:trHeight w:val="381"/>
        </w:trPr>
        <w:tc>
          <w:tcPr>
            <w:tcW w:w="8368" w:type="dxa"/>
            <w:gridSpan w:val="4"/>
            <w:shd w:val="clear" w:color="auto" w:fill="auto"/>
          </w:tcPr>
          <w:p w:rsidR="003A554D" w:rsidRPr="00507F30" w:rsidRDefault="003A554D" w:rsidP="00507F30">
            <w:pPr>
              <w:jc w:val="right"/>
              <w:rPr>
                <w:rFonts w:ascii="Times New Roman" w:eastAsia="Times New Roman" w:hAnsi="Times New Roman" w:cs="Times New Roman"/>
                <w:bCs/>
                <w:snapToGrid w:val="0"/>
                <w:color w:val="000000"/>
                <w:sz w:val="22"/>
                <w:szCs w:val="22"/>
              </w:rPr>
            </w:pPr>
            <w:r w:rsidRPr="00507F30">
              <w:rPr>
                <w:rFonts w:ascii="Times New Roman" w:eastAsia="Times New Roman" w:hAnsi="Times New Roman" w:cs="Times New Roman"/>
                <w:bCs/>
                <w:snapToGrid w:val="0"/>
                <w:color w:val="000000"/>
                <w:sz w:val="22"/>
                <w:szCs w:val="22"/>
              </w:rPr>
              <w:t>Итого</w:t>
            </w:r>
          </w:p>
        </w:tc>
        <w:tc>
          <w:tcPr>
            <w:tcW w:w="2088" w:type="dxa"/>
            <w:shd w:val="clear" w:color="auto" w:fill="auto"/>
          </w:tcPr>
          <w:p w:rsidR="003A554D" w:rsidRPr="004563F7" w:rsidRDefault="004563F7" w:rsidP="003E14E8">
            <w:pPr>
              <w:jc w:val="center"/>
              <w:rPr>
                <w:rFonts w:ascii="Times New Roman" w:eastAsia="Times New Roman" w:hAnsi="Times New Roman" w:cs="Times New Roman"/>
                <w:bCs/>
                <w:snapToGrid w:val="0"/>
                <w:color w:val="000000"/>
                <w:sz w:val="22"/>
                <w:szCs w:val="22"/>
              </w:rPr>
            </w:pPr>
            <w:r>
              <w:rPr>
                <w:rFonts w:ascii="Times New Roman" w:eastAsia="Times New Roman" w:hAnsi="Times New Roman" w:cs="Times New Roman"/>
                <w:bCs/>
                <w:snapToGrid w:val="0"/>
                <w:color w:val="000000"/>
                <w:sz w:val="22"/>
                <w:szCs w:val="22"/>
              </w:rPr>
              <w:t>1</w:t>
            </w:r>
            <w:r w:rsidR="003E14E8">
              <w:rPr>
                <w:rFonts w:ascii="Times New Roman" w:eastAsia="Times New Roman" w:hAnsi="Times New Roman" w:cs="Times New Roman"/>
                <w:bCs/>
                <w:snapToGrid w:val="0"/>
                <w:color w:val="000000"/>
                <w:sz w:val="22"/>
                <w:szCs w:val="22"/>
              </w:rPr>
              <w:t>18</w:t>
            </w:r>
            <w:r>
              <w:rPr>
                <w:rFonts w:ascii="Times New Roman" w:eastAsia="Times New Roman" w:hAnsi="Times New Roman" w:cs="Times New Roman"/>
                <w:bCs/>
                <w:snapToGrid w:val="0"/>
                <w:color w:val="000000"/>
                <w:sz w:val="22"/>
                <w:szCs w:val="22"/>
              </w:rPr>
              <w:t>000,00</w:t>
            </w:r>
          </w:p>
        </w:tc>
      </w:tr>
    </w:tbl>
    <w:p w:rsidR="006A0FD6" w:rsidRPr="00465E72" w:rsidRDefault="006A0FD6" w:rsidP="006A0FD6">
      <w:pPr>
        <w:rPr>
          <w:rFonts w:ascii="Times New Roman" w:eastAsia="Times New Roman" w:hAnsi="Times New Roman" w:cs="Times New Roman"/>
          <w:b/>
          <w:bCs/>
          <w:snapToGrid w:val="0"/>
          <w:color w:val="000000"/>
          <w:sz w:val="22"/>
          <w:szCs w:val="22"/>
        </w:rPr>
      </w:pPr>
    </w:p>
    <w:p w:rsidR="002442D0" w:rsidRPr="00465E72" w:rsidRDefault="002442D0" w:rsidP="002442D0">
      <w:pPr>
        <w:rPr>
          <w:rFonts w:ascii="Times New Roman" w:eastAsia="Times New Roman" w:hAnsi="Times New Roman" w:cs="Times New Roman"/>
          <w:sz w:val="22"/>
          <w:szCs w:val="22"/>
        </w:rPr>
      </w:pPr>
    </w:p>
    <w:tbl>
      <w:tblPr>
        <w:tblpPr w:leftFromText="180" w:rightFromText="180" w:vertAnchor="text" w:horzAnchor="margin" w:tblpY="441"/>
        <w:tblW w:w="0" w:type="auto"/>
        <w:tblInd w:w="0" w:type="dxa"/>
        <w:tblLayout w:type="fixed"/>
        <w:tblCellMar>
          <w:top w:w="0" w:type="dxa"/>
          <w:left w:w="0" w:type="dxa"/>
          <w:bottom w:w="0" w:type="dxa"/>
          <w:right w:w="0" w:type="dxa"/>
        </w:tblCellMar>
        <w:tblLook w:val="0000"/>
      </w:tblPr>
      <w:tblGrid>
        <w:gridCol w:w="5148"/>
        <w:gridCol w:w="5040"/>
      </w:tblGrid>
      <w:tr w:rsidR="002442D0" w:rsidRPr="00D92FFC" w:rsidTr="002442D0">
        <w:tblPrEx>
          <w:tblCellMar>
            <w:top w:w="0" w:type="dxa"/>
            <w:left w:w="0" w:type="dxa"/>
            <w:bottom w:w="0" w:type="dxa"/>
            <w:right w:w="0" w:type="dxa"/>
          </w:tblCellMar>
        </w:tblPrEx>
        <w:tc>
          <w:tcPr>
            <w:tcW w:w="5148" w:type="dxa"/>
          </w:tcPr>
          <w:p w:rsidR="002442D0" w:rsidRPr="00D92FFC" w:rsidRDefault="002442D0" w:rsidP="002442D0">
            <w:pPr>
              <w:jc w:val="both"/>
              <w:rPr>
                <w:rFonts w:ascii="Times New Roman" w:eastAsia="Times New Roman" w:hAnsi="Times New Roman" w:cs="Times New Roman"/>
                <w:b/>
                <w:snapToGrid w:val="0"/>
                <w:color w:val="000000"/>
                <w:sz w:val="22"/>
                <w:szCs w:val="22"/>
              </w:rPr>
            </w:pPr>
          </w:p>
          <w:p w:rsidR="002442D0" w:rsidRPr="00D92FFC" w:rsidRDefault="002442D0" w:rsidP="002442D0">
            <w:pPr>
              <w:jc w:val="both"/>
              <w:rPr>
                <w:rFonts w:ascii="Times New Roman" w:eastAsia="Times New Roman" w:hAnsi="Times New Roman" w:cs="Times New Roman"/>
                <w:b/>
                <w:snapToGrid w:val="0"/>
                <w:color w:val="000000"/>
                <w:sz w:val="22"/>
                <w:szCs w:val="22"/>
              </w:rPr>
            </w:pPr>
          </w:p>
          <w:p w:rsidR="002442D0" w:rsidRPr="00D92FFC" w:rsidRDefault="002442D0" w:rsidP="002442D0">
            <w:pPr>
              <w:jc w:val="both"/>
              <w:rPr>
                <w:rFonts w:ascii="Times New Roman" w:eastAsia="Times New Roman" w:hAnsi="Times New Roman" w:cs="Times New Roman"/>
                <w:b/>
                <w:snapToGrid w:val="0"/>
                <w:color w:val="000000"/>
                <w:sz w:val="22"/>
                <w:szCs w:val="22"/>
              </w:rPr>
            </w:pPr>
            <w:r w:rsidRPr="00D92FFC">
              <w:rPr>
                <w:rFonts w:ascii="Times New Roman" w:eastAsia="Times New Roman" w:hAnsi="Times New Roman" w:cs="Times New Roman"/>
                <w:b/>
                <w:snapToGrid w:val="0"/>
                <w:color w:val="000000"/>
                <w:sz w:val="22"/>
                <w:szCs w:val="22"/>
              </w:rPr>
              <w:t>Продавец:</w:t>
            </w:r>
          </w:p>
        </w:tc>
        <w:tc>
          <w:tcPr>
            <w:tcW w:w="5040" w:type="dxa"/>
          </w:tcPr>
          <w:p w:rsidR="002442D0" w:rsidRPr="00D92FFC" w:rsidRDefault="002442D0" w:rsidP="002442D0">
            <w:pPr>
              <w:jc w:val="both"/>
              <w:rPr>
                <w:rFonts w:ascii="Times New Roman" w:eastAsia="Times New Roman" w:hAnsi="Times New Roman" w:cs="Times New Roman"/>
                <w:b/>
                <w:snapToGrid w:val="0"/>
                <w:color w:val="000000"/>
                <w:sz w:val="22"/>
                <w:szCs w:val="22"/>
              </w:rPr>
            </w:pPr>
          </w:p>
          <w:p w:rsidR="002442D0" w:rsidRPr="00D92FFC" w:rsidRDefault="002442D0" w:rsidP="002442D0">
            <w:pPr>
              <w:jc w:val="both"/>
              <w:rPr>
                <w:rFonts w:ascii="Times New Roman" w:eastAsia="Times New Roman" w:hAnsi="Times New Roman" w:cs="Times New Roman"/>
                <w:b/>
                <w:snapToGrid w:val="0"/>
                <w:color w:val="000000"/>
                <w:sz w:val="22"/>
                <w:szCs w:val="22"/>
              </w:rPr>
            </w:pPr>
          </w:p>
          <w:p w:rsidR="002442D0" w:rsidRPr="00D92FFC" w:rsidRDefault="002442D0" w:rsidP="002442D0">
            <w:pPr>
              <w:jc w:val="both"/>
              <w:rPr>
                <w:rFonts w:ascii="Times New Roman" w:eastAsia="Times New Roman" w:hAnsi="Times New Roman" w:cs="Times New Roman"/>
                <w:b/>
                <w:snapToGrid w:val="0"/>
                <w:color w:val="000000"/>
                <w:sz w:val="22"/>
                <w:szCs w:val="22"/>
              </w:rPr>
            </w:pPr>
            <w:r w:rsidRPr="00D92FFC">
              <w:rPr>
                <w:rFonts w:ascii="Times New Roman" w:eastAsia="Times New Roman" w:hAnsi="Times New Roman" w:cs="Times New Roman"/>
                <w:b/>
                <w:snapToGrid w:val="0"/>
                <w:color w:val="000000"/>
                <w:sz w:val="22"/>
                <w:szCs w:val="22"/>
              </w:rPr>
              <w:t>Покупатель:</w:t>
            </w:r>
          </w:p>
        </w:tc>
      </w:tr>
      <w:tr w:rsidR="002442D0" w:rsidRPr="00D92FFC" w:rsidTr="002442D0">
        <w:tblPrEx>
          <w:tblCellMar>
            <w:top w:w="0" w:type="dxa"/>
            <w:left w:w="0" w:type="dxa"/>
            <w:bottom w:w="0" w:type="dxa"/>
            <w:right w:w="0" w:type="dxa"/>
          </w:tblCellMar>
        </w:tblPrEx>
        <w:tc>
          <w:tcPr>
            <w:tcW w:w="5148" w:type="dxa"/>
          </w:tcPr>
          <w:p w:rsidR="002442D0" w:rsidRPr="00D92FFC" w:rsidRDefault="002442D0" w:rsidP="00544471">
            <w:pPr>
              <w:tabs>
                <w:tab w:val="left" w:pos="5895"/>
              </w:tabs>
              <w:jc w:val="both"/>
              <w:rPr>
                <w:rFonts w:ascii="Times New Roman" w:eastAsia="Times New Roman" w:hAnsi="Times New Roman" w:cs="Times New Roman"/>
                <w:b/>
                <w:sz w:val="22"/>
                <w:szCs w:val="22"/>
              </w:rPr>
            </w:pPr>
          </w:p>
        </w:tc>
        <w:tc>
          <w:tcPr>
            <w:tcW w:w="5040" w:type="dxa"/>
          </w:tcPr>
          <w:p w:rsidR="002442D0" w:rsidRPr="00D92FFC" w:rsidRDefault="003C5580" w:rsidP="002442D0">
            <w:pPr>
              <w:jc w:val="both"/>
              <w:rPr>
                <w:rFonts w:ascii="Times New Roman" w:eastAsia="Times New Roman" w:hAnsi="Times New Roman" w:cs="Times New Roman"/>
                <w:b/>
                <w:snapToGrid w:val="0"/>
                <w:color w:val="000000"/>
                <w:sz w:val="22"/>
                <w:szCs w:val="22"/>
              </w:rPr>
            </w:pPr>
            <w:r w:rsidRPr="003C5580">
              <w:rPr>
                <w:rFonts w:ascii="Times New Roman" w:eastAsia="Times New Roman" w:hAnsi="Times New Roman" w:cs="Times New Roman"/>
                <w:b/>
                <w:snapToGrid w:val="0"/>
                <w:color w:val="000000"/>
                <w:sz w:val="22"/>
                <w:szCs w:val="22"/>
              </w:rPr>
              <w:t>Отдел Государтсвенной фельдъегерской службы Российской Федерации в г. Ярославле</w:t>
            </w:r>
          </w:p>
        </w:tc>
      </w:tr>
      <w:tr w:rsidR="002442D0" w:rsidRPr="00D92FFC" w:rsidTr="002442D0">
        <w:tblPrEx>
          <w:tblCellMar>
            <w:top w:w="0" w:type="dxa"/>
            <w:left w:w="0" w:type="dxa"/>
            <w:bottom w:w="0" w:type="dxa"/>
            <w:right w:w="0" w:type="dxa"/>
          </w:tblCellMar>
        </w:tblPrEx>
        <w:tc>
          <w:tcPr>
            <w:tcW w:w="5148" w:type="dxa"/>
          </w:tcPr>
          <w:p w:rsidR="002442D0" w:rsidRPr="00D92FFC" w:rsidRDefault="002442D0" w:rsidP="002442D0">
            <w:pPr>
              <w:keepNext/>
              <w:outlineLvl w:val="0"/>
              <w:rPr>
                <w:rFonts w:ascii="Times New Roman" w:eastAsia="Times New Roman" w:hAnsi="Times New Roman" w:cs="Times New Roman"/>
                <w:b/>
                <w:sz w:val="22"/>
                <w:szCs w:val="22"/>
                <w:u w:val="single"/>
              </w:rPr>
            </w:pPr>
          </w:p>
        </w:tc>
        <w:tc>
          <w:tcPr>
            <w:tcW w:w="5040" w:type="dxa"/>
          </w:tcPr>
          <w:p w:rsidR="002442D0" w:rsidRPr="00D92FFC" w:rsidRDefault="002442D0" w:rsidP="002442D0">
            <w:pPr>
              <w:jc w:val="both"/>
              <w:rPr>
                <w:rFonts w:ascii="Times New Roman" w:eastAsia="Times New Roman" w:hAnsi="Times New Roman" w:cs="Times New Roman"/>
                <w:b/>
                <w:snapToGrid w:val="0"/>
                <w:color w:val="000000"/>
                <w:sz w:val="22"/>
                <w:szCs w:val="22"/>
              </w:rPr>
            </w:pPr>
          </w:p>
        </w:tc>
      </w:tr>
      <w:tr w:rsidR="002442D0" w:rsidRPr="00D92FFC" w:rsidTr="002442D0">
        <w:tblPrEx>
          <w:tblCellMar>
            <w:top w:w="0" w:type="dxa"/>
            <w:left w:w="0" w:type="dxa"/>
            <w:bottom w:w="0" w:type="dxa"/>
            <w:right w:w="0" w:type="dxa"/>
          </w:tblCellMar>
        </w:tblPrEx>
        <w:tc>
          <w:tcPr>
            <w:tcW w:w="5148" w:type="dxa"/>
          </w:tcPr>
          <w:p w:rsidR="002442D0" w:rsidRPr="00D92FFC" w:rsidRDefault="002442D0" w:rsidP="002442D0">
            <w:pPr>
              <w:keepNext/>
              <w:outlineLvl w:val="0"/>
              <w:rPr>
                <w:rFonts w:ascii="Times New Roman" w:eastAsia="Times New Roman" w:hAnsi="Times New Roman" w:cs="Times New Roman"/>
                <w:b/>
                <w:sz w:val="22"/>
                <w:szCs w:val="22"/>
                <w:u w:val="single"/>
              </w:rPr>
            </w:pPr>
          </w:p>
        </w:tc>
        <w:tc>
          <w:tcPr>
            <w:tcW w:w="5040" w:type="dxa"/>
          </w:tcPr>
          <w:p w:rsidR="002442D0" w:rsidRPr="00D92FFC" w:rsidRDefault="002442D0" w:rsidP="002442D0">
            <w:pPr>
              <w:rPr>
                <w:rFonts w:ascii="Times New Roman" w:eastAsia="Times New Roman" w:hAnsi="Times New Roman" w:cs="Times New Roman"/>
                <w:b/>
                <w:snapToGrid w:val="0"/>
                <w:color w:val="000000"/>
                <w:sz w:val="22"/>
                <w:szCs w:val="22"/>
              </w:rPr>
            </w:pPr>
          </w:p>
        </w:tc>
      </w:tr>
      <w:tr w:rsidR="002442D0" w:rsidRPr="00D92FFC" w:rsidTr="002442D0">
        <w:tblPrEx>
          <w:tblCellMar>
            <w:top w:w="0" w:type="dxa"/>
            <w:left w:w="0" w:type="dxa"/>
            <w:bottom w:w="0" w:type="dxa"/>
            <w:right w:w="0" w:type="dxa"/>
          </w:tblCellMar>
        </w:tblPrEx>
        <w:tc>
          <w:tcPr>
            <w:tcW w:w="5148" w:type="dxa"/>
          </w:tcPr>
          <w:p w:rsidR="002442D0" w:rsidRPr="00D92FFC" w:rsidRDefault="002442D0" w:rsidP="002442D0">
            <w:pPr>
              <w:keepNext/>
              <w:outlineLvl w:val="0"/>
              <w:rPr>
                <w:rFonts w:ascii="Times New Roman" w:eastAsia="Times New Roman" w:hAnsi="Times New Roman" w:cs="Times New Roman"/>
                <w:b/>
                <w:sz w:val="22"/>
                <w:szCs w:val="22"/>
                <w:u w:val="single"/>
              </w:rPr>
            </w:pPr>
          </w:p>
        </w:tc>
        <w:tc>
          <w:tcPr>
            <w:tcW w:w="5040" w:type="dxa"/>
          </w:tcPr>
          <w:p w:rsidR="002442D0" w:rsidRPr="00D92FFC" w:rsidRDefault="002442D0" w:rsidP="002442D0">
            <w:pPr>
              <w:rPr>
                <w:rFonts w:ascii="Times New Roman" w:eastAsia="Times New Roman" w:hAnsi="Times New Roman" w:cs="Times New Roman"/>
                <w:b/>
                <w:snapToGrid w:val="0"/>
                <w:color w:val="000000"/>
                <w:sz w:val="22"/>
                <w:szCs w:val="22"/>
              </w:rPr>
            </w:pPr>
          </w:p>
        </w:tc>
      </w:tr>
      <w:tr w:rsidR="002442D0" w:rsidRPr="00D92FFC" w:rsidTr="002442D0">
        <w:tblPrEx>
          <w:tblCellMar>
            <w:top w:w="0" w:type="dxa"/>
            <w:left w:w="0" w:type="dxa"/>
            <w:bottom w:w="0" w:type="dxa"/>
            <w:right w:w="0" w:type="dxa"/>
          </w:tblCellMar>
        </w:tblPrEx>
        <w:tc>
          <w:tcPr>
            <w:tcW w:w="5148" w:type="dxa"/>
          </w:tcPr>
          <w:p w:rsidR="002442D0" w:rsidRPr="00D92FFC" w:rsidRDefault="002442D0" w:rsidP="002442D0">
            <w:pPr>
              <w:keepNext/>
              <w:outlineLvl w:val="0"/>
              <w:rPr>
                <w:rFonts w:ascii="Times New Roman" w:eastAsia="Times New Roman" w:hAnsi="Times New Roman" w:cs="Times New Roman"/>
                <w:b/>
                <w:sz w:val="22"/>
                <w:szCs w:val="22"/>
              </w:rPr>
            </w:pPr>
            <w:r w:rsidRPr="00D92FFC">
              <w:rPr>
                <w:rFonts w:ascii="Times New Roman" w:eastAsia="Times New Roman" w:hAnsi="Times New Roman" w:cs="Times New Roman"/>
                <w:b/>
                <w:sz w:val="22"/>
                <w:szCs w:val="22"/>
              </w:rPr>
              <w:t>_____________________ /</w:t>
            </w:r>
            <w:r w:rsidR="007A5D71">
              <w:rPr>
                <w:rFonts w:ascii="Times New Roman" w:eastAsia="Times New Roman" w:hAnsi="Times New Roman" w:cs="Times New Roman"/>
                <w:b/>
                <w:sz w:val="22"/>
                <w:szCs w:val="22"/>
              </w:rPr>
              <w:t xml:space="preserve">                                           </w:t>
            </w:r>
            <w:r w:rsidR="00576E5D" w:rsidRPr="00D92FFC">
              <w:rPr>
                <w:rFonts w:ascii="Times New Roman" w:eastAsia="Times New Roman" w:hAnsi="Times New Roman" w:cs="Times New Roman"/>
                <w:b/>
                <w:sz w:val="22"/>
                <w:szCs w:val="22"/>
              </w:rPr>
              <w:t xml:space="preserve"> </w:t>
            </w:r>
            <w:r w:rsidR="00477CAB" w:rsidRPr="00D92FFC">
              <w:rPr>
                <w:rFonts w:ascii="Times New Roman" w:eastAsia="Times New Roman" w:hAnsi="Times New Roman" w:cs="Times New Roman"/>
                <w:b/>
                <w:sz w:val="22"/>
                <w:szCs w:val="22"/>
              </w:rPr>
              <w:t>/</w:t>
            </w:r>
          </w:p>
        </w:tc>
        <w:tc>
          <w:tcPr>
            <w:tcW w:w="5040" w:type="dxa"/>
          </w:tcPr>
          <w:p w:rsidR="002442D0" w:rsidRPr="00D92FFC" w:rsidRDefault="003731C4" w:rsidP="002442D0">
            <w:pPr>
              <w:rPr>
                <w:rFonts w:ascii="Times New Roman" w:eastAsia="Times New Roman" w:hAnsi="Times New Roman" w:cs="Times New Roman"/>
                <w:b/>
                <w:snapToGrid w:val="0"/>
                <w:color w:val="000000"/>
                <w:sz w:val="22"/>
                <w:szCs w:val="22"/>
              </w:rPr>
            </w:pPr>
            <w:r w:rsidRPr="00473E96">
              <w:rPr>
                <w:rFonts w:ascii="Times New Roman" w:eastAsia="Times New Roman" w:hAnsi="Times New Roman" w:cs="Times New Roman"/>
                <w:b/>
                <w:snapToGrid w:val="0"/>
                <w:sz w:val="22"/>
                <w:szCs w:val="22"/>
              </w:rPr>
              <w:t>_____________</w:t>
            </w:r>
            <w:r>
              <w:rPr>
                <w:rFonts w:ascii="Times New Roman" w:eastAsia="Times New Roman" w:hAnsi="Times New Roman" w:cs="Times New Roman"/>
                <w:b/>
                <w:snapToGrid w:val="0"/>
                <w:sz w:val="22"/>
                <w:szCs w:val="22"/>
              </w:rPr>
              <w:t>________ /А.Г. Масленников</w:t>
            </w:r>
            <w:r w:rsidRPr="00473E96">
              <w:rPr>
                <w:rFonts w:ascii="Times New Roman" w:eastAsia="Times New Roman" w:hAnsi="Times New Roman" w:cs="Times New Roman"/>
                <w:b/>
                <w:snapToGrid w:val="0"/>
                <w:sz w:val="22"/>
                <w:szCs w:val="22"/>
              </w:rPr>
              <w:t>/</w:t>
            </w:r>
          </w:p>
        </w:tc>
      </w:tr>
      <w:tr w:rsidR="002442D0" w:rsidRPr="00D92FFC" w:rsidTr="002442D0">
        <w:tblPrEx>
          <w:tblCellMar>
            <w:top w:w="0" w:type="dxa"/>
            <w:left w:w="0" w:type="dxa"/>
            <w:bottom w:w="0" w:type="dxa"/>
            <w:right w:w="0" w:type="dxa"/>
          </w:tblCellMar>
        </w:tblPrEx>
        <w:trPr>
          <w:trHeight w:val="347"/>
        </w:trPr>
        <w:tc>
          <w:tcPr>
            <w:tcW w:w="5148" w:type="dxa"/>
          </w:tcPr>
          <w:p w:rsidR="002442D0" w:rsidRPr="00D92FFC" w:rsidRDefault="002442D0" w:rsidP="002442D0">
            <w:pPr>
              <w:keepNext/>
              <w:jc w:val="both"/>
              <w:outlineLvl w:val="0"/>
              <w:rPr>
                <w:rFonts w:ascii="Times New Roman" w:eastAsia="Times New Roman" w:hAnsi="Times New Roman" w:cs="Times New Roman"/>
                <w:b/>
                <w:sz w:val="22"/>
                <w:szCs w:val="22"/>
              </w:rPr>
            </w:pPr>
          </w:p>
          <w:p w:rsidR="002442D0" w:rsidRPr="00D92FFC" w:rsidRDefault="002442D0" w:rsidP="002442D0">
            <w:pPr>
              <w:keepNext/>
              <w:outlineLvl w:val="0"/>
              <w:rPr>
                <w:rFonts w:ascii="Times New Roman" w:eastAsia="Times New Roman" w:hAnsi="Times New Roman" w:cs="Times New Roman"/>
                <w:b/>
                <w:sz w:val="22"/>
                <w:szCs w:val="22"/>
              </w:rPr>
            </w:pPr>
            <w:r w:rsidRPr="00D92FFC">
              <w:rPr>
                <w:rFonts w:ascii="Times New Roman" w:eastAsia="Times New Roman" w:hAnsi="Times New Roman" w:cs="Times New Roman"/>
                <w:b/>
                <w:sz w:val="22"/>
                <w:szCs w:val="22"/>
              </w:rPr>
              <w:t>М.П.</w:t>
            </w:r>
          </w:p>
        </w:tc>
        <w:tc>
          <w:tcPr>
            <w:tcW w:w="5040" w:type="dxa"/>
          </w:tcPr>
          <w:p w:rsidR="002442D0" w:rsidRPr="00D92FFC" w:rsidRDefault="002442D0" w:rsidP="002442D0">
            <w:pPr>
              <w:jc w:val="both"/>
              <w:rPr>
                <w:rFonts w:ascii="Times New Roman" w:eastAsia="Times New Roman" w:hAnsi="Times New Roman" w:cs="Times New Roman"/>
                <w:b/>
                <w:snapToGrid w:val="0"/>
                <w:color w:val="000000"/>
                <w:sz w:val="22"/>
                <w:szCs w:val="22"/>
              </w:rPr>
            </w:pPr>
          </w:p>
          <w:p w:rsidR="002442D0" w:rsidRPr="00D92FFC" w:rsidRDefault="002442D0" w:rsidP="002442D0">
            <w:pPr>
              <w:jc w:val="both"/>
              <w:rPr>
                <w:rFonts w:ascii="Times New Roman" w:eastAsia="Times New Roman" w:hAnsi="Times New Roman" w:cs="Times New Roman"/>
                <w:b/>
                <w:snapToGrid w:val="0"/>
                <w:color w:val="000000"/>
                <w:sz w:val="22"/>
                <w:szCs w:val="22"/>
              </w:rPr>
            </w:pPr>
            <w:r w:rsidRPr="00D92FFC">
              <w:rPr>
                <w:rFonts w:ascii="Times New Roman" w:eastAsia="Times New Roman" w:hAnsi="Times New Roman" w:cs="Times New Roman"/>
                <w:b/>
                <w:snapToGrid w:val="0"/>
                <w:color w:val="000000"/>
                <w:sz w:val="22"/>
                <w:szCs w:val="22"/>
              </w:rPr>
              <w:t>М.П.</w:t>
            </w:r>
          </w:p>
        </w:tc>
      </w:tr>
    </w:tbl>
    <w:p w:rsidR="002442D0" w:rsidRPr="00D92FFC" w:rsidRDefault="002442D0" w:rsidP="00CC0A12">
      <w:pPr>
        <w:spacing w:line="0" w:lineRule="atLeast"/>
        <w:ind w:left="360"/>
        <w:jc w:val="right"/>
        <w:rPr>
          <w:rFonts w:ascii="Times New Roman" w:eastAsia="Times New Roman" w:hAnsi="Times New Roman" w:cs="Times New Roman"/>
          <w:b/>
          <w:sz w:val="22"/>
          <w:szCs w:val="22"/>
        </w:rPr>
      </w:pPr>
    </w:p>
    <w:p w:rsidR="002442D0" w:rsidRPr="00D92FFC" w:rsidRDefault="002442D0" w:rsidP="00CC0A12">
      <w:pPr>
        <w:spacing w:line="0" w:lineRule="atLeast"/>
        <w:ind w:left="360"/>
        <w:jc w:val="right"/>
        <w:rPr>
          <w:rFonts w:ascii="Times New Roman" w:eastAsia="Times New Roman" w:hAnsi="Times New Roman" w:cs="Times New Roman"/>
          <w:b/>
          <w:sz w:val="22"/>
          <w:szCs w:val="22"/>
        </w:rPr>
      </w:pPr>
    </w:p>
    <w:p w:rsidR="002442D0" w:rsidRPr="00465E72" w:rsidRDefault="002442D0" w:rsidP="00CC0A12">
      <w:pPr>
        <w:spacing w:line="0" w:lineRule="atLeast"/>
        <w:ind w:left="360"/>
        <w:jc w:val="right"/>
        <w:rPr>
          <w:rFonts w:ascii="Times New Roman" w:eastAsia="Times New Roman" w:hAnsi="Times New Roman" w:cs="Times New Roman"/>
          <w:sz w:val="22"/>
          <w:szCs w:val="22"/>
        </w:rPr>
      </w:pPr>
    </w:p>
    <w:p w:rsidR="00CC0A12" w:rsidRPr="00465E72" w:rsidRDefault="009A18F4" w:rsidP="00B15237">
      <w:pPr>
        <w:spacing w:line="0" w:lineRule="atLeast"/>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br w:type="page"/>
      </w:r>
      <w:r w:rsidR="00465E72">
        <w:rPr>
          <w:rFonts w:ascii="Times New Roman" w:eastAsia="Times New Roman" w:hAnsi="Times New Roman" w:cs="Times New Roman"/>
          <w:sz w:val="22"/>
          <w:szCs w:val="22"/>
        </w:rPr>
        <w:t>П</w:t>
      </w:r>
      <w:r w:rsidR="00CC0A12" w:rsidRPr="00465E72">
        <w:rPr>
          <w:rFonts w:ascii="Times New Roman" w:eastAsia="Times New Roman" w:hAnsi="Times New Roman" w:cs="Times New Roman"/>
          <w:sz w:val="22"/>
          <w:szCs w:val="22"/>
        </w:rPr>
        <w:t xml:space="preserve">риложение № </w:t>
      </w:r>
      <w:r w:rsidR="00870B67">
        <w:rPr>
          <w:rFonts w:ascii="Times New Roman" w:eastAsia="Times New Roman" w:hAnsi="Times New Roman" w:cs="Times New Roman"/>
          <w:sz w:val="22"/>
          <w:szCs w:val="22"/>
        </w:rPr>
        <w:t>5</w:t>
      </w:r>
      <w:r w:rsidR="00CC0A12" w:rsidRPr="00465E72">
        <w:rPr>
          <w:rFonts w:ascii="Times New Roman" w:eastAsia="Times New Roman" w:hAnsi="Times New Roman" w:cs="Times New Roman"/>
          <w:sz w:val="22"/>
          <w:szCs w:val="22"/>
        </w:rPr>
        <w:t xml:space="preserve"> к Договору</w:t>
      </w:r>
    </w:p>
    <w:p w:rsidR="00CC0A12" w:rsidRPr="00465E72" w:rsidRDefault="00CC0A12" w:rsidP="00CC0A12">
      <w:pPr>
        <w:spacing w:line="0" w:lineRule="atLeast"/>
        <w:ind w:left="360"/>
        <w:jc w:val="right"/>
        <w:rPr>
          <w:rFonts w:ascii="Times New Roman" w:eastAsia="Times New Roman" w:hAnsi="Times New Roman" w:cs="Times New Roman"/>
          <w:sz w:val="22"/>
          <w:szCs w:val="22"/>
        </w:rPr>
      </w:pPr>
      <w:r w:rsidRPr="00465E72">
        <w:rPr>
          <w:rFonts w:ascii="Times New Roman" w:eastAsia="Times New Roman" w:hAnsi="Times New Roman" w:cs="Times New Roman"/>
          <w:sz w:val="22"/>
          <w:szCs w:val="22"/>
        </w:rPr>
        <w:t>№</w:t>
      </w:r>
      <w:r w:rsidR="00DF2DAB">
        <w:rPr>
          <w:rFonts w:ascii="Times New Roman" w:eastAsia="Times New Roman" w:hAnsi="Times New Roman" w:cs="Times New Roman"/>
          <w:sz w:val="22"/>
          <w:szCs w:val="22"/>
        </w:rPr>
        <w:t xml:space="preserve"> </w:t>
      </w:r>
      <w:r w:rsidRPr="00465E72">
        <w:rPr>
          <w:rFonts w:ascii="Times New Roman" w:eastAsia="Times New Roman" w:hAnsi="Times New Roman" w:cs="Times New Roman"/>
          <w:sz w:val="22"/>
          <w:szCs w:val="22"/>
        </w:rPr>
        <w:t>_______________</w:t>
      </w:r>
    </w:p>
    <w:p w:rsidR="00CC0A12" w:rsidRPr="00465E72" w:rsidRDefault="002623CE" w:rsidP="00CC0A12">
      <w:pPr>
        <w:spacing w:line="0" w:lineRule="atLeast"/>
        <w:ind w:left="360"/>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от «     »_________</w:t>
      </w:r>
      <w:r w:rsidR="003E14E8">
        <w:rPr>
          <w:rFonts w:ascii="Times New Roman" w:eastAsia="Times New Roman" w:hAnsi="Times New Roman" w:cs="Times New Roman"/>
          <w:sz w:val="22"/>
          <w:szCs w:val="22"/>
        </w:rPr>
        <w:t>2026</w:t>
      </w:r>
      <w:r>
        <w:rPr>
          <w:rFonts w:ascii="Times New Roman" w:eastAsia="Times New Roman" w:hAnsi="Times New Roman" w:cs="Times New Roman"/>
          <w:sz w:val="22"/>
          <w:szCs w:val="22"/>
        </w:rPr>
        <w:t xml:space="preserve"> </w:t>
      </w:r>
      <w:r w:rsidR="00CC0A12" w:rsidRPr="00465E72">
        <w:rPr>
          <w:rFonts w:ascii="Times New Roman" w:eastAsia="Times New Roman" w:hAnsi="Times New Roman" w:cs="Times New Roman"/>
          <w:sz w:val="22"/>
          <w:szCs w:val="22"/>
        </w:rPr>
        <w:t>г.</w:t>
      </w:r>
    </w:p>
    <w:p w:rsidR="002D3627" w:rsidRPr="00DE490B" w:rsidRDefault="000F77BA" w:rsidP="000F77BA">
      <w:pPr>
        <w:jc w:val="center"/>
        <w:rPr>
          <w:rFonts w:ascii="Times New Roman" w:hAnsi="Times New Roman" w:cs="Times New Roman"/>
          <w:sz w:val="28"/>
          <w:szCs w:val="28"/>
        </w:rPr>
      </w:pPr>
      <w:r w:rsidRPr="00DE490B">
        <w:rPr>
          <w:rFonts w:ascii="Times New Roman" w:hAnsi="Times New Roman" w:cs="Times New Roman"/>
          <w:sz w:val="28"/>
          <w:szCs w:val="28"/>
        </w:rPr>
        <w:t>Образец</w:t>
      </w:r>
    </w:p>
    <w:p w:rsidR="000F77BA" w:rsidRPr="00465E72" w:rsidRDefault="000F77BA" w:rsidP="000F77BA">
      <w:pPr>
        <w:jc w:val="center"/>
        <w:rPr>
          <w:rFonts w:ascii="Times New Roman" w:hAnsi="Times New Roman" w:cs="Times New Roman"/>
          <w:b/>
          <w:sz w:val="22"/>
          <w:szCs w:val="22"/>
        </w:rPr>
      </w:pPr>
    </w:p>
    <w:p w:rsidR="002D3627" w:rsidRPr="00465E72" w:rsidRDefault="002D3627" w:rsidP="002D3627">
      <w:pPr>
        <w:jc w:val="center"/>
        <w:rPr>
          <w:rFonts w:ascii="Times New Roman" w:hAnsi="Times New Roman" w:cs="Times New Roman"/>
          <w:b/>
          <w:sz w:val="22"/>
          <w:szCs w:val="22"/>
        </w:rPr>
      </w:pPr>
      <w:r w:rsidRPr="00465E72">
        <w:rPr>
          <w:rFonts w:ascii="Times New Roman" w:hAnsi="Times New Roman" w:cs="Times New Roman"/>
          <w:b/>
          <w:sz w:val="22"/>
          <w:szCs w:val="22"/>
        </w:rPr>
        <w:t>АКТ</w:t>
      </w:r>
    </w:p>
    <w:p w:rsidR="002D3627" w:rsidRPr="00465E72" w:rsidRDefault="002D3627" w:rsidP="002D3627">
      <w:pPr>
        <w:jc w:val="center"/>
        <w:rPr>
          <w:rFonts w:ascii="Times New Roman" w:hAnsi="Times New Roman" w:cs="Times New Roman"/>
          <w:b/>
          <w:sz w:val="22"/>
          <w:szCs w:val="22"/>
        </w:rPr>
      </w:pPr>
      <w:r w:rsidRPr="00465E72">
        <w:rPr>
          <w:rFonts w:ascii="Times New Roman" w:hAnsi="Times New Roman" w:cs="Times New Roman"/>
          <w:b/>
          <w:sz w:val="22"/>
          <w:szCs w:val="22"/>
        </w:rPr>
        <w:t xml:space="preserve">приема-передачи топливных карт </w:t>
      </w:r>
      <w:r w:rsidRPr="00465E72">
        <w:rPr>
          <w:rFonts w:ascii="Times New Roman" w:hAnsi="Times New Roman" w:cs="Times New Roman"/>
          <w:b/>
          <w:sz w:val="22"/>
          <w:szCs w:val="22"/>
          <w:lang w:val="en-US"/>
        </w:rPr>
        <w:t>on</w:t>
      </w:r>
      <w:r w:rsidRPr="00465E72">
        <w:rPr>
          <w:rFonts w:ascii="Times New Roman" w:hAnsi="Times New Roman" w:cs="Times New Roman"/>
          <w:b/>
          <w:sz w:val="22"/>
          <w:szCs w:val="22"/>
        </w:rPr>
        <w:t>-</w:t>
      </w:r>
      <w:r w:rsidRPr="00465E72">
        <w:rPr>
          <w:rFonts w:ascii="Times New Roman" w:hAnsi="Times New Roman" w:cs="Times New Roman"/>
          <w:b/>
          <w:sz w:val="22"/>
          <w:szCs w:val="22"/>
          <w:lang w:val="en-US"/>
        </w:rPr>
        <w:t>line</w:t>
      </w:r>
      <w:r w:rsidRPr="00465E72">
        <w:rPr>
          <w:rFonts w:ascii="Times New Roman" w:hAnsi="Times New Roman" w:cs="Times New Roman"/>
          <w:b/>
          <w:sz w:val="22"/>
          <w:szCs w:val="22"/>
        </w:rPr>
        <w:t xml:space="preserve"> в</w:t>
      </w:r>
      <w:r w:rsidR="00A45A45" w:rsidRPr="00465E72">
        <w:rPr>
          <w:rFonts w:ascii="Times New Roman" w:hAnsi="Times New Roman" w:cs="Times New Roman"/>
          <w:b/>
          <w:sz w:val="22"/>
          <w:szCs w:val="22"/>
        </w:rPr>
        <w:t xml:space="preserve"> постоянное </w:t>
      </w:r>
      <w:r w:rsidRPr="00465E72">
        <w:rPr>
          <w:rFonts w:ascii="Times New Roman" w:hAnsi="Times New Roman" w:cs="Times New Roman"/>
          <w:b/>
          <w:sz w:val="22"/>
          <w:szCs w:val="22"/>
        </w:rPr>
        <w:t>пользование</w:t>
      </w:r>
    </w:p>
    <w:p w:rsidR="002D3627" w:rsidRPr="00465E72" w:rsidRDefault="002D3627" w:rsidP="002D3627">
      <w:pPr>
        <w:tabs>
          <w:tab w:val="left" w:pos="1950"/>
          <w:tab w:val="center" w:pos="5130"/>
        </w:tabs>
        <w:jc w:val="center"/>
        <w:rPr>
          <w:rFonts w:ascii="Times New Roman" w:hAnsi="Times New Roman" w:cs="Times New Roman"/>
          <w:b/>
          <w:sz w:val="22"/>
          <w:szCs w:val="22"/>
        </w:rPr>
      </w:pPr>
      <w:r w:rsidRPr="00465E72">
        <w:rPr>
          <w:rFonts w:ascii="Times New Roman" w:hAnsi="Times New Roman" w:cs="Times New Roman"/>
          <w:b/>
          <w:sz w:val="22"/>
          <w:szCs w:val="22"/>
        </w:rPr>
        <w:t>на основании заключенного договора № ____________ от «__» _________ г.</w:t>
      </w:r>
    </w:p>
    <w:p w:rsidR="002D3627" w:rsidRPr="00465E72" w:rsidRDefault="002D3627" w:rsidP="002D3627">
      <w:pPr>
        <w:jc w:val="center"/>
        <w:rPr>
          <w:rFonts w:ascii="Times New Roman" w:hAnsi="Times New Roman" w:cs="Times New Roman"/>
          <w:sz w:val="22"/>
          <w:szCs w:val="22"/>
        </w:rPr>
      </w:pPr>
    </w:p>
    <w:p w:rsidR="002D3627" w:rsidRPr="00465E72" w:rsidRDefault="002D3627" w:rsidP="002D3627">
      <w:pPr>
        <w:jc w:val="center"/>
        <w:rPr>
          <w:rFonts w:ascii="Times New Roman" w:hAnsi="Times New Roman" w:cs="Times New Roman"/>
          <w:sz w:val="22"/>
          <w:szCs w:val="22"/>
        </w:rPr>
      </w:pPr>
    </w:p>
    <w:p w:rsidR="002D3627" w:rsidRPr="00465E72" w:rsidRDefault="002D3627" w:rsidP="002D3627">
      <w:pPr>
        <w:rPr>
          <w:rFonts w:ascii="Times New Roman" w:hAnsi="Times New Roman" w:cs="Times New Roman"/>
          <w:b/>
          <w:sz w:val="22"/>
          <w:szCs w:val="22"/>
        </w:rPr>
      </w:pPr>
      <w:r w:rsidRPr="00465E72">
        <w:rPr>
          <w:rFonts w:ascii="Times New Roman" w:hAnsi="Times New Roman" w:cs="Times New Roman"/>
          <w:b/>
          <w:sz w:val="22"/>
          <w:szCs w:val="22"/>
        </w:rPr>
        <w:t xml:space="preserve">г. </w:t>
      </w:r>
      <w:r w:rsidR="00E14876">
        <w:rPr>
          <w:rFonts w:ascii="Times New Roman" w:hAnsi="Times New Roman" w:cs="Times New Roman"/>
          <w:b/>
          <w:sz w:val="22"/>
          <w:szCs w:val="22"/>
        </w:rPr>
        <w:t>Ярослав</w:t>
      </w:r>
      <w:r w:rsidR="002623CE">
        <w:rPr>
          <w:rFonts w:ascii="Times New Roman" w:hAnsi="Times New Roman" w:cs="Times New Roman"/>
          <w:b/>
          <w:sz w:val="22"/>
          <w:szCs w:val="22"/>
        </w:rPr>
        <w:t>ль</w:t>
      </w:r>
      <w:r w:rsidRPr="00465E72">
        <w:rPr>
          <w:rFonts w:ascii="Times New Roman" w:hAnsi="Times New Roman" w:cs="Times New Roman"/>
          <w:b/>
          <w:sz w:val="22"/>
          <w:szCs w:val="22"/>
        </w:rPr>
        <w:t xml:space="preserve">                                                                                                      </w:t>
      </w:r>
      <w:r w:rsidR="00B54355">
        <w:rPr>
          <w:rFonts w:ascii="Times New Roman" w:hAnsi="Times New Roman" w:cs="Times New Roman"/>
          <w:b/>
          <w:sz w:val="22"/>
          <w:szCs w:val="22"/>
        </w:rPr>
        <w:t xml:space="preserve">                   </w:t>
      </w:r>
      <w:r w:rsidRPr="00465E72">
        <w:rPr>
          <w:rFonts w:ascii="Times New Roman" w:hAnsi="Times New Roman" w:cs="Times New Roman"/>
          <w:b/>
          <w:sz w:val="22"/>
          <w:szCs w:val="22"/>
        </w:rPr>
        <w:t xml:space="preserve">         « </w:t>
      </w:r>
      <w:r w:rsidR="00E13E85">
        <w:rPr>
          <w:rFonts w:ascii="Times New Roman" w:hAnsi="Times New Roman" w:cs="Times New Roman"/>
          <w:b/>
          <w:sz w:val="22"/>
          <w:szCs w:val="22"/>
        </w:rPr>
        <w:t xml:space="preserve">  </w:t>
      </w:r>
      <w:r w:rsidRPr="00465E72">
        <w:rPr>
          <w:rFonts w:ascii="Times New Roman" w:hAnsi="Times New Roman" w:cs="Times New Roman"/>
          <w:b/>
          <w:sz w:val="22"/>
          <w:szCs w:val="22"/>
        </w:rPr>
        <w:t xml:space="preserve"> » ___________ г.</w:t>
      </w:r>
    </w:p>
    <w:p w:rsidR="002D3627" w:rsidRPr="00465E72" w:rsidRDefault="002D3627" w:rsidP="002D3627">
      <w:pPr>
        <w:jc w:val="both"/>
        <w:rPr>
          <w:rFonts w:ascii="Times New Roman" w:hAnsi="Times New Roman" w:cs="Times New Roman"/>
          <w:sz w:val="22"/>
          <w:szCs w:val="22"/>
        </w:rPr>
      </w:pPr>
    </w:p>
    <w:p w:rsidR="005A540B" w:rsidRDefault="007A5D71" w:rsidP="00576E5D">
      <w:pPr>
        <w:ind w:firstLine="709"/>
        <w:jc w:val="both"/>
        <w:rPr>
          <w:rFonts w:ascii="Times New Roman" w:hAnsi="Times New Roman" w:cs="Times New Roman"/>
          <w:sz w:val="22"/>
          <w:szCs w:val="22"/>
        </w:rPr>
      </w:pPr>
      <w:r>
        <w:rPr>
          <w:rFonts w:ascii="Times New Roman" w:hAnsi="Times New Roman" w:cs="Times New Roman"/>
          <w:b/>
          <w:color w:val="000000"/>
          <w:spacing w:val="2"/>
          <w:sz w:val="22"/>
          <w:szCs w:val="22"/>
        </w:rPr>
        <w:t>____________________________________________________</w:t>
      </w:r>
      <w:r w:rsidR="002D3627" w:rsidRPr="00465E72">
        <w:rPr>
          <w:rFonts w:ascii="Times New Roman" w:hAnsi="Times New Roman" w:cs="Times New Roman"/>
          <w:color w:val="000000"/>
          <w:spacing w:val="2"/>
          <w:sz w:val="22"/>
          <w:szCs w:val="22"/>
        </w:rPr>
        <w:t xml:space="preserve">, именуемое в дальнейшем </w:t>
      </w:r>
      <w:r w:rsidR="002D3627" w:rsidRPr="00465E72">
        <w:rPr>
          <w:rFonts w:ascii="Times New Roman" w:hAnsi="Times New Roman" w:cs="Times New Roman"/>
          <w:b/>
          <w:color w:val="000000"/>
          <w:spacing w:val="2"/>
          <w:sz w:val="22"/>
          <w:szCs w:val="22"/>
        </w:rPr>
        <w:t>«Продавец»</w:t>
      </w:r>
      <w:r w:rsidR="002D3627" w:rsidRPr="00465E72">
        <w:rPr>
          <w:rFonts w:ascii="Times New Roman" w:hAnsi="Times New Roman" w:cs="Times New Roman"/>
          <w:color w:val="000000"/>
          <w:spacing w:val="2"/>
          <w:sz w:val="22"/>
          <w:szCs w:val="22"/>
        </w:rPr>
        <w:t xml:space="preserve"> </w:t>
      </w:r>
      <w:r w:rsidR="00576E5D" w:rsidRPr="00473E96">
        <w:rPr>
          <w:rFonts w:ascii="Times New Roman" w:hAnsi="Times New Roman" w:cs="Times New Roman"/>
          <w:snapToGrid w:val="0"/>
          <w:sz w:val="22"/>
          <w:szCs w:val="22"/>
        </w:rPr>
        <w:t xml:space="preserve">в лице </w:t>
      </w:r>
      <w:r>
        <w:rPr>
          <w:rFonts w:ascii="Times New Roman" w:hAnsi="Times New Roman" w:cs="Times New Roman"/>
          <w:sz w:val="22"/>
          <w:szCs w:val="22"/>
        </w:rPr>
        <w:t>___________________________________________________________________________</w:t>
      </w:r>
      <w:r w:rsidR="00576E5D" w:rsidRPr="00473E96">
        <w:rPr>
          <w:rFonts w:ascii="Times New Roman" w:hAnsi="Times New Roman" w:cs="Times New Roman"/>
          <w:sz w:val="22"/>
          <w:szCs w:val="22"/>
        </w:rPr>
        <w:t>, действующ</w:t>
      </w:r>
      <w:r w:rsidR="00576E5D">
        <w:rPr>
          <w:rFonts w:ascii="Times New Roman" w:hAnsi="Times New Roman" w:cs="Times New Roman"/>
          <w:sz w:val="22"/>
          <w:szCs w:val="22"/>
        </w:rPr>
        <w:t>его</w:t>
      </w:r>
      <w:r w:rsidR="00576E5D" w:rsidRPr="00473E96">
        <w:rPr>
          <w:rFonts w:ascii="Times New Roman" w:hAnsi="Times New Roman" w:cs="Times New Roman"/>
          <w:sz w:val="22"/>
          <w:szCs w:val="22"/>
        </w:rPr>
        <w:t xml:space="preserve"> на основании </w:t>
      </w:r>
      <w:r>
        <w:rPr>
          <w:rFonts w:ascii="Times New Roman" w:hAnsi="Times New Roman" w:cs="Times New Roman"/>
          <w:sz w:val="22"/>
          <w:szCs w:val="22"/>
        </w:rPr>
        <w:t>______________________________________</w:t>
      </w:r>
      <w:r w:rsidR="003D5138" w:rsidRPr="00883629">
        <w:rPr>
          <w:rFonts w:ascii="Times New Roman" w:hAnsi="Times New Roman" w:cs="Times New Roman"/>
          <w:sz w:val="22"/>
          <w:szCs w:val="22"/>
        </w:rPr>
        <w:t>,</w:t>
      </w:r>
      <w:r w:rsidR="003D5138">
        <w:rPr>
          <w:rFonts w:ascii="Times New Roman" w:hAnsi="Times New Roman" w:cs="Times New Roman"/>
          <w:sz w:val="22"/>
          <w:szCs w:val="22"/>
        </w:rPr>
        <w:t xml:space="preserve"> </w:t>
      </w:r>
      <w:r w:rsidR="00FB5256" w:rsidRPr="00E6631B">
        <w:rPr>
          <w:rFonts w:ascii="Times New Roman" w:hAnsi="Times New Roman" w:cs="Times New Roman"/>
          <w:sz w:val="22"/>
          <w:szCs w:val="22"/>
        </w:rPr>
        <w:t>с одной стороны</w:t>
      </w:r>
      <w:r w:rsidR="00FB5256">
        <w:rPr>
          <w:rFonts w:ascii="Times New Roman" w:hAnsi="Times New Roman" w:cs="Times New Roman"/>
          <w:sz w:val="22"/>
          <w:szCs w:val="22"/>
        </w:rPr>
        <w:t>,</w:t>
      </w:r>
      <w:r w:rsidR="00477CAB">
        <w:rPr>
          <w:rFonts w:ascii="Times New Roman" w:hAnsi="Times New Roman" w:cs="Times New Roman"/>
          <w:sz w:val="22"/>
          <w:szCs w:val="22"/>
        </w:rPr>
        <w:t xml:space="preserve"> </w:t>
      </w:r>
      <w:r w:rsidR="002D3627" w:rsidRPr="00465E72">
        <w:rPr>
          <w:rFonts w:ascii="Times New Roman" w:hAnsi="Times New Roman" w:cs="Times New Roman"/>
          <w:sz w:val="22"/>
          <w:szCs w:val="22"/>
        </w:rPr>
        <w:t xml:space="preserve">и </w:t>
      </w:r>
    </w:p>
    <w:p w:rsidR="002D3627" w:rsidRPr="00465E72" w:rsidRDefault="003C5580" w:rsidP="002D3627">
      <w:pPr>
        <w:shd w:val="clear" w:color="auto" w:fill="FFFFFF"/>
        <w:spacing w:before="10"/>
        <w:ind w:left="48" w:firstLine="557"/>
        <w:jc w:val="both"/>
        <w:rPr>
          <w:rFonts w:ascii="Times New Roman" w:hAnsi="Times New Roman" w:cs="Times New Roman"/>
          <w:sz w:val="22"/>
          <w:szCs w:val="22"/>
        </w:rPr>
      </w:pPr>
      <w:r w:rsidRPr="003C5580">
        <w:rPr>
          <w:rFonts w:ascii="Times New Roman" w:hAnsi="Times New Roman" w:cs="Times New Roman"/>
          <w:b/>
          <w:sz w:val="22"/>
          <w:szCs w:val="22"/>
        </w:rPr>
        <w:t>отдел Государственной фельдъегерской службы Российской Федерации в г. Ярославле</w:t>
      </w:r>
      <w:r w:rsidRPr="003C5580">
        <w:rPr>
          <w:rFonts w:ascii="Times New Roman" w:hAnsi="Times New Roman" w:cs="Times New Roman"/>
          <w:sz w:val="22"/>
          <w:szCs w:val="22"/>
        </w:rPr>
        <w:t xml:space="preserve">, именуемый в дальнейшем «Покупатель», в лице начальника отдела Масленникова Александра Геннадьевича, действующего на основании Положения об отделе, с другой стороны, </w:t>
      </w:r>
      <w:r w:rsidR="005A540B" w:rsidRPr="003C5580">
        <w:rPr>
          <w:rFonts w:ascii="Times New Roman" w:hAnsi="Times New Roman" w:cs="Times New Roman"/>
          <w:color w:val="000000"/>
          <w:spacing w:val="-7"/>
          <w:sz w:val="22"/>
          <w:szCs w:val="22"/>
        </w:rPr>
        <w:t>оставили, и</w:t>
      </w:r>
      <w:r w:rsidR="002D3627" w:rsidRPr="003C5580">
        <w:rPr>
          <w:rFonts w:ascii="Times New Roman" w:hAnsi="Times New Roman" w:cs="Times New Roman"/>
          <w:color w:val="000000"/>
          <w:spacing w:val="-7"/>
          <w:sz w:val="22"/>
          <w:szCs w:val="22"/>
        </w:rPr>
        <w:t xml:space="preserve"> подписали настоящий Акт о том, что </w:t>
      </w:r>
      <w:r w:rsidR="002D3627" w:rsidRPr="003C5580">
        <w:rPr>
          <w:rFonts w:ascii="Times New Roman" w:hAnsi="Times New Roman" w:cs="Times New Roman"/>
          <w:color w:val="000000"/>
          <w:spacing w:val="2"/>
          <w:sz w:val="22"/>
          <w:szCs w:val="22"/>
        </w:rPr>
        <w:t>представитель Компании</w:t>
      </w:r>
      <w:r w:rsidR="002D3627" w:rsidRPr="003C5580">
        <w:rPr>
          <w:rFonts w:ascii="Times New Roman" w:hAnsi="Times New Roman" w:cs="Times New Roman"/>
          <w:color w:val="000000"/>
          <w:spacing w:val="-7"/>
          <w:sz w:val="22"/>
          <w:szCs w:val="22"/>
        </w:rPr>
        <w:t xml:space="preserve"> передал, а </w:t>
      </w:r>
      <w:r w:rsidR="00B50FEA" w:rsidRPr="003C5580">
        <w:rPr>
          <w:rFonts w:ascii="Times New Roman" w:hAnsi="Times New Roman" w:cs="Times New Roman"/>
          <w:color w:val="000000"/>
          <w:spacing w:val="-7"/>
          <w:sz w:val="22"/>
          <w:szCs w:val="22"/>
        </w:rPr>
        <w:t xml:space="preserve">Покупатель </w:t>
      </w:r>
      <w:r w:rsidR="005A540B" w:rsidRPr="003C5580">
        <w:rPr>
          <w:rFonts w:ascii="Times New Roman" w:hAnsi="Times New Roman" w:cs="Times New Roman"/>
          <w:color w:val="000000"/>
          <w:spacing w:val="-7"/>
          <w:sz w:val="22"/>
          <w:szCs w:val="22"/>
        </w:rPr>
        <w:t>получил карты</w:t>
      </w:r>
      <w:r w:rsidR="002D3627" w:rsidRPr="003C5580">
        <w:rPr>
          <w:rFonts w:ascii="Times New Roman" w:hAnsi="Times New Roman" w:cs="Times New Roman"/>
          <w:color w:val="000000"/>
          <w:spacing w:val="-7"/>
          <w:sz w:val="22"/>
          <w:szCs w:val="22"/>
        </w:rPr>
        <w:t xml:space="preserve"> </w:t>
      </w:r>
      <w:r w:rsidR="002D3627" w:rsidRPr="003C5580">
        <w:rPr>
          <w:rFonts w:ascii="Times New Roman" w:hAnsi="Times New Roman" w:cs="Times New Roman"/>
          <w:color w:val="000000"/>
          <w:spacing w:val="-7"/>
          <w:sz w:val="22"/>
          <w:szCs w:val="22"/>
          <w:lang w:val="en-US"/>
        </w:rPr>
        <w:t>on</w:t>
      </w:r>
      <w:r w:rsidR="002D3627" w:rsidRPr="003C5580">
        <w:rPr>
          <w:rFonts w:ascii="Times New Roman" w:hAnsi="Times New Roman" w:cs="Times New Roman"/>
          <w:color w:val="000000"/>
          <w:spacing w:val="-7"/>
          <w:sz w:val="22"/>
          <w:szCs w:val="22"/>
        </w:rPr>
        <w:t>-</w:t>
      </w:r>
      <w:r w:rsidR="002D3627" w:rsidRPr="003C5580">
        <w:rPr>
          <w:rFonts w:ascii="Times New Roman" w:hAnsi="Times New Roman" w:cs="Times New Roman"/>
          <w:color w:val="000000"/>
          <w:spacing w:val="-7"/>
          <w:sz w:val="22"/>
          <w:szCs w:val="22"/>
          <w:lang w:val="en-US"/>
        </w:rPr>
        <w:t>line</w:t>
      </w:r>
      <w:r w:rsidR="002D3627" w:rsidRPr="00465E72">
        <w:rPr>
          <w:rFonts w:ascii="Times New Roman" w:hAnsi="Times New Roman" w:cs="Times New Roman"/>
          <w:color w:val="000000"/>
          <w:spacing w:val="-7"/>
          <w:sz w:val="22"/>
          <w:szCs w:val="22"/>
        </w:rPr>
        <w:t xml:space="preserve"> согласно нижеуказанным данным</w:t>
      </w:r>
      <w:r w:rsidR="00A45A45" w:rsidRPr="00465E72">
        <w:rPr>
          <w:rFonts w:ascii="Times New Roman" w:hAnsi="Times New Roman" w:cs="Times New Roman"/>
          <w:color w:val="000000"/>
          <w:spacing w:val="-7"/>
          <w:sz w:val="22"/>
          <w:szCs w:val="22"/>
        </w:rPr>
        <w:t xml:space="preserve"> (нужное подчеркнуть)</w:t>
      </w:r>
      <w:r w:rsidR="002D3627" w:rsidRPr="00465E72">
        <w:rPr>
          <w:rFonts w:ascii="Times New Roman" w:hAnsi="Times New Roman" w:cs="Times New Roman"/>
          <w:color w:val="000000"/>
          <w:spacing w:val="-7"/>
          <w:sz w:val="22"/>
          <w:szCs w:val="22"/>
        </w:rPr>
        <w:t>:</w:t>
      </w:r>
    </w:p>
    <w:p w:rsidR="002D3627" w:rsidRPr="00465E72" w:rsidRDefault="002D3627" w:rsidP="002D3627">
      <w:pPr>
        <w:shd w:val="clear" w:color="auto" w:fill="FFFFFF"/>
        <w:spacing w:before="10"/>
        <w:ind w:left="48" w:firstLine="557"/>
        <w:jc w:val="both"/>
        <w:rPr>
          <w:rFonts w:ascii="Times New Roman" w:hAnsi="Times New Roman" w:cs="Times New Roman"/>
          <w:color w:val="000000"/>
          <w:spacing w:val="-7"/>
          <w:sz w:val="22"/>
          <w:szCs w:val="22"/>
        </w:rPr>
      </w:pPr>
    </w:p>
    <w:tbl>
      <w:tblPr>
        <w:tblW w:w="1031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1E0"/>
      </w:tblPr>
      <w:tblGrid>
        <w:gridCol w:w="724"/>
        <w:gridCol w:w="5905"/>
        <w:gridCol w:w="3685"/>
      </w:tblGrid>
      <w:tr w:rsidR="002D3627" w:rsidRPr="00465E72" w:rsidTr="004A43EC">
        <w:tblPrEx>
          <w:tblCellMar>
            <w:top w:w="0" w:type="dxa"/>
            <w:left w:w="0" w:type="dxa"/>
            <w:bottom w:w="0" w:type="dxa"/>
            <w:right w:w="0" w:type="dxa"/>
          </w:tblCellMar>
        </w:tblPrEx>
        <w:trPr>
          <w:trHeight w:val="375"/>
        </w:trPr>
        <w:tc>
          <w:tcPr>
            <w:tcW w:w="0" w:type="auto"/>
            <w:vMerge w:val="restart"/>
            <w:shd w:val="clear" w:color="auto" w:fill="auto"/>
          </w:tcPr>
          <w:p w:rsidR="002D3627" w:rsidRPr="00465E72" w:rsidRDefault="00EA7373" w:rsidP="004A43EC">
            <w:pPr>
              <w:jc w:val="center"/>
              <w:rPr>
                <w:rFonts w:ascii="Times New Roman" w:hAnsi="Times New Roman" w:cs="Times New Roman"/>
                <w:sz w:val="22"/>
                <w:szCs w:val="22"/>
              </w:rPr>
            </w:pPr>
            <w:r>
              <w:rPr>
                <w:rFonts w:ascii="Times New Roman" w:hAnsi="Times New Roman" w:cs="Times New Roman"/>
                <w:noProof/>
                <w:sz w:val="22"/>
                <w:szCs w:val="22"/>
              </w:rPr>
              <w:pict>
                <v:shape id="_x0000_s1026" style="position:absolute;left:0;text-align:left;margin-left:2.9pt;margin-top:11.35pt;width:500.5pt;height:92.6pt;z-index:251657728" coordsize="10010,1852" path="m,c4940,240,9880,480,9945,705v65,225,-9543,458,-9555,645c378,1537,9388,1852,9870,1830e" filled="f">
                  <v:path arrowok="t"/>
                </v:shape>
              </w:pict>
            </w:r>
          </w:p>
          <w:p w:rsidR="002D3627" w:rsidRPr="00465E72" w:rsidRDefault="002D3627" w:rsidP="004A43EC">
            <w:pPr>
              <w:jc w:val="center"/>
              <w:rPr>
                <w:rFonts w:ascii="Times New Roman" w:hAnsi="Times New Roman" w:cs="Times New Roman"/>
                <w:sz w:val="22"/>
                <w:szCs w:val="22"/>
              </w:rPr>
            </w:pPr>
          </w:p>
          <w:p w:rsidR="002D3627" w:rsidRPr="00465E72" w:rsidRDefault="002D3627" w:rsidP="004A43EC">
            <w:pPr>
              <w:jc w:val="center"/>
              <w:rPr>
                <w:rFonts w:ascii="Times New Roman" w:hAnsi="Times New Roman" w:cs="Times New Roman"/>
                <w:sz w:val="22"/>
                <w:szCs w:val="22"/>
              </w:rPr>
            </w:pPr>
          </w:p>
          <w:p w:rsidR="002D3627" w:rsidRPr="00465E72" w:rsidRDefault="002D3627" w:rsidP="004A43EC">
            <w:pPr>
              <w:jc w:val="center"/>
              <w:rPr>
                <w:rFonts w:ascii="Times New Roman" w:hAnsi="Times New Roman" w:cs="Times New Roman"/>
                <w:sz w:val="22"/>
                <w:szCs w:val="22"/>
              </w:rPr>
            </w:pPr>
            <w:r w:rsidRPr="00465E72">
              <w:rPr>
                <w:rFonts w:ascii="Times New Roman" w:hAnsi="Times New Roman" w:cs="Times New Roman"/>
                <w:sz w:val="22"/>
                <w:szCs w:val="22"/>
              </w:rPr>
              <w:t>№ п/п</w:t>
            </w:r>
          </w:p>
        </w:tc>
        <w:tc>
          <w:tcPr>
            <w:tcW w:w="9590" w:type="dxa"/>
            <w:gridSpan w:val="2"/>
            <w:shd w:val="clear" w:color="auto" w:fill="auto"/>
          </w:tcPr>
          <w:p w:rsidR="002D3627" w:rsidRPr="00465E72" w:rsidRDefault="002D3627" w:rsidP="004A43EC">
            <w:pPr>
              <w:jc w:val="center"/>
              <w:rPr>
                <w:rFonts w:ascii="Times New Roman" w:hAnsi="Times New Roman" w:cs="Times New Roman"/>
                <w:sz w:val="22"/>
                <w:szCs w:val="22"/>
              </w:rPr>
            </w:pPr>
          </w:p>
          <w:p w:rsidR="002D3627" w:rsidRPr="00465E72" w:rsidRDefault="002D3627" w:rsidP="004A43EC">
            <w:pPr>
              <w:jc w:val="center"/>
              <w:rPr>
                <w:rFonts w:ascii="Times New Roman" w:hAnsi="Times New Roman" w:cs="Times New Roman"/>
                <w:sz w:val="22"/>
                <w:szCs w:val="22"/>
                <w:lang w:val="en-US"/>
              </w:rPr>
            </w:pPr>
            <w:r w:rsidRPr="00465E72">
              <w:rPr>
                <w:rFonts w:ascii="Times New Roman" w:hAnsi="Times New Roman" w:cs="Times New Roman"/>
                <w:sz w:val="22"/>
                <w:szCs w:val="22"/>
              </w:rPr>
              <w:t xml:space="preserve">Карта </w:t>
            </w:r>
            <w:r w:rsidRPr="00465E72">
              <w:rPr>
                <w:rFonts w:ascii="Times New Roman" w:hAnsi="Times New Roman" w:cs="Times New Roman"/>
                <w:sz w:val="22"/>
                <w:szCs w:val="22"/>
                <w:lang w:val="en-US"/>
              </w:rPr>
              <w:t>on-line</w:t>
            </w:r>
          </w:p>
        </w:tc>
      </w:tr>
      <w:tr w:rsidR="002D3627" w:rsidRPr="00465E72" w:rsidTr="004A43EC">
        <w:tblPrEx>
          <w:tblCellMar>
            <w:top w:w="0" w:type="dxa"/>
            <w:left w:w="0" w:type="dxa"/>
            <w:bottom w:w="0" w:type="dxa"/>
            <w:right w:w="0" w:type="dxa"/>
          </w:tblCellMar>
        </w:tblPrEx>
        <w:trPr>
          <w:trHeight w:val="674"/>
        </w:trPr>
        <w:tc>
          <w:tcPr>
            <w:tcW w:w="0" w:type="auto"/>
            <w:vMerge/>
            <w:shd w:val="clear" w:color="auto" w:fill="auto"/>
          </w:tcPr>
          <w:p w:rsidR="002D3627" w:rsidRPr="00465E72" w:rsidRDefault="002D3627" w:rsidP="004A43EC">
            <w:pPr>
              <w:rPr>
                <w:rFonts w:ascii="Times New Roman" w:hAnsi="Times New Roman" w:cs="Times New Roman"/>
                <w:sz w:val="22"/>
                <w:szCs w:val="22"/>
              </w:rPr>
            </w:pPr>
          </w:p>
        </w:tc>
        <w:tc>
          <w:tcPr>
            <w:tcW w:w="5905" w:type="dxa"/>
            <w:shd w:val="clear" w:color="auto" w:fill="auto"/>
          </w:tcPr>
          <w:p w:rsidR="002D3627" w:rsidRPr="00465E72" w:rsidRDefault="002D3627" w:rsidP="004A43EC">
            <w:pPr>
              <w:jc w:val="center"/>
              <w:rPr>
                <w:rFonts w:ascii="Times New Roman" w:hAnsi="Times New Roman" w:cs="Times New Roman"/>
                <w:sz w:val="22"/>
                <w:szCs w:val="22"/>
              </w:rPr>
            </w:pPr>
            <w:r w:rsidRPr="00465E72">
              <w:rPr>
                <w:rFonts w:ascii="Times New Roman" w:hAnsi="Times New Roman" w:cs="Times New Roman"/>
                <w:sz w:val="22"/>
                <w:szCs w:val="22"/>
              </w:rPr>
              <w:t>с № по №</w:t>
            </w:r>
          </w:p>
        </w:tc>
        <w:tc>
          <w:tcPr>
            <w:tcW w:w="3685" w:type="dxa"/>
            <w:shd w:val="clear" w:color="auto" w:fill="auto"/>
          </w:tcPr>
          <w:p w:rsidR="002D3627" w:rsidRPr="00465E72" w:rsidRDefault="002D3627" w:rsidP="004A43EC">
            <w:pPr>
              <w:jc w:val="center"/>
              <w:rPr>
                <w:rFonts w:ascii="Times New Roman" w:hAnsi="Times New Roman" w:cs="Times New Roman"/>
                <w:sz w:val="22"/>
                <w:szCs w:val="22"/>
              </w:rPr>
            </w:pPr>
            <w:r w:rsidRPr="00465E72">
              <w:rPr>
                <w:rFonts w:ascii="Times New Roman" w:hAnsi="Times New Roman" w:cs="Times New Roman"/>
                <w:sz w:val="22"/>
                <w:szCs w:val="22"/>
              </w:rPr>
              <w:t>Количество,</w:t>
            </w:r>
          </w:p>
          <w:p w:rsidR="002D3627" w:rsidRPr="00465E72" w:rsidRDefault="002D3627" w:rsidP="004A43EC">
            <w:pPr>
              <w:jc w:val="center"/>
              <w:rPr>
                <w:rFonts w:ascii="Times New Roman" w:hAnsi="Times New Roman" w:cs="Times New Roman"/>
                <w:sz w:val="22"/>
                <w:szCs w:val="22"/>
              </w:rPr>
            </w:pPr>
            <w:r w:rsidRPr="00465E72">
              <w:rPr>
                <w:rFonts w:ascii="Times New Roman" w:hAnsi="Times New Roman" w:cs="Times New Roman"/>
                <w:sz w:val="22"/>
                <w:szCs w:val="22"/>
              </w:rPr>
              <w:t>шт.</w:t>
            </w:r>
          </w:p>
        </w:tc>
      </w:tr>
      <w:tr w:rsidR="002D3627" w:rsidRPr="00465E72" w:rsidTr="004A43EC">
        <w:tblPrEx>
          <w:tblCellMar>
            <w:top w:w="0" w:type="dxa"/>
            <w:left w:w="0" w:type="dxa"/>
            <w:bottom w:w="0" w:type="dxa"/>
            <w:right w:w="0" w:type="dxa"/>
          </w:tblCellMar>
        </w:tblPrEx>
        <w:trPr>
          <w:trHeight w:val="183"/>
        </w:trPr>
        <w:tc>
          <w:tcPr>
            <w:tcW w:w="0" w:type="auto"/>
            <w:shd w:val="clear" w:color="auto" w:fill="auto"/>
          </w:tcPr>
          <w:p w:rsidR="002D3627" w:rsidRPr="00465E72" w:rsidRDefault="002D3627" w:rsidP="004A43EC">
            <w:pPr>
              <w:rPr>
                <w:rFonts w:ascii="Times New Roman" w:hAnsi="Times New Roman" w:cs="Times New Roman"/>
                <w:sz w:val="22"/>
                <w:szCs w:val="22"/>
              </w:rPr>
            </w:pPr>
            <w:r w:rsidRPr="00465E72">
              <w:rPr>
                <w:rFonts w:ascii="Times New Roman" w:hAnsi="Times New Roman" w:cs="Times New Roman"/>
                <w:sz w:val="22"/>
                <w:szCs w:val="22"/>
              </w:rPr>
              <w:t>1.</w:t>
            </w:r>
          </w:p>
        </w:tc>
        <w:tc>
          <w:tcPr>
            <w:tcW w:w="5905" w:type="dxa"/>
            <w:shd w:val="clear" w:color="auto" w:fill="auto"/>
            <w:vAlign w:val="center"/>
          </w:tcPr>
          <w:p w:rsidR="002D3627" w:rsidRPr="00465E72" w:rsidRDefault="002D3627" w:rsidP="004A43EC">
            <w:pPr>
              <w:rPr>
                <w:rFonts w:ascii="Times New Roman" w:hAnsi="Times New Roman" w:cs="Times New Roman"/>
                <w:sz w:val="22"/>
                <w:szCs w:val="22"/>
              </w:rPr>
            </w:pPr>
          </w:p>
        </w:tc>
        <w:tc>
          <w:tcPr>
            <w:tcW w:w="3685" w:type="dxa"/>
            <w:shd w:val="clear" w:color="auto" w:fill="auto"/>
            <w:vAlign w:val="center"/>
          </w:tcPr>
          <w:p w:rsidR="002D3627" w:rsidRPr="00465E72" w:rsidRDefault="002D3627" w:rsidP="004A43EC">
            <w:pPr>
              <w:jc w:val="center"/>
              <w:rPr>
                <w:rFonts w:ascii="Times New Roman" w:hAnsi="Times New Roman" w:cs="Times New Roman"/>
                <w:sz w:val="22"/>
                <w:szCs w:val="22"/>
              </w:rPr>
            </w:pPr>
          </w:p>
        </w:tc>
      </w:tr>
      <w:tr w:rsidR="002D3627" w:rsidRPr="00465E72" w:rsidTr="004A43EC">
        <w:tblPrEx>
          <w:tblCellMar>
            <w:top w:w="0" w:type="dxa"/>
            <w:left w:w="0" w:type="dxa"/>
            <w:bottom w:w="0" w:type="dxa"/>
            <w:right w:w="0" w:type="dxa"/>
          </w:tblCellMar>
        </w:tblPrEx>
        <w:trPr>
          <w:trHeight w:val="183"/>
        </w:trPr>
        <w:tc>
          <w:tcPr>
            <w:tcW w:w="0" w:type="auto"/>
            <w:shd w:val="clear" w:color="auto" w:fill="auto"/>
          </w:tcPr>
          <w:p w:rsidR="002D3627" w:rsidRPr="00465E72" w:rsidRDefault="002D3627" w:rsidP="004A43EC">
            <w:pPr>
              <w:rPr>
                <w:rFonts w:ascii="Times New Roman" w:hAnsi="Times New Roman" w:cs="Times New Roman"/>
                <w:sz w:val="22"/>
                <w:szCs w:val="22"/>
              </w:rPr>
            </w:pPr>
            <w:r w:rsidRPr="00465E72">
              <w:rPr>
                <w:rFonts w:ascii="Times New Roman" w:hAnsi="Times New Roman" w:cs="Times New Roman"/>
                <w:sz w:val="22"/>
                <w:szCs w:val="22"/>
              </w:rPr>
              <w:t>2.</w:t>
            </w:r>
          </w:p>
        </w:tc>
        <w:tc>
          <w:tcPr>
            <w:tcW w:w="5905" w:type="dxa"/>
            <w:shd w:val="clear" w:color="auto" w:fill="auto"/>
            <w:vAlign w:val="center"/>
          </w:tcPr>
          <w:p w:rsidR="002D3627" w:rsidRPr="00465E72" w:rsidRDefault="002D3627" w:rsidP="004A43EC">
            <w:pPr>
              <w:rPr>
                <w:rFonts w:ascii="Times New Roman" w:hAnsi="Times New Roman" w:cs="Times New Roman"/>
                <w:sz w:val="22"/>
                <w:szCs w:val="22"/>
              </w:rPr>
            </w:pPr>
          </w:p>
        </w:tc>
        <w:tc>
          <w:tcPr>
            <w:tcW w:w="3685" w:type="dxa"/>
            <w:shd w:val="clear" w:color="auto" w:fill="auto"/>
            <w:vAlign w:val="center"/>
          </w:tcPr>
          <w:p w:rsidR="002D3627" w:rsidRPr="00465E72" w:rsidRDefault="002D3627" w:rsidP="004A43EC">
            <w:pPr>
              <w:jc w:val="center"/>
              <w:rPr>
                <w:rFonts w:ascii="Times New Roman" w:hAnsi="Times New Roman" w:cs="Times New Roman"/>
                <w:sz w:val="22"/>
                <w:szCs w:val="22"/>
              </w:rPr>
            </w:pPr>
          </w:p>
        </w:tc>
      </w:tr>
      <w:tr w:rsidR="002D3627" w:rsidRPr="00465E72" w:rsidTr="004A43EC">
        <w:tblPrEx>
          <w:tblCellMar>
            <w:top w:w="0" w:type="dxa"/>
            <w:left w:w="0" w:type="dxa"/>
            <w:bottom w:w="0" w:type="dxa"/>
            <w:right w:w="0" w:type="dxa"/>
          </w:tblCellMar>
        </w:tblPrEx>
        <w:trPr>
          <w:trHeight w:val="183"/>
        </w:trPr>
        <w:tc>
          <w:tcPr>
            <w:tcW w:w="0" w:type="auto"/>
            <w:shd w:val="clear" w:color="auto" w:fill="auto"/>
          </w:tcPr>
          <w:p w:rsidR="002D3627" w:rsidRPr="00465E72" w:rsidRDefault="002D3627" w:rsidP="004A43EC">
            <w:pPr>
              <w:rPr>
                <w:rFonts w:ascii="Times New Roman" w:hAnsi="Times New Roman" w:cs="Times New Roman"/>
                <w:sz w:val="22"/>
                <w:szCs w:val="22"/>
              </w:rPr>
            </w:pPr>
            <w:r w:rsidRPr="00465E72">
              <w:rPr>
                <w:rFonts w:ascii="Times New Roman" w:hAnsi="Times New Roman" w:cs="Times New Roman"/>
                <w:sz w:val="22"/>
                <w:szCs w:val="22"/>
              </w:rPr>
              <w:t>3.</w:t>
            </w:r>
          </w:p>
        </w:tc>
        <w:tc>
          <w:tcPr>
            <w:tcW w:w="5905" w:type="dxa"/>
            <w:shd w:val="clear" w:color="auto" w:fill="auto"/>
            <w:vAlign w:val="center"/>
          </w:tcPr>
          <w:p w:rsidR="002D3627" w:rsidRPr="00465E72" w:rsidRDefault="002D3627" w:rsidP="004A43EC">
            <w:pPr>
              <w:rPr>
                <w:rFonts w:ascii="Times New Roman" w:hAnsi="Times New Roman" w:cs="Times New Roman"/>
                <w:sz w:val="22"/>
                <w:szCs w:val="22"/>
              </w:rPr>
            </w:pPr>
          </w:p>
        </w:tc>
        <w:tc>
          <w:tcPr>
            <w:tcW w:w="3685" w:type="dxa"/>
            <w:shd w:val="clear" w:color="auto" w:fill="auto"/>
            <w:vAlign w:val="center"/>
          </w:tcPr>
          <w:p w:rsidR="002D3627" w:rsidRPr="00465E72" w:rsidRDefault="002D3627" w:rsidP="004A43EC">
            <w:pPr>
              <w:jc w:val="center"/>
              <w:rPr>
                <w:rFonts w:ascii="Times New Roman" w:hAnsi="Times New Roman" w:cs="Times New Roman"/>
                <w:sz w:val="22"/>
                <w:szCs w:val="22"/>
              </w:rPr>
            </w:pPr>
          </w:p>
        </w:tc>
      </w:tr>
      <w:tr w:rsidR="002D3627" w:rsidRPr="00465E72" w:rsidTr="004A43EC">
        <w:tblPrEx>
          <w:tblCellMar>
            <w:top w:w="0" w:type="dxa"/>
            <w:left w:w="0" w:type="dxa"/>
            <w:bottom w:w="0" w:type="dxa"/>
            <w:right w:w="0" w:type="dxa"/>
          </w:tblCellMar>
        </w:tblPrEx>
        <w:trPr>
          <w:trHeight w:val="183"/>
        </w:trPr>
        <w:tc>
          <w:tcPr>
            <w:tcW w:w="0" w:type="auto"/>
            <w:shd w:val="clear" w:color="auto" w:fill="auto"/>
          </w:tcPr>
          <w:p w:rsidR="002D3627" w:rsidRPr="00465E72" w:rsidRDefault="002D3627" w:rsidP="004A43EC">
            <w:pPr>
              <w:rPr>
                <w:rFonts w:ascii="Times New Roman" w:hAnsi="Times New Roman" w:cs="Times New Roman"/>
                <w:sz w:val="22"/>
                <w:szCs w:val="22"/>
              </w:rPr>
            </w:pPr>
          </w:p>
        </w:tc>
        <w:tc>
          <w:tcPr>
            <w:tcW w:w="5905" w:type="dxa"/>
            <w:shd w:val="clear" w:color="auto" w:fill="auto"/>
            <w:vAlign w:val="center"/>
          </w:tcPr>
          <w:p w:rsidR="002D3627" w:rsidRPr="00465E72" w:rsidRDefault="002D3627" w:rsidP="004A43EC">
            <w:pPr>
              <w:rPr>
                <w:rFonts w:ascii="Times New Roman" w:hAnsi="Times New Roman" w:cs="Times New Roman"/>
                <w:sz w:val="22"/>
                <w:szCs w:val="22"/>
              </w:rPr>
            </w:pPr>
            <w:r w:rsidRPr="00465E72">
              <w:rPr>
                <w:rFonts w:ascii="Times New Roman" w:hAnsi="Times New Roman" w:cs="Times New Roman"/>
                <w:sz w:val="22"/>
                <w:szCs w:val="22"/>
              </w:rPr>
              <w:t xml:space="preserve">Итого: </w:t>
            </w:r>
          </w:p>
        </w:tc>
        <w:tc>
          <w:tcPr>
            <w:tcW w:w="3685" w:type="dxa"/>
            <w:shd w:val="clear" w:color="auto" w:fill="auto"/>
            <w:vAlign w:val="center"/>
          </w:tcPr>
          <w:p w:rsidR="002D3627" w:rsidRPr="00465E72" w:rsidRDefault="002D3627" w:rsidP="004A43EC">
            <w:pPr>
              <w:jc w:val="center"/>
              <w:rPr>
                <w:rFonts w:ascii="Times New Roman" w:hAnsi="Times New Roman" w:cs="Times New Roman"/>
                <w:sz w:val="22"/>
                <w:szCs w:val="22"/>
              </w:rPr>
            </w:pPr>
          </w:p>
        </w:tc>
      </w:tr>
    </w:tbl>
    <w:p w:rsidR="002D3627" w:rsidRPr="00465E72" w:rsidRDefault="002D3627" w:rsidP="002D3627">
      <w:pPr>
        <w:shd w:val="clear" w:color="auto" w:fill="FFFFFF"/>
        <w:spacing w:before="10" w:line="278" w:lineRule="exact"/>
        <w:ind w:left="48" w:firstLine="557"/>
        <w:jc w:val="both"/>
        <w:rPr>
          <w:rFonts w:ascii="Times New Roman" w:hAnsi="Times New Roman" w:cs="Times New Roman"/>
          <w:color w:val="000000"/>
          <w:spacing w:val="-7"/>
          <w:sz w:val="22"/>
          <w:szCs w:val="22"/>
        </w:rPr>
      </w:pPr>
    </w:p>
    <w:p w:rsidR="002D3627" w:rsidRPr="00465E72" w:rsidRDefault="002D3627" w:rsidP="002D3627">
      <w:pPr>
        <w:shd w:val="clear" w:color="auto" w:fill="FFFFFF"/>
        <w:spacing w:before="10" w:line="278" w:lineRule="exact"/>
        <w:ind w:left="48" w:firstLine="557"/>
        <w:jc w:val="both"/>
        <w:rPr>
          <w:rFonts w:ascii="Times New Roman" w:hAnsi="Times New Roman" w:cs="Times New Roman"/>
          <w:color w:val="000000"/>
          <w:spacing w:val="-7"/>
          <w:sz w:val="22"/>
          <w:szCs w:val="22"/>
        </w:rPr>
      </w:pPr>
    </w:p>
    <w:p w:rsidR="002D3627" w:rsidRPr="00465E72" w:rsidRDefault="002D3627" w:rsidP="002D3627">
      <w:pPr>
        <w:shd w:val="clear" w:color="auto" w:fill="FFFFFF"/>
        <w:spacing w:before="10" w:line="278" w:lineRule="exact"/>
        <w:ind w:left="48" w:firstLine="557"/>
        <w:jc w:val="both"/>
        <w:rPr>
          <w:rFonts w:ascii="Times New Roman" w:hAnsi="Times New Roman" w:cs="Times New Roman"/>
          <w:color w:val="000000"/>
          <w:spacing w:val="-7"/>
          <w:sz w:val="22"/>
          <w:szCs w:val="22"/>
        </w:rPr>
      </w:pPr>
      <w:r w:rsidRPr="00465E72">
        <w:rPr>
          <w:rFonts w:ascii="Times New Roman" w:hAnsi="Times New Roman" w:cs="Times New Roman"/>
          <w:color w:val="000000"/>
          <w:spacing w:val="-7"/>
          <w:sz w:val="22"/>
          <w:szCs w:val="22"/>
        </w:rPr>
        <w:t>Всего передано карт: ______ шт.</w:t>
      </w:r>
    </w:p>
    <w:p w:rsidR="002D3627" w:rsidRPr="00465E72" w:rsidRDefault="002D3627" w:rsidP="002D3627">
      <w:pPr>
        <w:shd w:val="clear" w:color="auto" w:fill="FFFFFF"/>
        <w:spacing w:before="10" w:line="278" w:lineRule="exact"/>
        <w:ind w:left="48" w:firstLine="557"/>
        <w:jc w:val="both"/>
        <w:rPr>
          <w:rFonts w:ascii="Times New Roman" w:hAnsi="Times New Roman" w:cs="Times New Roman"/>
          <w:color w:val="000000"/>
          <w:spacing w:val="-7"/>
          <w:sz w:val="22"/>
          <w:szCs w:val="22"/>
        </w:rPr>
      </w:pPr>
    </w:p>
    <w:p w:rsidR="002D3627" w:rsidRPr="00465E72" w:rsidRDefault="002D3627" w:rsidP="002D3627">
      <w:pPr>
        <w:shd w:val="clear" w:color="auto" w:fill="FFFFFF"/>
        <w:spacing w:before="10" w:line="278" w:lineRule="exact"/>
        <w:ind w:left="48" w:firstLine="557"/>
        <w:jc w:val="both"/>
        <w:rPr>
          <w:rFonts w:ascii="Times New Roman" w:hAnsi="Times New Roman" w:cs="Times New Roman"/>
          <w:sz w:val="22"/>
          <w:szCs w:val="22"/>
        </w:rPr>
      </w:pPr>
      <w:r w:rsidRPr="00465E72">
        <w:rPr>
          <w:rFonts w:ascii="Times New Roman" w:hAnsi="Times New Roman" w:cs="Times New Roman"/>
          <w:sz w:val="22"/>
          <w:szCs w:val="22"/>
        </w:rPr>
        <w:t xml:space="preserve"> В случа</w:t>
      </w:r>
      <w:r w:rsidR="00FB5256">
        <w:rPr>
          <w:rFonts w:ascii="Times New Roman" w:hAnsi="Times New Roman" w:cs="Times New Roman"/>
          <w:sz w:val="22"/>
          <w:szCs w:val="22"/>
        </w:rPr>
        <w:t>е</w:t>
      </w:r>
      <w:r w:rsidRPr="00465E72">
        <w:rPr>
          <w:rFonts w:ascii="Times New Roman" w:hAnsi="Times New Roman" w:cs="Times New Roman"/>
          <w:sz w:val="22"/>
          <w:szCs w:val="22"/>
        </w:rPr>
        <w:t xml:space="preserve"> утери, повреждения (механического и (или) визуального, в том числе образования заломов и потертостей), потери ПИН-кода карта </w:t>
      </w:r>
      <w:r w:rsidRPr="00465E72">
        <w:rPr>
          <w:rFonts w:ascii="Times New Roman" w:hAnsi="Times New Roman" w:cs="Times New Roman"/>
          <w:sz w:val="22"/>
          <w:szCs w:val="22"/>
          <w:lang w:val="en-US"/>
        </w:rPr>
        <w:t>on</w:t>
      </w:r>
      <w:r w:rsidRPr="00465E72">
        <w:rPr>
          <w:rFonts w:ascii="Times New Roman" w:hAnsi="Times New Roman" w:cs="Times New Roman"/>
          <w:sz w:val="22"/>
          <w:szCs w:val="22"/>
        </w:rPr>
        <w:t>-</w:t>
      </w:r>
      <w:r w:rsidR="00B54355" w:rsidRPr="00465E72">
        <w:rPr>
          <w:rFonts w:ascii="Times New Roman" w:hAnsi="Times New Roman" w:cs="Times New Roman"/>
          <w:sz w:val="22"/>
          <w:szCs w:val="22"/>
          <w:lang w:val="en-US"/>
        </w:rPr>
        <w:t>line</w:t>
      </w:r>
      <w:r w:rsidR="00B54355" w:rsidRPr="00465E72">
        <w:rPr>
          <w:rFonts w:ascii="Times New Roman" w:hAnsi="Times New Roman" w:cs="Times New Roman"/>
          <w:sz w:val="22"/>
          <w:szCs w:val="22"/>
        </w:rPr>
        <w:t xml:space="preserve"> Покупатель</w:t>
      </w:r>
      <w:r w:rsidR="00A45A45" w:rsidRPr="00465E72">
        <w:rPr>
          <w:rFonts w:ascii="Times New Roman" w:hAnsi="Times New Roman" w:cs="Times New Roman"/>
          <w:sz w:val="22"/>
          <w:szCs w:val="22"/>
        </w:rPr>
        <w:t xml:space="preserve"> вправе</w:t>
      </w:r>
      <w:r w:rsidRPr="00465E72">
        <w:rPr>
          <w:rFonts w:ascii="Times New Roman" w:hAnsi="Times New Roman" w:cs="Times New Roman"/>
          <w:sz w:val="22"/>
          <w:szCs w:val="22"/>
        </w:rPr>
        <w:t xml:space="preserve"> </w:t>
      </w:r>
      <w:r w:rsidR="00A45A45" w:rsidRPr="00465E72">
        <w:rPr>
          <w:rFonts w:ascii="Times New Roman" w:hAnsi="Times New Roman" w:cs="Times New Roman"/>
          <w:sz w:val="22"/>
          <w:szCs w:val="22"/>
        </w:rPr>
        <w:t>приобрести</w:t>
      </w:r>
      <w:r w:rsidRPr="00465E72">
        <w:rPr>
          <w:rFonts w:ascii="Times New Roman" w:hAnsi="Times New Roman" w:cs="Times New Roman"/>
          <w:sz w:val="22"/>
          <w:szCs w:val="22"/>
        </w:rPr>
        <w:t xml:space="preserve"> </w:t>
      </w:r>
      <w:r w:rsidR="00A45A45" w:rsidRPr="00465E72">
        <w:rPr>
          <w:rFonts w:ascii="Times New Roman" w:hAnsi="Times New Roman" w:cs="Times New Roman"/>
          <w:sz w:val="22"/>
          <w:szCs w:val="22"/>
        </w:rPr>
        <w:t>новую карту по цене</w:t>
      </w:r>
      <w:r w:rsidRPr="00465E72">
        <w:rPr>
          <w:rFonts w:ascii="Times New Roman" w:hAnsi="Times New Roman" w:cs="Times New Roman"/>
          <w:sz w:val="22"/>
          <w:szCs w:val="22"/>
        </w:rPr>
        <w:t xml:space="preserve"> 150 рублей</w:t>
      </w:r>
      <w:r w:rsidR="00A45A45" w:rsidRPr="00465E72">
        <w:rPr>
          <w:rFonts w:ascii="Times New Roman" w:hAnsi="Times New Roman" w:cs="Times New Roman"/>
          <w:sz w:val="22"/>
          <w:szCs w:val="22"/>
        </w:rPr>
        <w:t xml:space="preserve"> (в т.</w:t>
      </w:r>
      <w:r w:rsidR="00653E70">
        <w:rPr>
          <w:rFonts w:ascii="Times New Roman" w:hAnsi="Times New Roman" w:cs="Times New Roman"/>
          <w:sz w:val="22"/>
          <w:szCs w:val="22"/>
        </w:rPr>
        <w:t xml:space="preserve"> </w:t>
      </w:r>
      <w:r w:rsidR="00A45A45" w:rsidRPr="00465E72">
        <w:rPr>
          <w:rFonts w:ascii="Times New Roman" w:hAnsi="Times New Roman" w:cs="Times New Roman"/>
          <w:sz w:val="22"/>
          <w:szCs w:val="22"/>
        </w:rPr>
        <w:t>ч. НДС).</w:t>
      </w:r>
    </w:p>
    <w:p w:rsidR="002D3627" w:rsidRPr="00465E72" w:rsidRDefault="002D3627" w:rsidP="002D3627">
      <w:pPr>
        <w:shd w:val="clear" w:color="auto" w:fill="FFFFFF"/>
        <w:spacing w:before="10" w:line="278" w:lineRule="exact"/>
        <w:ind w:left="48" w:firstLine="557"/>
        <w:jc w:val="both"/>
        <w:rPr>
          <w:rFonts w:ascii="Times New Roman" w:hAnsi="Times New Roman" w:cs="Times New Roman"/>
          <w:sz w:val="22"/>
          <w:szCs w:val="22"/>
        </w:rPr>
      </w:pPr>
    </w:p>
    <w:tbl>
      <w:tblPr>
        <w:tblpPr w:leftFromText="180" w:rightFromText="180" w:vertAnchor="text" w:tblpX="-161" w:tblpY="196"/>
        <w:tblW w:w="0" w:type="auto"/>
        <w:tblInd w:w="0" w:type="dxa"/>
        <w:tblCellMar>
          <w:top w:w="0" w:type="dxa"/>
          <w:left w:w="0" w:type="dxa"/>
          <w:bottom w:w="0" w:type="dxa"/>
          <w:right w:w="0" w:type="dxa"/>
        </w:tblCellMar>
        <w:tblLook w:val="0000"/>
      </w:tblPr>
      <w:tblGrid>
        <w:gridCol w:w="4875"/>
        <w:gridCol w:w="5265"/>
      </w:tblGrid>
      <w:tr w:rsidR="002D3627" w:rsidRPr="00465E72" w:rsidTr="004A43EC">
        <w:tblPrEx>
          <w:tblCellMar>
            <w:top w:w="0" w:type="dxa"/>
            <w:left w:w="0" w:type="dxa"/>
            <w:bottom w:w="0" w:type="dxa"/>
            <w:right w:w="0" w:type="dxa"/>
          </w:tblCellMar>
        </w:tblPrEx>
        <w:trPr>
          <w:trHeight w:val="1840"/>
        </w:trPr>
        <w:tc>
          <w:tcPr>
            <w:tcW w:w="4875" w:type="dxa"/>
          </w:tcPr>
          <w:p w:rsidR="002D3627" w:rsidRPr="00465E72" w:rsidRDefault="002D3627" w:rsidP="004A43EC">
            <w:pPr>
              <w:pStyle w:val="a8"/>
              <w:ind w:left="0"/>
              <w:rPr>
                <w:rFonts w:ascii="Times New Roman" w:hAnsi="Times New Roman" w:cs="Times New Roman"/>
                <w:b/>
                <w:sz w:val="22"/>
                <w:szCs w:val="22"/>
              </w:rPr>
            </w:pPr>
            <w:r w:rsidRPr="00465E72">
              <w:rPr>
                <w:rFonts w:ascii="Times New Roman" w:hAnsi="Times New Roman" w:cs="Times New Roman"/>
                <w:b/>
                <w:sz w:val="22"/>
                <w:szCs w:val="22"/>
              </w:rPr>
              <w:t>Передал:</w:t>
            </w:r>
            <w:r w:rsidRPr="00465E72">
              <w:rPr>
                <w:rFonts w:ascii="Times New Roman" w:hAnsi="Times New Roman" w:cs="Times New Roman"/>
                <w:b/>
                <w:sz w:val="22"/>
                <w:szCs w:val="22"/>
              </w:rPr>
              <w:tab/>
            </w:r>
          </w:p>
          <w:p w:rsidR="002D3627" w:rsidRPr="00465E72" w:rsidRDefault="002D3627" w:rsidP="004A43EC">
            <w:pPr>
              <w:pStyle w:val="a8"/>
              <w:ind w:left="0"/>
              <w:rPr>
                <w:rFonts w:ascii="Times New Roman" w:hAnsi="Times New Roman" w:cs="Times New Roman"/>
                <w:b/>
                <w:sz w:val="22"/>
                <w:szCs w:val="22"/>
              </w:rPr>
            </w:pPr>
          </w:p>
          <w:p w:rsidR="002D3627" w:rsidRPr="00465E72" w:rsidRDefault="002D3627" w:rsidP="004A43EC">
            <w:pPr>
              <w:pStyle w:val="a8"/>
              <w:ind w:left="0"/>
              <w:rPr>
                <w:rFonts w:ascii="Times New Roman" w:hAnsi="Times New Roman" w:cs="Times New Roman"/>
                <w:b/>
                <w:sz w:val="22"/>
                <w:szCs w:val="22"/>
              </w:rPr>
            </w:pPr>
          </w:p>
          <w:p w:rsidR="002D3627" w:rsidRPr="00465E72" w:rsidRDefault="002D3627" w:rsidP="004A43EC">
            <w:pPr>
              <w:pStyle w:val="a8"/>
              <w:ind w:left="0"/>
              <w:rPr>
                <w:rFonts w:ascii="Times New Roman" w:hAnsi="Times New Roman" w:cs="Times New Roman"/>
                <w:b/>
                <w:sz w:val="22"/>
                <w:szCs w:val="22"/>
              </w:rPr>
            </w:pPr>
          </w:p>
          <w:p w:rsidR="002D3627" w:rsidRPr="00465E72" w:rsidRDefault="002D3627" w:rsidP="004A43EC">
            <w:pPr>
              <w:pStyle w:val="a8"/>
              <w:ind w:left="0"/>
              <w:rPr>
                <w:rFonts w:ascii="Times New Roman" w:hAnsi="Times New Roman" w:cs="Times New Roman"/>
                <w:b/>
                <w:sz w:val="22"/>
                <w:szCs w:val="22"/>
              </w:rPr>
            </w:pPr>
            <w:r w:rsidRPr="00465E72">
              <w:rPr>
                <w:rFonts w:ascii="Times New Roman" w:hAnsi="Times New Roman" w:cs="Times New Roman"/>
                <w:b/>
                <w:sz w:val="22"/>
                <w:szCs w:val="22"/>
              </w:rPr>
              <w:t>______________________ / _____________ /</w:t>
            </w:r>
          </w:p>
          <w:p w:rsidR="002D3627" w:rsidRPr="00465E72" w:rsidRDefault="002D3627" w:rsidP="004A43EC">
            <w:pPr>
              <w:pStyle w:val="a8"/>
              <w:ind w:left="0"/>
              <w:rPr>
                <w:rFonts w:ascii="Times New Roman" w:hAnsi="Times New Roman" w:cs="Times New Roman"/>
                <w:b/>
                <w:sz w:val="22"/>
                <w:szCs w:val="22"/>
              </w:rPr>
            </w:pPr>
          </w:p>
        </w:tc>
        <w:tc>
          <w:tcPr>
            <w:tcW w:w="5265" w:type="dxa"/>
          </w:tcPr>
          <w:p w:rsidR="002D3627" w:rsidRPr="00465E72" w:rsidRDefault="002D3627" w:rsidP="004A43EC">
            <w:pPr>
              <w:pStyle w:val="a8"/>
              <w:ind w:left="0"/>
              <w:rPr>
                <w:rFonts w:ascii="Times New Roman" w:hAnsi="Times New Roman" w:cs="Times New Roman"/>
                <w:b/>
                <w:sz w:val="22"/>
                <w:szCs w:val="22"/>
              </w:rPr>
            </w:pPr>
            <w:r w:rsidRPr="00465E72">
              <w:rPr>
                <w:rFonts w:ascii="Times New Roman" w:hAnsi="Times New Roman" w:cs="Times New Roman"/>
                <w:b/>
                <w:sz w:val="22"/>
                <w:szCs w:val="22"/>
              </w:rPr>
              <w:t>Получил:</w:t>
            </w:r>
          </w:p>
          <w:p w:rsidR="002D3627" w:rsidRPr="00465E72" w:rsidRDefault="002D3627" w:rsidP="004A43EC">
            <w:pPr>
              <w:pStyle w:val="a8"/>
              <w:ind w:left="0"/>
              <w:rPr>
                <w:rFonts w:ascii="Times New Roman" w:hAnsi="Times New Roman" w:cs="Times New Roman"/>
                <w:b/>
                <w:sz w:val="22"/>
                <w:szCs w:val="22"/>
              </w:rPr>
            </w:pPr>
          </w:p>
          <w:p w:rsidR="002D3627" w:rsidRPr="00465E72" w:rsidRDefault="002D3627" w:rsidP="004A43EC">
            <w:pPr>
              <w:pStyle w:val="a8"/>
              <w:ind w:left="0"/>
              <w:rPr>
                <w:rFonts w:ascii="Times New Roman" w:hAnsi="Times New Roman" w:cs="Times New Roman"/>
                <w:b/>
                <w:sz w:val="22"/>
                <w:szCs w:val="22"/>
              </w:rPr>
            </w:pPr>
          </w:p>
          <w:p w:rsidR="002D3627" w:rsidRPr="00465E72" w:rsidRDefault="002D3627" w:rsidP="004A43EC">
            <w:pPr>
              <w:pStyle w:val="a8"/>
              <w:ind w:left="0"/>
              <w:rPr>
                <w:rFonts w:ascii="Times New Roman" w:hAnsi="Times New Roman" w:cs="Times New Roman"/>
                <w:b/>
                <w:sz w:val="22"/>
                <w:szCs w:val="22"/>
              </w:rPr>
            </w:pPr>
          </w:p>
          <w:p w:rsidR="002D3627" w:rsidRPr="00465E72" w:rsidRDefault="002D3627" w:rsidP="004A43EC">
            <w:pPr>
              <w:pStyle w:val="a8"/>
              <w:ind w:left="0"/>
              <w:rPr>
                <w:rFonts w:ascii="Times New Roman" w:hAnsi="Times New Roman" w:cs="Times New Roman"/>
                <w:b/>
                <w:sz w:val="22"/>
                <w:szCs w:val="22"/>
              </w:rPr>
            </w:pPr>
            <w:r w:rsidRPr="00465E72">
              <w:rPr>
                <w:rFonts w:ascii="Times New Roman" w:hAnsi="Times New Roman" w:cs="Times New Roman"/>
                <w:b/>
                <w:sz w:val="22"/>
                <w:szCs w:val="22"/>
              </w:rPr>
              <w:t>_________________________/ ________________/</w:t>
            </w:r>
          </w:p>
        </w:tc>
      </w:tr>
    </w:tbl>
    <w:p w:rsidR="00CC0A12" w:rsidRDefault="00CC0A12" w:rsidP="00870B67">
      <w:pPr>
        <w:spacing w:line="0" w:lineRule="atLeast"/>
        <w:rPr>
          <w:rFonts w:ascii="Times New Roman" w:eastAsia="Times New Roman" w:hAnsi="Times New Roman" w:cs="Times New Roman"/>
          <w:sz w:val="22"/>
          <w:szCs w:val="22"/>
        </w:rPr>
      </w:pPr>
    </w:p>
    <w:tbl>
      <w:tblPr>
        <w:tblpPr w:leftFromText="180" w:rightFromText="180" w:vertAnchor="text" w:horzAnchor="margin" w:tblpY="441"/>
        <w:tblW w:w="0" w:type="auto"/>
        <w:tblInd w:w="0" w:type="dxa"/>
        <w:tblLayout w:type="fixed"/>
        <w:tblCellMar>
          <w:top w:w="0" w:type="dxa"/>
          <w:left w:w="0" w:type="dxa"/>
          <w:bottom w:w="0" w:type="dxa"/>
          <w:right w:w="0" w:type="dxa"/>
        </w:tblCellMar>
        <w:tblLook w:val="0000"/>
      </w:tblPr>
      <w:tblGrid>
        <w:gridCol w:w="5148"/>
        <w:gridCol w:w="5040"/>
      </w:tblGrid>
      <w:tr w:rsidR="000F77BA" w:rsidRPr="00D92FFC" w:rsidTr="00DE490B">
        <w:tblPrEx>
          <w:tblCellMar>
            <w:top w:w="0" w:type="dxa"/>
            <w:left w:w="0" w:type="dxa"/>
            <w:bottom w:w="0" w:type="dxa"/>
            <w:right w:w="0" w:type="dxa"/>
          </w:tblCellMar>
        </w:tblPrEx>
        <w:tc>
          <w:tcPr>
            <w:tcW w:w="5148" w:type="dxa"/>
          </w:tcPr>
          <w:p w:rsidR="000F77BA" w:rsidRPr="00D92FFC" w:rsidRDefault="000F77BA" w:rsidP="00D61FEA">
            <w:pPr>
              <w:jc w:val="both"/>
              <w:rPr>
                <w:rFonts w:ascii="Times New Roman" w:eastAsia="Times New Roman" w:hAnsi="Times New Roman" w:cs="Times New Roman"/>
                <w:b/>
                <w:snapToGrid w:val="0"/>
                <w:color w:val="000000"/>
                <w:sz w:val="22"/>
                <w:szCs w:val="22"/>
              </w:rPr>
            </w:pPr>
            <w:r w:rsidRPr="00D92FFC">
              <w:rPr>
                <w:rFonts w:ascii="Times New Roman" w:eastAsia="Times New Roman" w:hAnsi="Times New Roman" w:cs="Times New Roman"/>
                <w:b/>
                <w:snapToGrid w:val="0"/>
                <w:color w:val="000000"/>
                <w:sz w:val="22"/>
                <w:szCs w:val="22"/>
              </w:rPr>
              <w:t>Продавец:</w:t>
            </w:r>
          </w:p>
        </w:tc>
        <w:tc>
          <w:tcPr>
            <w:tcW w:w="5040" w:type="dxa"/>
          </w:tcPr>
          <w:p w:rsidR="000F77BA" w:rsidRPr="00D92FFC" w:rsidRDefault="000F77BA" w:rsidP="00D61FEA">
            <w:pPr>
              <w:jc w:val="both"/>
              <w:rPr>
                <w:rFonts w:ascii="Times New Roman" w:eastAsia="Times New Roman" w:hAnsi="Times New Roman" w:cs="Times New Roman"/>
                <w:b/>
                <w:snapToGrid w:val="0"/>
                <w:color w:val="000000"/>
                <w:sz w:val="22"/>
                <w:szCs w:val="22"/>
              </w:rPr>
            </w:pPr>
            <w:r w:rsidRPr="00D92FFC">
              <w:rPr>
                <w:rFonts w:ascii="Times New Roman" w:eastAsia="Times New Roman" w:hAnsi="Times New Roman" w:cs="Times New Roman"/>
                <w:b/>
                <w:snapToGrid w:val="0"/>
                <w:color w:val="000000"/>
                <w:sz w:val="22"/>
                <w:szCs w:val="22"/>
              </w:rPr>
              <w:t>Покупатель:</w:t>
            </w:r>
          </w:p>
        </w:tc>
      </w:tr>
      <w:tr w:rsidR="000F77BA" w:rsidRPr="00D92FFC" w:rsidTr="00DE490B">
        <w:tblPrEx>
          <w:tblCellMar>
            <w:top w:w="0" w:type="dxa"/>
            <w:left w:w="0" w:type="dxa"/>
            <w:bottom w:w="0" w:type="dxa"/>
            <w:right w:w="0" w:type="dxa"/>
          </w:tblCellMar>
        </w:tblPrEx>
        <w:tc>
          <w:tcPr>
            <w:tcW w:w="5148" w:type="dxa"/>
          </w:tcPr>
          <w:p w:rsidR="000F77BA" w:rsidRPr="00D92FFC" w:rsidRDefault="000F77BA" w:rsidP="00544471">
            <w:pPr>
              <w:tabs>
                <w:tab w:val="left" w:pos="5895"/>
              </w:tabs>
              <w:jc w:val="both"/>
              <w:rPr>
                <w:rFonts w:ascii="Times New Roman" w:eastAsia="Times New Roman" w:hAnsi="Times New Roman" w:cs="Times New Roman"/>
                <w:b/>
                <w:sz w:val="22"/>
                <w:szCs w:val="22"/>
              </w:rPr>
            </w:pPr>
          </w:p>
        </w:tc>
        <w:tc>
          <w:tcPr>
            <w:tcW w:w="5040" w:type="dxa"/>
          </w:tcPr>
          <w:p w:rsidR="000F77BA" w:rsidRPr="00D92FFC" w:rsidRDefault="00236660" w:rsidP="00D61FEA">
            <w:pPr>
              <w:jc w:val="both"/>
              <w:rPr>
                <w:rFonts w:ascii="Times New Roman" w:eastAsia="Times New Roman" w:hAnsi="Times New Roman" w:cs="Times New Roman"/>
                <w:b/>
                <w:snapToGrid w:val="0"/>
                <w:color w:val="000000"/>
                <w:sz w:val="22"/>
                <w:szCs w:val="22"/>
              </w:rPr>
            </w:pPr>
            <w:r w:rsidRPr="003731C4">
              <w:rPr>
                <w:rFonts w:ascii="Times New Roman" w:hAnsi="Times New Roman"/>
                <w:b/>
                <w:noProof/>
                <w:sz w:val="22"/>
                <w:szCs w:val="22"/>
              </w:rPr>
              <w:t>Отдел Государтсвенной фельдъегерской службы Российской Федерации в г. Ярославле</w:t>
            </w:r>
          </w:p>
        </w:tc>
      </w:tr>
      <w:tr w:rsidR="000F77BA" w:rsidRPr="00D92FFC" w:rsidTr="00DE490B">
        <w:tblPrEx>
          <w:tblCellMar>
            <w:top w:w="0" w:type="dxa"/>
            <w:left w:w="0" w:type="dxa"/>
            <w:bottom w:w="0" w:type="dxa"/>
            <w:right w:w="0" w:type="dxa"/>
          </w:tblCellMar>
        </w:tblPrEx>
        <w:tc>
          <w:tcPr>
            <w:tcW w:w="5148" w:type="dxa"/>
          </w:tcPr>
          <w:p w:rsidR="00DE490B" w:rsidRPr="00D92FFC" w:rsidRDefault="00DE490B" w:rsidP="00D61FEA">
            <w:pPr>
              <w:keepNext/>
              <w:outlineLvl w:val="0"/>
              <w:rPr>
                <w:rFonts w:ascii="Times New Roman" w:eastAsia="Times New Roman" w:hAnsi="Times New Roman" w:cs="Times New Roman"/>
                <w:b/>
                <w:sz w:val="22"/>
                <w:szCs w:val="22"/>
              </w:rPr>
            </w:pPr>
          </w:p>
          <w:p w:rsidR="00DE490B" w:rsidRPr="00D92FFC" w:rsidRDefault="00DE490B" w:rsidP="00D61FEA">
            <w:pPr>
              <w:keepNext/>
              <w:outlineLvl w:val="0"/>
              <w:rPr>
                <w:rFonts w:ascii="Times New Roman" w:eastAsia="Times New Roman" w:hAnsi="Times New Roman" w:cs="Times New Roman"/>
                <w:b/>
                <w:sz w:val="22"/>
                <w:szCs w:val="22"/>
              </w:rPr>
            </w:pPr>
          </w:p>
          <w:p w:rsidR="00DE490B" w:rsidRPr="00D92FFC" w:rsidRDefault="00DE490B" w:rsidP="00D61FEA">
            <w:pPr>
              <w:keepNext/>
              <w:outlineLvl w:val="0"/>
              <w:rPr>
                <w:rFonts w:ascii="Times New Roman" w:eastAsia="Times New Roman" w:hAnsi="Times New Roman" w:cs="Times New Roman"/>
                <w:b/>
                <w:sz w:val="22"/>
                <w:szCs w:val="22"/>
              </w:rPr>
            </w:pPr>
          </w:p>
          <w:p w:rsidR="000F77BA" w:rsidRPr="00D92FFC" w:rsidRDefault="000F77BA" w:rsidP="00576E5D">
            <w:pPr>
              <w:keepNext/>
              <w:outlineLvl w:val="0"/>
              <w:rPr>
                <w:rFonts w:ascii="Times New Roman" w:eastAsia="Times New Roman" w:hAnsi="Times New Roman" w:cs="Times New Roman"/>
                <w:b/>
                <w:sz w:val="22"/>
                <w:szCs w:val="22"/>
              </w:rPr>
            </w:pPr>
            <w:r w:rsidRPr="00D92FFC">
              <w:rPr>
                <w:rFonts w:ascii="Times New Roman" w:eastAsia="Times New Roman" w:hAnsi="Times New Roman" w:cs="Times New Roman"/>
                <w:b/>
                <w:sz w:val="22"/>
                <w:szCs w:val="22"/>
              </w:rPr>
              <w:t>_____________________ /</w:t>
            </w:r>
            <w:r w:rsidR="007A5D71">
              <w:rPr>
                <w:rFonts w:ascii="Times New Roman" w:hAnsi="Times New Roman" w:cs="Times New Roman"/>
                <w:b/>
                <w:sz w:val="22"/>
                <w:szCs w:val="22"/>
              </w:rPr>
              <w:t xml:space="preserve">                                             </w:t>
            </w:r>
            <w:r w:rsidRPr="00D92FFC">
              <w:rPr>
                <w:rFonts w:ascii="Times New Roman" w:hAnsi="Times New Roman" w:cs="Times New Roman"/>
                <w:b/>
                <w:sz w:val="22"/>
                <w:szCs w:val="22"/>
              </w:rPr>
              <w:t>/</w:t>
            </w:r>
          </w:p>
        </w:tc>
        <w:tc>
          <w:tcPr>
            <w:tcW w:w="5040" w:type="dxa"/>
          </w:tcPr>
          <w:p w:rsidR="00DE490B" w:rsidRPr="00D92FFC" w:rsidRDefault="00DE490B" w:rsidP="000F77BA">
            <w:pPr>
              <w:rPr>
                <w:rFonts w:ascii="Times New Roman" w:eastAsia="Times New Roman" w:hAnsi="Times New Roman" w:cs="Times New Roman"/>
                <w:b/>
                <w:snapToGrid w:val="0"/>
                <w:color w:val="000000"/>
                <w:sz w:val="22"/>
                <w:szCs w:val="22"/>
              </w:rPr>
            </w:pPr>
          </w:p>
          <w:p w:rsidR="00DE490B" w:rsidRPr="00D92FFC" w:rsidRDefault="00DE490B" w:rsidP="000F77BA">
            <w:pPr>
              <w:rPr>
                <w:rFonts w:ascii="Times New Roman" w:eastAsia="Times New Roman" w:hAnsi="Times New Roman" w:cs="Times New Roman"/>
                <w:b/>
                <w:snapToGrid w:val="0"/>
                <w:color w:val="000000"/>
                <w:sz w:val="22"/>
                <w:szCs w:val="22"/>
              </w:rPr>
            </w:pPr>
          </w:p>
          <w:p w:rsidR="00DE490B" w:rsidRPr="00D92FFC" w:rsidRDefault="00DE490B" w:rsidP="000F77BA">
            <w:pPr>
              <w:rPr>
                <w:rFonts w:ascii="Times New Roman" w:eastAsia="Times New Roman" w:hAnsi="Times New Roman" w:cs="Times New Roman"/>
                <w:b/>
                <w:snapToGrid w:val="0"/>
                <w:color w:val="000000"/>
                <w:sz w:val="22"/>
                <w:szCs w:val="22"/>
              </w:rPr>
            </w:pPr>
          </w:p>
          <w:p w:rsidR="000F77BA" w:rsidRPr="00D92FFC" w:rsidRDefault="003731C4" w:rsidP="000F77BA">
            <w:pPr>
              <w:rPr>
                <w:rFonts w:ascii="Times New Roman" w:eastAsia="Times New Roman" w:hAnsi="Times New Roman" w:cs="Times New Roman"/>
                <w:b/>
                <w:snapToGrid w:val="0"/>
                <w:color w:val="000000"/>
                <w:sz w:val="22"/>
                <w:szCs w:val="22"/>
              </w:rPr>
            </w:pPr>
            <w:r w:rsidRPr="00473E96">
              <w:rPr>
                <w:rFonts w:ascii="Times New Roman" w:eastAsia="Times New Roman" w:hAnsi="Times New Roman" w:cs="Times New Roman"/>
                <w:b/>
                <w:snapToGrid w:val="0"/>
                <w:sz w:val="22"/>
                <w:szCs w:val="22"/>
              </w:rPr>
              <w:t>_____________</w:t>
            </w:r>
            <w:r>
              <w:rPr>
                <w:rFonts w:ascii="Times New Roman" w:eastAsia="Times New Roman" w:hAnsi="Times New Roman" w:cs="Times New Roman"/>
                <w:b/>
                <w:snapToGrid w:val="0"/>
                <w:sz w:val="22"/>
                <w:szCs w:val="22"/>
              </w:rPr>
              <w:t>________ /А.Г. Масленников</w:t>
            </w:r>
            <w:r w:rsidRPr="00473E96">
              <w:rPr>
                <w:rFonts w:ascii="Times New Roman" w:eastAsia="Times New Roman" w:hAnsi="Times New Roman" w:cs="Times New Roman"/>
                <w:b/>
                <w:snapToGrid w:val="0"/>
                <w:sz w:val="22"/>
                <w:szCs w:val="22"/>
              </w:rPr>
              <w:t>/</w:t>
            </w:r>
          </w:p>
        </w:tc>
      </w:tr>
      <w:tr w:rsidR="000F77BA" w:rsidRPr="00D92FFC" w:rsidTr="00DE490B">
        <w:tblPrEx>
          <w:tblCellMar>
            <w:top w:w="0" w:type="dxa"/>
            <w:left w:w="0" w:type="dxa"/>
            <w:bottom w:w="0" w:type="dxa"/>
            <w:right w:w="0" w:type="dxa"/>
          </w:tblCellMar>
        </w:tblPrEx>
        <w:trPr>
          <w:trHeight w:val="347"/>
        </w:trPr>
        <w:tc>
          <w:tcPr>
            <w:tcW w:w="5148" w:type="dxa"/>
          </w:tcPr>
          <w:p w:rsidR="000F77BA" w:rsidRPr="00D92FFC" w:rsidRDefault="000F77BA" w:rsidP="00D61FEA">
            <w:pPr>
              <w:keepNext/>
              <w:jc w:val="both"/>
              <w:outlineLvl w:val="0"/>
              <w:rPr>
                <w:rFonts w:ascii="Times New Roman" w:eastAsia="Times New Roman" w:hAnsi="Times New Roman" w:cs="Times New Roman"/>
                <w:b/>
                <w:sz w:val="22"/>
                <w:szCs w:val="22"/>
              </w:rPr>
            </w:pPr>
          </w:p>
          <w:p w:rsidR="000F77BA" w:rsidRPr="00D92FFC" w:rsidRDefault="000F77BA" w:rsidP="00D61FEA">
            <w:pPr>
              <w:keepNext/>
              <w:outlineLvl w:val="0"/>
              <w:rPr>
                <w:rFonts w:ascii="Times New Roman" w:eastAsia="Times New Roman" w:hAnsi="Times New Roman" w:cs="Times New Roman"/>
                <w:b/>
                <w:sz w:val="22"/>
                <w:szCs w:val="22"/>
              </w:rPr>
            </w:pPr>
            <w:r w:rsidRPr="00D92FFC">
              <w:rPr>
                <w:rFonts w:ascii="Times New Roman" w:eastAsia="Times New Roman" w:hAnsi="Times New Roman" w:cs="Times New Roman"/>
                <w:b/>
                <w:sz w:val="22"/>
                <w:szCs w:val="22"/>
              </w:rPr>
              <w:t xml:space="preserve">                   М.П.</w:t>
            </w:r>
          </w:p>
        </w:tc>
        <w:tc>
          <w:tcPr>
            <w:tcW w:w="5040" w:type="dxa"/>
          </w:tcPr>
          <w:p w:rsidR="000F77BA" w:rsidRPr="00D92FFC" w:rsidRDefault="000F77BA" w:rsidP="00D61FEA">
            <w:pPr>
              <w:jc w:val="both"/>
              <w:rPr>
                <w:rFonts w:ascii="Times New Roman" w:eastAsia="Times New Roman" w:hAnsi="Times New Roman" w:cs="Times New Roman"/>
                <w:b/>
                <w:snapToGrid w:val="0"/>
                <w:color w:val="000000"/>
                <w:sz w:val="22"/>
                <w:szCs w:val="22"/>
              </w:rPr>
            </w:pPr>
          </w:p>
          <w:p w:rsidR="000F77BA" w:rsidRPr="00D92FFC" w:rsidRDefault="000F77BA" w:rsidP="00D61FEA">
            <w:pPr>
              <w:jc w:val="both"/>
              <w:rPr>
                <w:rFonts w:ascii="Times New Roman" w:eastAsia="Times New Roman" w:hAnsi="Times New Roman" w:cs="Times New Roman"/>
                <w:b/>
                <w:snapToGrid w:val="0"/>
                <w:color w:val="000000"/>
                <w:sz w:val="22"/>
                <w:szCs w:val="22"/>
              </w:rPr>
            </w:pPr>
            <w:r w:rsidRPr="00D92FFC">
              <w:rPr>
                <w:rFonts w:ascii="Times New Roman" w:eastAsia="Times New Roman" w:hAnsi="Times New Roman" w:cs="Times New Roman"/>
                <w:b/>
                <w:snapToGrid w:val="0"/>
                <w:color w:val="000000"/>
                <w:sz w:val="22"/>
                <w:szCs w:val="22"/>
              </w:rPr>
              <w:t xml:space="preserve">                      М.П.</w:t>
            </w:r>
          </w:p>
        </w:tc>
      </w:tr>
    </w:tbl>
    <w:p w:rsidR="00076AF8" w:rsidRPr="00D92FFC" w:rsidRDefault="00076AF8" w:rsidP="00870B67">
      <w:pPr>
        <w:spacing w:line="0" w:lineRule="atLeast"/>
        <w:rPr>
          <w:rFonts w:ascii="Times New Roman" w:eastAsia="Times New Roman" w:hAnsi="Times New Roman" w:cs="Times New Roman"/>
          <w:b/>
          <w:sz w:val="22"/>
          <w:szCs w:val="22"/>
        </w:rPr>
      </w:pPr>
    </w:p>
    <w:p w:rsidR="00DE490B" w:rsidRPr="00943AC4" w:rsidRDefault="00334798" w:rsidP="00943AC4">
      <w:pPr>
        <w:spacing w:line="0" w:lineRule="atLeast"/>
        <w:rPr>
          <w:rFonts w:ascii="Times New Roman" w:eastAsia="Times New Roman" w:hAnsi="Times New Roman" w:cs="Times New Roman"/>
          <w:b/>
          <w:sz w:val="22"/>
          <w:szCs w:val="22"/>
        </w:rPr>
      </w:pPr>
      <w:r w:rsidRPr="00D92FFC">
        <w:rPr>
          <w:rFonts w:ascii="Times New Roman" w:eastAsia="Times New Roman" w:hAnsi="Times New Roman" w:cs="Times New Roman"/>
          <w:b/>
          <w:sz w:val="22"/>
          <w:szCs w:val="22"/>
        </w:rPr>
        <w:t xml:space="preserve"> </w:t>
      </w:r>
    </w:p>
    <w:sectPr w:rsidR="00DE490B" w:rsidRPr="00943AC4" w:rsidSect="00E302BD">
      <w:headerReference w:type="default" r:id="rId10"/>
      <w:pgSz w:w="11900" w:h="16838"/>
      <w:pgMar w:top="709" w:right="566" w:bottom="452" w:left="960" w:header="284" w:footer="0" w:gutter="0"/>
      <w:cols w:space="0" w:equalWidth="0">
        <w:col w:w="1038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EB3" w:rsidRDefault="00BF1EB3" w:rsidP="00E302BD">
      <w:r>
        <w:separator/>
      </w:r>
    </w:p>
  </w:endnote>
  <w:endnote w:type="continuationSeparator" w:id="0">
    <w:p w:rsidR="00BF1EB3" w:rsidRDefault="00BF1EB3" w:rsidP="00E302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EB3" w:rsidRDefault="00BF1EB3" w:rsidP="00E302BD">
      <w:r>
        <w:separator/>
      </w:r>
    </w:p>
  </w:footnote>
  <w:footnote w:type="continuationSeparator" w:id="0">
    <w:p w:rsidR="00BF1EB3" w:rsidRDefault="00BF1EB3" w:rsidP="00E302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2BD" w:rsidRDefault="00E302BD" w:rsidP="00E302BD">
    <w:pPr>
      <w:pStyle w:val="ac"/>
      <w:jc w:val="center"/>
    </w:pPr>
    <w:fldSimple w:instr="PAGE   \* MERGEFORMAT">
      <w:r w:rsidR="00A03E57">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006C83E"/>
    <w:lvl w:ilvl="0">
      <w:start w:val="1"/>
      <w:numFmt w:val="bullet"/>
      <w:lvlText w:val="ООО"/>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614FD4A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419AC240"/>
    <w:lvl w:ilvl="0">
      <w:start w:val="1"/>
      <w:numFmt w:val="bullet"/>
      <w:lvlText w:val="о"/>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5577F8E0"/>
    <w:lvl w:ilvl="0">
      <w:start w:val="1"/>
      <w:numFmt w:val="bullet"/>
      <w:lvlText w:val="с"/>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hybridMultilevel"/>
    <w:tmpl w:val="440BADFC"/>
    <w:lvl w:ilvl="0">
      <w:start w:val="1"/>
      <w:numFmt w:val="bullet"/>
      <w:lvlText w:val="В"/>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6"/>
    <w:multiLevelType w:val="hybridMultilevel"/>
    <w:tmpl w:val="05072366"/>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7"/>
    <w:multiLevelType w:val="hybridMultilevel"/>
    <w:tmpl w:val="3804823E"/>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8"/>
    <w:multiLevelType w:val="hybridMultilevel"/>
    <w:tmpl w:val="77465F00"/>
    <w:lvl w:ilvl="0">
      <w:start w:val="1"/>
      <w:numFmt w:val="bullet"/>
      <w:lvlText w:val="В"/>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9"/>
    <w:multiLevelType w:val="hybridMultilevel"/>
    <w:tmpl w:val="7724C67E"/>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0A"/>
    <w:multiLevelType w:val="hybridMultilevel"/>
    <w:tmpl w:val="5C482A9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0B"/>
    <w:multiLevelType w:val="hybridMultilevel"/>
    <w:tmpl w:val="2463B9E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000000C"/>
    <w:multiLevelType w:val="hybridMultilevel"/>
    <w:tmpl w:val="5E884ADC"/>
    <w:lvl w:ilvl="0">
      <w:start w:val="1"/>
      <w:numFmt w:val="bullet"/>
      <w:lvlText w:val="с"/>
      <w:lvlJc w:val="left"/>
    </w:lvl>
    <w:lvl w:ilvl="1">
      <w:start w:val="1"/>
      <w:numFmt w:val="bullet"/>
      <w:lvlText w:val="В"/>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0000000D"/>
    <w:multiLevelType w:val="hybridMultilevel"/>
    <w:tmpl w:val="51EAD36A"/>
    <w:lvl w:ilvl="0">
      <w:start w:val="1"/>
      <w:numFmt w:val="bullet"/>
      <w:lvlText w:val="с"/>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000000E"/>
    <w:multiLevelType w:val="hybridMultilevel"/>
    <w:tmpl w:val="2D517796"/>
    <w:lvl w:ilvl="0">
      <w:start w:val="1"/>
      <w:numFmt w:val="bullet"/>
      <w:lvlText w:val="с"/>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0000000F"/>
    <w:multiLevelType w:val="hybridMultilevel"/>
    <w:tmpl w:val="580BD78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nsid w:val="00000010"/>
    <w:multiLevelType w:val="hybridMultilevel"/>
    <w:tmpl w:val="153EA438"/>
    <w:lvl w:ilvl="0">
      <w:start w:val="1"/>
      <w:numFmt w:val="bullet"/>
      <w:lvlText w:val="В"/>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nsid w:val="00000011"/>
    <w:multiLevelType w:val="hybridMultilevel"/>
    <w:tmpl w:val="3855585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nsid w:val="00000012"/>
    <w:multiLevelType w:val="hybridMultilevel"/>
    <w:tmpl w:val="70A64E2A"/>
    <w:lvl w:ilvl="0">
      <w:start w:val="1"/>
      <w:numFmt w:val="bullet"/>
      <w:lvlText w:val="В"/>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nsid w:val="00000013"/>
    <w:multiLevelType w:val="hybridMultilevel"/>
    <w:tmpl w:val="6A2342EC"/>
    <w:lvl w:ilvl="0">
      <w:start w:val="1"/>
      <w:numFmt w:val="bullet"/>
      <w:lvlText w:val="с"/>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nsid w:val="00000014"/>
    <w:multiLevelType w:val="hybridMultilevel"/>
    <w:tmpl w:val="2A487CB0"/>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nsid w:val="00000015"/>
    <w:multiLevelType w:val="hybridMultilevel"/>
    <w:tmpl w:val="1D4ED43A"/>
    <w:lvl w:ilvl="0">
      <w:start w:val="1"/>
      <w:numFmt w:val="bullet"/>
      <w:lvlText w:val="с"/>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nsid w:val="00000016"/>
    <w:multiLevelType w:val="hybridMultilevel"/>
    <w:tmpl w:val="725A06FA"/>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nsid w:val="00000017"/>
    <w:multiLevelType w:val="hybridMultilevel"/>
    <w:tmpl w:val="2CD89A32"/>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nsid w:val="00000018"/>
    <w:multiLevelType w:val="hybridMultilevel"/>
    <w:tmpl w:val="57E4CCAE"/>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nsid w:val="00000019"/>
    <w:multiLevelType w:val="hybridMultilevel"/>
    <w:tmpl w:val="7A6D8D3C"/>
    <w:lvl w:ilvl="0">
      <w:start w:val="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nsid w:val="0000001A"/>
    <w:multiLevelType w:val="hybridMultilevel"/>
    <w:tmpl w:val="4B588F54"/>
    <w:lvl w:ilvl="0">
      <w:start w:val="1"/>
      <w:numFmt w:val="bullet"/>
      <w:lvlText w:val="о"/>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nsid w:val="0000001B"/>
    <w:multiLevelType w:val="hybridMultilevel"/>
    <w:tmpl w:val="542289EC"/>
    <w:lvl w:ilvl="0">
      <w:start w:val="1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nsid w:val="0000001C"/>
    <w:multiLevelType w:val="hybridMultilevel"/>
    <w:tmpl w:val="6DE91B18"/>
    <w:lvl w:ilvl="0">
      <w:start w:val="1"/>
      <w:numFmt w:val="bullet"/>
      <w:lvlText w:val="с"/>
      <w:lvlJc w:val="left"/>
    </w:lvl>
    <w:lvl w:ilvl="1">
      <w:start w:val="1"/>
      <w:numFmt w:val="bullet"/>
      <w:lvlText w:val="В"/>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nsid w:val="0000001D"/>
    <w:multiLevelType w:val="hybridMultilevel"/>
    <w:tmpl w:val="38437FDA"/>
    <w:lvl w:ilvl="0">
      <w:start w:val="1"/>
      <w:numFmt w:val="bullet"/>
      <w:lvlText w:val="и"/>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nsid w:val="0000001E"/>
    <w:multiLevelType w:val="hybridMultilevel"/>
    <w:tmpl w:val="7644A45C"/>
    <w:lvl w:ilvl="0">
      <w:start w:val="1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nsid w:val="0000001F"/>
    <w:multiLevelType w:val="hybridMultilevel"/>
    <w:tmpl w:val="32FFF902"/>
    <w:lvl w:ilvl="0">
      <w:start w:val="1"/>
      <w:numFmt w:val="bullet"/>
      <w:lvlText w:val="ООО"/>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nsid w:val="00000020"/>
    <w:multiLevelType w:val="hybridMultilevel"/>
    <w:tmpl w:val="556A19A6"/>
    <w:lvl w:ilvl="0">
      <w:numFmt w:val="decimal"/>
      <w:lvlText w:val="%1."/>
      <w:lvlJc w:val="left"/>
    </w:lvl>
    <w:lvl w:ilvl="1">
      <w:start w:val="1"/>
      <w:numFmt w:val="bullet"/>
      <w:lvlText w:val="И"/>
      <w:lvlJc w:val="left"/>
      <w:rPr>
        <w:b/>
      </w:rPr>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
    <w:nsid w:val="00000021"/>
    <w:multiLevelType w:val="hybridMultilevel"/>
    <w:tmpl w:val="579478F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
    <w:nsid w:val="00000022"/>
    <w:multiLevelType w:val="hybridMultilevel"/>
    <w:tmpl w:val="749ABB42"/>
    <w:lvl w:ilvl="0">
      <w:start w:val="1"/>
      <w:numFmt w:val="bullet"/>
      <w:lvlText w:val="ООО"/>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4">
    <w:nsid w:val="00000023"/>
    <w:multiLevelType w:val="hybridMultilevel"/>
    <w:tmpl w:val="3DC240FA"/>
    <w:lvl w:ilvl="0">
      <w:start w:val="2"/>
      <w:numFmt w:val="decimal"/>
      <w:lvlText w:val="%1."/>
      <w:lvlJc w:val="left"/>
    </w:lvl>
    <w:lvl w:ilvl="1">
      <w:start w:val="3"/>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5">
    <w:nsid w:val="00000024"/>
    <w:multiLevelType w:val="hybridMultilevel"/>
    <w:tmpl w:val="1BA026FA"/>
    <w:lvl w:ilvl="0">
      <w:start w:val="1"/>
      <w:numFmt w:val="bullet"/>
      <w:lvlText w:val="В"/>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6">
    <w:nsid w:val="00000025"/>
    <w:multiLevelType w:val="hybridMultilevel"/>
    <w:tmpl w:val="79A1DEAA"/>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7">
    <w:nsid w:val="00000028"/>
    <w:multiLevelType w:val="hybridMultilevel"/>
    <w:tmpl w:val="70C6A52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8">
    <w:nsid w:val="00000029"/>
    <w:multiLevelType w:val="hybridMultilevel"/>
    <w:tmpl w:val="520EEDD0"/>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9">
    <w:nsid w:val="0000002A"/>
    <w:multiLevelType w:val="hybridMultilevel"/>
    <w:tmpl w:val="374A3FE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0">
    <w:nsid w:val="0000002D"/>
    <w:multiLevelType w:val="hybridMultilevel"/>
    <w:tmpl w:val="649BB77C"/>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1">
    <w:nsid w:val="00000030"/>
    <w:multiLevelType w:val="hybridMultilevel"/>
    <w:tmpl w:val="1CF10FD8"/>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2">
    <w:nsid w:val="00000031"/>
    <w:multiLevelType w:val="hybridMultilevel"/>
    <w:tmpl w:val="180115BE"/>
    <w:lvl w:ilvl="0">
      <w:start w:val="1"/>
      <w:numFmt w:val="bullet"/>
      <w:lvlText w:val="В"/>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3">
    <w:nsid w:val="00000032"/>
    <w:multiLevelType w:val="hybridMultilevel"/>
    <w:tmpl w:val="235BA860"/>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4">
    <w:nsid w:val="00000034"/>
    <w:multiLevelType w:val="hybridMultilevel"/>
    <w:tmpl w:val="354FE9F8"/>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5">
    <w:nsid w:val="00000036"/>
    <w:multiLevelType w:val="hybridMultilevel"/>
    <w:tmpl w:val="741226BA"/>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6">
    <w:nsid w:val="00000037"/>
    <w:multiLevelType w:val="hybridMultilevel"/>
    <w:tmpl w:val="0D34B6A8"/>
    <w:lvl w:ilvl="0">
      <w:start w:val="1"/>
      <w:numFmt w:val="bullet"/>
      <w:lvlText w:val="В"/>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7">
    <w:nsid w:val="00000038"/>
    <w:multiLevelType w:val="hybridMultilevel"/>
    <w:tmpl w:val="10233C9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8">
    <w:nsid w:val="00000039"/>
    <w:multiLevelType w:val="hybridMultilevel"/>
    <w:tmpl w:val="3F6AB60E"/>
    <w:lvl w:ilvl="0">
      <w:start w:val="1"/>
      <w:numFmt w:val="bullet"/>
      <w:lvlText w:val="в"/>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9">
    <w:nsid w:val="0000003A"/>
    <w:multiLevelType w:val="hybridMultilevel"/>
    <w:tmpl w:val="61574094"/>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0">
    <w:nsid w:val="0000003B"/>
    <w:multiLevelType w:val="hybridMultilevel"/>
    <w:tmpl w:val="7E0C57B0"/>
    <w:lvl w:ilvl="0">
      <w:start w:val="1"/>
      <w:numFmt w:val="bullet"/>
      <w:lvlText w:val="в"/>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1">
    <w:nsid w:val="0000003C"/>
    <w:multiLevelType w:val="hybridMultilevel"/>
    <w:tmpl w:val="77AE35EA"/>
    <w:lvl w:ilvl="0">
      <w:start w:val="3"/>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2">
    <w:nsid w:val="0000003D"/>
    <w:multiLevelType w:val="hybridMultilevel"/>
    <w:tmpl w:val="579BE4F0"/>
    <w:lvl w:ilvl="0">
      <w:start w:val="1"/>
      <w:numFmt w:val="lowerRoman"/>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3">
    <w:nsid w:val="0000003E"/>
    <w:multiLevelType w:val="hybridMultilevel"/>
    <w:tmpl w:val="310C50B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4">
    <w:nsid w:val="0000003F"/>
    <w:multiLevelType w:val="hybridMultilevel"/>
    <w:tmpl w:val="5FF87E04"/>
    <w:lvl w:ilvl="0">
      <w:start w:val="1"/>
      <w:numFmt w:val="bullet"/>
      <w:lvlText w:val="ООО"/>
      <w:lvlJc w:val="left"/>
    </w:lvl>
    <w:lvl w:ilvl="1">
      <w:start w:val="1"/>
      <w:numFmt w:val="bullet"/>
      <w:lvlText w:val="в"/>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5">
    <w:nsid w:val="00000040"/>
    <w:multiLevelType w:val="hybridMultilevel"/>
    <w:tmpl w:val="2F305DEE"/>
    <w:lvl w:ilvl="0">
      <w:start w:val="1"/>
      <w:numFmt w:val="bullet"/>
      <w:lvlText w:val="В"/>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6">
    <w:nsid w:val="00000041"/>
    <w:multiLevelType w:val="hybridMultilevel"/>
    <w:tmpl w:val="25A70BF6"/>
    <w:lvl w:ilvl="0">
      <w:start w:val="1"/>
      <w:numFmt w:val="bullet"/>
      <w:lvlText w:val="в"/>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7">
    <w:nsid w:val="00000042"/>
    <w:multiLevelType w:val="hybridMultilevel"/>
    <w:tmpl w:val="1DBABF00"/>
    <w:lvl w:ilvl="0">
      <w:start w:val="1"/>
      <w:numFmt w:val="bullet"/>
      <w:lvlText w:val="В"/>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8">
    <w:nsid w:val="146467C0"/>
    <w:multiLevelType w:val="hybridMultilevel"/>
    <w:tmpl w:val="D71CD6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nsid w:val="33B7371E"/>
    <w:multiLevelType w:val="hybridMultilevel"/>
    <w:tmpl w:val="9342E2FE"/>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55F2E4B"/>
    <w:multiLevelType w:val="hybridMultilevel"/>
    <w:tmpl w:val="7EF0409A"/>
    <w:lvl w:ilvl="0" w:tplc="E1CAA6E6">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1">
    <w:nsid w:val="374D49EA"/>
    <w:multiLevelType w:val="hybridMultilevel"/>
    <w:tmpl w:val="CA7468DC"/>
    <w:lvl w:ilvl="0" w:tplc="66DA1F3A">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CD9239A"/>
    <w:multiLevelType w:val="hybridMultilevel"/>
    <w:tmpl w:val="FD88CF3A"/>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3E16131A"/>
    <w:multiLevelType w:val="hybridMultilevel"/>
    <w:tmpl w:val="23C6C5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2FD4E1A"/>
    <w:multiLevelType w:val="hybridMultilevel"/>
    <w:tmpl w:val="E8547B88"/>
    <w:lvl w:ilvl="0" w:tplc="E1CAA6E6">
      <w:start w:val="1"/>
      <w:numFmt w:val="decimal"/>
      <w:lvlText w:val="%1."/>
      <w:lvlJc w:val="left"/>
      <w:pPr>
        <w:ind w:left="720" w:hanging="360"/>
      </w:pPr>
      <w:rPr>
        <w:rFonts w:hint="default"/>
        <w:b w:val="0"/>
      </w:rPr>
    </w:lvl>
    <w:lvl w:ilvl="1" w:tplc="04190003">
      <w:start w:val="1"/>
      <w:numFmt w:val="bullet"/>
      <w:lvlText w:val="o"/>
      <w:lvlJc w:val="left"/>
      <w:pPr>
        <w:ind w:left="1440" w:hanging="360"/>
      </w:pPr>
      <w:rPr>
        <w:rFonts w:ascii="Courier New" w:hAnsi="Courier New" w:cs="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Symbol"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Symbol" w:hint="default"/>
      </w:rPr>
    </w:lvl>
    <w:lvl w:ilvl="8" w:tplc="04190005">
      <w:start w:val="1"/>
      <w:numFmt w:val="bullet"/>
      <w:lvlText w:val=""/>
      <w:lvlJc w:val="left"/>
      <w:pPr>
        <w:ind w:left="6480" w:hanging="360"/>
      </w:pPr>
      <w:rPr>
        <w:rFonts w:ascii="Wingdings" w:hAnsi="Wingdings" w:hint="default"/>
      </w:rPr>
    </w:lvl>
  </w:abstractNum>
  <w:abstractNum w:abstractNumId="65">
    <w:nsid w:val="631604BD"/>
    <w:multiLevelType w:val="hybridMultilevel"/>
    <w:tmpl w:val="DF961E9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nsid w:val="637F4721"/>
    <w:multiLevelType w:val="hybridMultilevel"/>
    <w:tmpl w:val="DCC626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nsid w:val="710E7F05"/>
    <w:multiLevelType w:val="hybridMultilevel"/>
    <w:tmpl w:val="819EF11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60"/>
  </w:num>
  <w:num w:numId="60">
    <w:abstractNumId w:val="64"/>
  </w:num>
  <w:num w:numId="61">
    <w:abstractNumId w:val="66"/>
  </w:num>
  <w:num w:numId="62">
    <w:abstractNumId w:val="63"/>
  </w:num>
  <w:num w:numId="63">
    <w:abstractNumId w:val="58"/>
  </w:num>
  <w:num w:numId="64">
    <w:abstractNumId w:val="61"/>
  </w:num>
  <w:num w:numId="65">
    <w:abstractNumId w:val="65"/>
  </w:num>
  <w:num w:numId="66">
    <w:abstractNumId w:val="59"/>
  </w:num>
  <w:num w:numId="67">
    <w:abstractNumId w:val="62"/>
  </w:num>
  <w:num w:numId="68">
    <w:abstractNumId w:val="67"/>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trackedChanges" w:enforcement="0"/>
  <w:defaultTabStop w:val="720"/>
  <w:characterSpacingControl w:val="doNotCompress"/>
  <w:hdrShapeDefaults>
    <o:shapedefaults v:ext="edit" spidmax="3074"/>
  </w:hdrShapeDefaults>
  <w:footnotePr>
    <w:footnote w:id="-1"/>
    <w:footnote w:id="0"/>
  </w:footnotePr>
  <w:endnotePr>
    <w:endnote w:id="-1"/>
    <w:endnote w:id="0"/>
  </w:endnotePr>
  <w:compat/>
  <w:rsids>
    <w:rsidRoot w:val="00F613FD"/>
    <w:rsid w:val="0000154E"/>
    <w:rsid w:val="000025D6"/>
    <w:rsid w:val="00023E01"/>
    <w:rsid w:val="00024B7B"/>
    <w:rsid w:val="00036AD6"/>
    <w:rsid w:val="00056D1D"/>
    <w:rsid w:val="00057F16"/>
    <w:rsid w:val="00076AF8"/>
    <w:rsid w:val="00077057"/>
    <w:rsid w:val="00077CD6"/>
    <w:rsid w:val="00080DEA"/>
    <w:rsid w:val="00085F26"/>
    <w:rsid w:val="00086948"/>
    <w:rsid w:val="000875B6"/>
    <w:rsid w:val="000877C8"/>
    <w:rsid w:val="000921C8"/>
    <w:rsid w:val="00096E95"/>
    <w:rsid w:val="000A0D29"/>
    <w:rsid w:val="000A5302"/>
    <w:rsid w:val="000A5A82"/>
    <w:rsid w:val="000B4176"/>
    <w:rsid w:val="000B553B"/>
    <w:rsid w:val="000C004D"/>
    <w:rsid w:val="000C50E7"/>
    <w:rsid w:val="000C6ED9"/>
    <w:rsid w:val="000E1B3D"/>
    <w:rsid w:val="000F77BA"/>
    <w:rsid w:val="00114FCA"/>
    <w:rsid w:val="00120BE3"/>
    <w:rsid w:val="00136882"/>
    <w:rsid w:val="00147660"/>
    <w:rsid w:val="00157C20"/>
    <w:rsid w:val="00171D99"/>
    <w:rsid w:val="00177610"/>
    <w:rsid w:val="00187531"/>
    <w:rsid w:val="001A40B0"/>
    <w:rsid w:val="001A5CB1"/>
    <w:rsid w:val="001C0BF5"/>
    <w:rsid w:val="001D2607"/>
    <w:rsid w:val="001D2C45"/>
    <w:rsid w:val="001E4EDC"/>
    <w:rsid w:val="00201E75"/>
    <w:rsid w:val="002145A5"/>
    <w:rsid w:val="00226764"/>
    <w:rsid w:val="00231697"/>
    <w:rsid w:val="00236389"/>
    <w:rsid w:val="00236660"/>
    <w:rsid w:val="002442D0"/>
    <w:rsid w:val="002468FD"/>
    <w:rsid w:val="00253DFF"/>
    <w:rsid w:val="002623CE"/>
    <w:rsid w:val="002748F0"/>
    <w:rsid w:val="00276B24"/>
    <w:rsid w:val="00281448"/>
    <w:rsid w:val="00287149"/>
    <w:rsid w:val="00295F86"/>
    <w:rsid w:val="002B04E3"/>
    <w:rsid w:val="002B31B5"/>
    <w:rsid w:val="002C3858"/>
    <w:rsid w:val="002C60D4"/>
    <w:rsid w:val="002D3627"/>
    <w:rsid w:val="002D6AE6"/>
    <w:rsid w:val="002E5664"/>
    <w:rsid w:val="00311574"/>
    <w:rsid w:val="00333AAC"/>
    <w:rsid w:val="00334798"/>
    <w:rsid w:val="003370ED"/>
    <w:rsid w:val="00337CE0"/>
    <w:rsid w:val="003673C8"/>
    <w:rsid w:val="003731C4"/>
    <w:rsid w:val="00374C70"/>
    <w:rsid w:val="00376454"/>
    <w:rsid w:val="0038652D"/>
    <w:rsid w:val="0038772D"/>
    <w:rsid w:val="003938F4"/>
    <w:rsid w:val="0039457D"/>
    <w:rsid w:val="003A07D3"/>
    <w:rsid w:val="003A554D"/>
    <w:rsid w:val="003A65A6"/>
    <w:rsid w:val="003B3913"/>
    <w:rsid w:val="003B728A"/>
    <w:rsid w:val="003C24AE"/>
    <w:rsid w:val="003C3AC4"/>
    <w:rsid w:val="003C5580"/>
    <w:rsid w:val="003C6CB4"/>
    <w:rsid w:val="003C6F76"/>
    <w:rsid w:val="003D0C78"/>
    <w:rsid w:val="003D5138"/>
    <w:rsid w:val="003D70F0"/>
    <w:rsid w:val="003E14E8"/>
    <w:rsid w:val="003E4CEE"/>
    <w:rsid w:val="003E6C5B"/>
    <w:rsid w:val="003E7120"/>
    <w:rsid w:val="003E7B39"/>
    <w:rsid w:val="003F0FB8"/>
    <w:rsid w:val="003F1085"/>
    <w:rsid w:val="003F48D4"/>
    <w:rsid w:val="003F4D34"/>
    <w:rsid w:val="0040102F"/>
    <w:rsid w:val="004036CD"/>
    <w:rsid w:val="00420007"/>
    <w:rsid w:val="004262EA"/>
    <w:rsid w:val="00431176"/>
    <w:rsid w:val="00434039"/>
    <w:rsid w:val="0044015D"/>
    <w:rsid w:val="004563F7"/>
    <w:rsid w:val="00456F7D"/>
    <w:rsid w:val="00465E72"/>
    <w:rsid w:val="00477CAB"/>
    <w:rsid w:val="0049111B"/>
    <w:rsid w:val="00491A43"/>
    <w:rsid w:val="004A43EC"/>
    <w:rsid w:val="004A50CF"/>
    <w:rsid w:val="004C5056"/>
    <w:rsid w:val="004C52A2"/>
    <w:rsid w:val="004E610C"/>
    <w:rsid w:val="00505E91"/>
    <w:rsid w:val="00507F30"/>
    <w:rsid w:val="005115C3"/>
    <w:rsid w:val="00511BBC"/>
    <w:rsid w:val="005279EA"/>
    <w:rsid w:val="00532480"/>
    <w:rsid w:val="00541FBE"/>
    <w:rsid w:val="005426A5"/>
    <w:rsid w:val="00544471"/>
    <w:rsid w:val="00553B25"/>
    <w:rsid w:val="00556296"/>
    <w:rsid w:val="005677B3"/>
    <w:rsid w:val="00576E5D"/>
    <w:rsid w:val="005777A7"/>
    <w:rsid w:val="00580CD0"/>
    <w:rsid w:val="005840D7"/>
    <w:rsid w:val="00594110"/>
    <w:rsid w:val="005A354E"/>
    <w:rsid w:val="005A540B"/>
    <w:rsid w:val="005D4BF9"/>
    <w:rsid w:val="005D4C01"/>
    <w:rsid w:val="005E0ECB"/>
    <w:rsid w:val="005F06E0"/>
    <w:rsid w:val="00604B55"/>
    <w:rsid w:val="00606F55"/>
    <w:rsid w:val="006105B3"/>
    <w:rsid w:val="00612612"/>
    <w:rsid w:val="00632EA7"/>
    <w:rsid w:val="0064205A"/>
    <w:rsid w:val="00642D5A"/>
    <w:rsid w:val="00646061"/>
    <w:rsid w:val="00651123"/>
    <w:rsid w:val="00653E70"/>
    <w:rsid w:val="00676AED"/>
    <w:rsid w:val="0069023E"/>
    <w:rsid w:val="00692338"/>
    <w:rsid w:val="006A0FD6"/>
    <w:rsid w:val="006A1839"/>
    <w:rsid w:val="006A1967"/>
    <w:rsid w:val="006A3853"/>
    <w:rsid w:val="006A5245"/>
    <w:rsid w:val="006A54E0"/>
    <w:rsid w:val="006A6329"/>
    <w:rsid w:val="006B43EA"/>
    <w:rsid w:val="006D5A3A"/>
    <w:rsid w:val="006E602E"/>
    <w:rsid w:val="006E69D7"/>
    <w:rsid w:val="006F74F8"/>
    <w:rsid w:val="00720AE6"/>
    <w:rsid w:val="00732CBE"/>
    <w:rsid w:val="00736370"/>
    <w:rsid w:val="00747CD1"/>
    <w:rsid w:val="0075561C"/>
    <w:rsid w:val="00767A45"/>
    <w:rsid w:val="0078496F"/>
    <w:rsid w:val="00790877"/>
    <w:rsid w:val="00797CE0"/>
    <w:rsid w:val="007A3B2E"/>
    <w:rsid w:val="007A4C74"/>
    <w:rsid w:val="007A5D71"/>
    <w:rsid w:val="007B50A6"/>
    <w:rsid w:val="007C1930"/>
    <w:rsid w:val="007D682B"/>
    <w:rsid w:val="007E6AF3"/>
    <w:rsid w:val="00802440"/>
    <w:rsid w:val="00813A71"/>
    <w:rsid w:val="008141E0"/>
    <w:rsid w:val="00832BFB"/>
    <w:rsid w:val="00845607"/>
    <w:rsid w:val="00846759"/>
    <w:rsid w:val="008515B1"/>
    <w:rsid w:val="0086280C"/>
    <w:rsid w:val="00870B67"/>
    <w:rsid w:val="00883629"/>
    <w:rsid w:val="00883D5C"/>
    <w:rsid w:val="0088416F"/>
    <w:rsid w:val="00886C6F"/>
    <w:rsid w:val="008976A9"/>
    <w:rsid w:val="008A63BA"/>
    <w:rsid w:val="008A7569"/>
    <w:rsid w:val="008D2555"/>
    <w:rsid w:val="008E6B0F"/>
    <w:rsid w:val="008E6EA4"/>
    <w:rsid w:val="008F28CB"/>
    <w:rsid w:val="0091445B"/>
    <w:rsid w:val="00914D9E"/>
    <w:rsid w:val="009332C5"/>
    <w:rsid w:val="009369F4"/>
    <w:rsid w:val="00943AC4"/>
    <w:rsid w:val="00945E12"/>
    <w:rsid w:val="00954E03"/>
    <w:rsid w:val="0096185F"/>
    <w:rsid w:val="0097419B"/>
    <w:rsid w:val="00977604"/>
    <w:rsid w:val="0098002E"/>
    <w:rsid w:val="00981572"/>
    <w:rsid w:val="00990C71"/>
    <w:rsid w:val="009976CB"/>
    <w:rsid w:val="009A0F89"/>
    <w:rsid w:val="009A18F4"/>
    <w:rsid w:val="009B041F"/>
    <w:rsid w:val="009B1FC1"/>
    <w:rsid w:val="009B64CF"/>
    <w:rsid w:val="009C464F"/>
    <w:rsid w:val="009C7B1B"/>
    <w:rsid w:val="009D2382"/>
    <w:rsid w:val="009D30BC"/>
    <w:rsid w:val="00A03E57"/>
    <w:rsid w:val="00A07F94"/>
    <w:rsid w:val="00A227DE"/>
    <w:rsid w:val="00A24353"/>
    <w:rsid w:val="00A36DD7"/>
    <w:rsid w:val="00A3710D"/>
    <w:rsid w:val="00A45A45"/>
    <w:rsid w:val="00A45C71"/>
    <w:rsid w:val="00A478A6"/>
    <w:rsid w:val="00A87137"/>
    <w:rsid w:val="00A91FB4"/>
    <w:rsid w:val="00A93752"/>
    <w:rsid w:val="00A94E19"/>
    <w:rsid w:val="00AA4103"/>
    <w:rsid w:val="00AA506F"/>
    <w:rsid w:val="00AB38EF"/>
    <w:rsid w:val="00AB4098"/>
    <w:rsid w:val="00AC1533"/>
    <w:rsid w:val="00AC4871"/>
    <w:rsid w:val="00AC5CF8"/>
    <w:rsid w:val="00AD366C"/>
    <w:rsid w:val="00AD7B0D"/>
    <w:rsid w:val="00AE09D4"/>
    <w:rsid w:val="00AF1F69"/>
    <w:rsid w:val="00AF6AD9"/>
    <w:rsid w:val="00B15237"/>
    <w:rsid w:val="00B17ED2"/>
    <w:rsid w:val="00B456FF"/>
    <w:rsid w:val="00B50FB7"/>
    <w:rsid w:val="00B50FEA"/>
    <w:rsid w:val="00B54355"/>
    <w:rsid w:val="00B64FCA"/>
    <w:rsid w:val="00B7172E"/>
    <w:rsid w:val="00B7359E"/>
    <w:rsid w:val="00B906E6"/>
    <w:rsid w:val="00B92EEB"/>
    <w:rsid w:val="00B9503B"/>
    <w:rsid w:val="00B97F84"/>
    <w:rsid w:val="00BA1DA7"/>
    <w:rsid w:val="00BA6831"/>
    <w:rsid w:val="00BB0A70"/>
    <w:rsid w:val="00BB39D8"/>
    <w:rsid w:val="00BC0B7E"/>
    <w:rsid w:val="00BC1DDE"/>
    <w:rsid w:val="00BC35F5"/>
    <w:rsid w:val="00BC4D6B"/>
    <w:rsid w:val="00BC6EDD"/>
    <w:rsid w:val="00BD2B79"/>
    <w:rsid w:val="00BE28C4"/>
    <w:rsid w:val="00BE29BB"/>
    <w:rsid w:val="00BF1EB3"/>
    <w:rsid w:val="00C027F3"/>
    <w:rsid w:val="00C0464E"/>
    <w:rsid w:val="00C11B2D"/>
    <w:rsid w:val="00C15FF4"/>
    <w:rsid w:val="00C25200"/>
    <w:rsid w:val="00C2695C"/>
    <w:rsid w:val="00C3230B"/>
    <w:rsid w:val="00C36118"/>
    <w:rsid w:val="00C50814"/>
    <w:rsid w:val="00C67380"/>
    <w:rsid w:val="00C741E5"/>
    <w:rsid w:val="00C757A9"/>
    <w:rsid w:val="00C822D9"/>
    <w:rsid w:val="00C92A19"/>
    <w:rsid w:val="00CA5AF7"/>
    <w:rsid w:val="00CA7A74"/>
    <w:rsid w:val="00CB3FAC"/>
    <w:rsid w:val="00CC0A12"/>
    <w:rsid w:val="00CD38AD"/>
    <w:rsid w:val="00CE19C9"/>
    <w:rsid w:val="00CF3136"/>
    <w:rsid w:val="00D12714"/>
    <w:rsid w:val="00D15856"/>
    <w:rsid w:val="00D20FB9"/>
    <w:rsid w:val="00D326C6"/>
    <w:rsid w:val="00D36378"/>
    <w:rsid w:val="00D5483C"/>
    <w:rsid w:val="00D61230"/>
    <w:rsid w:val="00D61FEA"/>
    <w:rsid w:val="00D62205"/>
    <w:rsid w:val="00D66EE3"/>
    <w:rsid w:val="00D7231F"/>
    <w:rsid w:val="00D837AC"/>
    <w:rsid w:val="00D90B1A"/>
    <w:rsid w:val="00D92FFC"/>
    <w:rsid w:val="00DA1769"/>
    <w:rsid w:val="00DA79E7"/>
    <w:rsid w:val="00DB00A0"/>
    <w:rsid w:val="00DB134F"/>
    <w:rsid w:val="00DB4B5D"/>
    <w:rsid w:val="00DD1686"/>
    <w:rsid w:val="00DD4F75"/>
    <w:rsid w:val="00DD638C"/>
    <w:rsid w:val="00DE082A"/>
    <w:rsid w:val="00DE490B"/>
    <w:rsid w:val="00DE5B7B"/>
    <w:rsid w:val="00DF2DAB"/>
    <w:rsid w:val="00DF4F21"/>
    <w:rsid w:val="00E03AA3"/>
    <w:rsid w:val="00E12651"/>
    <w:rsid w:val="00E13E85"/>
    <w:rsid w:val="00E13F1E"/>
    <w:rsid w:val="00E14876"/>
    <w:rsid w:val="00E21969"/>
    <w:rsid w:val="00E22FD3"/>
    <w:rsid w:val="00E302BD"/>
    <w:rsid w:val="00E5363E"/>
    <w:rsid w:val="00E575D1"/>
    <w:rsid w:val="00E633D5"/>
    <w:rsid w:val="00E6799D"/>
    <w:rsid w:val="00E7545D"/>
    <w:rsid w:val="00E90A96"/>
    <w:rsid w:val="00EA50C9"/>
    <w:rsid w:val="00EA68BB"/>
    <w:rsid w:val="00EA7373"/>
    <w:rsid w:val="00EE10E7"/>
    <w:rsid w:val="00EE5270"/>
    <w:rsid w:val="00EE654C"/>
    <w:rsid w:val="00EF2931"/>
    <w:rsid w:val="00F124CE"/>
    <w:rsid w:val="00F1263E"/>
    <w:rsid w:val="00F20099"/>
    <w:rsid w:val="00F544F6"/>
    <w:rsid w:val="00F61290"/>
    <w:rsid w:val="00F613FD"/>
    <w:rsid w:val="00F64300"/>
    <w:rsid w:val="00F67C63"/>
    <w:rsid w:val="00F826FF"/>
    <w:rsid w:val="00F84020"/>
    <w:rsid w:val="00F9421C"/>
    <w:rsid w:val="00FA0E56"/>
    <w:rsid w:val="00FB5256"/>
    <w:rsid w:val="00FC62D3"/>
    <w:rsid w:val="00FC78C0"/>
    <w:rsid w:val="00FD3ECA"/>
    <w:rsid w:val="00FD65E4"/>
    <w:rsid w:val="00FD77A5"/>
    <w:rsid w:val="00FE1552"/>
    <w:rsid w:val="00FE1A2A"/>
    <w:rsid w:val="00FE28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CellMar>
        <w:top w:w="0" w:type="dxa"/>
        <w:left w:w="0" w:type="dxa"/>
        <w:bottom w:w="0" w:type="dxa"/>
        <w:right w:w="0"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4D34"/>
    <w:rPr>
      <w:rFonts w:ascii="Tahoma" w:hAnsi="Tahoma" w:cs="Times New Roman"/>
      <w:sz w:val="16"/>
      <w:szCs w:val="16"/>
      <w:lang/>
    </w:rPr>
  </w:style>
  <w:style w:type="character" w:customStyle="1" w:styleId="a4">
    <w:name w:val="Текст выноски Знак"/>
    <w:link w:val="a3"/>
    <w:uiPriority w:val="99"/>
    <w:semiHidden/>
    <w:rsid w:val="003F4D34"/>
    <w:rPr>
      <w:rFonts w:ascii="Tahoma" w:hAnsi="Tahoma" w:cs="Tahoma"/>
      <w:sz w:val="16"/>
      <w:szCs w:val="16"/>
    </w:rPr>
  </w:style>
  <w:style w:type="paragraph" w:styleId="2">
    <w:name w:val="Body Text 2"/>
    <w:basedOn w:val="a"/>
    <w:link w:val="20"/>
    <w:rsid w:val="000C6ED9"/>
    <w:pPr>
      <w:spacing w:after="120" w:line="480" w:lineRule="auto"/>
    </w:pPr>
    <w:rPr>
      <w:rFonts w:ascii="Times New Roman" w:eastAsia="Times New Roman" w:hAnsi="Times New Roman" w:cs="Times New Roman"/>
      <w:sz w:val="24"/>
      <w:szCs w:val="24"/>
      <w:lang/>
    </w:rPr>
  </w:style>
  <w:style w:type="character" w:customStyle="1" w:styleId="20">
    <w:name w:val="Основной текст 2 Знак"/>
    <w:link w:val="2"/>
    <w:rsid w:val="000C6ED9"/>
    <w:rPr>
      <w:rFonts w:ascii="Times New Roman" w:eastAsia="Times New Roman" w:hAnsi="Times New Roman" w:cs="Times New Roman"/>
      <w:sz w:val="24"/>
      <w:szCs w:val="24"/>
    </w:rPr>
  </w:style>
  <w:style w:type="character" w:styleId="a5">
    <w:name w:val="Hyperlink"/>
    <w:uiPriority w:val="99"/>
    <w:unhideWhenUsed/>
    <w:rsid w:val="008515B1"/>
    <w:rPr>
      <w:color w:val="0000FF"/>
      <w:u w:val="single"/>
    </w:rPr>
  </w:style>
  <w:style w:type="paragraph" w:styleId="a6">
    <w:name w:val="List Paragraph"/>
    <w:basedOn w:val="a"/>
    <w:uiPriority w:val="34"/>
    <w:qFormat/>
    <w:rsid w:val="008A7569"/>
    <w:pPr>
      <w:widowControl w:val="0"/>
      <w:autoSpaceDE w:val="0"/>
      <w:autoSpaceDN w:val="0"/>
      <w:adjustRightInd w:val="0"/>
      <w:spacing w:line="260" w:lineRule="auto"/>
      <w:ind w:left="720" w:firstLine="840"/>
      <w:contextualSpacing/>
      <w:jc w:val="both"/>
    </w:pPr>
    <w:rPr>
      <w:rFonts w:ascii="Times New Roman" w:eastAsia="Times New Roman" w:hAnsi="Times New Roman" w:cs="Times New Roman"/>
      <w:sz w:val="22"/>
      <w:szCs w:val="22"/>
    </w:rPr>
  </w:style>
  <w:style w:type="table" w:styleId="a7">
    <w:name w:val="Table Grid"/>
    <w:basedOn w:val="a1"/>
    <w:uiPriority w:val="59"/>
    <w:rsid w:val="00171D99"/>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a9"/>
    <w:uiPriority w:val="99"/>
    <w:semiHidden/>
    <w:unhideWhenUsed/>
    <w:rsid w:val="002D3627"/>
    <w:pPr>
      <w:spacing w:after="120"/>
      <w:ind w:left="283"/>
    </w:pPr>
  </w:style>
  <w:style w:type="character" w:customStyle="1" w:styleId="a9">
    <w:name w:val="Основной текст с отступом Знак"/>
    <w:basedOn w:val="a0"/>
    <w:link w:val="a8"/>
    <w:uiPriority w:val="99"/>
    <w:semiHidden/>
    <w:rsid w:val="002D3627"/>
  </w:style>
  <w:style w:type="paragraph" w:styleId="aa">
    <w:name w:val="Body Text"/>
    <w:basedOn w:val="a"/>
    <w:link w:val="ab"/>
    <w:uiPriority w:val="99"/>
    <w:semiHidden/>
    <w:unhideWhenUsed/>
    <w:rsid w:val="007C1930"/>
    <w:pPr>
      <w:spacing w:after="120"/>
    </w:pPr>
  </w:style>
  <w:style w:type="character" w:customStyle="1" w:styleId="ab">
    <w:name w:val="Основной текст Знак"/>
    <w:basedOn w:val="a0"/>
    <w:link w:val="aa"/>
    <w:uiPriority w:val="99"/>
    <w:semiHidden/>
    <w:rsid w:val="007C1930"/>
  </w:style>
  <w:style w:type="paragraph" w:styleId="ac">
    <w:name w:val="header"/>
    <w:basedOn w:val="a"/>
    <w:link w:val="ad"/>
    <w:uiPriority w:val="99"/>
    <w:unhideWhenUsed/>
    <w:rsid w:val="00E302BD"/>
    <w:pPr>
      <w:tabs>
        <w:tab w:val="center" w:pos="4677"/>
        <w:tab w:val="right" w:pos="9355"/>
      </w:tabs>
    </w:pPr>
  </w:style>
  <w:style w:type="character" w:customStyle="1" w:styleId="ad">
    <w:name w:val="Верхний колонтитул Знак"/>
    <w:basedOn w:val="a0"/>
    <w:link w:val="ac"/>
    <w:uiPriority w:val="99"/>
    <w:rsid w:val="00E302BD"/>
  </w:style>
  <w:style w:type="paragraph" w:styleId="ae">
    <w:name w:val="footer"/>
    <w:basedOn w:val="a"/>
    <w:link w:val="af"/>
    <w:uiPriority w:val="99"/>
    <w:unhideWhenUsed/>
    <w:rsid w:val="00E302BD"/>
    <w:pPr>
      <w:tabs>
        <w:tab w:val="center" w:pos="4677"/>
        <w:tab w:val="right" w:pos="9355"/>
      </w:tabs>
    </w:pPr>
  </w:style>
  <w:style w:type="character" w:customStyle="1" w:styleId="af">
    <w:name w:val="Нижний колонтитул Знак"/>
    <w:basedOn w:val="a0"/>
    <w:link w:val="ae"/>
    <w:uiPriority w:val="99"/>
    <w:rsid w:val="00E302BD"/>
  </w:style>
  <w:style w:type="character" w:styleId="af0">
    <w:name w:val="FollowedHyperlink"/>
    <w:uiPriority w:val="99"/>
    <w:semiHidden/>
    <w:unhideWhenUsed/>
    <w:rsid w:val="003A554D"/>
    <w:rPr>
      <w:color w:val="954F72"/>
      <w:u w:val="single"/>
    </w:rPr>
  </w:style>
</w:styles>
</file>

<file path=word/webSettings.xml><?xml version="1.0" encoding="utf-8"?>
<w:webSettings xmlns:r="http://schemas.openxmlformats.org/officeDocument/2006/relationships" xmlns:w="http://schemas.openxmlformats.org/wordprocessingml/2006/main">
  <w:divs>
    <w:div w:id="982390990">
      <w:bodyDiv w:val="1"/>
      <w:marLeft w:val="0"/>
      <w:marRight w:val="0"/>
      <w:marTop w:val="0"/>
      <w:marBottom w:val="0"/>
      <w:divBdr>
        <w:top w:val="none" w:sz="0" w:space="0" w:color="auto"/>
        <w:left w:val="none" w:sz="0" w:space="0" w:color="auto"/>
        <w:bottom w:val="none" w:sz="0" w:space="0" w:color="auto"/>
        <w:right w:val="none" w:sz="0" w:space="0" w:color="auto"/>
      </w:divBdr>
    </w:div>
    <w:div w:id="1563058904">
      <w:bodyDiv w:val="1"/>
      <w:marLeft w:val="0"/>
      <w:marRight w:val="0"/>
      <w:marTop w:val="0"/>
      <w:marBottom w:val="0"/>
      <w:divBdr>
        <w:top w:val="none" w:sz="0" w:space="0" w:color="auto"/>
        <w:left w:val="none" w:sz="0" w:space="0" w:color="auto"/>
        <w:bottom w:val="none" w:sz="0" w:space="0" w:color="auto"/>
        <w:right w:val="none" w:sz="0" w:space="0" w:color="auto"/>
      </w:divBdr>
    </w:div>
    <w:div w:id="171222278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6659;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zs.tatneft.ru/locato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3208F-769A-456E-8855-5F3B9DD6B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6877</Words>
  <Characters>39205</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45991</CharactersWithSpaces>
  <SharedDoc>false</SharedDoc>
  <HLinks>
    <vt:vector size="18" baseType="variant">
      <vt:variant>
        <vt:i4>7733302</vt:i4>
      </vt:variant>
      <vt:variant>
        <vt:i4>6</vt:i4>
      </vt:variant>
      <vt:variant>
        <vt:i4>0</vt:i4>
      </vt:variant>
      <vt:variant>
        <vt:i4>5</vt:i4>
      </vt:variant>
      <vt:variant>
        <vt:lpwstr>http://www.azs.tatneft.ru,/</vt:lpwstr>
      </vt:variant>
      <vt:variant>
        <vt:lpwstr/>
      </vt:variant>
      <vt:variant>
        <vt:i4>8257663</vt:i4>
      </vt:variant>
      <vt:variant>
        <vt:i4>3</vt:i4>
      </vt:variant>
      <vt:variant>
        <vt:i4>0</vt:i4>
      </vt:variant>
      <vt:variant>
        <vt:i4>5</vt:i4>
      </vt:variant>
      <vt:variant>
        <vt:lpwstr>https://azs.tatneft.ru/locator</vt:lpwstr>
      </vt:variant>
      <vt:variant>
        <vt:lpwstr/>
      </vt:variant>
      <vt:variant>
        <vt:i4>7405680</vt:i4>
      </vt:variant>
      <vt:variant>
        <vt:i4>0</vt:i4>
      </vt:variant>
      <vt:variant>
        <vt:i4>0</vt:i4>
      </vt:variant>
      <vt:variant>
        <vt:i4>5</vt:i4>
      </vt:variant>
      <vt:variant>
        <vt:lpwstr>consultantplus://offline/main?base=LAW;n=116659;fld=134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Плешкань Светлана Ильинична</dc:creator>
  <cp:lastModifiedBy>User2</cp:lastModifiedBy>
  <cp:revision>2</cp:revision>
  <cp:lastPrinted>2025-08-29T08:06:00Z</cp:lastPrinted>
  <dcterms:created xsi:type="dcterms:W3CDTF">2026-06-23T19:59:00Z</dcterms:created>
  <dcterms:modified xsi:type="dcterms:W3CDTF">2026-06-23T19:59:00Z</dcterms:modified>
</cp:coreProperties>
</file>