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120" w:line="240" w:lineRule="auto"/>
        <w:shd w:val="clear" w:color="auto" w:fill="ffffff"/>
        <w:widowControl w:val="off"/>
        <w:tabs>
          <w:tab w:val="left" w:pos="1134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Обоснование цены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contextualSpacing/>
        <w:jc w:val="center"/>
        <w:spacing w:after="120" w:line="240" w:lineRule="auto"/>
        <w:shd w:val="clear" w:color="auto" w:fill="ffffff"/>
        <w:widowControl w:val="off"/>
        <w:tabs>
          <w:tab w:val="left" w:pos="1134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870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13431"/>
      </w:tblGrid>
      <w:tr>
        <w:tblPrEx/>
        <w:trPr/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134" w:leader="none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Основные характеристики объекта закупки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34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акет</w:t>
            </w:r>
            <w:r>
              <w:rPr>
                <w:sz w:val="24"/>
                <w:szCs w:val="24"/>
              </w:rPr>
              <w:t xml:space="preserve">ов</w:t>
            </w:r>
            <w:r>
              <w:rPr>
                <w:sz w:val="24"/>
                <w:szCs w:val="24"/>
              </w:rPr>
              <w:t xml:space="preserve"> для сбора, хранения и транспортировки медицинских отходов </w:t>
            </w:r>
            <w:r>
              <w:rPr>
                <w:bCs/>
                <w:sz w:val="24"/>
                <w:szCs w:val="24"/>
              </w:rPr>
              <w:t xml:space="preserve">в целях оснащения санитарно-карантинного пункта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134" w:leader="none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Используемый метод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134" w:leader="none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определения</w:t>
            </w:r>
            <w:r>
              <w:rPr>
                <w:spacing w:val="-2"/>
                <w:sz w:val="24"/>
                <w:szCs w:val="24"/>
              </w:rPr>
              <w:t xml:space="preserve"> НМЦК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1134" w:leader="none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</w:t>
            </w:r>
            <w:r>
              <w:rPr>
                <w:spacing w:val="-2"/>
                <w:sz w:val="24"/>
                <w:szCs w:val="24"/>
              </w:rPr>
              <w:t xml:space="preserve"> обоснованием: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343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сопоставимых рыночных цен (анализа рынка) (ст.22 № 44-ФЗ)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spacing w:val="-2"/>
                <w:sz w:val="24"/>
                <w:szCs w:val="24"/>
                <w14:ligatures w14:val="none"/>
              </w:rPr>
            </w:pPr>
            <w:r>
              <w:rPr>
                <w:spacing w:val="-2"/>
                <w:sz w:val="24"/>
                <w:szCs w:val="24"/>
              </w:rPr>
              <w:t xml:space="preserve">Расчет произведен на основании ценовой информации содержащейся в информационно-телекоммуникационной сети «Интернет»:</w:t>
            </w:r>
            <w:r>
              <w:rPr>
                <w:spacing w:val="-2"/>
                <w:sz w:val="24"/>
                <w:szCs w:val="24"/>
                <w14:ligatures w14:val="none"/>
              </w:rPr>
            </w:r>
            <w:r>
              <w:rPr>
                <w:spacing w:val="-2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spacing w:val="-2"/>
                <w:sz w:val="24"/>
                <w:szCs w:val="24"/>
                <w14:ligatures w14:val="none"/>
              </w:rPr>
            </w:pPr>
            <w:r>
              <w:rPr>
                <w:spacing w:val="-2"/>
                <w:sz w:val="24"/>
                <w:szCs w:val="24"/>
              </w:rPr>
              <w:t xml:space="preserve">1.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https://www.ofsi.ru/product/pakety_dlya_meditsinskikh_otkhodov_komplekt_50_sht_klass_v_krasnye_120_l_70kh110_sm_16_mkm_ptp_kil.html?ysclid=mpxs91w6rw129098024</w:t>
            </w:r>
            <w:r>
              <w:rPr>
                <w:spacing w:val="-2"/>
                <w:sz w:val="24"/>
                <w:szCs w:val="24"/>
                <w14:ligatures w14:val="none"/>
              </w:rPr>
            </w:r>
            <w:r>
              <w:rPr>
                <w:spacing w:val="-2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b/>
                <w:bCs/>
                <w:spacing w:val="-2"/>
                <w:sz w:val="24"/>
                <w:szCs w:val="24"/>
                <w14:ligatures w14:val="none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(8,38 руб. (восемь рублей 38 коп.))</w:t>
            </w:r>
            <w:r>
              <w:rPr>
                <w:b/>
                <w:bCs/>
                <w:spacing w:val="-2"/>
                <w:sz w:val="24"/>
                <w:szCs w:val="24"/>
                <w14:ligatures w14:val="none"/>
              </w:rPr>
            </w:r>
            <w:r>
              <w:rPr>
                <w:b/>
                <w:bCs/>
                <w:spacing w:val="-2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spacing w:val="-2"/>
                <w:sz w:val="24"/>
                <w:szCs w:val="24"/>
                <w14:ligatures w14:val="none"/>
              </w:rPr>
            </w:pPr>
            <w:r>
              <w:rPr>
                <w:spacing w:val="-2"/>
                <w:sz w:val="24"/>
                <w:szCs w:val="24"/>
              </w:rPr>
              <w:t xml:space="preserve">2.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 xml:space="preserve">https://bkt56.ru/shop/goods/paketyi_dlya_meditsinskih_othodov_komplekt_50_sht_klass_v_krasnyie_120_l_70h110_sm_16_mkm_ptp_kil-198085</w:t>
            </w:r>
            <w:r>
              <w:rPr>
                <w:spacing w:val="-2"/>
                <w:sz w:val="24"/>
                <w:szCs w:val="24"/>
                <w14:ligatures w14:val="none"/>
              </w:rPr>
            </w:r>
            <w:r>
              <w:rPr>
                <w:spacing w:val="-2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b/>
                <w:bCs/>
                <w:spacing w:val="-2"/>
                <w:sz w:val="24"/>
                <w:szCs w:val="24"/>
                <w14:ligatures w14:val="none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(11.96 руб. (одиннадцать рублей 96 коп.))</w:t>
            </w:r>
            <w:r>
              <w:rPr>
                <w:b/>
                <w:bCs/>
                <w:spacing w:val="-2"/>
                <w:sz w:val="24"/>
                <w:szCs w:val="24"/>
                <w14:ligatures w14:val="none"/>
              </w:rPr>
            </w:r>
            <w:r>
              <w:rPr>
                <w:b/>
                <w:bCs/>
                <w:spacing w:val="-2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3.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https://www.leomebel.ru/catalog/meshki_dlya_musora-2/pakety-dlya-meditsinskikh-otkh-1517410698599/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(8,54 руб. (восемь рублей 54 коп.))</w:t>
            </w:r>
            <w:r>
              <w:rPr>
                <w:b/>
                <w:bCs/>
                <w:spacing w:val="-2"/>
                <w:sz w:val="24"/>
                <w:szCs w:val="24"/>
              </w:rPr>
            </w:r>
            <w:r>
              <w:rPr>
                <w:b/>
                <w:bCs/>
                <w:spacing w:val="-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Средняя цена за 1 </w:t>
            </w: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пакетов для сбора, хранения и транспортировки медицинских отходов </w:t>
            </w:r>
            <w:r>
              <w:rPr>
                <w:spacing w:val="-2"/>
                <w:sz w:val="24"/>
                <w:szCs w:val="24"/>
              </w:rPr>
              <w:t xml:space="preserve">– 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9,63</w:t>
            </w:r>
            <w:r>
              <w:rPr>
                <w:b/>
                <w:bCs/>
                <w:spacing w:val="-2"/>
                <w:sz w:val="24"/>
                <w:szCs w:val="24"/>
                <w:highlight w:val="white"/>
              </w:rPr>
              <w:t xml:space="preserve">  руб. (дев</w:t>
            </w:r>
            <w:r>
              <w:rPr>
                <w:b/>
                <w:bCs/>
                <w:spacing w:val="-2"/>
                <w:sz w:val="24"/>
                <w:szCs w:val="24"/>
                <w:highlight w:val="white"/>
              </w:rPr>
              <w:t xml:space="preserve">ять рублей 63 ко</w:t>
            </w:r>
            <w:r>
              <w:rPr>
                <w:b/>
                <w:bCs/>
                <w:spacing w:val="-2"/>
                <w:sz w:val="24"/>
                <w:szCs w:val="24"/>
                <w:highlight w:val="white"/>
              </w:rPr>
              <w:t xml:space="preserve">п.)</w:t>
            </w:r>
            <w:r>
              <w:rPr>
                <w:b/>
                <w:bCs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соответствии со </w:t>
            </w:r>
            <w:hyperlink r:id="rId10" w:tooltip="consultantplus://offline/ref=D7DB44AE2EE1CB0C4FC98B997CC4F56E6E950191533AECA9EC764916B7B653FC71BE8D4C1CBBF67CA8F362C65FE0CB652DD63E3B34221E23m2u6G" w:history="1">
              <w:r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 xml:space="preserve">ст. 34</w:t>
              </w:r>
            </w:hyperlink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Бюджетного кодекса РФ в целях эффективности использования бюджетных средств Заказчиком принято решение использовать наименьшую цену</w:t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24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134" w:leader="none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13431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557"/>
        </w:trPr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134" w:leader="none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Обоснование цены контракта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3431" w:type="dxa"/>
            <w:textDirection w:val="lrTb"/>
            <w:noWrap w:val="false"/>
          </w:tcPr>
          <w:tbl>
            <w:tblPr>
              <w:tblW w:w="11607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5159"/>
              <w:gridCol w:w="960"/>
              <w:gridCol w:w="960"/>
              <w:gridCol w:w="1908"/>
              <w:gridCol w:w="1660"/>
            </w:tblGrid>
            <w:tr>
              <w:tblPrEx/>
              <w:trPr>
                <w:trHeight w:val="324"/>
              </w:trPr>
              <w:tc>
                <w:tcPr>
                  <w:shd w:val="clear" w:color="auto" w:fill="auto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tcW w:w="9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№ п/п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tcW w:w="5159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Наименование товара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tcW w:w="9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Ед. изм.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tcW w:w="9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Кол-во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tcW w:w="1908" w:type="dxa"/>
                  <w:vAlign w:val="center"/>
                  <w:vMerge w:val="restart"/>
                  <w:textDirection w:val="lrTb"/>
                  <w:noWrap/>
                </w:tcPr>
                <w:p>
                  <w:pPr>
                    <w:jc w:val="center"/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Цена за 1 ед. товара, руб.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tcW w:w="16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Стоимость, руб.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48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W w:w="9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8" w:space="0"/>
                    <w:right w:val="single" w:color="auto" w:sz="8" w:space="0"/>
                  </w:tcBorders>
                  <w:tcW w:w="5159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color w:val="334059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Пакет для сбора, хранения и транспортировки медицинских отход</w:t>
                  </w:r>
                  <w:r>
                    <w:rPr>
                      <w:sz w:val="24"/>
                      <w:szCs w:val="24"/>
                    </w:rPr>
                    <w:t xml:space="preserve">ов (КТРУ </w:t>
                  </w:r>
                  <w:r>
                    <w:rPr>
                      <w:sz w:val="24"/>
                      <w:szCs w:val="24"/>
                    </w:rPr>
                    <w:t xml:space="preserve">21.20.23.199-00000068</w:t>
                  </w:r>
                  <w:r>
                    <w:rPr>
                      <w:sz w:val="24"/>
                      <w:szCs w:val="24"/>
                    </w:rPr>
                    <w:t xml:space="preserve">)</w:t>
                  </w:r>
                  <w:r>
                    <w:rPr>
                      <w:color w:val="334059"/>
                      <w:sz w:val="24"/>
                      <w:szCs w:val="24"/>
                    </w:rPr>
                  </w:r>
                  <w:r>
                    <w:rPr>
                      <w:color w:val="334059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8" w:space="0"/>
                    <w:right w:val="single" w:color="auto" w:sz="8" w:space="0"/>
                  </w:tcBorders>
                  <w:tcW w:w="960" w:type="dxa"/>
                  <w:vAlign w:val="center"/>
                  <w:textDirection w:val="lrTb"/>
                  <w:noWrap w:val="false"/>
                </w:tcPr>
                <w:p>
                  <w:pPr>
                    <w:ind w:left="-4"/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Штука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8" w:space="0"/>
                    <w:right w:val="single" w:color="auto" w:sz="8" w:space="0"/>
                  </w:tcBorders>
                  <w:tcW w:w="9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8" w:space="0"/>
                    <w:right w:val="single" w:color="auto" w:sz="8" w:space="0"/>
                  </w:tcBorders>
                  <w:tcW w:w="19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color w:val="000000"/>
                      <w:sz w:val="24"/>
                      <w:szCs w:val="24"/>
                      <w14:ligatures w14:val="none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8,38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  <w14:ligatures w14:val="none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8" w:space="0"/>
                    <w:right w:val="single" w:color="auto" w:sz="8" w:space="0"/>
                  </w:tcBorders>
                  <w:tcW w:w="16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color w:val="000000"/>
                      <w:sz w:val="24"/>
                      <w:szCs w:val="24"/>
                      <w14:ligatures w14:val="none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2 514,00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  <w14:ligatures w14:val="none"/>
                    </w:rPr>
                  </w:r>
                </w:p>
              </w:tc>
            </w:tr>
            <w:tr>
              <w:tblPrEx/>
              <w:trPr>
                <w:trHeight w:val="324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8" w:space="0"/>
                    <w:bottom w:val="single" w:color="auto" w:sz="8" w:space="0"/>
                    <w:right w:val="none" w:color="000000" w:sz="4" w:space="0"/>
                  </w:tcBorders>
                  <w:tcW w:w="960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Итого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8" w:space="0"/>
                    <w:right w:val="none" w:color="000000" w:sz="4" w:space="0"/>
                  </w:tcBorders>
                  <w:tcW w:w="5159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8" w:space="0"/>
                    <w:right w:val="none" w:color="000000" w:sz="4" w:space="0"/>
                  </w:tcBorders>
                  <w:tcW w:w="960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8" w:space="0"/>
                    <w:right w:val="none" w:color="000000" w:sz="4" w:space="0"/>
                  </w:tcBorders>
                  <w:tcW w:w="960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8" w:space="0"/>
                    <w:right w:val="single" w:color="auto" w:sz="4" w:space="0"/>
                  </w:tcBorders>
                  <w:tcW w:w="1908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tcW w:w="16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color w:val="000000"/>
                      <w:sz w:val="24"/>
                      <w:szCs w:val="24"/>
                      <w14:ligatures w14:val="none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2 514,00</w:t>
                  </w:r>
                  <w:r>
                    <w:rPr>
                      <w:color w:val="000000"/>
                      <w:sz w:val="24"/>
                      <w:szCs w:val="24"/>
                      <w14:ligatures w14:val="none"/>
                    </w:rPr>
                  </w:r>
                  <w:r>
                    <w:rPr>
                      <w:color w:val="000000"/>
                      <w:sz w:val="24"/>
                      <w:szCs w:val="24"/>
                      <w14:ligatures w14:val="none"/>
                    </w:rPr>
                  </w:r>
                </w:p>
              </w:tc>
            </w:tr>
          </w:tbl>
          <w:p>
            <w:pPr>
              <w:jc w:val="both"/>
              <w:spacing w:after="0" w:line="240" w:lineRule="auto"/>
              <w:shd w:val="clear" w:color="auto" w:fill="ffffff"/>
              <w:widowControl w:val="off"/>
              <w:tabs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tabs>
                <w:tab w:val="left" w:pos="1134" w:leader="none"/>
              </w:tabs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Начальная (максимальная) цена контракта </w:t>
            </w:r>
            <w:r>
              <w:rPr>
                <w:b/>
                <w:spacing w:val="-2"/>
                <w:sz w:val="24"/>
                <w:szCs w:val="24"/>
              </w:rPr>
              <w:t xml:space="preserve">составляет: </w:t>
            </w:r>
            <w:r>
              <w:rPr>
                <w:b/>
                <w:spacing w:val="-2"/>
                <w:sz w:val="24"/>
                <w:szCs w:val="24"/>
              </w:rPr>
              <w:t xml:space="preserve">2 514,00</w:t>
            </w:r>
            <w:r>
              <w:rPr>
                <w:b/>
                <w:spacing w:val="-2"/>
                <w:sz w:val="24"/>
                <w:szCs w:val="24"/>
              </w:rPr>
              <w:t xml:space="preserve"> (</w:t>
            </w:r>
            <w:r>
              <w:rPr>
                <w:b/>
                <w:spacing w:val="-2"/>
                <w:sz w:val="24"/>
                <w:szCs w:val="24"/>
              </w:rPr>
              <w:t xml:space="preserve">две тысячи пятьсот четырнадцать руб. 00 коп.</w:t>
            </w:r>
            <w:r>
              <w:rPr>
                <w:b/>
                <w:spacing w:val="-2"/>
                <w:sz w:val="24"/>
                <w:szCs w:val="24"/>
              </w:rPr>
              <w:t xml:space="preserve">)</w:t>
            </w:r>
            <w:bookmarkStart w:id="0" w:name="_GoBack"/>
            <w:r/>
            <w:bookmarkEnd w:id="0"/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notePr/>
      <w:endnotePr/>
      <w:type w:val="nextPage"/>
      <w:pgSz w:w="16838" w:h="11906" w:orient="landscape"/>
      <w:pgMar w:top="294" w:right="1134" w:bottom="385" w:left="1134" w:header="186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nQuanYi Micro Hei">
    <w:panose1 w:val="02000603000000000000"/>
  </w:font>
  <w:font w:name="Lohit Devanagari">
    <w:panose1 w:val="02000603000000000000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67426018"/>
      <w:docPartObj>
        <w:docPartGallery w:val="Page Numbers (Top of Page)"/>
        <w:docPartUnique w:val="true"/>
      </w:docPartObj>
      <w:rPr/>
    </w:sdtPr>
    <w:sdtContent>
      <w:p>
        <w:pPr>
          <w:pStyle w:val="863"/>
          <w:jc w:val="center"/>
        </w:pPr>
        <w:r/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43"/>
    <w:next w:val="843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44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43"/>
    <w:next w:val="843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44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44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44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44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43"/>
    <w:next w:val="843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44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43"/>
    <w:next w:val="843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44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43"/>
    <w:next w:val="843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44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43"/>
    <w:next w:val="843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44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3"/>
    <w:next w:val="843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44"/>
    <w:link w:val="693"/>
    <w:uiPriority w:val="10"/>
    <w:rPr>
      <w:sz w:val="48"/>
      <w:szCs w:val="48"/>
    </w:rPr>
  </w:style>
  <w:style w:type="paragraph" w:styleId="695">
    <w:name w:val="Subtitle"/>
    <w:basedOn w:val="843"/>
    <w:next w:val="843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44"/>
    <w:link w:val="695"/>
    <w:uiPriority w:val="11"/>
    <w:rPr>
      <w:sz w:val="24"/>
      <w:szCs w:val="24"/>
    </w:rPr>
  </w:style>
  <w:style w:type="paragraph" w:styleId="697">
    <w:name w:val="Quote"/>
    <w:basedOn w:val="843"/>
    <w:next w:val="843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3"/>
    <w:next w:val="843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44"/>
    <w:link w:val="863"/>
    <w:uiPriority w:val="99"/>
  </w:style>
  <w:style w:type="character" w:styleId="702">
    <w:name w:val="Footer Char"/>
    <w:basedOn w:val="844"/>
    <w:link w:val="865"/>
    <w:uiPriority w:val="99"/>
  </w:style>
  <w:style w:type="character" w:styleId="703">
    <w:name w:val="Caption Char"/>
    <w:basedOn w:val="844"/>
    <w:link w:val="860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3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4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5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6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7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8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Footnote Text Char"/>
    <w:link w:val="864"/>
    <w:uiPriority w:val="99"/>
    <w:rPr>
      <w:sz w:val="18"/>
    </w:rPr>
  </w:style>
  <w:style w:type="paragraph" w:styleId="830">
    <w:name w:val="endnote text"/>
    <w:basedOn w:val="843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200" w:line="276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character" w:styleId="847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848" w:customStyle="1">
    <w:name w:val="Верхний колонтитул Знак"/>
    <w:basedOn w:val="844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9" w:customStyle="1">
    <w:name w:val="Верхний колонтитул Знак1"/>
    <w:basedOn w:val="844"/>
    <w:link w:val="863"/>
    <w:uiPriority w:val="99"/>
    <w:qFormat/>
    <w:rPr>
      <w:rFonts w:ascii="Times New Roman" w:hAnsi="Times New Roman" w:eastAsia="Times New Roman" w:cs="Times New Roman"/>
      <w:iCs/>
      <w:sz w:val="24"/>
      <w:szCs w:val="24"/>
      <w:lang w:eastAsia="ru-RU"/>
    </w:rPr>
  </w:style>
  <w:style w:type="character" w:styleId="850" w:customStyle="1">
    <w:name w:val="Текст сноски Знак"/>
    <w:basedOn w:val="844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1" w:customStyle="1">
    <w:name w:val="Текст сноски Знак1"/>
    <w:basedOn w:val="844"/>
    <w:link w:val="864"/>
    <w:qFormat/>
    <w:rPr>
      <w:rFonts w:ascii="Times New Roman" w:hAnsi="Times New Roman" w:eastAsia="Times New Roman" w:cs="Times New Roman"/>
      <w:iCs/>
      <w:sz w:val="20"/>
      <w:szCs w:val="20"/>
      <w:lang w:eastAsia="ru-RU"/>
    </w:rPr>
  </w:style>
  <w:style w:type="character" w:styleId="852" w:customStyle="1">
    <w:name w:val="Нижний колонтитул Знак"/>
    <w:basedOn w:val="844"/>
    <w:link w:val="865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3" w:customStyle="1">
    <w:name w:val="Текст выноски Знак"/>
    <w:basedOn w:val="844"/>
    <w:link w:val="866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 w:customStyle="1">
    <w:name w:val="Заголовок"/>
    <w:basedOn w:val="843"/>
    <w:next w:val="858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858">
    <w:name w:val="Body Text"/>
    <w:basedOn w:val="843"/>
    <w:pPr>
      <w:spacing w:after="140"/>
    </w:pPr>
  </w:style>
  <w:style w:type="paragraph" w:styleId="859">
    <w:name w:val="List"/>
    <w:basedOn w:val="858"/>
    <w:rPr>
      <w:rFonts w:cs="Lohit Devanagari"/>
    </w:rPr>
  </w:style>
  <w:style w:type="paragraph" w:styleId="860">
    <w:name w:val="Caption"/>
    <w:basedOn w:val="843"/>
    <w:link w:val="703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61">
    <w:name w:val="index heading"/>
    <w:basedOn w:val="843"/>
    <w:qFormat/>
    <w:pPr>
      <w:suppressLineNumbers/>
    </w:pPr>
    <w:rPr>
      <w:rFonts w:cs="Lohit Devanagari"/>
    </w:rPr>
  </w:style>
  <w:style w:type="paragraph" w:styleId="862" w:customStyle="1">
    <w:name w:val="Колонтитул"/>
    <w:basedOn w:val="843"/>
    <w:qFormat/>
  </w:style>
  <w:style w:type="paragraph" w:styleId="863">
    <w:name w:val="Header"/>
    <w:basedOn w:val="843"/>
    <w:link w:val="849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iCs/>
      <w:sz w:val="24"/>
      <w:szCs w:val="24"/>
    </w:rPr>
  </w:style>
  <w:style w:type="paragraph" w:styleId="864">
    <w:name w:val="footnote text"/>
    <w:basedOn w:val="843"/>
    <w:link w:val="851"/>
    <w:pPr>
      <w:jc w:val="both"/>
      <w:spacing w:after="60" w:line="240" w:lineRule="auto"/>
    </w:pPr>
    <w:rPr>
      <w:iCs/>
    </w:rPr>
  </w:style>
  <w:style w:type="paragraph" w:styleId="865">
    <w:name w:val="Footer"/>
    <w:basedOn w:val="843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66">
    <w:name w:val="Balloon Text"/>
    <w:basedOn w:val="843"/>
    <w:link w:val="85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67" w:customStyle="1">
    <w:name w:val="Содержимое таблицы"/>
    <w:basedOn w:val="843"/>
    <w:qFormat/>
    <w:pPr>
      <w:widowControl w:val="off"/>
      <w:suppressLineNumbers/>
    </w:pPr>
  </w:style>
  <w:style w:type="paragraph" w:styleId="868" w:customStyle="1">
    <w:name w:val="Заголовок таблицы"/>
    <w:basedOn w:val="867"/>
    <w:qFormat/>
    <w:pPr>
      <w:jc w:val="center"/>
    </w:pPr>
    <w:rPr>
      <w:b/>
      <w:bCs/>
    </w:rPr>
  </w:style>
  <w:style w:type="paragraph" w:styleId="869">
    <w:name w:val="List Paragraph"/>
    <w:basedOn w:val="843"/>
    <w:uiPriority w:val="34"/>
    <w:qFormat/>
    <w:pPr>
      <w:contextualSpacing/>
      <w:ind w:left="720"/>
      <w:spacing w:after="0" w:line="240" w:lineRule="auto"/>
    </w:pPr>
    <w:rPr>
      <w:sz w:val="24"/>
      <w:szCs w:val="24"/>
    </w:rPr>
  </w:style>
  <w:style w:type="table" w:styleId="870">
    <w:name w:val="Table Grid"/>
    <w:basedOn w:val="845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1">
    <w:name w:val="Hyperlink"/>
    <w:basedOn w:val="844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D7DB44AE2EE1CB0C4FC98B997CC4F56E6E950191533AECA9EC764916B7B653FC71BE8D4C1CBBF67CA8F362C65FE0CB652DD63E3B34221E23m2u6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ТОЦМ</dc:creator>
  <cp:keywords/>
  <dc:description/>
  <dc:language>ru-RU</dc:language>
  <cp:lastModifiedBy>aplan1</cp:lastModifiedBy>
  <cp:revision>13</cp:revision>
  <dcterms:created xsi:type="dcterms:W3CDTF">2025-06-30T12:48:00Z</dcterms:created>
  <dcterms:modified xsi:type="dcterms:W3CDTF">2026-06-08T06:42:15Z</dcterms:modified>
</cp:coreProperties>
</file>