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F502A" w14:textId="455E23A0" w:rsidR="00E86956" w:rsidRPr="00E86956" w:rsidRDefault="00096031" w:rsidP="007B53A6">
      <w:pPr>
        <w:widowControl w:val="0"/>
        <w:spacing w:after="0" w:line="240" w:lineRule="auto"/>
        <w:jc w:val="center"/>
        <w:rPr>
          <w:rFonts w:ascii="Times New Roman" w:eastAsia="Times New Roman" w:hAnsi="Times New Roman" w:cs="Times New Roman"/>
          <w:b/>
          <w:color w:val="000000"/>
          <w:sz w:val="24"/>
          <w:lang w:eastAsia="ru-RU"/>
        </w:rPr>
      </w:pPr>
      <w:r w:rsidRPr="00096031">
        <w:rPr>
          <w:rFonts w:ascii="Times New Roman" w:eastAsia="Times New Roman" w:hAnsi="Times New Roman" w:cs="Times New Roman"/>
          <w:b/>
          <w:sz w:val="24"/>
          <w:szCs w:val="24"/>
          <w:lang w:eastAsia="ru-RU"/>
        </w:rPr>
        <w:t xml:space="preserve"> </w:t>
      </w:r>
      <w:r w:rsidRPr="00B04B8E">
        <w:rPr>
          <w:rFonts w:ascii="Times New Roman" w:eastAsia="Times New Roman" w:hAnsi="Times New Roman" w:cs="Times New Roman"/>
          <w:b/>
          <w:sz w:val="24"/>
          <w:szCs w:val="24"/>
          <w:lang w:eastAsia="ru-RU"/>
        </w:rPr>
        <w:t>ГОСУДАРСТВЕННЫЙ КОНТРАКТ №</w:t>
      </w:r>
      <w:r w:rsidR="00AB6C4E">
        <w:rPr>
          <w:rFonts w:ascii="Times New Roman" w:eastAsia="Times New Roman" w:hAnsi="Times New Roman" w:cs="Times New Roman"/>
          <w:b/>
          <w:sz w:val="24"/>
          <w:szCs w:val="24"/>
          <w:lang w:eastAsia="ru-RU"/>
        </w:rPr>
        <w:t xml:space="preserve"> </w:t>
      </w:r>
    </w:p>
    <w:p w14:paraId="131D73AE" w14:textId="47C64C27" w:rsidR="00E86956" w:rsidRPr="00E86956" w:rsidRDefault="00E86956" w:rsidP="00E86956">
      <w:pPr>
        <w:tabs>
          <w:tab w:val="center" w:pos="2227"/>
          <w:tab w:val="right" w:pos="9415"/>
        </w:tabs>
        <w:spacing w:after="528" w:line="265" w:lineRule="auto"/>
        <w:rPr>
          <w:rFonts w:ascii="Times New Roman" w:eastAsia="Times New Roman" w:hAnsi="Times New Roman" w:cs="Times New Roman"/>
          <w:color w:val="000000"/>
          <w:sz w:val="24"/>
          <w:lang w:eastAsia="ru-RU"/>
        </w:rPr>
      </w:pPr>
      <w:r w:rsidRPr="00E86956">
        <w:rPr>
          <w:rFonts w:ascii="Calibri" w:eastAsia="Calibri" w:hAnsi="Calibri" w:cs="Calibri"/>
          <w:color w:val="000000"/>
          <w:lang w:eastAsia="ru-RU"/>
        </w:rPr>
        <w:tab/>
      </w:r>
      <w:r w:rsidRPr="00E86956">
        <w:rPr>
          <w:rFonts w:ascii="Times New Roman" w:eastAsia="Times New Roman" w:hAnsi="Times New Roman" w:cs="Times New Roman"/>
          <w:color w:val="000000"/>
          <w:sz w:val="24"/>
          <w:lang w:eastAsia="ru-RU"/>
        </w:rPr>
        <w:t>г. Мурино, Ленинградской области</w:t>
      </w:r>
      <w:r w:rsidRPr="00E86956">
        <w:rPr>
          <w:rFonts w:ascii="Times New Roman" w:eastAsia="Times New Roman" w:hAnsi="Times New Roman" w:cs="Times New Roman"/>
          <w:color w:val="000000"/>
          <w:sz w:val="24"/>
          <w:lang w:eastAsia="ru-RU"/>
        </w:rPr>
        <w:tab/>
        <w:t xml:space="preserve">«___» </w:t>
      </w:r>
      <w:r w:rsidR="005A703B">
        <w:rPr>
          <w:rFonts w:ascii="Times New Roman" w:eastAsia="Times New Roman" w:hAnsi="Times New Roman" w:cs="Times New Roman"/>
          <w:sz w:val="24"/>
          <w:lang w:eastAsia="ru-RU"/>
        </w:rPr>
        <w:t>_________ 202</w:t>
      </w:r>
      <w:r w:rsidR="00934A6B">
        <w:rPr>
          <w:rFonts w:ascii="Times New Roman" w:eastAsia="Times New Roman" w:hAnsi="Times New Roman" w:cs="Times New Roman"/>
          <w:sz w:val="24"/>
          <w:lang w:eastAsia="ru-RU"/>
        </w:rPr>
        <w:t>6</w:t>
      </w:r>
      <w:r w:rsidRPr="00E86956">
        <w:rPr>
          <w:rFonts w:ascii="Times New Roman" w:eastAsia="Times New Roman" w:hAnsi="Times New Roman" w:cs="Times New Roman"/>
          <w:sz w:val="24"/>
          <w:lang w:eastAsia="ru-RU"/>
        </w:rPr>
        <w:t xml:space="preserve"> </w:t>
      </w:r>
      <w:r w:rsidRPr="00E86956">
        <w:rPr>
          <w:rFonts w:ascii="Times New Roman" w:eastAsia="Times New Roman" w:hAnsi="Times New Roman" w:cs="Times New Roman"/>
          <w:color w:val="000000"/>
          <w:sz w:val="24"/>
          <w:lang w:eastAsia="ru-RU"/>
        </w:rPr>
        <w:t>г.</w:t>
      </w:r>
    </w:p>
    <w:p w14:paraId="6BEB96FA" w14:textId="28B2DAC2" w:rsidR="00E86956" w:rsidRPr="00BC2CDE" w:rsidRDefault="00E86956" w:rsidP="00BC2CDE">
      <w:pPr>
        <w:spacing w:after="271" w:line="249" w:lineRule="auto"/>
        <w:ind w:left="-15" w:right="47" w:firstLine="708"/>
        <w:jc w:val="both"/>
        <w:rPr>
          <w:rFonts w:ascii="Times New Roman" w:eastAsia="Times New Roman" w:hAnsi="Times New Roman" w:cs="Times New Roman"/>
          <w:color w:val="000000"/>
          <w:sz w:val="24"/>
          <w:u w:val="single"/>
          <w:lang w:eastAsia="ru-RU"/>
        </w:rPr>
      </w:pPr>
      <w:r w:rsidRPr="00E86956">
        <w:rPr>
          <w:rFonts w:ascii="Times New Roman" w:eastAsia="Times New Roman" w:hAnsi="Times New Roman" w:cs="Times New Roman"/>
          <w:color w:val="000000"/>
          <w:sz w:val="24"/>
          <w:lang w:eastAsia="ru-RU"/>
        </w:rPr>
        <w:t>Федеральное государственное казенное учреждение «Северо-Западный региональный поисково-спасательный отряд МЧС России» в лице начальника регионального поисково-спасательного отряда Гребенникова Дмитрия Викторовича, действующего на основании Устава, именуемое в дальнейшем «Заказчик», с одной стороны, и</w:t>
      </w:r>
      <w:r w:rsidR="007B53A6">
        <w:rPr>
          <w:rFonts w:ascii="Times New Roman" w:eastAsia="Times New Roman" w:hAnsi="Times New Roman" w:cs="Times New Roman"/>
          <w:color w:val="000000"/>
          <w:sz w:val="24"/>
          <w:lang w:eastAsia="ru-RU"/>
        </w:rPr>
        <w:t xml:space="preserve"> </w:t>
      </w:r>
      <w:r w:rsidR="00AB6C4E">
        <w:rPr>
          <w:rFonts w:ascii="Times New Roman" w:eastAsia="Times New Roman" w:hAnsi="Times New Roman" w:cs="Times New Roman"/>
          <w:color w:val="000000"/>
          <w:sz w:val="24"/>
          <w:lang w:eastAsia="ru-RU"/>
        </w:rPr>
        <w:t>________________</w:t>
      </w:r>
      <w:r w:rsidRPr="00E86956">
        <w:rPr>
          <w:rFonts w:ascii="Times New Roman" w:eastAsia="Times New Roman" w:hAnsi="Times New Roman" w:cs="Times New Roman"/>
          <w:color w:val="000000"/>
          <w:sz w:val="24"/>
          <w:lang w:eastAsia="ru-RU"/>
        </w:rPr>
        <w:t>,</w:t>
      </w:r>
      <w:r w:rsidR="007B53A6">
        <w:rPr>
          <w:rFonts w:ascii="Times New Roman" w:eastAsia="Times New Roman" w:hAnsi="Times New Roman" w:cs="Times New Roman"/>
          <w:color w:val="000000"/>
          <w:sz w:val="24"/>
          <w:lang w:eastAsia="ru-RU"/>
        </w:rPr>
        <w:t xml:space="preserve"> </w:t>
      </w:r>
      <w:r w:rsidRPr="00E86956">
        <w:rPr>
          <w:rFonts w:ascii="Times New Roman" w:eastAsia="Times New Roman" w:hAnsi="Times New Roman" w:cs="Times New Roman"/>
          <w:color w:val="000000"/>
          <w:sz w:val="24"/>
          <w:lang w:eastAsia="ru-RU"/>
        </w:rPr>
        <w:t>действующ</w:t>
      </w:r>
      <w:r w:rsidR="00EF140C">
        <w:rPr>
          <w:rFonts w:ascii="Times New Roman" w:eastAsia="Times New Roman" w:hAnsi="Times New Roman" w:cs="Times New Roman"/>
          <w:color w:val="000000"/>
          <w:sz w:val="24"/>
          <w:lang w:eastAsia="ru-RU"/>
        </w:rPr>
        <w:t>ий</w:t>
      </w:r>
      <w:r w:rsidRPr="00E86956">
        <w:rPr>
          <w:rFonts w:ascii="Times New Roman" w:eastAsia="Times New Roman" w:hAnsi="Times New Roman" w:cs="Times New Roman"/>
          <w:color w:val="000000"/>
          <w:sz w:val="24"/>
          <w:lang w:eastAsia="ru-RU"/>
        </w:rPr>
        <w:t xml:space="preserve"> на основании </w:t>
      </w:r>
      <w:r w:rsidR="00CC6E79">
        <w:rPr>
          <w:rFonts w:ascii="Times New Roman" w:eastAsia="Times New Roman" w:hAnsi="Times New Roman" w:cs="Times New Roman"/>
          <w:color w:val="000000"/>
          <w:sz w:val="24"/>
          <w:lang w:eastAsia="ru-RU"/>
        </w:rPr>
        <w:t>_____________</w:t>
      </w:r>
      <w:r w:rsidRPr="00E86956">
        <w:rPr>
          <w:rFonts w:ascii="Times New Roman" w:eastAsia="Times New Roman" w:hAnsi="Times New Roman" w:cs="Times New Roman"/>
          <w:color w:val="000000"/>
          <w:sz w:val="24"/>
          <w:lang w:eastAsia="ru-RU"/>
        </w:rPr>
        <w:t>, именуемый в дальнейшем «Поставщик», с другой стороны, при совместном упоминании по тексту настоящего контракта (далее - Контракт) «Стороны», на основании п. 4 ч.1 ст.93 44-ФЗ от 05.04.2013 года заключили настоящий контракт о нижеследующем:</w:t>
      </w:r>
    </w:p>
    <w:p w14:paraId="480BDA93"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 Предмет Контракта</w:t>
      </w:r>
    </w:p>
    <w:p w14:paraId="09CD06A8" w14:textId="1ACFDA12" w:rsidR="00E86956" w:rsidRPr="00E86956" w:rsidRDefault="007E3716" w:rsidP="00E86956">
      <w:pPr>
        <w:spacing w:after="3" w:line="249" w:lineRule="auto"/>
        <w:ind w:left="-5" w:right="47"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1.1. Поставщик обязуется </w:t>
      </w:r>
      <w:r w:rsidR="00AB6C4E">
        <w:rPr>
          <w:rFonts w:ascii="Times New Roman" w:eastAsia="Times New Roman" w:hAnsi="Times New Roman" w:cs="Times New Roman"/>
          <w:color w:val="000000"/>
          <w:sz w:val="24"/>
          <w:lang w:eastAsia="ru-RU"/>
        </w:rPr>
        <w:t>пос</w:t>
      </w:r>
      <w:r w:rsidR="007A1804">
        <w:rPr>
          <w:rFonts w:ascii="Times New Roman" w:eastAsia="Times New Roman" w:hAnsi="Times New Roman" w:cs="Times New Roman"/>
          <w:color w:val="000000"/>
          <w:sz w:val="24"/>
          <w:lang w:eastAsia="ru-RU"/>
        </w:rPr>
        <w:t xml:space="preserve">тавить </w:t>
      </w:r>
      <w:r w:rsidR="002C12DC">
        <w:rPr>
          <w:rFonts w:ascii="Times New Roman" w:eastAsia="Times New Roman" w:hAnsi="Times New Roman" w:cs="Times New Roman"/>
          <w:color w:val="000000"/>
          <w:sz w:val="24"/>
          <w:lang w:eastAsia="ru-RU"/>
        </w:rPr>
        <w:t>комплектующие</w:t>
      </w:r>
      <w:r w:rsidR="000348A3" w:rsidRPr="000348A3">
        <w:rPr>
          <w:rFonts w:ascii="Times New Roman" w:eastAsia="Times New Roman" w:hAnsi="Times New Roman" w:cs="Times New Roman"/>
          <w:color w:val="000000"/>
          <w:sz w:val="24"/>
          <w:lang w:eastAsia="ru-RU"/>
        </w:rPr>
        <w:t xml:space="preserve"> </w:t>
      </w:r>
      <w:r w:rsidR="00AF1A17" w:rsidRPr="00AF1A17">
        <w:rPr>
          <w:rFonts w:ascii="Times New Roman" w:eastAsia="Times New Roman" w:hAnsi="Times New Roman" w:cs="Times New Roman"/>
          <w:color w:val="000000"/>
          <w:sz w:val="24"/>
          <w:lang w:eastAsia="ru-RU"/>
        </w:rPr>
        <w:t xml:space="preserve">для </w:t>
      </w:r>
      <w:r w:rsidR="002C12DC">
        <w:rPr>
          <w:rFonts w:ascii="Times New Roman" w:eastAsia="Times New Roman" w:hAnsi="Times New Roman" w:cs="Times New Roman"/>
          <w:color w:val="000000"/>
          <w:sz w:val="24"/>
          <w:lang w:eastAsia="ru-RU"/>
        </w:rPr>
        <w:t xml:space="preserve">автомобиля </w:t>
      </w:r>
      <w:r w:rsidR="002C12DC">
        <w:rPr>
          <w:rFonts w:ascii="Times New Roman" w:eastAsia="Times New Roman" w:hAnsi="Times New Roman" w:cs="Times New Roman"/>
          <w:color w:val="000000"/>
          <w:sz w:val="24"/>
          <w:lang w:val="en-US" w:eastAsia="ru-RU"/>
        </w:rPr>
        <w:t>LADA</w:t>
      </w:r>
      <w:r w:rsidR="002C12DC" w:rsidRPr="002C12DC">
        <w:rPr>
          <w:rFonts w:ascii="Times New Roman" w:eastAsia="Times New Roman" w:hAnsi="Times New Roman" w:cs="Times New Roman"/>
          <w:color w:val="000000"/>
          <w:sz w:val="24"/>
          <w:lang w:eastAsia="ru-RU"/>
        </w:rPr>
        <w:t xml:space="preserve"> </w:t>
      </w:r>
      <w:r w:rsidR="002C12DC">
        <w:rPr>
          <w:rFonts w:ascii="Times New Roman" w:eastAsia="Times New Roman" w:hAnsi="Times New Roman" w:cs="Times New Roman"/>
          <w:color w:val="000000"/>
          <w:sz w:val="24"/>
          <w:lang w:val="en-US" w:eastAsia="ru-RU"/>
        </w:rPr>
        <w:t>NIVA</w:t>
      </w:r>
      <w:r w:rsidR="00AF1A17" w:rsidRPr="00AF1A17">
        <w:rPr>
          <w:rFonts w:ascii="Times New Roman" w:eastAsia="Times New Roman" w:hAnsi="Times New Roman" w:cs="Times New Roman"/>
          <w:color w:val="000000"/>
          <w:sz w:val="24"/>
          <w:lang w:eastAsia="ru-RU"/>
        </w:rPr>
        <w:t xml:space="preserve"> </w:t>
      </w:r>
      <w:r w:rsidR="00B50405">
        <w:rPr>
          <w:rFonts w:ascii="Times New Roman" w:eastAsia="Times New Roman" w:hAnsi="Times New Roman" w:cs="Times New Roman"/>
          <w:color w:val="000000"/>
          <w:sz w:val="24"/>
          <w:lang w:eastAsia="ru-RU"/>
        </w:rPr>
        <w:t xml:space="preserve">для нужд </w:t>
      </w:r>
      <w:r w:rsidR="00AF1A17" w:rsidRPr="00AF1A17">
        <w:rPr>
          <w:rFonts w:ascii="Times New Roman" w:eastAsia="Times New Roman" w:hAnsi="Times New Roman" w:cs="Times New Roman"/>
          <w:color w:val="000000"/>
          <w:sz w:val="24"/>
          <w:lang w:eastAsia="ru-RU"/>
        </w:rPr>
        <w:t>ФГКУ «СЗРПСО МЧС России»</w:t>
      </w:r>
      <w:r w:rsidR="00E86956">
        <w:rPr>
          <w:rFonts w:ascii="Times New Roman" w:eastAsia="Times New Roman" w:hAnsi="Times New Roman" w:cs="Times New Roman"/>
          <w:color w:val="000000"/>
          <w:sz w:val="24"/>
          <w:lang w:eastAsia="ru-RU"/>
        </w:rPr>
        <w:t xml:space="preserve"> </w:t>
      </w:r>
      <w:r w:rsidR="00E86956" w:rsidRPr="00E86956">
        <w:rPr>
          <w:rFonts w:ascii="Times New Roman" w:eastAsia="Times New Roman" w:hAnsi="Times New Roman" w:cs="Times New Roman"/>
          <w:color w:val="000000"/>
          <w:sz w:val="24"/>
          <w:lang w:eastAsia="ru-RU"/>
        </w:rPr>
        <w:t>(далее – Товар) в соответствии со Спецификацией (Приложение № 1) и Техническим заданием (Приложение № 2). Товар на момент поставки должен быть свободным от прав на него третьих лиц и других обременений.</w:t>
      </w:r>
    </w:p>
    <w:p w14:paraId="198518E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1.2. Заказчик обязуется принять и оплатить поставляемый Товар в порядке и сроки, установленные настоящим Контрактом.</w:t>
      </w:r>
    </w:p>
    <w:p w14:paraId="2219F0ED"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1.3. Поставка Товара осуществляется в порядке, установленном законодательством Российской Федерации. Поставщик гарантирует, что качество и характеристики поставляемого Товара соответствуют Техническому заданию и Спецификации, а также стандартам Российской Федерации.</w:t>
      </w:r>
    </w:p>
    <w:p w14:paraId="583C69BF" w14:textId="77777777" w:rsidR="00E86956" w:rsidRPr="00E86956" w:rsidRDefault="00E86956" w:rsidP="00E86956">
      <w:pPr>
        <w:keepNext/>
        <w:keepLines/>
        <w:spacing w:after="266" w:line="251" w:lineRule="auto"/>
        <w:ind w:left="958" w:right="1013"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2. Цена Контракта и порядок расчетов</w:t>
      </w:r>
    </w:p>
    <w:p w14:paraId="20B1A053" w14:textId="1D51B627" w:rsidR="00E86956" w:rsidRPr="00E86956" w:rsidRDefault="00E86956" w:rsidP="00E86956">
      <w:pPr>
        <w:spacing w:after="3" w:line="249" w:lineRule="auto"/>
        <w:ind w:left="-5" w:right="47" w:hanging="10"/>
        <w:jc w:val="both"/>
        <w:rPr>
          <w:rFonts w:ascii="Times New Roman" w:eastAsia="Times New Roman" w:hAnsi="Times New Roman" w:cs="Times New Roman"/>
          <w:sz w:val="24"/>
          <w:lang w:eastAsia="ru-RU"/>
        </w:rPr>
      </w:pPr>
      <w:r w:rsidRPr="00E86956">
        <w:rPr>
          <w:rFonts w:ascii="Times New Roman" w:eastAsia="Times New Roman" w:hAnsi="Times New Roman" w:cs="Times New Roman"/>
          <w:color w:val="000000"/>
          <w:sz w:val="24"/>
          <w:lang w:eastAsia="ru-RU"/>
        </w:rPr>
        <w:t>2.1. Общая стоимость поставки Товара по настоящему Контр</w:t>
      </w:r>
      <w:r w:rsidR="00A37CCD">
        <w:rPr>
          <w:rFonts w:ascii="Times New Roman" w:eastAsia="Times New Roman" w:hAnsi="Times New Roman" w:cs="Times New Roman"/>
          <w:color w:val="000000"/>
          <w:sz w:val="24"/>
          <w:lang w:eastAsia="ru-RU"/>
        </w:rPr>
        <w:t>акту</w:t>
      </w:r>
      <w:r w:rsidR="00CC6E79">
        <w:rPr>
          <w:rFonts w:ascii="Times New Roman" w:eastAsia="Times New Roman" w:hAnsi="Times New Roman" w:cs="Times New Roman"/>
          <w:color w:val="000000"/>
          <w:sz w:val="24"/>
          <w:lang w:eastAsia="ru-RU"/>
        </w:rPr>
        <w:t>___________</w:t>
      </w:r>
      <w:r w:rsidRPr="00E86956">
        <w:rPr>
          <w:rFonts w:ascii="Times New Roman" w:eastAsia="Times New Roman" w:hAnsi="Times New Roman" w:cs="Times New Roman"/>
          <w:sz w:val="24"/>
          <w:lang w:eastAsia="ru-RU"/>
        </w:rPr>
        <w:t xml:space="preserve">, </w:t>
      </w:r>
      <w:r w:rsidR="00CC6E79">
        <w:rPr>
          <w:rFonts w:ascii="Times New Roman" w:eastAsia="Times New Roman" w:hAnsi="Times New Roman" w:cs="Times New Roman"/>
          <w:sz w:val="24"/>
          <w:lang w:eastAsia="ru-RU"/>
        </w:rPr>
        <w:t xml:space="preserve">в том числе </w:t>
      </w:r>
      <w:r w:rsidR="00377542">
        <w:rPr>
          <w:rFonts w:ascii="Times New Roman" w:eastAsia="Times New Roman" w:hAnsi="Times New Roman" w:cs="Times New Roman"/>
          <w:sz w:val="24"/>
          <w:lang w:eastAsia="ru-RU"/>
        </w:rPr>
        <w:t>НДС</w:t>
      </w:r>
      <w:r w:rsidR="00CC6E79">
        <w:rPr>
          <w:rFonts w:ascii="Times New Roman" w:eastAsia="Times New Roman" w:hAnsi="Times New Roman" w:cs="Times New Roman"/>
          <w:sz w:val="24"/>
          <w:lang w:eastAsia="ru-RU"/>
        </w:rPr>
        <w:t>/без НДС</w:t>
      </w:r>
      <w:r w:rsidRPr="00E86956">
        <w:rPr>
          <w:rFonts w:ascii="Times New Roman" w:eastAsia="Times New Roman" w:hAnsi="Times New Roman" w:cs="Times New Roman"/>
          <w:sz w:val="24"/>
          <w:lang w:eastAsia="ru-RU"/>
        </w:rPr>
        <w:t>.</w:t>
      </w:r>
    </w:p>
    <w:p w14:paraId="5960651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142F5A"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2.3. Цена контракта остается твердой и неизменной на протяжении всего срока выполнения Контракта, за исключением случаев, предусматриваемых Контрактом.</w:t>
      </w:r>
    </w:p>
    <w:p w14:paraId="3B69686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2.4. В цену настоящего Контракта входят: стоимость Товара и сопутствующих услуг, оплачиваемая Заказчиком Поставщику за полное выполнение Поставщиком своих обязательств по поставке Товара, и оказанию сопутствующих услуг по Контракту, в том числе расходы по доставке, разгрузке, а также уплату налогов, сборов, других обязательных платежей, суммы иных издержек Поставщика, связанные с исполнением обязательств по настоящему Контракту.</w:t>
      </w:r>
    </w:p>
    <w:p w14:paraId="55D7606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2.6. Оплата обязательств в рамках настоящего Контракта осуществляется за счет средств Федерального бюджета.</w:t>
      </w:r>
    </w:p>
    <w:p w14:paraId="42995A15" w14:textId="77777777" w:rsidR="00E86956" w:rsidRPr="00E86956" w:rsidRDefault="00E86956" w:rsidP="00E86956">
      <w:pPr>
        <w:spacing w:after="3" w:line="249" w:lineRule="auto"/>
        <w:ind w:left="-15" w:right="47" w:firstLine="6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2.7. В случае изменения банковских реквизитов Поставщика, последний обязан в однодневный срок в письменной форме уведомить об этом Заказчика. В противном случае все риски, связанные с перечислением денежных средств на указанный в Контракте счет Поставщика, несет Поставщик. В случае изменения банковских реквизитов Поставщика, уведомление о смене реквизитов (с указанием новых банковских реквизитов), будет считаться неотъемлемой частью настоящего Контракта.</w:t>
      </w:r>
    </w:p>
    <w:p w14:paraId="1021A03D" w14:textId="0AF90FEB"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lastRenderedPageBreak/>
        <w:t xml:space="preserve">2.8. Оплата поставки товара производится по безналичному расчету в размере 100 % по факту поставки на основании счета, счета-фактуры, товарной накладной (универсального передаточного документа) </w:t>
      </w:r>
      <w:r w:rsidR="00AC2F1A" w:rsidRPr="00E86956">
        <w:rPr>
          <w:rFonts w:ascii="Times New Roman" w:eastAsia="Times New Roman" w:hAnsi="Times New Roman" w:cs="Times New Roman"/>
          <w:color w:val="000000"/>
          <w:sz w:val="24"/>
          <w:lang w:eastAsia="ru-RU"/>
        </w:rPr>
        <w:t xml:space="preserve">подписанных с двух сторон </w:t>
      </w:r>
      <w:r w:rsidRPr="00E86956">
        <w:rPr>
          <w:rFonts w:ascii="Times New Roman" w:eastAsia="Times New Roman" w:hAnsi="Times New Roman" w:cs="Times New Roman"/>
          <w:color w:val="000000"/>
          <w:sz w:val="24"/>
          <w:lang w:eastAsia="ru-RU"/>
        </w:rPr>
        <w:t>в течение 7 (семи) рабочих дн</w:t>
      </w:r>
      <w:r w:rsidR="00AC2F1A">
        <w:rPr>
          <w:rFonts w:ascii="Times New Roman" w:eastAsia="Times New Roman" w:hAnsi="Times New Roman" w:cs="Times New Roman"/>
          <w:color w:val="000000"/>
          <w:sz w:val="24"/>
          <w:lang w:eastAsia="ru-RU"/>
        </w:rPr>
        <w:t>ей</w:t>
      </w:r>
      <w:r w:rsidRPr="00E86956">
        <w:rPr>
          <w:rFonts w:ascii="Times New Roman" w:eastAsia="Times New Roman" w:hAnsi="Times New Roman" w:cs="Times New Roman"/>
          <w:color w:val="000000"/>
          <w:sz w:val="24"/>
          <w:lang w:eastAsia="ru-RU"/>
        </w:rPr>
        <w:t>.</w:t>
      </w:r>
    </w:p>
    <w:p w14:paraId="750CF80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2.9.В случае неисполнения или ненадлежащего исполнения Поставщиком обязательств, предусмотренных контрактом, Заказчик в соответствии со статьями 308 и 410 Гражданского кодекса Российской Федерации вправе исполнить обязательство Поставщика по уплате неустойки оплаты поставленных Исполнителем товаров по цене, установленной пунктом 2.1 контракта, уменьшенной на сумму размера такой неустойки, и перечисления в установленном порядке указанной неустойки в доход Федерального бюджета.</w:t>
      </w:r>
    </w:p>
    <w:p w14:paraId="0D93593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p>
    <w:p w14:paraId="68D36461"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3. Срок поставки и порядок сдачи-приемки Товара</w:t>
      </w:r>
    </w:p>
    <w:p w14:paraId="10BEDAAC"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 Поставщик обязуется поставить Заказчику Товар на условиях, указанных Спецификацией (Приложение № 1) и Техническим заданием (Приложение № 2).</w:t>
      </w:r>
    </w:p>
    <w:p w14:paraId="04D7AE83" w14:textId="6911AFC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3.2. Поставщик обязан письменно (по электронной почте) известить заказчика о готовности поставить Товар, с указанием даты и времени поставки, а Заказчик письменно (по электронной почте) подтвердить Поставщику готовность принять Товар.</w:t>
      </w:r>
    </w:p>
    <w:p w14:paraId="614E89A4" w14:textId="77777777" w:rsidR="00E86956" w:rsidRPr="00E86956" w:rsidRDefault="00E86956" w:rsidP="00E86956">
      <w:pPr>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3.3. Сдача-приемка Товара осуществляется в присутствии представителя Поставщика (лицо, имеющее право действовать от имени Поставщика без доверенности или с доверенностью) по номенклатуре, качеству, количеству и комплектации, согласно Спецификации (Приложение № 1) и техническим характеристикам согласно Техническому заданию (Приложение № 2).</w:t>
      </w:r>
    </w:p>
    <w:p w14:paraId="1D033F4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3.4. Одновременно с передачей Товара Поставщик обязан передать Заказчику надлежаще оформленную и подписанную Поставщиком товарную накладную (УПД).</w:t>
      </w:r>
    </w:p>
    <w:p w14:paraId="20A06E4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3.5. Моментом поставки Товара считается дата подписи Заказчиком документа, подтверждающем поставку Заказчику (товарная накладная (универсальный передаточный документ)).</w:t>
      </w:r>
    </w:p>
    <w:p w14:paraId="45B4471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3.6. Для проверки поставленного Товара на соответствие условиям предусмотренным Контрактом, Заказчик может провести экспертизу. Экспертиза на соответствие Товара требованиям Контракта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3017B29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если по результатам такой экспертизы установлены нарушения требований Контракта, не препятствующие приемке Товара, в заключении эксперта могут содержаться предложения об устранении данных нарушений, в том числе с указанием срока их устранения.</w:t>
      </w:r>
    </w:p>
    <w:p w14:paraId="182A388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3.7. По решению Заказчика для приемки Товара может создаваться приемочная комиссия, которая состоит не менее чем из пяти человек.</w:t>
      </w:r>
    </w:p>
    <w:p w14:paraId="26C729F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1A1FF43" w14:textId="1D810DEB"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3.8. Заказчик принимает Товар в течение </w:t>
      </w:r>
      <w:r w:rsidR="003C7A16">
        <w:rPr>
          <w:rFonts w:ascii="Times New Roman" w:eastAsia="Times New Roman" w:hAnsi="Times New Roman" w:cs="Times New Roman"/>
          <w:color w:val="000000"/>
          <w:sz w:val="24"/>
          <w:lang w:eastAsia="ru-RU"/>
        </w:rPr>
        <w:t>20</w:t>
      </w:r>
      <w:r w:rsidR="00DB35E6">
        <w:rPr>
          <w:rFonts w:ascii="Times New Roman" w:eastAsia="Times New Roman" w:hAnsi="Times New Roman" w:cs="Times New Roman"/>
          <w:color w:val="000000"/>
          <w:sz w:val="24"/>
          <w:lang w:eastAsia="ru-RU"/>
        </w:rPr>
        <w:t xml:space="preserve"> (</w:t>
      </w:r>
      <w:r w:rsidR="003C7A16">
        <w:rPr>
          <w:rFonts w:ascii="Times New Roman" w:eastAsia="Times New Roman" w:hAnsi="Times New Roman" w:cs="Times New Roman"/>
          <w:color w:val="000000"/>
          <w:sz w:val="24"/>
          <w:lang w:eastAsia="ru-RU"/>
        </w:rPr>
        <w:t>двадцати</w:t>
      </w:r>
      <w:r w:rsidRPr="00E86956">
        <w:rPr>
          <w:rFonts w:ascii="Times New Roman" w:eastAsia="Times New Roman" w:hAnsi="Times New Roman" w:cs="Times New Roman"/>
          <w:color w:val="000000"/>
          <w:sz w:val="24"/>
          <w:lang w:eastAsia="ru-RU"/>
        </w:rPr>
        <w:t>) рабочих дней с момента поставки и направляет Поставщику 1 экземпляр подписанной товарной накладной (УПД), либо в течение 1 (одного) рабочего дня направляет Поставщику мотивированный отказ от приемки Товара с указанием перечня выявленных недостатков, который составляется с учетом отраженного в заключении по результатам экспертизы поставленного Товара предложения экспертов, экспертных организаций, если таковые привлекались для ее проведения.</w:t>
      </w:r>
    </w:p>
    <w:p w14:paraId="7ECA83F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Поставщик обязан за собственный счет в течение 10 (десяти) рабочих дней с момента получения уведомления Заказчика о выявленных несоответствиях или недостатках Товара заменить такой Товар.</w:t>
      </w:r>
    </w:p>
    <w:p w14:paraId="3A3526F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lastRenderedPageBreak/>
        <w:t>В случае отказа Поставщика заменить ненадлежащий Товар на Товар, соответствующий условиям Контракта, Заказчик вправе отказаться от исполнения Контракта.</w:t>
      </w:r>
    </w:p>
    <w:p w14:paraId="2423DCC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3.9. В случае если товарная накладная (УПД) подписана не уполномоченными лицами, отсутствует расшифровка подписей, отсутствуют печати Поставщика и Заказчика, документация считается неподписанной, а Товар непринятым.</w:t>
      </w:r>
    </w:p>
    <w:p w14:paraId="0ED936A7"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3.10. Право собственности на поставляемый Товар по настоящему Контракту, риск случайной гибели или повреждения Товара переходит от Поставщика к Заказчику с момента приемки Товара Заказчиком.</w:t>
      </w:r>
    </w:p>
    <w:p w14:paraId="3E126A47"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3.11. По вопросам, касающимся приемки товара, не урегулированным настоящим Контрактом, Стороны руководствуются действующим законодательством.</w:t>
      </w:r>
    </w:p>
    <w:p w14:paraId="6383F5D1" w14:textId="77777777" w:rsidR="00E86956" w:rsidRPr="00E86956" w:rsidRDefault="00E86956" w:rsidP="00E86956">
      <w:pPr>
        <w:keepNext/>
        <w:keepLines/>
        <w:spacing w:after="8"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4. Права и обязанности сторон</w:t>
      </w:r>
    </w:p>
    <w:p w14:paraId="587A2C77"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 Поставщик вправе:</w:t>
      </w:r>
    </w:p>
    <w:p w14:paraId="6208AD6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4.1.1. Требовать подписания Заказчиком в соответствии с условиями Контракта документации, подтверждающей поставку Товара.</w:t>
      </w:r>
    </w:p>
    <w:p w14:paraId="01F0BF3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4.1.2. Требовать своевременной оплаты поставки Товара в соответствии с условиями настоящего Контракта.</w:t>
      </w:r>
    </w:p>
    <w:p w14:paraId="0BE3FA9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4.1.3. Направлять Заказчику запросы и получать от него разъяснения и уточнения по вопросам выполнения настоящего Контракта.</w:t>
      </w:r>
    </w:p>
    <w:p w14:paraId="4412593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 Поставщик обязан:</w:t>
      </w:r>
    </w:p>
    <w:p w14:paraId="0EF661D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4.2.1. Поставить Заказчику Товар надлежащего качества, в количестве и комплектации, указанном в Спецификации (Приложение № 1) и в соответствии с Техническим зданием (Приложение № 2), а также в обусловленные настоящим Контрактом сроки.</w:t>
      </w:r>
    </w:p>
    <w:p w14:paraId="1D13C30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4.2.2. Немедленно письменно предупредить Заказчика при обнаружении не зависящих от Поставщика обстоятельств, которые создают невозможность осуществления поставки в срок, предусмотренный Контрактом.</w:t>
      </w:r>
    </w:p>
    <w:p w14:paraId="1A2EBD0A"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4.2.3. Поставщик обязан по запросу Заказчика или органа финансового контроля предоставить документы и сведения, которые необходимы для проверки процесса исполнения Государственного контракта. При необходимости во время проверок сотрудники органов финансового контроля могут посещать помещения, которые занимает заказчик и исполнитель, также требовать предоставления результатов исполнения контрактов. </w:t>
      </w:r>
    </w:p>
    <w:p w14:paraId="0E16F10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 Заказчик вправе:</w:t>
      </w:r>
    </w:p>
    <w:p w14:paraId="2128EBC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4.3.1. Требовать от Поставщика надлежащего исполнения обязательств в соответствии с условиями Контракта.</w:t>
      </w:r>
    </w:p>
    <w:p w14:paraId="39E9725B"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4.3.2. Требовать от Поставщика представления надлежащим образом оформленных документов, подтверждающих выполнение обязательств в соответствии с условиями Контракта.</w:t>
      </w:r>
    </w:p>
    <w:p w14:paraId="4BD4D0B8"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 Заказчик обязан:</w:t>
      </w:r>
    </w:p>
    <w:p w14:paraId="3E57FD8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4.4.1. Принять Товар по количеству, качеству и комплектации, указанному в спецификации, в порядке и сроки, установленные настоящим Контрактом, оформив при этом необходимые документы.</w:t>
      </w:r>
    </w:p>
    <w:p w14:paraId="50A535D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4.4.2. Оплатить поставку Товара, в соответствии с условиями настоящего Контракта.</w:t>
      </w:r>
    </w:p>
    <w:p w14:paraId="6D0EB21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4.4.3. Провести экспертизу для проверки поставленного Товара на соответствие условиям и требованиям настоящего Контракта.</w:t>
      </w:r>
    </w:p>
    <w:p w14:paraId="67D2553F" w14:textId="77777777" w:rsidR="00E86956" w:rsidRPr="00E86956" w:rsidRDefault="00E86956" w:rsidP="00E86956">
      <w:pPr>
        <w:keepNext/>
        <w:keepLines/>
        <w:spacing w:after="266"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5. Ответственность сторон</w:t>
      </w:r>
    </w:p>
    <w:p w14:paraId="0B1D43B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w:t>
      </w:r>
      <w:r w:rsidRPr="00E86956">
        <w:rPr>
          <w:rFonts w:ascii="Times New Roman" w:eastAsia="Times New Roman" w:hAnsi="Times New Roman" w:cs="Times New Roman"/>
          <w:color w:val="000000"/>
          <w:sz w:val="24"/>
          <w:lang w:eastAsia="ru-RU"/>
        </w:rPr>
        <w:lastRenderedPageBreak/>
        <w:t>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7CBB26DB"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5.2. Все расчеты штрафов и пени производятся в соответствии с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32CE90ED" w14:textId="77777777" w:rsidR="00E86956" w:rsidRPr="00E86956" w:rsidRDefault="00E86956" w:rsidP="00E86956">
      <w:pPr>
        <w:keepNext/>
        <w:keepLines/>
        <w:spacing w:after="266" w:line="251" w:lineRule="auto"/>
        <w:ind w:left="958" w:right="1010"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6. Обстоятельства непреодолимой силы (форс-мажор)</w:t>
      </w:r>
    </w:p>
    <w:p w14:paraId="399AA73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6.1. Стороны освобождаются от ответственности за частичное или полное неисполнение, а также за ненадлежащее исполнение своих обязательств по настоящему Контракту в случае наступления обстоятельств непреодолимой силы (форс-мажор), прямо или косвенно препятствующих исполнению настоящего Контракта, то есть таких обстоятельств, которые независимо от воли сторон, не могли быть ими предвидены.</w:t>
      </w:r>
    </w:p>
    <w:p w14:paraId="7D0CED7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6.2. К обстоятельствам непреодолимой силы относятся: природные явления стихийного характера (пожар, стихийное бедствие, землетрясение, наводнение и иные природные условия, исключающие нормальную деятельность человека); мораторий органов власти и управления на случай войны и другие обстоятельства, которые могут быть определены, как непреодолимая сила, препятствующая надлежащему исполнению обязательств по настоящему Контракту.</w:t>
      </w:r>
    </w:p>
    <w:p w14:paraId="7400142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6.3. Сторона, оказавшаяся не в состоянии выполнить свои обязательства по настоящему Контракту, обязана в течение 3-х дней с момента наступления обстоятельств непреодолимой силы, письменно известить об этом другую сторону, а в дальнейшем представить доказательства, подтверждающие наличие и продолжительность обстоятельств непреодолимой силы, выданные компетентными органами.</w:t>
      </w:r>
    </w:p>
    <w:p w14:paraId="4211EF1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6.4.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450F085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Если такие обстоятельства будут действовать более одного месяца, Заказчик вправе потребовать расторжения Контракта.</w:t>
      </w:r>
    </w:p>
    <w:p w14:paraId="6CC1005F" w14:textId="77777777" w:rsidR="00E86956" w:rsidRPr="00E86956" w:rsidRDefault="00E86956" w:rsidP="00E86956">
      <w:pPr>
        <w:keepNext/>
        <w:keepLines/>
        <w:spacing w:after="266" w:line="251" w:lineRule="auto"/>
        <w:ind w:left="958" w:right="1008"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7. Порядок разрешения споров</w:t>
      </w:r>
    </w:p>
    <w:p w14:paraId="433830E0"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5DB7DEA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7.2.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5 (пяти) календарных дней с момента ее получения.</w:t>
      </w:r>
    </w:p>
    <w:p w14:paraId="71E5D8B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7.3. Любые споры, не урегулированные во внесудебном порядке, разрешаются Арбитражным судом города Санкт-Петербурга и Ленинградской области.</w:t>
      </w:r>
    </w:p>
    <w:p w14:paraId="19B74D08"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7.4. К отношениям Сторон по настоящему Контракту и в связи с ним применяется законодательство Российской Федерации.</w:t>
      </w:r>
    </w:p>
    <w:p w14:paraId="2812E514"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lastRenderedPageBreak/>
        <w:t>8. Антикоррупционная оговорка</w:t>
      </w:r>
    </w:p>
    <w:p w14:paraId="77EAFA7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C96BA8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D7DF80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14:paraId="349FEB9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61F018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E89D4C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28B3EC1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p>
    <w:p w14:paraId="19762C58" w14:textId="77777777" w:rsidR="00E86956" w:rsidRPr="00E86956" w:rsidRDefault="00E86956" w:rsidP="00E86956">
      <w:pPr>
        <w:numPr>
          <w:ilvl w:val="0"/>
          <w:numId w:val="27"/>
        </w:numPr>
        <w:spacing w:after="266" w:line="251" w:lineRule="auto"/>
        <w:ind w:right="62" w:hanging="240"/>
        <w:jc w:val="center"/>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b/>
          <w:color w:val="000000"/>
          <w:sz w:val="24"/>
          <w:lang w:eastAsia="ru-RU"/>
        </w:rPr>
        <w:t>Срок действия Контракта. Внесение изменений, расторжение Контракта.</w:t>
      </w:r>
    </w:p>
    <w:p w14:paraId="658FDF98" w14:textId="42EEA2DB"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Настоящий Контракт вступает в силу с момента его подписания обеими Сторонами и действует до </w:t>
      </w:r>
      <w:r w:rsidRPr="00E86956">
        <w:rPr>
          <w:rFonts w:ascii="Times New Roman" w:eastAsia="Times New Roman" w:hAnsi="Times New Roman" w:cs="Times New Roman"/>
          <w:sz w:val="24"/>
          <w:lang w:eastAsia="ru-RU"/>
        </w:rPr>
        <w:t>3</w:t>
      </w:r>
      <w:r w:rsidR="00377542">
        <w:rPr>
          <w:rFonts w:ascii="Times New Roman" w:eastAsia="Times New Roman" w:hAnsi="Times New Roman" w:cs="Times New Roman"/>
          <w:sz w:val="24"/>
          <w:lang w:eastAsia="ru-RU"/>
        </w:rPr>
        <w:t>0</w:t>
      </w:r>
      <w:r w:rsidRPr="00E86956">
        <w:rPr>
          <w:rFonts w:ascii="Times New Roman" w:eastAsia="Times New Roman" w:hAnsi="Times New Roman" w:cs="Times New Roman"/>
          <w:sz w:val="24"/>
          <w:lang w:eastAsia="ru-RU"/>
        </w:rPr>
        <w:t>.12.202</w:t>
      </w:r>
      <w:r w:rsidR="00096031">
        <w:rPr>
          <w:rFonts w:ascii="Times New Roman" w:eastAsia="Times New Roman" w:hAnsi="Times New Roman" w:cs="Times New Roman"/>
          <w:sz w:val="24"/>
          <w:lang w:eastAsia="ru-RU"/>
        </w:rPr>
        <w:t>5</w:t>
      </w:r>
      <w:r w:rsidRPr="00E86956">
        <w:rPr>
          <w:rFonts w:ascii="Times New Roman" w:eastAsia="Times New Roman" w:hAnsi="Times New Roman" w:cs="Times New Roman"/>
          <w:sz w:val="24"/>
          <w:lang w:eastAsia="ru-RU"/>
        </w:rPr>
        <w:t xml:space="preserve"> </w:t>
      </w:r>
      <w:r w:rsidRPr="00E86956">
        <w:rPr>
          <w:rFonts w:ascii="Times New Roman" w:eastAsia="Times New Roman" w:hAnsi="Times New Roman" w:cs="Times New Roman"/>
          <w:color w:val="000000"/>
          <w:sz w:val="24"/>
          <w:lang w:eastAsia="ru-RU"/>
        </w:rPr>
        <w:t>года, а в части неисполненных в период действия настоящего Контракта обязательств – до полного их исполнения Сторонами.</w:t>
      </w:r>
    </w:p>
    <w:p w14:paraId="5B81A9D3"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Существенные условия настоящего Контракта могут быть изменены Сторонами в случаях, предусмотренных ч.1 ст. 95 и ч.18 ст. 34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185CFB2A"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21C493C"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Контракт может быть изменен в связи с переменой Поставщика и Заказчика. Перемена Поставщика допускается только в случае, если новый поставщик является правопреемником прежнего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14:paraId="52324781"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lastRenderedPageBreak/>
        <w:t>Заказчик вправе расторгнуть настоящий Контракт в одностороннем порядке в случаях и в порядке, предусмотренном частями 9-25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6DEE0F5B" w14:textId="77777777" w:rsidR="00E86956" w:rsidRPr="00E86956" w:rsidRDefault="00E86956" w:rsidP="00E86956">
      <w:pPr>
        <w:numPr>
          <w:ilvl w:val="1"/>
          <w:numId w:val="27"/>
        </w:numPr>
        <w:spacing w:after="271"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Заказчик вправе уменьшить сумму по контракту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0CFFAB0" w14:textId="77777777" w:rsidR="00E86956" w:rsidRPr="00E86956" w:rsidRDefault="00E86956" w:rsidP="00E86956">
      <w:pPr>
        <w:keepNext/>
        <w:keepLines/>
        <w:spacing w:after="172" w:line="251" w:lineRule="auto"/>
        <w:ind w:left="958" w:right="1010"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10. Прочие условия</w:t>
      </w:r>
    </w:p>
    <w:p w14:paraId="25D109A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10.1. Изменения к настоящему Контракту, не противоречащие действующему законодательству РФ, оформляются дополнительными соглашениями Сторон в письменной форме и подлежат регистрации в реестре государственных контрактов.</w:t>
      </w:r>
    </w:p>
    <w:p w14:paraId="5F6D269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10.2. Истечение срока Контракта не освобождает Стороны от исполнения обязательств, неисполненных в период действия Контракта, а также от ответственности за их нарушение.</w:t>
      </w:r>
    </w:p>
    <w:p w14:paraId="796E222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10.3. Во всем, что не предусмотрено настоящим Контрактом, Стороны руководствуются действующим законодательством РФ.</w:t>
      </w:r>
    </w:p>
    <w:p w14:paraId="112228D0"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Приложения к Контракту: </w:t>
      </w:r>
    </w:p>
    <w:p w14:paraId="66846ED4"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Приложение 1. Спецификация, </w:t>
      </w:r>
    </w:p>
    <w:p w14:paraId="019CAEDC"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Приложение 2. Техническое задание.</w:t>
      </w:r>
    </w:p>
    <w:p w14:paraId="72ECDA5A" w14:textId="7DB29BA1" w:rsid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4809650D" w14:textId="2B767D6A"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BB60F3D" w14:textId="12739F28"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8AD8F14" w14:textId="3556F265"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639DD78B" w14:textId="3962DAF2"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0763B86" w14:textId="72D653B3"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355F9EF" w14:textId="19D87FAD"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1A6BC95" w14:textId="149D6477"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523F5E1" w14:textId="7F9CB1F8"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39647367" w14:textId="5DABF714"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932B11B" w14:textId="18C10F6F"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4179D8C3" w14:textId="7A7D7698"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3A3BA98B" w14:textId="1DE40AF2"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5084AA66" w14:textId="0C89E5A5"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13BB592" w14:textId="0AB17896"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556BBE19" w14:textId="2168BA59"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49C1A613" w14:textId="250CF428"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CFF606B" w14:textId="6C22EA6B"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12880D53" w14:textId="0873E5C6"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61428E61" w14:textId="515D1AF2"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BDF8B7B" w14:textId="49F6D828"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1DCF54B8" w14:textId="35F1D6AF"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19C5C820" w14:textId="539B3137"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03BBF0AA" w14:textId="5C0C4987"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5E6D9A7B" w14:textId="2DCC43BD"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104F8873" w14:textId="56324EA3"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62FF9928" w14:textId="02A37A7D"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549EB08D" w14:textId="66E7F254"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6B4880F1" w14:textId="57878420"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04E4B318" w14:textId="54B74FAC"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17785CEB" w14:textId="7F915844"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0381A3E3" w14:textId="77777777" w:rsidR="00E86956" w:rsidRPr="00E86956" w:rsidRDefault="00E86956" w:rsidP="00E86956">
      <w:pPr>
        <w:keepNext/>
        <w:keepLines/>
        <w:spacing w:after="8"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lastRenderedPageBreak/>
        <w:t>11. Реквизиты и подписи сторон</w:t>
      </w:r>
    </w:p>
    <w:p w14:paraId="1F78FDC7"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7FAC8B9D"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tbl>
      <w:tblPr>
        <w:tblW w:w="5233" w:type="pct"/>
        <w:tblLook w:val="01E0" w:firstRow="1" w:lastRow="1" w:firstColumn="1" w:lastColumn="1" w:noHBand="0" w:noVBand="0"/>
      </w:tblPr>
      <w:tblGrid>
        <w:gridCol w:w="4477"/>
        <w:gridCol w:w="280"/>
        <w:gridCol w:w="32"/>
        <w:gridCol w:w="45"/>
        <w:gridCol w:w="4377"/>
        <w:gridCol w:w="437"/>
        <w:gridCol w:w="143"/>
      </w:tblGrid>
      <w:tr w:rsidR="00E86956" w:rsidRPr="00E86956" w14:paraId="093BCB63" w14:textId="77777777" w:rsidTr="00CA3A4C">
        <w:trPr>
          <w:gridAfter w:val="1"/>
          <w:wAfter w:w="74" w:type="pct"/>
        </w:trPr>
        <w:tc>
          <w:tcPr>
            <w:tcW w:w="2469" w:type="pct"/>
            <w:gridSpan w:val="4"/>
            <w:hideMark/>
          </w:tcPr>
          <w:p w14:paraId="1974FB7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r w:rsidRPr="00E86956">
              <w:rPr>
                <w:rFonts w:ascii="Times New Roman" w:eastAsia="Times New Roman" w:hAnsi="Times New Roman" w:cs="Times New Roman"/>
                <w:b/>
                <w:bCs/>
                <w:color w:val="000000"/>
                <w:sz w:val="24"/>
                <w:szCs w:val="24"/>
                <w:lang w:eastAsia="ru-RU"/>
              </w:rPr>
              <w:t>Заказчик</w:t>
            </w:r>
          </w:p>
        </w:tc>
        <w:tc>
          <w:tcPr>
            <w:tcW w:w="2458" w:type="pct"/>
            <w:gridSpan w:val="2"/>
          </w:tcPr>
          <w:p w14:paraId="37DF368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r w:rsidRPr="00E86956">
              <w:rPr>
                <w:rFonts w:ascii="Times New Roman" w:eastAsia="Times New Roman" w:hAnsi="Times New Roman" w:cs="Times New Roman"/>
                <w:b/>
                <w:bCs/>
                <w:color w:val="000000"/>
                <w:sz w:val="24"/>
                <w:szCs w:val="24"/>
                <w:lang w:eastAsia="ru-RU"/>
              </w:rPr>
              <w:t>Поставщик</w:t>
            </w:r>
          </w:p>
        </w:tc>
      </w:tr>
      <w:tr w:rsidR="00E86956" w:rsidRPr="00E86956" w14:paraId="66D8BC51" w14:textId="77777777" w:rsidTr="00CA3A4C">
        <w:trPr>
          <w:gridAfter w:val="1"/>
          <w:wAfter w:w="74" w:type="pct"/>
        </w:trPr>
        <w:tc>
          <w:tcPr>
            <w:tcW w:w="2469" w:type="pct"/>
            <w:gridSpan w:val="4"/>
          </w:tcPr>
          <w:p w14:paraId="55F64F7C"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c>
          <w:tcPr>
            <w:tcW w:w="2458" w:type="pct"/>
            <w:gridSpan w:val="2"/>
          </w:tcPr>
          <w:p w14:paraId="65541C90"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r>
      <w:tr w:rsidR="00E86956" w:rsidRPr="00E86956" w14:paraId="368271D2" w14:textId="77777777" w:rsidTr="00CA3A4C">
        <w:trPr>
          <w:trHeight w:val="754"/>
        </w:trPr>
        <w:tc>
          <w:tcPr>
            <w:tcW w:w="2446" w:type="pct"/>
            <w:gridSpan w:val="3"/>
          </w:tcPr>
          <w:p w14:paraId="23BD60DF" w14:textId="77777777" w:rsidR="00E86956" w:rsidRPr="00E86956" w:rsidRDefault="00E86956" w:rsidP="00E86956">
            <w:pPr>
              <w:widowControl w:val="0"/>
              <w:spacing w:after="0" w:line="240" w:lineRule="auto"/>
              <w:ind w:left="10" w:right="62" w:hanging="10"/>
              <w:jc w:val="center"/>
              <w:rPr>
                <w:rFonts w:ascii="Times New Roman" w:eastAsia="Times New Roman" w:hAnsi="Times New Roman" w:cs="Times New Roman"/>
                <w:b/>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p w14:paraId="3339FEA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Юридический адрес:</w:t>
            </w:r>
          </w:p>
          <w:p w14:paraId="52EA92D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188662, Ленинградская область Всеволожский район, г. Мурино, ул. Оборонная, д. 51</w:t>
            </w:r>
          </w:p>
          <w:p w14:paraId="0C0F79CE"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zakaz_szrpso@mail.ru</w:t>
            </w:r>
          </w:p>
          <w:p w14:paraId="48C07C72"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Телефон: +7 (812) 244 77-86 (737,738)</w:t>
            </w:r>
          </w:p>
          <w:p w14:paraId="1B730C7D"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 xml:space="preserve">ИНН 7802057565 КПП 470301001 </w:t>
            </w:r>
          </w:p>
          <w:p w14:paraId="27B2E08B"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ОГРН 1037804010738 ОКТМО 41612103001</w:t>
            </w:r>
          </w:p>
          <w:p w14:paraId="4CD9FA81" w14:textId="4FFB3213" w:rsidR="00E86956" w:rsidRDefault="005A703B" w:rsidP="005A703B">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Лицевой счет 03451166970 </w:t>
            </w:r>
          </w:p>
          <w:p w14:paraId="61938DDC" w14:textId="164A92C4" w:rsidR="007C052D" w:rsidRPr="007C052D" w:rsidRDefault="007C052D" w:rsidP="007C052D">
            <w:pPr>
              <w:spacing w:after="0" w:line="240" w:lineRule="auto"/>
              <w:jc w:val="both"/>
              <w:rPr>
                <w:rFonts w:ascii="Times New Roman" w:eastAsia="Gungsuh" w:hAnsi="Times New Roman" w:cs="Times New Roman"/>
                <w:sz w:val="24"/>
                <w:szCs w:val="24"/>
                <w:lang w:eastAsia="ru-RU"/>
              </w:rPr>
            </w:pPr>
            <w:r w:rsidRPr="007C052D">
              <w:rPr>
                <w:rFonts w:ascii="Times New Roman" w:eastAsia="Gungsuh" w:hAnsi="Times New Roman" w:cs="Times New Roman"/>
                <w:sz w:val="24"/>
                <w:szCs w:val="24"/>
                <w:lang w:eastAsia="ru-RU"/>
              </w:rPr>
              <w:t>Операционно-кассовый центр № 1 Волго-Вятского главного управления Центральн</w:t>
            </w:r>
            <w:r>
              <w:rPr>
                <w:rFonts w:ascii="Times New Roman" w:eastAsia="Gungsuh" w:hAnsi="Times New Roman" w:cs="Times New Roman"/>
                <w:sz w:val="24"/>
                <w:szCs w:val="24"/>
                <w:lang w:eastAsia="ru-RU"/>
              </w:rPr>
              <w:t>ого банка Российской Федерации //</w:t>
            </w:r>
            <w:r w:rsidRPr="007C052D">
              <w:rPr>
                <w:rFonts w:ascii="Times New Roman" w:eastAsia="Gungsuh" w:hAnsi="Times New Roman" w:cs="Times New Roman"/>
                <w:sz w:val="24"/>
                <w:szCs w:val="24"/>
                <w:lang w:eastAsia="ru-RU"/>
              </w:rPr>
              <w:t>УФК по Нижегородской области, г. Нижний Новгород</w:t>
            </w:r>
          </w:p>
          <w:p w14:paraId="0A6068AA" w14:textId="626EEF28"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AE5B2B">
              <w:rPr>
                <w:rFonts w:ascii="Times New Roman" w:eastAsia="Times New Roman" w:hAnsi="Times New Roman" w:cs="Times New Roman"/>
                <w:color w:val="000000"/>
                <w:sz w:val="24"/>
                <w:szCs w:val="24"/>
                <w:lang w:eastAsia="ru-RU"/>
              </w:rPr>
              <w:t>БИК:</w:t>
            </w:r>
            <w:r w:rsidRPr="00AE5B2B">
              <w:rPr>
                <w:rFonts w:ascii="Times New Roman" w:eastAsia="Times New Roman" w:hAnsi="Times New Roman" w:cs="Times New Roman"/>
                <w:color w:val="000000"/>
                <w:sz w:val="24"/>
                <w:szCs w:val="24"/>
                <w:lang w:eastAsia="ru-RU"/>
              </w:rPr>
              <w:tab/>
            </w:r>
            <w:r w:rsidR="005A703B" w:rsidRPr="00AE5B2B">
              <w:rPr>
                <w:rFonts w:ascii="Times New Roman" w:eastAsia="Times New Roman" w:hAnsi="Times New Roman" w:cs="Times New Roman"/>
                <w:color w:val="000000"/>
                <w:sz w:val="24"/>
                <w:szCs w:val="24"/>
                <w:lang w:eastAsia="ru-RU"/>
              </w:rPr>
              <w:t>012202102</w:t>
            </w:r>
          </w:p>
          <w:p w14:paraId="2F9C051F" w14:textId="30BC5E52" w:rsidR="00E86956" w:rsidRPr="00E86956" w:rsidRDefault="00E86956" w:rsidP="00E86956">
            <w:pPr>
              <w:widowControl w:val="0"/>
              <w:spacing w:after="0" w:line="240" w:lineRule="auto"/>
              <w:ind w:left="10" w:right="62" w:hanging="10"/>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Единый казначейский счёт: 4010</w:t>
            </w:r>
            <w:r w:rsidR="005A703B">
              <w:rPr>
                <w:rFonts w:ascii="Times New Roman" w:eastAsia="Times New Roman" w:hAnsi="Times New Roman" w:cs="Times New Roman"/>
                <w:color w:val="000000"/>
                <w:sz w:val="24"/>
                <w:szCs w:val="24"/>
                <w:lang w:eastAsia="ru-RU"/>
              </w:rPr>
              <w:t>2810745370000024</w:t>
            </w:r>
          </w:p>
          <w:p w14:paraId="0F7D350E" w14:textId="0CB10864" w:rsidR="00E86956" w:rsidRPr="00E86956" w:rsidRDefault="00E86956" w:rsidP="00E86956">
            <w:pPr>
              <w:widowControl w:val="0"/>
              <w:spacing w:after="0" w:line="240" w:lineRule="auto"/>
              <w:ind w:left="10" w:right="62" w:hanging="10"/>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Казначейский счет для учета средств федерального бюджета:</w:t>
            </w:r>
            <w:r w:rsidRPr="00E86956">
              <w:rPr>
                <w:rFonts w:ascii="Times New Roman" w:eastAsia="Times New Roman" w:hAnsi="Times New Roman" w:cs="Times New Roman"/>
                <w:color w:val="000000"/>
                <w:sz w:val="24"/>
                <w:szCs w:val="24"/>
                <w:lang w:eastAsia="ru-RU"/>
              </w:rPr>
              <w:tab/>
              <w:t xml:space="preserve"> 032</w:t>
            </w:r>
            <w:r w:rsidR="005A703B">
              <w:rPr>
                <w:rFonts w:ascii="Times New Roman" w:eastAsia="Times New Roman" w:hAnsi="Times New Roman" w:cs="Times New Roman"/>
                <w:color w:val="000000"/>
                <w:sz w:val="24"/>
                <w:szCs w:val="24"/>
                <w:lang w:eastAsia="ru-RU"/>
              </w:rPr>
              <w:t>11643000000013210</w:t>
            </w:r>
          </w:p>
          <w:p w14:paraId="516915CE"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p w14:paraId="7B768079"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tc>
        <w:tc>
          <w:tcPr>
            <w:tcW w:w="2554" w:type="pct"/>
            <w:gridSpan w:val="4"/>
          </w:tcPr>
          <w:p w14:paraId="6157087D" w14:textId="62ED7C6C" w:rsidR="008F4B5B" w:rsidRDefault="008F4B5B" w:rsidP="00E86956">
            <w:pPr>
              <w:widowControl w:val="0"/>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p>
          <w:p w14:paraId="4BCB3358" w14:textId="77777777" w:rsidR="008F4B5B" w:rsidRPr="00E86956" w:rsidRDefault="008F4B5B" w:rsidP="00E86956">
            <w:pPr>
              <w:widowControl w:val="0"/>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p>
          <w:p w14:paraId="7B8EF60E" w14:textId="77777777" w:rsidR="00E86956" w:rsidRPr="00E86956" w:rsidRDefault="00E86956" w:rsidP="002F0BA3">
            <w:pPr>
              <w:widowControl w:val="0"/>
              <w:tabs>
                <w:tab w:val="left" w:pos="1926"/>
              </w:tabs>
              <w:autoSpaceDE w:val="0"/>
              <w:autoSpaceDN w:val="0"/>
              <w:adjustRightInd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r>
      <w:tr w:rsidR="00E86956" w:rsidRPr="00E86956" w14:paraId="5716F2E6" w14:textId="77777777" w:rsidTr="00CA3A4C">
        <w:trPr>
          <w:gridAfter w:val="2"/>
          <w:wAfter w:w="296" w:type="pct"/>
          <w:trHeight w:val="754"/>
        </w:trPr>
        <w:tc>
          <w:tcPr>
            <w:tcW w:w="2287" w:type="pct"/>
          </w:tcPr>
          <w:p w14:paraId="45554D25" w14:textId="77777777" w:rsidR="00E86956" w:rsidRPr="00E86956" w:rsidRDefault="00E86956" w:rsidP="00E86956">
            <w:pPr>
              <w:widowControl w:val="0"/>
              <w:spacing w:after="0" w:line="240" w:lineRule="auto"/>
              <w:ind w:left="10" w:right="62" w:hanging="10"/>
              <w:jc w:val="center"/>
              <w:rPr>
                <w:rFonts w:ascii="Times New Roman" w:eastAsia="Times New Roman" w:hAnsi="Times New Roman" w:cs="Times New Roman"/>
                <w:b/>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142" w:type="pct"/>
          </w:tcPr>
          <w:p w14:paraId="747D65B2" w14:textId="77777777" w:rsidR="00E86956" w:rsidRPr="00E86956" w:rsidRDefault="00E86956" w:rsidP="00E86956">
            <w:pPr>
              <w:widowControl w:val="0"/>
              <w:tabs>
                <w:tab w:val="left" w:pos="1926"/>
              </w:tabs>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p>
          <w:p w14:paraId="09B35507" w14:textId="77777777" w:rsidR="00E86956" w:rsidRPr="00E86956" w:rsidRDefault="00E86956" w:rsidP="00E86956">
            <w:pPr>
              <w:spacing w:after="3" w:line="249" w:lineRule="auto"/>
              <w:ind w:left="10" w:right="62" w:hanging="10"/>
              <w:jc w:val="both"/>
              <w:rPr>
                <w:rFonts w:ascii="Times New Roman" w:eastAsia="Times New Roman" w:hAnsi="Times New Roman" w:cs="Times New Roman"/>
                <w:color w:val="000000"/>
                <w:sz w:val="24"/>
                <w:szCs w:val="24"/>
                <w:lang w:eastAsia="ru-RU"/>
              </w:rPr>
            </w:pPr>
          </w:p>
        </w:tc>
        <w:tc>
          <w:tcPr>
            <w:tcW w:w="2275" w:type="pct"/>
            <w:gridSpan w:val="3"/>
          </w:tcPr>
          <w:p w14:paraId="6A2636F3" w14:textId="5C35AA7B" w:rsidR="00E86956" w:rsidRPr="008F4B5B" w:rsidRDefault="00E86956" w:rsidP="002F0BA3">
            <w:pPr>
              <w:spacing w:line="259" w:lineRule="auto"/>
              <w:jc w:val="center"/>
              <w:rPr>
                <w:rFonts w:ascii="Times New Roman" w:eastAsia="Times New Roman" w:hAnsi="Times New Roman" w:cs="Times New Roman"/>
                <w:b/>
                <w:bCs/>
                <w:color w:val="000000"/>
                <w:sz w:val="24"/>
                <w:szCs w:val="24"/>
                <w:lang w:eastAsia="ru-RU"/>
              </w:rPr>
            </w:pPr>
          </w:p>
        </w:tc>
      </w:tr>
      <w:tr w:rsidR="00E86956" w:rsidRPr="00E86956" w14:paraId="73FD8090" w14:textId="77777777" w:rsidTr="00CA3A4C">
        <w:trPr>
          <w:gridAfter w:val="2"/>
          <w:wAfter w:w="296" w:type="pct"/>
        </w:trPr>
        <w:tc>
          <w:tcPr>
            <w:tcW w:w="2287" w:type="pct"/>
            <w:hideMark/>
          </w:tcPr>
          <w:p w14:paraId="26714D9A"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bCs/>
                <w:color w:val="000000"/>
                <w:sz w:val="24"/>
                <w:szCs w:val="24"/>
                <w:lang w:eastAsia="ru-RU"/>
              </w:rPr>
              <w:t>Начальник</w:t>
            </w:r>
            <w:r w:rsidRPr="00E86956">
              <w:rPr>
                <w:rFonts w:ascii="Times New Roman" w:eastAsia="Times New Roman" w:hAnsi="Times New Roman" w:cs="Times New Roman"/>
                <w:color w:val="000000"/>
                <w:sz w:val="24"/>
                <w:szCs w:val="24"/>
                <w:lang w:eastAsia="ru-RU"/>
              </w:rPr>
              <w:t xml:space="preserve"> </w:t>
            </w:r>
          </w:p>
          <w:p w14:paraId="63BAE3EF"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регионального поисково-спасательного отряда</w:t>
            </w:r>
          </w:p>
          <w:p w14:paraId="13C7439C"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p w14:paraId="5E796DD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 / Д.В. Гребенников</w:t>
            </w:r>
          </w:p>
          <w:p w14:paraId="7377DDD1"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p w14:paraId="58859FC6"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tc>
        <w:tc>
          <w:tcPr>
            <w:tcW w:w="2417" w:type="pct"/>
            <w:gridSpan w:val="4"/>
          </w:tcPr>
          <w:p w14:paraId="11F23BE1" w14:textId="5933866D" w:rsid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8B8ED66" w14:textId="77777777" w:rsidR="00377542" w:rsidRPr="00E86956" w:rsidRDefault="00377542"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14EFE1B6"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51B2B4B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4FCBDA20" w14:textId="11DA10D2"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5A7BCAF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p w14:paraId="5A25B780" w14:textId="3A5BFC60" w:rsidR="00E86956" w:rsidRPr="00E86956" w:rsidRDefault="00E86956" w:rsidP="007B53A6">
            <w:pPr>
              <w:widowControl w:val="0"/>
              <w:tabs>
                <w:tab w:val="center" w:pos="2840"/>
              </w:tabs>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ab/>
            </w:r>
          </w:p>
        </w:tc>
      </w:tr>
    </w:tbl>
    <w:p w14:paraId="5041A809" w14:textId="77777777" w:rsidR="007B53A6" w:rsidRDefault="007B53A6" w:rsidP="00A975BE">
      <w:pPr>
        <w:jc w:val="center"/>
        <w:rPr>
          <w:rFonts w:ascii="Times New Roman" w:hAnsi="Times New Roman" w:cs="Times New Roman"/>
          <w:b/>
          <w:bCs/>
          <w:sz w:val="24"/>
          <w:szCs w:val="24"/>
        </w:rPr>
      </w:pPr>
    </w:p>
    <w:p w14:paraId="5E8E9C48" w14:textId="200E6FD8" w:rsidR="007B53A6" w:rsidRDefault="007B53A6">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68F9EF1" w14:textId="77777777" w:rsidR="00511CF1" w:rsidRPr="00B04B8E" w:rsidRDefault="00511CF1" w:rsidP="00511CF1">
      <w:pPr>
        <w:pStyle w:val="ConsPlusTitle"/>
        <w:widowControl w:val="0"/>
        <w:tabs>
          <w:tab w:val="clear" w:pos="708"/>
          <w:tab w:val="left" w:pos="1701"/>
        </w:tabs>
        <w:jc w:val="right"/>
        <w:rPr>
          <w:b w:val="0"/>
          <w:bCs w:val="0"/>
        </w:rPr>
      </w:pPr>
      <w:r w:rsidRPr="00B04B8E">
        <w:rPr>
          <w:b w:val="0"/>
          <w:bCs w:val="0"/>
        </w:rPr>
        <w:lastRenderedPageBreak/>
        <w:t xml:space="preserve">Приложение № 1 </w:t>
      </w:r>
    </w:p>
    <w:p w14:paraId="615AAE34" w14:textId="77777777" w:rsidR="00511CF1" w:rsidRPr="00B04B8E" w:rsidRDefault="00511CF1" w:rsidP="00511CF1">
      <w:pPr>
        <w:pStyle w:val="ConsPlusTitle"/>
        <w:widowControl w:val="0"/>
        <w:tabs>
          <w:tab w:val="clear" w:pos="708"/>
          <w:tab w:val="left" w:pos="1701"/>
        </w:tabs>
        <w:jc w:val="right"/>
        <w:rPr>
          <w:b w:val="0"/>
          <w:bCs w:val="0"/>
        </w:rPr>
      </w:pPr>
      <w:r w:rsidRPr="00B04B8E">
        <w:rPr>
          <w:b w:val="0"/>
          <w:bCs w:val="0"/>
        </w:rPr>
        <w:t>к Государственному контракту</w:t>
      </w:r>
    </w:p>
    <w:p w14:paraId="64E57B59" w14:textId="0AAE9936" w:rsidR="007B53A6" w:rsidRDefault="00511CF1" w:rsidP="00511CF1">
      <w:pPr>
        <w:pStyle w:val="ConsPlusTitle"/>
        <w:widowControl w:val="0"/>
        <w:tabs>
          <w:tab w:val="clear" w:pos="708"/>
          <w:tab w:val="left" w:pos="1701"/>
        </w:tabs>
        <w:jc w:val="right"/>
        <w:rPr>
          <w:b w:val="0"/>
          <w:bCs w:val="0"/>
        </w:rPr>
      </w:pPr>
      <w:r w:rsidRPr="00B04B8E">
        <w:rPr>
          <w:b w:val="0"/>
          <w:bCs w:val="0"/>
        </w:rPr>
        <w:t>№</w:t>
      </w:r>
    </w:p>
    <w:p w14:paraId="34C83710" w14:textId="01D835A5" w:rsidR="00A975BE" w:rsidRPr="00B04B8E" w:rsidRDefault="00A975BE" w:rsidP="00A975BE">
      <w:pPr>
        <w:jc w:val="center"/>
        <w:rPr>
          <w:rFonts w:ascii="Times New Roman" w:hAnsi="Times New Roman" w:cs="Times New Roman"/>
          <w:b/>
          <w:bCs/>
          <w:sz w:val="24"/>
          <w:szCs w:val="24"/>
        </w:rPr>
      </w:pPr>
      <w:r w:rsidRPr="00B04B8E">
        <w:rPr>
          <w:rFonts w:ascii="Times New Roman" w:hAnsi="Times New Roman" w:cs="Times New Roman"/>
          <w:b/>
          <w:bCs/>
          <w:sz w:val="24"/>
          <w:szCs w:val="24"/>
        </w:rPr>
        <w:t>СПЕЦИФИКАЦИЯ</w:t>
      </w:r>
    </w:p>
    <w:tbl>
      <w:tblPr>
        <w:tblpPr w:leftFromText="180" w:rightFromText="180" w:vertAnchor="text" w:horzAnchor="margin" w:tblpXSpec="center" w:tblpY="193"/>
        <w:tblOverlap w:val="never"/>
        <w:tblW w:w="9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7"/>
        <w:gridCol w:w="3474"/>
        <w:gridCol w:w="992"/>
        <w:gridCol w:w="709"/>
        <w:gridCol w:w="1418"/>
        <w:gridCol w:w="1134"/>
        <w:gridCol w:w="1404"/>
      </w:tblGrid>
      <w:tr w:rsidR="001E18E0" w:rsidRPr="00194F8B" w14:paraId="187C1ED8" w14:textId="77777777" w:rsidTr="002C12DC">
        <w:trPr>
          <w:trHeight w:val="851"/>
        </w:trPr>
        <w:tc>
          <w:tcPr>
            <w:tcW w:w="637" w:type="dxa"/>
            <w:vAlign w:val="center"/>
          </w:tcPr>
          <w:p w14:paraId="6F5D8AD5" w14:textId="77777777" w:rsidR="001E18E0" w:rsidRPr="00194F8B" w:rsidRDefault="001E18E0" w:rsidP="00194F8B">
            <w:pPr>
              <w:spacing w:after="3" w:line="249" w:lineRule="auto"/>
              <w:ind w:left="10" w:right="62" w:hanging="10"/>
              <w:jc w:val="center"/>
              <w:rPr>
                <w:rFonts w:ascii="Times New Roman" w:eastAsia="Calibri" w:hAnsi="Times New Roman" w:cs="Times New Roman"/>
                <w:color w:val="000000"/>
                <w:sz w:val="24"/>
                <w:szCs w:val="24"/>
                <w:lang w:eastAsia="ru-RU"/>
              </w:rPr>
            </w:pPr>
            <w:r w:rsidRPr="00194F8B">
              <w:rPr>
                <w:rFonts w:ascii="Times New Roman" w:eastAsia="Times New Roman" w:hAnsi="Times New Roman" w:cs="Times New Roman"/>
                <w:color w:val="000000"/>
                <w:sz w:val="24"/>
                <w:szCs w:val="24"/>
                <w:lang w:eastAsia="ru-RU"/>
              </w:rPr>
              <w:t>№ п/п</w:t>
            </w:r>
          </w:p>
        </w:tc>
        <w:tc>
          <w:tcPr>
            <w:tcW w:w="3474" w:type="dxa"/>
            <w:vAlign w:val="center"/>
          </w:tcPr>
          <w:p w14:paraId="72A403B0" w14:textId="77777777" w:rsidR="001E18E0" w:rsidRPr="00194F8B" w:rsidRDefault="001E18E0" w:rsidP="00194F8B">
            <w:pPr>
              <w:spacing w:after="3" w:line="249" w:lineRule="auto"/>
              <w:ind w:left="10" w:right="62" w:hanging="10"/>
              <w:jc w:val="center"/>
              <w:rPr>
                <w:rFonts w:ascii="Times New Roman" w:eastAsia="Calibri" w:hAnsi="Times New Roman" w:cs="Times New Roman"/>
                <w:color w:val="000000"/>
                <w:sz w:val="24"/>
                <w:szCs w:val="24"/>
                <w:lang w:eastAsia="ru-RU"/>
              </w:rPr>
            </w:pPr>
            <w:r w:rsidRPr="00194F8B">
              <w:rPr>
                <w:rFonts w:ascii="Times New Roman" w:eastAsia="Times New Roman" w:hAnsi="Times New Roman" w:cs="Times New Roman"/>
                <w:color w:val="000000"/>
                <w:sz w:val="24"/>
                <w:szCs w:val="24"/>
                <w:lang w:eastAsia="ru-RU"/>
              </w:rPr>
              <w:t>Наименование</w:t>
            </w:r>
          </w:p>
        </w:tc>
        <w:tc>
          <w:tcPr>
            <w:tcW w:w="992" w:type="dxa"/>
            <w:tcBorders>
              <w:right w:val="single" w:sz="4" w:space="0" w:color="auto"/>
            </w:tcBorders>
            <w:vAlign w:val="center"/>
          </w:tcPr>
          <w:p w14:paraId="192E6FF3" w14:textId="77777777" w:rsidR="001E18E0" w:rsidRPr="00194F8B" w:rsidRDefault="001E18E0" w:rsidP="00194F8B">
            <w:pPr>
              <w:spacing w:after="3" w:line="249" w:lineRule="auto"/>
              <w:ind w:left="10" w:right="62" w:hanging="10"/>
              <w:jc w:val="center"/>
              <w:rPr>
                <w:rFonts w:ascii="Times New Roman" w:eastAsia="Times New Roman" w:hAnsi="Times New Roman" w:cs="Times New Roman"/>
                <w:color w:val="000000"/>
                <w:sz w:val="24"/>
                <w:szCs w:val="24"/>
                <w:lang w:eastAsia="ru-RU"/>
              </w:rPr>
            </w:pPr>
            <w:r w:rsidRPr="00194F8B">
              <w:rPr>
                <w:rFonts w:ascii="Times New Roman" w:eastAsia="Times New Roman" w:hAnsi="Times New Roman" w:cs="Times New Roman"/>
                <w:color w:val="000000"/>
                <w:sz w:val="24"/>
                <w:szCs w:val="24"/>
                <w:lang w:eastAsia="ru-RU"/>
              </w:rPr>
              <w:t>Ед. измерения</w:t>
            </w:r>
          </w:p>
        </w:tc>
        <w:tc>
          <w:tcPr>
            <w:tcW w:w="709" w:type="dxa"/>
            <w:tcBorders>
              <w:left w:val="single" w:sz="4" w:space="0" w:color="auto"/>
            </w:tcBorders>
            <w:vAlign w:val="center"/>
          </w:tcPr>
          <w:p w14:paraId="25897E3E" w14:textId="77777777" w:rsidR="001E18E0" w:rsidRPr="00194F8B" w:rsidRDefault="001E18E0" w:rsidP="00194F8B">
            <w:pPr>
              <w:spacing w:after="3" w:line="249" w:lineRule="auto"/>
              <w:ind w:left="10" w:right="62" w:hanging="10"/>
              <w:jc w:val="center"/>
              <w:rPr>
                <w:rFonts w:ascii="Times New Roman" w:eastAsia="Times New Roman" w:hAnsi="Times New Roman" w:cs="Times New Roman"/>
                <w:color w:val="000000"/>
                <w:sz w:val="24"/>
                <w:szCs w:val="24"/>
                <w:lang w:eastAsia="ru-RU"/>
              </w:rPr>
            </w:pPr>
          </w:p>
          <w:p w14:paraId="26BCD682" w14:textId="77777777" w:rsidR="001E18E0" w:rsidRPr="00194F8B" w:rsidRDefault="001E18E0" w:rsidP="00194F8B">
            <w:pPr>
              <w:spacing w:after="3" w:line="249" w:lineRule="auto"/>
              <w:ind w:left="10" w:right="62" w:hanging="10"/>
              <w:jc w:val="center"/>
              <w:rPr>
                <w:rFonts w:ascii="Times New Roman" w:eastAsia="Times New Roman" w:hAnsi="Times New Roman" w:cs="Times New Roman"/>
                <w:color w:val="000000"/>
                <w:sz w:val="24"/>
                <w:szCs w:val="24"/>
                <w:lang w:eastAsia="ru-RU"/>
              </w:rPr>
            </w:pPr>
            <w:r w:rsidRPr="00194F8B">
              <w:rPr>
                <w:rFonts w:ascii="Times New Roman" w:eastAsia="Times New Roman" w:hAnsi="Times New Roman" w:cs="Times New Roman"/>
                <w:color w:val="000000"/>
                <w:sz w:val="24"/>
                <w:szCs w:val="24"/>
                <w:lang w:eastAsia="ru-RU"/>
              </w:rPr>
              <w:t>Кол-во</w:t>
            </w:r>
          </w:p>
        </w:tc>
        <w:tc>
          <w:tcPr>
            <w:tcW w:w="1418" w:type="dxa"/>
            <w:vAlign w:val="center"/>
          </w:tcPr>
          <w:p w14:paraId="357E05BB" w14:textId="3DBC61EA" w:rsidR="001E18E0" w:rsidRPr="00194F8B" w:rsidRDefault="001E18E0" w:rsidP="00194F8B">
            <w:pPr>
              <w:spacing w:after="3" w:line="249" w:lineRule="auto"/>
              <w:ind w:left="10" w:right="62" w:hanging="10"/>
              <w:jc w:val="center"/>
              <w:rPr>
                <w:rFonts w:ascii="Times New Roman" w:eastAsia="Calibri" w:hAnsi="Times New Roman" w:cs="Times New Roman"/>
                <w:color w:val="000000"/>
                <w:sz w:val="24"/>
                <w:szCs w:val="24"/>
                <w:lang w:eastAsia="ru-RU"/>
              </w:rPr>
            </w:pPr>
            <w:r w:rsidRPr="00194F8B">
              <w:rPr>
                <w:rFonts w:ascii="Times New Roman" w:eastAsia="Calibri" w:hAnsi="Times New Roman" w:cs="Times New Roman"/>
                <w:color w:val="000000"/>
                <w:sz w:val="24"/>
                <w:szCs w:val="24"/>
                <w:lang w:eastAsia="ru-RU"/>
              </w:rPr>
              <w:t>Страна происхождения товара</w:t>
            </w:r>
          </w:p>
        </w:tc>
        <w:tc>
          <w:tcPr>
            <w:tcW w:w="1134" w:type="dxa"/>
            <w:tcBorders>
              <w:right w:val="single" w:sz="4" w:space="0" w:color="auto"/>
            </w:tcBorders>
            <w:vAlign w:val="center"/>
          </w:tcPr>
          <w:p w14:paraId="3EAE9BDE" w14:textId="5FBBBB8E" w:rsidR="001E18E0" w:rsidRPr="00194F8B" w:rsidRDefault="001E18E0" w:rsidP="00194F8B">
            <w:pPr>
              <w:spacing w:after="3" w:line="249" w:lineRule="auto"/>
              <w:ind w:left="10" w:right="62" w:hanging="10"/>
              <w:jc w:val="center"/>
              <w:rPr>
                <w:rFonts w:ascii="Times New Roman" w:eastAsia="Calibri" w:hAnsi="Times New Roman" w:cs="Times New Roman"/>
                <w:color w:val="000000"/>
                <w:sz w:val="24"/>
                <w:szCs w:val="24"/>
                <w:lang w:eastAsia="ru-RU"/>
              </w:rPr>
            </w:pPr>
            <w:r w:rsidRPr="00194F8B">
              <w:rPr>
                <w:rFonts w:ascii="Times New Roman" w:eastAsia="Calibri" w:hAnsi="Times New Roman" w:cs="Times New Roman"/>
                <w:color w:val="000000"/>
                <w:sz w:val="24"/>
                <w:szCs w:val="24"/>
                <w:lang w:eastAsia="ru-RU"/>
              </w:rPr>
              <w:t>Цена за ед. измерения, руб. (</w:t>
            </w:r>
            <w:r w:rsidR="008F4B5B" w:rsidRPr="00194F8B">
              <w:rPr>
                <w:rFonts w:ascii="Times New Roman" w:eastAsia="Calibri" w:hAnsi="Times New Roman" w:cs="Times New Roman"/>
                <w:color w:val="000000"/>
                <w:sz w:val="24"/>
                <w:szCs w:val="24"/>
                <w:lang w:eastAsia="ru-RU"/>
              </w:rPr>
              <w:t>без</w:t>
            </w:r>
            <w:r w:rsidRPr="00194F8B">
              <w:rPr>
                <w:rFonts w:ascii="Times New Roman" w:eastAsia="Calibri" w:hAnsi="Times New Roman" w:cs="Times New Roman"/>
                <w:color w:val="000000"/>
                <w:sz w:val="24"/>
                <w:szCs w:val="24"/>
                <w:lang w:eastAsia="ru-RU"/>
              </w:rPr>
              <w:t xml:space="preserve"> НДС)</w:t>
            </w:r>
          </w:p>
        </w:tc>
        <w:tc>
          <w:tcPr>
            <w:tcW w:w="1404" w:type="dxa"/>
            <w:tcBorders>
              <w:left w:val="single" w:sz="4" w:space="0" w:color="auto"/>
            </w:tcBorders>
            <w:vAlign w:val="center"/>
          </w:tcPr>
          <w:p w14:paraId="4B9E71AF" w14:textId="0D47E975" w:rsidR="001E18E0" w:rsidRPr="00194F8B" w:rsidRDefault="001E18E0" w:rsidP="00194F8B">
            <w:pPr>
              <w:spacing w:after="3" w:line="249" w:lineRule="auto"/>
              <w:ind w:left="10" w:right="62" w:hanging="10"/>
              <w:jc w:val="center"/>
              <w:rPr>
                <w:rFonts w:ascii="Times New Roman" w:eastAsia="Calibri" w:hAnsi="Times New Roman" w:cs="Times New Roman"/>
                <w:color w:val="000000"/>
                <w:sz w:val="24"/>
                <w:szCs w:val="24"/>
                <w:lang w:eastAsia="ru-RU"/>
              </w:rPr>
            </w:pPr>
            <w:r w:rsidRPr="00194F8B">
              <w:rPr>
                <w:rFonts w:ascii="Times New Roman" w:eastAsia="Calibri" w:hAnsi="Times New Roman" w:cs="Times New Roman"/>
                <w:color w:val="000000"/>
                <w:sz w:val="24"/>
                <w:szCs w:val="24"/>
                <w:lang w:eastAsia="ru-RU"/>
              </w:rPr>
              <w:t>Стоимость, руб.</w:t>
            </w:r>
            <w:r w:rsidRPr="00194F8B">
              <w:rPr>
                <w:rFonts w:ascii="Times New Roman" w:eastAsia="Calibri" w:hAnsi="Times New Roman" w:cs="Times New Roman"/>
                <w:color w:val="000000"/>
                <w:sz w:val="24"/>
                <w:szCs w:val="24"/>
                <w:lang w:eastAsia="ru-RU"/>
              </w:rPr>
              <w:br/>
              <w:t xml:space="preserve"> </w:t>
            </w:r>
            <w:r w:rsidR="008F4B5B" w:rsidRPr="00194F8B">
              <w:rPr>
                <w:rFonts w:ascii="Times New Roman" w:eastAsia="Calibri" w:hAnsi="Times New Roman" w:cs="Times New Roman"/>
                <w:color w:val="000000"/>
                <w:sz w:val="24"/>
                <w:szCs w:val="24"/>
                <w:lang w:eastAsia="ru-RU"/>
              </w:rPr>
              <w:t>(без</w:t>
            </w:r>
            <w:r w:rsidRPr="00194F8B">
              <w:rPr>
                <w:rFonts w:ascii="Times New Roman" w:eastAsia="Calibri" w:hAnsi="Times New Roman" w:cs="Times New Roman"/>
                <w:color w:val="000000"/>
                <w:sz w:val="24"/>
                <w:szCs w:val="24"/>
                <w:lang w:eastAsia="ru-RU"/>
              </w:rPr>
              <w:t xml:space="preserve"> НДС)</w:t>
            </w:r>
          </w:p>
        </w:tc>
      </w:tr>
      <w:tr w:rsidR="001A40C9" w:rsidRPr="00194F8B" w14:paraId="6585DB07" w14:textId="77777777" w:rsidTr="002C12DC">
        <w:trPr>
          <w:trHeight w:val="660"/>
        </w:trPr>
        <w:tc>
          <w:tcPr>
            <w:tcW w:w="637" w:type="dxa"/>
            <w:vAlign w:val="center"/>
          </w:tcPr>
          <w:p w14:paraId="08D1D85D" w14:textId="27EEB065" w:rsidR="001A40C9" w:rsidRPr="00194F8B" w:rsidRDefault="001A40C9" w:rsidP="001A40C9">
            <w:pPr>
              <w:spacing w:after="3" w:line="249" w:lineRule="auto"/>
              <w:ind w:left="10" w:right="62" w:hanging="10"/>
              <w:jc w:val="center"/>
              <w:rPr>
                <w:rFonts w:ascii="Times New Roman" w:eastAsia="Times New Roman" w:hAnsi="Times New Roman" w:cs="Times New Roman"/>
                <w:color w:val="000000"/>
                <w:sz w:val="24"/>
                <w:szCs w:val="24"/>
                <w:lang w:eastAsia="ru-RU"/>
              </w:rPr>
            </w:pPr>
            <w:r w:rsidRPr="00194F8B">
              <w:rPr>
                <w:rFonts w:ascii="Times New Roman" w:eastAsia="Times New Roman" w:hAnsi="Times New Roman" w:cs="Times New Roman"/>
                <w:color w:val="000000"/>
                <w:sz w:val="24"/>
                <w:szCs w:val="24"/>
                <w:lang w:eastAsia="ru-RU"/>
              </w:rPr>
              <w:t>1</w:t>
            </w:r>
          </w:p>
        </w:tc>
        <w:tc>
          <w:tcPr>
            <w:tcW w:w="3474" w:type="dxa"/>
            <w:tcBorders>
              <w:top w:val="single" w:sz="4" w:space="0" w:color="auto"/>
              <w:left w:val="single" w:sz="4" w:space="0" w:color="auto"/>
              <w:bottom w:val="single" w:sz="4" w:space="0" w:color="auto"/>
              <w:right w:val="single" w:sz="4" w:space="0" w:color="auto"/>
            </w:tcBorders>
            <w:shd w:val="clear" w:color="auto" w:fill="auto"/>
          </w:tcPr>
          <w:p w14:paraId="7566205A" w14:textId="6DAA183D" w:rsidR="001A40C9" w:rsidRPr="00194F8B" w:rsidRDefault="002C12DC" w:rsidP="001A40C9">
            <w:pPr>
              <w:spacing w:after="0" w:line="240" w:lineRule="auto"/>
              <w:outlineLvl w:val="0"/>
              <w:rPr>
                <w:rFonts w:ascii="Times New Roman" w:hAnsi="Times New Roman" w:cs="Times New Roman"/>
                <w:sz w:val="24"/>
                <w:szCs w:val="24"/>
              </w:rPr>
            </w:pPr>
            <w:r w:rsidRPr="002C12DC">
              <w:rPr>
                <w:rFonts w:ascii="Times New Roman" w:hAnsi="Times New Roman" w:cs="Times New Roman"/>
                <w:sz w:val="24"/>
                <w:szCs w:val="24"/>
              </w:rPr>
              <w:t>Коврики в салон Нива Шевроле; Тревел Ева/Eva/Evo 3D с бортом</w:t>
            </w:r>
            <w:r w:rsidR="00E9404E">
              <w:rPr>
                <w:rFonts w:ascii="Times New Roman" w:hAnsi="Times New Roman" w:cs="Times New Roman"/>
                <w:sz w:val="24"/>
                <w:szCs w:val="24"/>
              </w:rPr>
              <w:t xml:space="preserve"> комплект 5 шт.</w:t>
            </w:r>
          </w:p>
        </w:tc>
        <w:tc>
          <w:tcPr>
            <w:tcW w:w="992" w:type="dxa"/>
            <w:tcBorders>
              <w:top w:val="single" w:sz="4" w:space="0" w:color="auto"/>
              <w:bottom w:val="single" w:sz="4" w:space="0" w:color="auto"/>
            </w:tcBorders>
            <w:vAlign w:val="center"/>
          </w:tcPr>
          <w:p w14:paraId="69F42237" w14:textId="2731DDAA" w:rsidR="001A40C9" w:rsidRPr="002C12DC" w:rsidRDefault="002C12DC" w:rsidP="001A40C9">
            <w:pPr>
              <w:spacing w:after="3" w:line="249" w:lineRule="auto"/>
              <w:ind w:left="10" w:right="62" w:hanging="10"/>
              <w:jc w:val="center"/>
              <w:rPr>
                <w:rFonts w:ascii="Times New Roman" w:hAnsi="Times New Roman" w:cs="Times New Roman"/>
                <w:sz w:val="24"/>
                <w:szCs w:val="24"/>
              </w:rPr>
            </w:pPr>
            <w:r>
              <w:rPr>
                <w:rFonts w:ascii="Times New Roman" w:hAnsi="Times New Roman" w:cs="Times New Roman"/>
                <w:sz w:val="24"/>
                <w:szCs w:val="24"/>
              </w:rPr>
              <w:t>комп.</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D18C31" w14:textId="65693140" w:rsidR="001A40C9" w:rsidRPr="002C12DC" w:rsidRDefault="002C12DC" w:rsidP="001A40C9">
            <w:pPr>
              <w:spacing w:after="3" w:line="249" w:lineRule="auto"/>
              <w:ind w:left="10" w:right="62" w:hanging="1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w:t>
            </w:r>
          </w:p>
        </w:tc>
        <w:tc>
          <w:tcPr>
            <w:tcW w:w="1418" w:type="dxa"/>
            <w:vAlign w:val="center"/>
          </w:tcPr>
          <w:p w14:paraId="62FC2970" w14:textId="77777777" w:rsidR="001A40C9" w:rsidRPr="00194F8B" w:rsidRDefault="001A40C9" w:rsidP="001A40C9">
            <w:pPr>
              <w:spacing w:after="3" w:line="249" w:lineRule="auto"/>
              <w:ind w:left="10" w:right="62" w:hanging="10"/>
              <w:jc w:val="center"/>
              <w:rPr>
                <w:rFonts w:ascii="Times New Roman" w:eastAsia="Calibri" w:hAnsi="Times New Roman" w:cs="Times New Roman"/>
                <w:color w:val="000000"/>
                <w:sz w:val="24"/>
                <w:szCs w:val="24"/>
                <w:lang w:eastAsia="ru-RU"/>
              </w:rPr>
            </w:pPr>
          </w:p>
        </w:tc>
        <w:tc>
          <w:tcPr>
            <w:tcW w:w="1134" w:type="dxa"/>
            <w:tcBorders>
              <w:right w:val="single" w:sz="4" w:space="0" w:color="auto"/>
            </w:tcBorders>
            <w:vAlign w:val="center"/>
          </w:tcPr>
          <w:p w14:paraId="7ECE8E44" w14:textId="77777777" w:rsidR="001A40C9" w:rsidRPr="00194F8B" w:rsidRDefault="001A40C9" w:rsidP="001A40C9">
            <w:pPr>
              <w:spacing w:after="3" w:line="249" w:lineRule="auto"/>
              <w:ind w:left="10" w:right="62" w:hanging="10"/>
              <w:jc w:val="center"/>
              <w:rPr>
                <w:rFonts w:ascii="Times New Roman" w:eastAsia="Calibri" w:hAnsi="Times New Roman" w:cs="Times New Roman"/>
                <w:color w:val="000000"/>
                <w:sz w:val="24"/>
                <w:szCs w:val="24"/>
                <w:lang w:eastAsia="ru-RU"/>
              </w:rPr>
            </w:pPr>
          </w:p>
        </w:tc>
        <w:tc>
          <w:tcPr>
            <w:tcW w:w="1404" w:type="dxa"/>
            <w:tcBorders>
              <w:left w:val="single" w:sz="4" w:space="0" w:color="auto"/>
            </w:tcBorders>
            <w:vAlign w:val="center"/>
          </w:tcPr>
          <w:p w14:paraId="5534CC13" w14:textId="77777777" w:rsidR="001A40C9" w:rsidRPr="00194F8B" w:rsidRDefault="001A40C9" w:rsidP="001A40C9">
            <w:pPr>
              <w:spacing w:after="3" w:line="249" w:lineRule="auto"/>
              <w:ind w:left="10" w:right="62" w:hanging="10"/>
              <w:jc w:val="center"/>
              <w:rPr>
                <w:rFonts w:ascii="Times New Roman" w:eastAsia="Calibri" w:hAnsi="Times New Roman" w:cs="Times New Roman"/>
                <w:color w:val="000000"/>
                <w:sz w:val="24"/>
                <w:szCs w:val="24"/>
                <w:lang w:eastAsia="ru-RU"/>
              </w:rPr>
            </w:pPr>
          </w:p>
        </w:tc>
      </w:tr>
      <w:tr w:rsidR="00D23E7B" w:rsidRPr="00194F8B" w14:paraId="2553D503" w14:textId="77777777" w:rsidTr="002C12DC">
        <w:trPr>
          <w:trHeight w:val="434"/>
        </w:trPr>
        <w:tc>
          <w:tcPr>
            <w:tcW w:w="8364" w:type="dxa"/>
            <w:gridSpan w:val="6"/>
            <w:tcBorders>
              <w:right w:val="single" w:sz="4" w:space="0" w:color="auto"/>
            </w:tcBorders>
            <w:vAlign w:val="center"/>
          </w:tcPr>
          <w:p w14:paraId="32FF5273" w14:textId="77777777" w:rsidR="00D23E7B" w:rsidRPr="00194F8B" w:rsidRDefault="00D23E7B" w:rsidP="00D23E7B">
            <w:pPr>
              <w:spacing w:after="3" w:line="249" w:lineRule="auto"/>
              <w:ind w:left="10" w:right="62" w:hanging="10"/>
              <w:jc w:val="right"/>
              <w:rPr>
                <w:rFonts w:ascii="Times New Roman" w:eastAsia="Calibri" w:hAnsi="Times New Roman" w:cs="Times New Roman"/>
                <w:color w:val="000000"/>
                <w:sz w:val="24"/>
                <w:szCs w:val="24"/>
                <w:lang w:eastAsia="ru-RU"/>
              </w:rPr>
            </w:pPr>
            <w:r w:rsidRPr="00194F8B">
              <w:rPr>
                <w:rFonts w:ascii="Times New Roman" w:eastAsia="Calibri" w:hAnsi="Times New Roman" w:cs="Times New Roman"/>
                <w:color w:val="000000"/>
                <w:sz w:val="24"/>
                <w:szCs w:val="24"/>
                <w:lang w:eastAsia="ru-RU"/>
              </w:rPr>
              <w:t>ИТОГО</w:t>
            </w:r>
          </w:p>
        </w:tc>
        <w:tc>
          <w:tcPr>
            <w:tcW w:w="1404" w:type="dxa"/>
            <w:tcBorders>
              <w:left w:val="single" w:sz="4" w:space="0" w:color="auto"/>
            </w:tcBorders>
          </w:tcPr>
          <w:p w14:paraId="080AE730" w14:textId="60D516ED" w:rsidR="00D23E7B" w:rsidRPr="00194F8B" w:rsidRDefault="00D23E7B" w:rsidP="00D23E7B">
            <w:pPr>
              <w:spacing w:after="3" w:line="249" w:lineRule="auto"/>
              <w:ind w:left="10" w:right="62" w:hanging="10"/>
              <w:jc w:val="center"/>
              <w:rPr>
                <w:rFonts w:ascii="Times New Roman" w:eastAsia="Calibri" w:hAnsi="Times New Roman" w:cs="Times New Roman"/>
                <w:b/>
                <w:bCs/>
                <w:color w:val="000000"/>
                <w:sz w:val="24"/>
                <w:szCs w:val="24"/>
                <w:lang w:eastAsia="ru-RU"/>
              </w:rPr>
            </w:pPr>
          </w:p>
        </w:tc>
      </w:tr>
    </w:tbl>
    <w:p w14:paraId="17E90732" w14:textId="77777777" w:rsidR="00603269" w:rsidRPr="00B04B8E" w:rsidRDefault="00603269" w:rsidP="00A975BE">
      <w:pPr>
        <w:rPr>
          <w:rFonts w:ascii="Times New Roman" w:hAnsi="Times New Roman" w:cs="Times New Roman"/>
          <w:sz w:val="24"/>
          <w:szCs w:val="24"/>
        </w:rPr>
      </w:pPr>
    </w:p>
    <w:tbl>
      <w:tblPr>
        <w:tblW w:w="5193" w:type="pct"/>
        <w:tblLook w:val="01E0" w:firstRow="1" w:lastRow="1" w:firstColumn="1" w:lastColumn="1" w:noHBand="0" w:noVBand="0"/>
      </w:tblPr>
      <w:tblGrid>
        <w:gridCol w:w="4784"/>
        <w:gridCol w:w="74"/>
        <w:gridCol w:w="4708"/>
        <w:gridCol w:w="150"/>
      </w:tblGrid>
      <w:tr w:rsidR="00603269" w:rsidRPr="00B04B8E" w14:paraId="0ADBDBEC" w14:textId="77777777" w:rsidTr="00396221">
        <w:trPr>
          <w:gridAfter w:val="1"/>
          <w:wAfter w:w="77" w:type="pct"/>
        </w:trPr>
        <w:tc>
          <w:tcPr>
            <w:tcW w:w="2462" w:type="pct"/>
            <w:hideMark/>
          </w:tcPr>
          <w:p w14:paraId="61C5B598" w14:textId="77777777" w:rsidR="00603269" w:rsidRPr="00B04B8E" w:rsidRDefault="00603269" w:rsidP="00396221">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Заказчик</w:t>
            </w:r>
          </w:p>
        </w:tc>
        <w:tc>
          <w:tcPr>
            <w:tcW w:w="2461" w:type="pct"/>
            <w:gridSpan w:val="2"/>
          </w:tcPr>
          <w:p w14:paraId="78D47D67" w14:textId="77777777" w:rsidR="00603269" w:rsidRPr="00B04B8E" w:rsidRDefault="00603269" w:rsidP="00396221">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Поставщик</w:t>
            </w:r>
          </w:p>
        </w:tc>
      </w:tr>
      <w:tr w:rsidR="00603269" w:rsidRPr="00B04B8E" w14:paraId="4C25E184" w14:textId="77777777" w:rsidTr="00396221">
        <w:trPr>
          <w:gridAfter w:val="1"/>
          <w:wAfter w:w="77" w:type="pct"/>
        </w:trPr>
        <w:tc>
          <w:tcPr>
            <w:tcW w:w="2462" w:type="pct"/>
          </w:tcPr>
          <w:p w14:paraId="2F9097D2" w14:textId="77777777" w:rsidR="00603269" w:rsidRPr="00B04B8E" w:rsidRDefault="00603269" w:rsidP="00396221">
            <w:pPr>
              <w:widowControl w:val="0"/>
              <w:spacing w:after="0" w:line="240" w:lineRule="auto"/>
              <w:jc w:val="both"/>
              <w:rPr>
                <w:rFonts w:ascii="Times New Roman" w:eastAsia="Times New Roman" w:hAnsi="Times New Roman" w:cs="Times New Roman"/>
                <w:b/>
                <w:bCs/>
                <w:sz w:val="24"/>
                <w:szCs w:val="24"/>
                <w:lang w:eastAsia="ru-RU"/>
              </w:rPr>
            </w:pPr>
          </w:p>
        </w:tc>
        <w:tc>
          <w:tcPr>
            <w:tcW w:w="2461" w:type="pct"/>
            <w:gridSpan w:val="2"/>
          </w:tcPr>
          <w:p w14:paraId="591D17C6" w14:textId="77777777" w:rsidR="00603269" w:rsidRPr="00B04B8E" w:rsidRDefault="00603269" w:rsidP="00396221">
            <w:pPr>
              <w:widowControl w:val="0"/>
              <w:spacing w:after="0" w:line="240" w:lineRule="auto"/>
              <w:jc w:val="both"/>
              <w:rPr>
                <w:rFonts w:ascii="Times New Roman" w:eastAsia="Times New Roman" w:hAnsi="Times New Roman" w:cs="Times New Roman"/>
                <w:b/>
                <w:bCs/>
                <w:sz w:val="24"/>
                <w:szCs w:val="24"/>
                <w:lang w:eastAsia="ru-RU"/>
              </w:rPr>
            </w:pPr>
          </w:p>
        </w:tc>
      </w:tr>
      <w:tr w:rsidR="00603269" w:rsidRPr="00B04B8E" w14:paraId="2E1DCA34" w14:textId="77777777" w:rsidTr="00396221">
        <w:trPr>
          <w:trHeight w:val="754"/>
        </w:trPr>
        <w:tc>
          <w:tcPr>
            <w:tcW w:w="2500" w:type="pct"/>
            <w:gridSpan w:val="2"/>
          </w:tcPr>
          <w:p w14:paraId="644975F1" w14:textId="77777777" w:rsidR="00603269" w:rsidRPr="00B04B8E" w:rsidRDefault="00603269" w:rsidP="00396221">
            <w:pPr>
              <w:widowControl w:val="0"/>
              <w:spacing w:after="0" w:line="240" w:lineRule="auto"/>
              <w:jc w:val="center"/>
              <w:rPr>
                <w:rFonts w:ascii="Times New Roman" w:eastAsia="Times New Roman" w:hAnsi="Times New Roman" w:cs="Times New Roman"/>
                <w:b/>
                <w:sz w:val="24"/>
                <w:szCs w:val="24"/>
                <w:lang w:eastAsia="ru-RU"/>
              </w:rPr>
            </w:pPr>
            <w:r w:rsidRPr="00B04B8E">
              <w:rPr>
                <w:rFonts w:ascii="Times New Roman" w:eastAsia="Times New Roman" w:hAnsi="Times New Roman" w:cs="Times New Roman"/>
                <w:b/>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2500" w:type="pct"/>
            <w:gridSpan w:val="2"/>
          </w:tcPr>
          <w:p w14:paraId="4FDB60CF" w14:textId="56686FBE" w:rsidR="00603269" w:rsidRPr="00B04B8E" w:rsidRDefault="00603269" w:rsidP="00377542">
            <w:pPr>
              <w:spacing w:line="259" w:lineRule="auto"/>
              <w:jc w:val="center"/>
              <w:rPr>
                <w:rFonts w:ascii="Times New Roman" w:eastAsia="Times New Roman" w:hAnsi="Times New Roman" w:cs="Times New Roman"/>
                <w:sz w:val="24"/>
                <w:szCs w:val="24"/>
                <w:lang w:eastAsia="ru-RU"/>
              </w:rPr>
            </w:pPr>
          </w:p>
        </w:tc>
      </w:tr>
      <w:tr w:rsidR="00603269" w:rsidRPr="00B04B8E" w14:paraId="6E18DC66" w14:textId="77777777" w:rsidTr="00396221">
        <w:trPr>
          <w:gridAfter w:val="1"/>
          <w:wAfter w:w="77" w:type="pct"/>
        </w:trPr>
        <w:tc>
          <w:tcPr>
            <w:tcW w:w="2462" w:type="pct"/>
            <w:hideMark/>
          </w:tcPr>
          <w:p w14:paraId="47E30109"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bCs/>
                <w:sz w:val="24"/>
                <w:szCs w:val="24"/>
                <w:lang w:eastAsia="ru-RU"/>
              </w:rPr>
              <w:t>Начальник</w:t>
            </w:r>
            <w:r w:rsidRPr="00B04B8E">
              <w:rPr>
                <w:rFonts w:ascii="Times New Roman" w:eastAsia="Times New Roman" w:hAnsi="Times New Roman" w:cs="Times New Roman"/>
                <w:sz w:val="24"/>
                <w:szCs w:val="24"/>
                <w:lang w:eastAsia="ru-RU"/>
              </w:rPr>
              <w:t xml:space="preserve"> </w:t>
            </w:r>
          </w:p>
          <w:p w14:paraId="6AAB8F6F"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sz w:val="24"/>
                <w:szCs w:val="24"/>
                <w:lang w:eastAsia="ru-RU"/>
              </w:rPr>
              <w:t>регионального поисково-спасательного отряда</w:t>
            </w:r>
          </w:p>
          <w:p w14:paraId="52AA7502"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p>
          <w:p w14:paraId="7057A5D7" w14:textId="2D50697E" w:rsidR="00603269" w:rsidRPr="00B04B8E" w:rsidRDefault="00603269" w:rsidP="00396221">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_________________ / Д.В. Гребенников</w:t>
            </w:r>
          </w:p>
          <w:p w14:paraId="6D821A52" w14:textId="2F2FAB7E" w:rsidR="00603269" w:rsidRPr="00B04B8E" w:rsidRDefault="00702EA7" w:rsidP="00016685">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ЭЦП</w:t>
            </w:r>
          </w:p>
        </w:tc>
        <w:tc>
          <w:tcPr>
            <w:tcW w:w="2461" w:type="pct"/>
            <w:gridSpan w:val="2"/>
          </w:tcPr>
          <w:p w14:paraId="4E75EA45" w14:textId="690CA854" w:rsidR="00CA3A4C"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5A29AC0" w14:textId="6A17885F" w:rsidR="00377542" w:rsidRDefault="00377542"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3D78F70" w14:textId="77777777" w:rsidR="00377542" w:rsidRPr="00E86956" w:rsidRDefault="00377542"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1CA94B2F" w14:textId="77777777" w:rsidR="00CA3A4C" w:rsidRPr="00E86956"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5B6160E" w14:textId="7F93A88E" w:rsidR="00CA3A4C" w:rsidRPr="00E86956"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____________________ /</w:t>
            </w:r>
          </w:p>
          <w:p w14:paraId="2FF53C59" w14:textId="0E82C9A9" w:rsidR="00603269" w:rsidRPr="00CA3A4C"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r w:rsidR="00603269" w:rsidRPr="00B04B8E">
              <w:rPr>
                <w:rFonts w:ascii="Times New Roman" w:eastAsia="Times New Roman" w:hAnsi="Times New Roman" w:cs="Times New Roman"/>
                <w:bCs/>
                <w:sz w:val="24"/>
                <w:szCs w:val="24"/>
                <w:lang w:eastAsia="ru-RU"/>
              </w:rPr>
              <w:tab/>
            </w:r>
          </w:p>
        </w:tc>
      </w:tr>
    </w:tbl>
    <w:p w14:paraId="15D3A5EF" w14:textId="099A534C" w:rsidR="008B5656" w:rsidRPr="00B04B8E" w:rsidRDefault="008B5656">
      <w:pPr>
        <w:spacing w:line="259" w:lineRule="auto"/>
        <w:rPr>
          <w:rFonts w:ascii="Times New Roman" w:hAnsi="Times New Roman" w:cs="Times New Roman"/>
          <w:sz w:val="24"/>
          <w:szCs w:val="24"/>
        </w:rPr>
      </w:pPr>
    </w:p>
    <w:p w14:paraId="23D98D1B" w14:textId="77777777" w:rsidR="00A54D6B" w:rsidRDefault="00A54D6B" w:rsidP="00CA3A4C">
      <w:pPr>
        <w:pStyle w:val="ConsPlusTitle"/>
        <w:widowControl w:val="0"/>
        <w:tabs>
          <w:tab w:val="clear" w:pos="708"/>
          <w:tab w:val="left" w:pos="1701"/>
        </w:tabs>
        <w:jc w:val="right"/>
        <w:rPr>
          <w:b w:val="0"/>
          <w:bCs w:val="0"/>
        </w:rPr>
      </w:pPr>
    </w:p>
    <w:p w14:paraId="631F324D" w14:textId="77777777" w:rsidR="00A54D6B" w:rsidRDefault="00A54D6B" w:rsidP="00CA3A4C">
      <w:pPr>
        <w:pStyle w:val="ConsPlusTitle"/>
        <w:widowControl w:val="0"/>
        <w:tabs>
          <w:tab w:val="clear" w:pos="708"/>
          <w:tab w:val="left" w:pos="1701"/>
        </w:tabs>
        <w:jc w:val="right"/>
        <w:rPr>
          <w:b w:val="0"/>
          <w:bCs w:val="0"/>
        </w:rPr>
      </w:pPr>
    </w:p>
    <w:p w14:paraId="3DA61944" w14:textId="77777777" w:rsidR="00A54D6B" w:rsidRDefault="00A54D6B" w:rsidP="00CA3A4C">
      <w:pPr>
        <w:pStyle w:val="ConsPlusTitle"/>
        <w:widowControl w:val="0"/>
        <w:tabs>
          <w:tab w:val="clear" w:pos="708"/>
          <w:tab w:val="left" w:pos="1701"/>
        </w:tabs>
        <w:jc w:val="right"/>
        <w:rPr>
          <w:b w:val="0"/>
          <w:bCs w:val="0"/>
        </w:rPr>
      </w:pPr>
    </w:p>
    <w:p w14:paraId="0C6DAE16" w14:textId="77777777" w:rsidR="00A54D6B" w:rsidRDefault="00A54D6B" w:rsidP="00CA3A4C">
      <w:pPr>
        <w:pStyle w:val="ConsPlusTitle"/>
        <w:widowControl w:val="0"/>
        <w:tabs>
          <w:tab w:val="clear" w:pos="708"/>
          <w:tab w:val="left" w:pos="1701"/>
        </w:tabs>
        <w:jc w:val="right"/>
        <w:rPr>
          <w:b w:val="0"/>
          <w:bCs w:val="0"/>
        </w:rPr>
      </w:pPr>
    </w:p>
    <w:p w14:paraId="5DC3899C" w14:textId="77777777" w:rsidR="00A54D6B" w:rsidRDefault="00A54D6B" w:rsidP="00CA3A4C">
      <w:pPr>
        <w:pStyle w:val="ConsPlusTitle"/>
        <w:widowControl w:val="0"/>
        <w:tabs>
          <w:tab w:val="clear" w:pos="708"/>
          <w:tab w:val="left" w:pos="1701"/>
        </w:tabs>
        <w:jc w:val="right"/>
        <w:rPr>
          <w:b w:val="0"/>
          <w:bCs w:val="0"/>
        </w:rPr>
      </w:pPr>
    </w:p>
    <w:p w14:paraId="0A434E3F" w14:textId="77777777" w:rsidR="00A54D6B" w:rsidRDefault="00A54D6B" w:rsidP="00CA3A4C">
      <w:pPr>
        <w:pStyle w:val="ConsPlusTitle"/>
        <w:widowControl w:val="0"/>
        <w:tabs>
          <w:tab w:val="clear" w:pos="708"/>
          <w:tab w:val="left" w:pos="1701"/>
        </w:tabs>
        <w:jc w:val="right"/>
        <w:rPr>
          <w:b w:val="0"/>
          <w:bCs w:val="0"/>
        </w:rPr>
      </w:pPr>
    </w:p>
    <w:p w14:paraId="2ECEFDBB" w14:textId="77777777" w:rsidR="00A54D6B" w:rsidRDefault="00A54D6B" w:rsidP="00CA3A4C">
      <w:pPr>
        <w:pStyle w:val="ConsPlusTitle"/>
        <w:widowControl w:val="0"/>
        <w:tabs>
          <w:tab w:val="clear" w:pos="708"/>
          <w:tab w:val="left" w:pos="1701"/>
        </w:tabs>
        <w:jc w:val="right"/>
        <w:rPr>
          <w:b w:val="0"/>
          <w:bCs w:val="0"/>
        </w:rPr>
      </w:pPr>
    </w:p>
    <w:p w14:paraId="5E14E97B" w14:textId="77777777" w:rsidR="00A54D6B" w:rsidRDefault="00A54D6B" w:rsidP="00CA3A4C">
      <w:pPr>
        <w:pStyle w:val="ConsPlusTitle"/>
        <w:widowControl w:val="0"/>
        <w:tabs>
          <w:tab w:val="clear" w:pos="708"/>
          <w:tab w:val="left" w:pos="1701"/>
        </w:tabs>
        <w:jc w:val="right"/>
        <w:rPr>
          <w:b w:val="0"/>
          <w:bCs w:val="0"/>
        </w:rPr>
      </w:pPr>
    </w:p>
    <w:p w14:paraId="40D47162" w14:textId="77777777" w:rsidR="00A54D6B" w:rsidRDefault="00A54D6B" w:rsidP="00CA3A4C">
      <w:pPr>
        <w:pStyle w:val="ConsPlusTitle"/>
        <w:widowControl w:val="0"/>
        <w:tabs>
          <w:tab w:val="clear" w:pos="708"/>
          <w:tab w:val="left" w:pos="1701"/>
        </w:tabs>
        <w:jc w:val="right"/>
        <w:rPr>
          <w:b w:val="0"/>
          <w:bCs w:val="0"/>
        </w:rPr>
      </w:pPr>
    </w:p>
    <w:p w14:paraId="19E7651E" w14:textId="77777777" w:rsidR="00A54D6B" w:rsidRDefault="00A54D6B" w:rsidP="00CA3A4C">
      <w:pPr>
        <w:pStyle w:val="ConsPlusTitle"/>
        <w:widowControl w:val="0"/>
        <w:tabs>
          <w:tab w:val="clear" w:pos="708"/>
          <w:tab w:val="left" w:pos="1701"/>
        </w:tabs>
        <w:jc w:val="right"/>
        <w:rPr>
          <w:b w:val="0"/>
          <w:bCs w:val="0"/>
        </w:rPr>
      </w:pPr>
    </w:p>
    <w:p w14:paraId="09277BF5" w14:textId="77777777" w:rsidR="00A54D6B" w:rsidRDefault="00A54D6B" w:rsidP="00CA3A4C">
      <w:pPr>
        <w:pStyle w:val="ConsPlusTitle"/>
        <w:widowControl w:val="0"/>
        <w:tabs>
          <w:tab w:val="clear" w:pos="708"/>
          <w:tab w:val="left" w:pos="1701"/>
        </w:tabs>
        <w:jc w:val="right"/>
        <w:rPr>
          <w:b w:val="0"/>
          <w:bCs w:val="0"/>
        </w:rPr>
      </w:pPr>
    </w:p>
    <w:p w14:paraId="6F3DF717" w14:textId="77777777" w:rsidR="00A54D6B" w:rsidRDefault="00A54D6B" w:rsidP="00CA3A4C">
      <w:pPr>
        <w:pStyle w:val="ConsPlusTitle"/>
        <w:widowControl w:val="0"/>
        <w:tabs>
          <w:tab w:val="clear" w:pos="708"/>
          <w:tab w:val="left" w:pos="1701"/>
        </w:tabs>
        <w:jc w:val="right"/>
        <w:rPr>
          <w:b w:val="0"/>
          <w:bCs w:val="0"/>
        </w:rPr>
      </w:pPr>
    </w:p>
    <w:p w14:paraId="402F2286" w14:textId="77777777" w:rsidR="00A54D6B" w:rsidRDefault="00A54D6B" w:rsidP="00CA3A4C">
      <w:pPr>
        <w:pStyle w:val="ConsPlusTitle"/>
        <w:widowControl w:val="0"/>
        <w:tabs>
          <w:tab w:val="clear" w:pos="708"/>
          <w:tab w:val="left" w:pos="1701"/>
        </w:tabs>
        <w:jc w:val="right"/>
        <w:rPr>
          <w:b w:val="0"/>
          <w:bCs w:val="0"/>
        </w:rPr>
      </w:pPr>
    </w:p>
    <w:p w14:paraId="6A7271DF" w14:textId="77777777" w:rsidR="00A54D6B" w:rsidRDefault="00A54D6B" w:rsidP="00CA3A4C">
      <w:pPr>
        <w:pStyle w:val="ConsPlusTitle"/>
        <w:widowControl w:val="0"/>
        <w:tabs>
          <w:tab w:val="clear" w:pos="708"/>
          <w:tab w:val="left" w:pos="1701"/>
        </w:tabs>
        <w:jc w:val="right"/>
        <w:rPr>
          <w:b w:val="0"/>
          <w:bCs w:val="0"/>
        </w:rPr>
      </w:pPr>
    </w:p>
    <w:p w14:paraId="3CEE00BE" w14:textId="77777777" w:rsidR="00A54D6B" w:rsidRDefault="00A54D6B" w:rsidP="00CA3A4C">
      <w:pPr>
        <w:pStyle w:val="ConsPlusTitle"/>
        <w:widowControl w:val="0"/>
        <w:tabs>
          <w:tab w:val="clear" w:pos="708"/>
          <w:tab w:val="left" w:pos="1701"/>
        </w:tabs>
        <w:jc w:val="right"/>
        <w:rPr>
          <w:b w:val="0"/>
          <w:bCs w:val="0"/>
        </w:rPr>
      </w:pPr>
    </w:p>
    <w:p w14:paraId="273DC557" w14:textId="423F4830" w:rsidR="00A54D6B" w:rsidRDefault="00A54D6B" w:rsidP="00CA3A4C">
      <w:pPr>
        <w:pStyle w:val="ConsPlusTitle"/>
        <w:widowControl w:val="0"/>
        <w:tabs>
          <w:tab w:val="clear" w:pos="708"/>
          <w:tab w:val="left" w:pos="1701"/>
        </w:tabs>
        <w:jc w:val="right"/>
        <w:rPr>
          <w:b w:val="0"/>
          <w:bCs w:val="0"/>
        </w:rPr>
      </w:pPr>
    </w:p>
    <w:p w14:paraId="10C13F7E" w14:textId="60AD8762" w:rsidR="00E9404E" w:rsidRDefault="00E9404E" w:rsidP="00CA3A4C">
      <w:pPr>
        <w:pStyle w:val="ConsPlusTitle"/>
        <w:widowControl w:val="0"/>
        <w:tabs>
          <w:tab w:val="clear" w:pos="708"/>
          <w:tab w:val="left" w:pos="1701"/>
        </w:tabs>
        <w:jc w:val="right"/>
        <w:rPr>
          <w:b w:val="0"/>
          <w:bCs w:val="0"/>
        </w:rPr>
      </w:pPr>
    </w:p>
    <w:p w14:paraId="7C2FA6CB" w14:textId="4B1EC50A" w:rsidR="00E9404E" w:rsidRDefault="00E9404E" w:rsidP="00CA3A4C">
      <w:pPr>
        <w:pStyle w:val="ConsPlusTitle"/>
        <w:widowControl w:val="0"/>
        <w:tabs>
          <w:tab w:val="clear" w:pos="708"/>
          <w:tab w:val="left" w:pos="1701"/>
        </w:tabs>
        <w:jc w:val="right"/>
        <w:rPr>
          <w:b w:val="0"/>
          <w:bCs w:val="0"/>
        </w:rPr>
      </w:pPr>
    </w:p>
    <w:p w14:paraId="4CBA7D65" w14:textId="296975A4" w:rsidR="00E9404E" w:rsidRDefault="00E9404E" w:rsidP="00CA3A4C">
      <w:pPr>
        <w:pStyle w:val="ConsPlusTitle"/>
        <w:widowControl w:val="0"/>
        <w:tabs>
          <w:tab w:val="clear" w:pos="708"/>
          <w:tab w:val="left" w:pos="1701"/>
        </w:tabs>
        <w:jc w:val="right"/>
        <w:rPr>
          <w:b w:val="0"/>
          <w:bCs w:val="0"/>
        </w:rPr>
      </w:pPr>
    </w:p>
    <w:p w14:paraId="4DD2E846" w14:textId="77777777" w:rsidR="00E9404E" w:rsidRDefault="00E9404E" w:rsidP="00CA3A4C">
      <w:pPr>
        <w:pStyle w:val="ConsPlusTitle"/>
        <w:widowControl w:val="0"/>
        <w:tabs>
          <w:tab w:val="clear" w:pos="708"/>
          <w:tab w:val="left" w:pos="1701"/>
        </w:tabs>
        <w:jc w:val="right"/>
        <w:rPr>
          <w:b w:val="0"/>
          <w:bCs w:val="0"/>
        </w:rPr>
      </w:pPr>
    </w:p>
    <w:p w14:paraId="2CF1F013" w14:textId="77777777" w:rsidR="00A54D6B" w:rsidRDefault="00A54D6B" w:rsidP="00CA3A4C">
      <w:pPr>
        <w:pStyle w:val="ConsPlusTitle"/>
        <w:widowControl w:val="0"/>
        <w:tabs>
          <w:tab w:val="clear" w:pos="708"/>
          <w:tab w:val="left" w:pos="1701"/>
        </w:tabs>
        <w:jc w:val="right"/>
        <w:rPr>
          <w:b w:val="0"/>
          <w:bCs w:val="0"/>
        </w:rPr>
      </w:pPr>
    </w:p>
    <w:p w14:paraId="3AC4F7D6" w14:textId="77777777" w:rsidR="00A54D6B" w:rsidRDefault="00A54D6B" w:rsidP="00CA3A4C">
      <w:pPr>
        <w:pStyle w:val="ConsPlusTitle"/>
        <w:widowControl w:val="0"/>
        <w:tabs>
          <w:tab w:val="clear" w:pos="708"/>
          <w:tab w:val="left" w:pos="1701"/>
        </w:tabs>
        <w:jc w:val="right"/>
        <w:rPr>
          <w:b w:val="0"/>
          <w:bCs w:val="0"/>
        </w:rPr>
      </w:pPr>
    </w:p>
    <w:p w14:paraId="7CB0BB4C" w14:textId="77777777" w:rsidR="00A54D6B" w:rsidRDefault="00A54D6B" w:rsidP="00CA3A4C">
      <w:pPr>
        <w:pStyle w:val="ConsPlusTitle"/>
        <w:widowControl w:val="0"/>
        <w:tabs>
          <w:tab w:val="clear" w:pos="708"/>
          <w:tab w:val="left" w:pos="1701"/>
        </w:tabs>
        <w:jc w:val="right"/>
        <w:rPr>
          <w:b w:val="0"/>
          <w:bCs w:val="0"/>
        </w:rPr>
      </w:pPr>
    </w:p>
    <w:p w14:paraId="78CDB8D2" w14:textId="77777777" w:rsidR="00A54D6B" w:rsidRDefault="00A54D6B" w:rsidP="00CA3A4C">
      <w:pPr>
        <w:pStyle w:val="ConsPlusTitle"/>
        <w:widowControl w:val="0"/>
        <w:tabs>
          <w:tab w:val="clear" w:pos="708"/>
          <w:tab w:val="left" w:pos="1701"/>
        </w:tabs>
        <w:jc w:val="right"/>
        <w:rPr>
          <w:b w:val="0"/>
          <w:bCs w:val="0"/>
        </w:rPr>
      </w:pPr>
    </w:p>
    <w:p w14:paraId="68BA42F1" w14:textId="230E5B35" w:rsidR="00CA3A4C" w:rsidRPr="00CA3A4C" w:rsidRDefault="00857B7D" w:rsidP="00CA3A4C">
      <w:pPr>
        <w:pStyle w:val="ConsPlusTitle"/>
        <w:widowControl w:val="0"/>
        <w:tabs>
          <w:tab w:val="clear" w:pos="708"/>
          <w:tab w:val="left" w:pos="1701"/>
        </w:tabs>
        <w:jc w:val="right"/>
        <w:rPr>
          <w:b w:val="0"/>
          <w:bCs w:val="0"/>
        </w:rPr>
      </w:pPr>
      <w:r>
        <w:rPr>
          <w:b w:val="0"/>
          <w:bCs w:val="0"/>
        </w:rPr>
        <w:lastRenderedPageBreak/>
        <w:t>Приложение № 2</w:t>
      </w:r>
    </w:p>
    <w:p w14:paraId="4CA7132F" w14:textId="77777777" w:rsidR="00CA3A4C" w:rsidRPr="00CA3A4C" w:rsidRDefault="00CA3A4C" w:rsidP="00CA3A4C">
      <w:pPr>
        <w:pStyle w:val="ConsPlusTitle"/>
        <w:widowControl w:val="0"/>
        <w:tabs>
          <w:tab w:val="clear" w:pos="708"/>
          <w:tab w:val="left" w:pos="1701"/>
        </w:tabs>
        <w:jc w:val="right"/>
        <w:rPr>
          <w:b w:val="0"/>
          <w:bCs w:val="0"/>
        </w:rPr>
      </w:pPr>
      <w:r w:rsidRPr="00CA3A4C">
        <w:rPr>
          <w:b w:val="0"/>
          <w:bCs w:val="0"/>
        </w:rPr>
        <w:t>к Государственному контракту</w:t>
      </w:r>
    </w:p>
    <w:p w14:paraId="41A7FDAC" w14:textId="45ED29CB" w:rsidR="00230436" w:rsidRPr="00CA3A4C" w:rsidRDefault="00CA3A4C" w:rsidP="00CA3A4C">
      <w:pPr>
        <w:spacing w:after="0" w:line="240" w:lineRule="auto"/>
        <w:jc w:val="right"/>
        <w:rPr>
          <w:rFonts w:ascii="Times New Roman" w:eastAsia="Times New Roman" w:hAnsi="Times New Roman" w:cs="Times New Roman"/>
          <w:b/>
          <w:sz w:val="24"/>
          <w:szCs w:val="24"/>
          <w:lang w:eastAsia="ru-RU"/>
        </w:rPr>
      </w:pPr>
      <w:r w:rsidRPr="00CA3A4C">
        <w:rPr>
          <w:rFonts w:ascii="Times New Roman" w:hAnsi="Times New Roman" w:cs="Times New Roman"/>
          <w:sz w:val="24"/>
          <w:szCs w:val="24"/>
        </w:rPr>
        <w:t>№</w:t>
      </w:r>
      <w:r w:rsidR="00377542">
        <w:rPr>
          <w:rFonts w:ascii="Times New Roman" w:hAnsi="Times New Roman" w:cs="Times New Roman"/>
          <w:sz w:val="24"/>
          <w:szCs w:val="24"/>
        </w:rPr>
        <w:t>.</w:t>
      </w:r>
    </w:p>
    <w:p w14:paraId="091CA47B" w14:textId="77777777" w:rsidR="00032E94" w:rsidRDefault="00032E94" w:rsidP="00D23E7B">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14:paraId="15974ADB" w14:textId="29C1C12D" w:rsidR="00D23E7B" w:rsidRPr="00032E94" w:rsidRDefault="00D23E7B" w:rsidP="00D23E7B">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032E94">
        <w:rPr>
          <w:rFonts w:ascii="Times New Roman" w:eastAsia="Times New Roman" w:hAnsi="Times New Roman" w:cs="Times New Roman"/>
          <w:b/>
          <w:sz w:val="28"/>
          <w:szCs w:val="28"/>
          <w:lang w:eastAsia="ru-RU"/>
        </w:rPr>
        <w:t>Техническое задание</w:t>
      </w:r>
    </w:p>
    <w:p w14:paraId="681F6203" w14:textId="77777777" w:rsidR="00D23E7B" w:rsidRPr="00D23E7B" w:rsidRDefault="00D23E7B" w:rsidP="00D23E7B">
      <w:pPr>
        <w:widowControl w:val="0"/>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14:paraId="16FFFE9C" w14:textId="77777777" w:rsidR="00D23E7B" w:rsidRPr="00D23E7B" w:rsidRDefault="00D23E7B" w:rsidP="00D23E7B">
      <w:pPr>
        <w:autoSpaceDE w:val="0"/>
        <w:autoSpaceDN w:val="0"/>
        <w:adjustRightInd w:val="0"/>
        <w:spacing w:after="0" w:line="240" w:lineRule="auto"/>
        <w:jc w:val="center"/>
        <w:outlineLvl w:val="1"/>
        <w:rPr>
          <w:rFonts w:ascii="Times New Roman" w:eastAsia="Calibri" w:hAnsi="Times New Roman" w:cs="Times New Roman"/>
          <w:b/>
          <w:bCs/>
          <w:sz w:val="24"/>
          <w:szCs w:val="24"/>
          <w:lang w:eastAsia="ru-RU"/>
        </w:rPr>
      </w:pPr>
      <w:bookmarkStart w:id="0" w:name="_Toc14722806"/>
      <w:r w:rsidRPr="00D23E7B">
        <w:rPr>
          <w:rFonts w:ascii="Times New Roman" w:eastAsia="Calibri" w:hAnsi="Times New Roman" w:cs="Times New Roman"/>
          <w:b/>
          <w:bCs/>
          <w:sz w:val="24"/>
          <w:szCs w:val="24"/>
          <w:lang w:eastAsia="ru-RU"/>
        </w:rPr>
        <w:t>1. Общие требования</w:t>
      </w:r>
    </w:p>
    <w:p w14:paraId="75D76143" w14:textId="77777777" w:rsidR="00D23E7B" w:rsidRPr="00D23E7B" w:rsidRDefault="00D23E7B" w:rsidP="00D23E7B">
      <w:pPr>
        <w:autoSpaceDE w:val="0"/>
        <w:autoSpaceDN w:val="0"/>
        <w:adjustRightInd w:val="0"/>
        <w:spacing w:after="0" w:line="240" w:lineRule="auto"/>
        <w:ind w:firstLine="567"/>
        <w:jc w:val="center"/>
        <w:outlineLvl w:val="1"/>
        <w:rPr>
          <w:rFonts w:ascii="Times New Roman" w:eastAsia="Calibri" w:hAnsi="Times New Roman" w:cs="Times New Roman"/>
          <w:b/>
          <w:bCs/>
          <w:sz w:val="24"/>
          <w:szCs w:val="24"/>
          <w:lang w:eastAsia="ru-RU"/>
        </w:rPr>
      </w:pPr>
    </w:p>
    <w:p w14:paraId="62BB4930" w14:textId="421CFBDC" w:rsidR="00D23E7B" w:rsidRPr="00D23E7B" w:rsidRDefault="00D23E7B" w:rsidP="00E9404E">
      <w:pPr>
        <w:numPr>
          <w:ilvl w:val="1"/>
          <w:numId w:val="8"/>
        </w:numPr>
        <w:autoSpaceDE w:val="0"/>
        <w:autoSpaceDN w:val="0"/>
        <w:adjustRightInd w:val="0"/>
        <w:spacing w:after="200" w:line="276" w:lineRule="auto"/>
        <w:ind w:left="0" w:firstLine="368"/>
        <w:contextualSpacing/>
        <w:jc w:val="both"/>
        <w:outlineLvl w:val="2"/>
        <w:rPr>
          <w:rFonts w:ascii="Times New Roman" w:eastAsia="Arial Unicode MS" w:hAnsi="Times New Roman" w:cs="Times New Roman"/>
          <w:bCs/>
          <w:iCs/>
          <w:color w:val="000000"/>
          <w:sz w:val="24"/>
          <w:szCs w:val="24"/>
          <w:lang w:val="x-none" w:eastAsia="ru-RU"/>
        </w:rPr>
      </w:pPr>
      <w:r w:rsidRPr="00D23E7B">
        <w:rPr>
          <w:rFonts w:ascii="Times New Roman" w:eastAsia="Calibri" w:hAnsi="Times New Roman" w:cs="Times New Roman"/>
          <w:sz w:val="24"/>
          <w:szCs w:val="24"/>
          <w:lang w:eastAsia="ru-RU"/>
        </w:rPr>
        <w:t xml:space="preserve">Предмет закупки: </w:t>
      </w:r>
      <w:r w:rsidR="00E9404E">
        <w:rPr>
          <w:rFonts w:ascii="Times New Roman" w:eastAsia="Calibri" w:hAnsi="Times New Roman" w:cs="Times New Roman"/>
          <w:sz w:val="24"/>
          <w:szCs w:val="24"/>
          <w:lang w:eastAsia="ru-RU"/>
        </w:rPr>
        <w:t xml:space="preserve">Приобретение </w:t>
      </w:r>
      <w:r w:rsidR="00E9404E" w:rsidRPr="00E9404E">
        <w:rPr>
          <w:rFonts w:ascii="Times New Roman" w:eastAsia="Calibri" w:hAnsi="Times New Roman" w:cs="Times New Roman"/>
          <w:sz w:val="24"/>
          <w:szCs w:val="24"/>
        </w:rPr>
        <w:t>комплектующ</w:t>
      </w:r>
      <w:r w:rsidR="00E9404E">
        <w:rPr>
          <w:rFonts w:ascii="Times New Roman" w:eastAsia="Calibri" w:hAnsi="Times New Roman" w:cs="Times New Roman"/>
          <w:sz w:val="24"/>
          <w:szCs w:val="24"/>
        </w:rPr>
        <w:t>их</w:t>
      </w:r>
      <w:r w:rsidR="00E9404E" w:rsidRPr="00E9404E">
        <w:rPr>
          <w:rFonts w:ascii="Times New Roman" w:eastAsia="Calibri" w:hAnsi="Times New Roman" w:cs="Times New Roman"/>
          <w:sz w:val="24"/>
          <w:szCs w:val="24"/>
        </w:rPr>
        <w:t xml:space="preserve"> для автомобиля LADA NIVA для нужд ФГКУ «СЗРПСО МЧС России»</w:t>
      </w:r>
      <w:r w:rsidR="00194F8B">
        <w:rPr>
          <w:rFonts w:ascii="Times New Roman" w:eastAsia="Calibri" w:hAnsi="Times New Roman" w:cs="Times New Roman"/>
          <w:sz w:val="24"/>
          <w:szCs w:val="24"/>
        </w:rPr>
        <w:t>.</w:t>
      </w:r>
    </w:p>
    <w:p w14:paraId="45F3AE66" w14:textId="007A42CF" w:rsidR="00D23E7B" w:rsidRDefault="00D23E7B" w:rsidP="00D23E7B">
      <w:pPr>
        <w:spacing w:after="0" w:line="240" w:lineRule="auto"/>
        <w:jc w:val="both"/>
        <w:rPr>
          <w:rFonts w:ascii="Times New Roman" w:eastAsia="Calibri" w:hAnsi="Times New Roman" w:cs="Times New Roman"/>
          <w:sz w:val="24"/>
          <w:szCs w:val="24"/>
          <w:lang w:eastAsia="ru-RU"/>
        </w:rPr>
      </w:pPr>
      <w:r w:rsidRPr="00D23E7B">
        <w:rPr>
          <w:rFonts w:ascii="Times New Roman" w:eastAsia="Calibri" w:hAnsi="Times New Roman" w:cs="Times New Roman"/>
          <w:sz w:val="24"/>
          <w:szCs w:val="24"/>
          <w:lang w:eastAsia="ru-RU"/>
        </w:rPr>
        <w:t xml:space="preserve">Код по общероссийскому классификатору ОКПД 2: </w:t>
      </w:r>
    </w:p>
    <w:p w14:paraId="5017AEDF" w14:textId="7A635C86" w:rsidR="000B7F25" w:rsidRDefault="00E9404E" w:rsidP="000B7F25">
      <w:pPr>
        <w:autoSpaceDE w:val="0"/>
        <w:autoSpaceDN w:val="0"/>
        <w:adjustRightInd w:val="0"/>
        <w:spacing w:after="200" w:line="276" w:lineRule="auto"/>
        <w:contextualSpacing/>
        <w:outlineLvl w:val="2"/>
        <w:rPr>
          <w:rFonts w:ascii="Times New Roman" w:eastAsia="Calibri" w:hAnsi="Times New Roman" w:cs="Times New Roman"/>
          <w:sz w:val="24"/>
          <w:szCs w:val="24"/>
          <w:lang w:eastAsia="ru-RU"/>
        </w:rPr>
      </w:pPr>
      <w:r w:rsidRPr="00E9404E">
        <w:rPr>
          <w:rFonts w:ascii="Times New Roman" w:eastAsia="Calibri" w:hAnsi="Times New Roman" w:cs="Times New Roman"/>
          <w:sz w:val="24"/>
          <w:szCs w:val="24"/>
          <w:lang w:eastAsia="ru-RU"/>
        </w:rPr>
        <w:t>22.19.72.000 — Покрытия и коврики напольные из вулканизированной резины, кроме пористой</w:t>
      </w:r>
      <w:r w:rsidR="000B7F25" w:rsidRPr="000B7F25">
        <w:rPr>
          <w:rFonts w:ascii="Times New Roman" w:eastAsia="Calibri" w:hAnsi="Times New Roman" w:cs="Times New Roman"/>
          <w:sz w:val="24"/>
          <w:szCs w:val="24"/>
          <w:lang w:eastAsia="ru-RU"/>
        </w:rPr>
        <w:t xml:space="preserve"> </w:t>
      </w:r>
    </w:p>
    <w:p w14:paraId="354E8D46" w14:textId="38CDF408" w:rsidR="00D23E7B" w:rsidRPr="00D23E7B" w:rsidRDefault="00D23E7B" w:rsidP="00D23E7B">
      <w:pPr>
        <w:autoSpaceDE w:val="0"/>
        <w:autoSpaceDN w:val="0"/>
        <w:adjustRightInd w:val="0"/>
        <w:spacing w:after="200" w:line="276" w:lineRule="auto"/>
        <w:ind w:left="3686"/>
        <w:contextualSpacing/>
        <w:outlineLvl w:val="2"/>
        <w:rPr>
          <w:rFonts w:ascii="Times New Roman" w:eastAsia="Calibri" w:hAnsi="Times New Roman" w:cs="Times New Roman"/>
          <w:b/>
          <w:bCs/>
          <w:sz w:val="24"/>
          <w:szCs w:val="24"/>
          <w:lang w:eastAsia="ru-RU"/>
        </w:rPr>
      </w:pPr>
      <w:r w:rsidRPr="00D23E7B">
        <w:rPr>
          <w:rFonts w:ascii="Times New Roman" w:eastAsia="Calibri" w:hAnsi="Times New Roman" w:cs="Times New Roman"/>
          <w:b/>
          <w:bCs/>
          <w:sz w:val="24"/>
          <w:szCs w:val="24"/>
          <w:lang w:eastAsia="ru-RU"/>
        </w:rPr>
        <w:t>2. Цели поставки товара</w:t>
      </w:r>
    </w:p>
    <w:p w14:paraId="218E7752" w14:textId="77777777" w:rsidR="00D23E7B" w:rsidRPr="00D23E7B" w:rsidRDefault="00D23E7B" w:rsidP="00D23E7B">
      <w:pPr>
        <w:keepNext/>
        <w:pBdr>
          <w:bottom w:val="single" w:sz="6" w:space="0" w:color="EDEDED"/>
        </w:pBdr>
        <w:spacing w:after="0" w:line="240" w:lineRule="auto"/>
        <w:ind w:firstLine="567"/>
        <w:jc w:val="both"/>
        <w:outlineLvl w:val="0"/>
        <w:rPr>
          <w:rFonts w:ascii="Times New Roman" w:eastAsia="Times New Roman" w:hAnsi="Times New Roman" w:cs="Times New Roman"/>
          <w:sz w:val="24"/>
          <w:szCs w:val="24"/>
          <w:lang w:eastAsia="ru-RU"/>
        </w:rPr>
      </w:pPr>
      <w:r w:rsidRPr="00D23E7B">
        <w:rPr>
          <w:rFonts w:ascii="Times New Roman" w:eastAsia="Calibri" w:hAnsi="Times New Roman" w:cs="Times New Roman"/>
          <w:sz w:val="24"/>
          <w:szCs w:val="24"/>
          <w:lang w:eastAsia="ru-RU"/>
        </w:rPr>
        <w:t xml:space="preserve">2.1. Целями данной закупки является: </w:t>
      </w:r>
      <w:r w:rsidRPr="00D23E7B">
        <w:rPr>
          <w:rFonts w:ascii="Times New Roman" w:eastAsia="Times New Roman" w:hAnsi="Times New Roman" w:cs="Times New Roman"/>
          <w:sz w:val="24"/>
          <w:szCs w:val="24"/>
          <w:lang w:eastAsia="ru-RU"/>
        </w:rPr>
        <w:t>подержание техники ФГКУ «СЗРПСО МЧС России» в рабочем состоянии.</w:t>
      </w:r>
    </w:p>
    <w:p w14:paraId="718443CD" w14:textId="2ADEC0F3" w:rsidR="00D23E7B" w:rsidRDefault="00D23E7B" w:rsidP="00D23E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D23E7B">
        <w:rPr>
          <w:rFonts w:ascii="Times New Roman" w:eastAsia="Calibri" w:hAnsi="Times New Roman" w:cs="Times New Roman"/>
          <w:sz w:val="24"/>
          <w:szCs w:val="24"/>
          <w:lang w:eastAsia="ru-RU"/>
        </w:rPr>
        <w:t>2.2.2. План-график закупок товаров, работ, услуг на 2026 финансовый год и на плановый период 2027 и 2028 годов.</w:t>
      </w:r>
    </w:p>
    <w:p w14:paraId="3E9D01F2" w14:textId="77777777" w:rsidR="00032E94" w:rsidRPr="00D23E7B" w:rsidRDefault="00032E94" w:rsidP="00D23E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
    <w:p w14:paraId="7A2A0675" w14:textId="77777777" w:rsidR="00D23E7B" w:rsidRPr="00D23E7B" w:rsidRDefault="00D23E7B" w:rsidP="00D23E7B">
      <w:pPr>
        <w:spacing w:after="0" w:line="240" w:lineRule="auto"/>
        <w:ind w:firstLine="567"/>
        <w:jc w:val="center"/>
        <w:rPr>
          <w:rFonts w:ascii="Times New Roman" w:eastAsia="Calibri" w:hAnsi="Times New Roman" w:cs="Times New Roman"/>
          <w:b/>
          <w:sz w:val="24"/>
          <w:szCs w:val="24"/>
          <w:lang w:eastAsia="ru-RU"/>
        </w:rPr>
      </w:pPr>
      <w:r w:rsidRPr="00D23E7B">
        <w:rPr>
          <w:rFonts w:ascii="Times New Roman" w:eastAsia="Calibri" w:hAnsi="Times New Roman" w:cs="Times New Roman"/>
          <w:b/>
          <w:sz w:val="24"/>
          <w:szCs w:val="24"/>
          <w:lang w:eastAsia="ru-RU"/>
        </w:rPr>
        <w:t>3. Источник финансирования</w:t>
      </w:r>
    </w:p>
    <w:p w14:paraId="3946A16D" w14:textId="77777777" w:rsidR="00D23E7B" w:rsidRPr="00D23E7B" w:rsidRDefault="00D23E7B" w:rsidP="00D23E7B">
      <w:pPr>
        <w:spacing w:after="0" w:line="240" w:lineRule="auto"/>
        <w:ind w:firstLine="567"/>
        <w:jc w:val="center"/>
        <w:rPr>
          <w:rFonts w:ascii="Times New Roman" w:eastAsia="Calibri" w:hAnsi="Times New Roman" w:cs="Times New Roman"/>
          <w:b/>
          <w:sz w:val="24"/>
          <w:szCs w:val="24"/>
          <w:lang w:eastAsia="ru-RU"/>
        </w:rPr>
      </w:pPr>
    </w:p>
    <w:p w14:paraId="65ABB43A" w14:textId="77777777" w:rsidR="00D23E7B" w:rsidRPr="00D23E7B" w:rsidRDefault="00D23E7B" w:rsidP="00D23E7B">
      <w:pPr>
        <w:spacing w:after="0" w:line="240" w:lineRule="auto"/>
        <w:ind w:firstLine="567"/>
        <w:jc w:val="both"/>
        <w:rPr>
          <w:rFonts w:ascii="Times New Roman" w:eastAsia="Calibri" w:hAnsi="Times New Roman" w:cs="Times New Roman"/>
          <w:color w:val="FF0000"/>
          <w:sz w:val="24"/>
          <w:szCs w:val="24"/>
          <w:lang w:eastAsia="ru-RU"/>
        </w:rPr>
      </w:pPr>
      <w:r w:rsidRPr="00D23E7B">
        <w:rPr>
          <w:rFonts w:ascii="Times New Roman" w:eastAsia="Calibri" w:hAnsi="Times New Roman" w:cs="Times New Roman"/>
          <w:iCs/>
          <w:sz w:val="24"/>
          <w:szCs w:val="24"/>
          <w:lang w:eastAsia="ru-RU"/>
        </w:rPr>
        <w:t xml:space="preserve">3.1. Источник финансирования: федеральный бюджет. </w:t>
      </w:r>
    </w:p>
    <w:p w14:paraId="072E08EA" w14:textId="77777777" w:rsidR="00D23E7B" w:rsidRPr="00D23E7B" w:rsidRDefault="00D23E7B" w:rsidP="00D23E7B">
      <w:pPr>
        <w:spacing w:after="0" w:line="240" w:lineRule="auto"/>
        <w:jc w:val="both"/>
        <w:rPr>
          <w:rFonts w:ascii="Times New Roman" w:eastAsia="Calibri" w:hAnsi="Times New Roman" w:cs="Times New Roman"/>
          <w:sz w:val="24"/>
          <w:szCs w:val="24"/>
          <w:lang w:eastAsia="ru-RU"/>
        </w:rPr>
      </w:pPr>
    </w:p>
    <w:p w14:paraId="0C18A572" w14:textId="77777777" w:rsidR="00D23E7B" w:rsidRPr="00D23E7B" w:rsidRDefault="00D23E7B" w:rsidP="00D23E7B">
      <w:pPr>
        <w:spacing w:after="0" w:line="240" w:lineRule="auto"/>
        <w:jc w:val="center"/>
        <w:rPr>
          <w:rFonts w:ascii="Times New Roman" w:eastAsia="Calibri" w:hAnsi="Times New Roman" w:cs="Times New Roman"/>
          <w:b/>
          <w:i/>
          <w:sz w:val="24"/>
          <w:szCs w:val="24"/>
          <w:lang w:eastAsia="ru-RU"/>
        </w:rPr>
      </w:pPr>
      <w:r w:rsidRPr="00D23E7B">
        <w:rPr>
          <w:rFonts w:ascii="Times New Roman" w:eastAsia="Calibri" w:hAnsi="Times New Roman" w:cs="Times New Roman"/>
          <w:b/>
          <w:sz w:val="24"/>
          <w:szCs w:val="24"/>
          <w:lang w:eastAsia="ru-RU"/>
        </w:rPr>
        <w:t>4. Место, условия и сроки (периоды) поставки товаров.</w:t>
      </w:r>
    </w:p>
    <w:p w14:paraId="288FAEE1" w14:textId="77777777" w:rsidR="00D23E7B" w:rsidRPr="00D23E7B" w:rsidRDefault="00D23E7B" w:rsidP="00D23E7B">
      <w:pPr>
        <w:spacing w:after="0" w:line="240" w:lineRule="auto"/>
        <w:ind w:firstLine="709"/>
        <w:jc w:val="both"/>
        <w:rPr>
          <w:rFonts w:ascii="Times New Roman" w:eastAsia="Calibri" w:hAnsi="Times New Roman" w:cs="Times New Roman"/>
          <w:sz w:val="24"/>
          <w:szCs w:val="24"/>
          <w:lang w:eastAsia="ru-RU"/>
        </w:rPr>
      </w:pPr>
    </w:p>
    <w:p w14:paraId="2B34A483" w14:textId="77777777" w:rsidR="00D23E7B" w:rsidRPr="00D23E7B" w:rsidRDefault="00D23E7B" w:rsidP="00D23E7B">
      <w:pPr>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Calibri" w:hAnsi="Times New Roman" w:cs="Times New Roman"/>
          <w:sz w:val="24"/>
          <w:szCs w:val="24"/>
          <w:lang w:eastAsia="ru-RU"/>
        </w:rPr>
        <w:t xml:space="preserve">4.1. Место поставки товара: </w:t>
      </w:r>
      <w:r w:rsidRPr="00D23E7B">
        <w:rPr>
          <w:rFonts w:ascii="Times New Roman" w:eastAsia="Times New Roman" w:hAnsi="Times New Roman" w:cs="Times New Roman"/>
          <w:sz w:val="24"/>
          <w:szCs w:val="24"/>
          <w:lang w:eastAsia="ru-RU"/>
        </w:rPr>
        <w:t>188662, Ленинградская область, Всеволожский район, г. Мурино, ул. Оборонная, д. 51, понедельник-четверг с 9.00 до 16.00 по московскому времени.</w:t>
      </w:r>
    </w:p>
    <w:p w14:paraId="1D9806F7" w14:textId="77777777" w:rsidR="00D23E7B" w:rsidRPr="00D23E7B" w:rsidRDefault="00D23E7B" w:rsidP="00D23E7B">
      <w:pPr>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4.2.</w:t>
      </w:r>
      <w:r w:rsidRPr="00D23E7B">
        <w:rPr>
          <w:rFonts w:ascii="Times New Roman" w:eastAsia="Times New Roman" w:hAnsi="Times New Roman" w:cs="Times New Roman"/>
          <w:sz w:val="24"/>
          <w:szCs w:val="24"/>
          <w:lang w:eastAsia="ru-RU"/>
        </w:rPr>
        <w:tab/>
        <w:t>Условия и сроки поставки товара:</w:t>
      </w:r>
    </w:p>
    <w:p w14:paraId="6C4FEF3F" w14:textId="2B15163F" w:rsidR="00D23E7B" w:rsidRPr="00D23E7B" w:rsidRDefault="00D23E7B" w:rsidP="00D23E7B">
      <w:pPr>
        <w:widowControl w:val="0"/>
        <w:shd w:val="clear" w:color="auto" w:fill="FFFFFF"/>
        <w:tabs>
          <w:tab w:val="left" w:pos="567"/>
          <w:tab w:val="left" w:pos="708"/>
        </w:tabs>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4.2.1</w:t>
      </w:r>
      <w:r w:rsidRPr="00D23E7B">
        <w:rPr>
          <w:rFonts w:ascii="Times New Roman" w:eastAsia="Times New Roman" w:hAnsi="Times New Roman" w:cs="Times New Roman"/>
          <w:sz w:val="24"/>
          <w:szCs w:val="24"/>
          <w:lang w:eastAsia="ru-RU"/>
        </w:rPr>
        <w:tab/>
        <w:t xml:space="preserve">Поставка товара в течение </w:t>
      </w:r>
      <w:r w:rsidR="00C55909">
        <w:rPr>
          <w:rFonts w:ascii="Times New Roman" w:eastAsia="Times New Roman" w:hAnsi="Times New Roman" w:cs="Times New Roman"/>
          <w:sz w:val="24"/>
          <w:szCs w:val="24"/>
          <w:lang w:eastAsia="ru-RU"/>
        </w:rPr>
        <w:t>2-х</w:t>
      </w:r>
      <w:r w:rsidRPr="00D23E7B">
        <w:rPr>
          <w:rFonts w:ascii="Times New Roman" w:eastAsia="Times New Roman" w:hAnsi="Times New Roman" w:cs="Times New Roman"/>
          <w:sz w:val="24"/>
          <w:szCs w:val="24"/>
          <w:lang w:eastAsia="ru-RU"/>
        </w:rPr>
        <w:t xml:space="preserve"> рабочих дней с момента заключения государственного контракта. </w:t>
      </w:r>
    </w:p>
    <w:p w14:paraId="519A2298" w14:textId="77777777" w:rsidR="00D23E7B" w:rsidRPr="00D23E7B" w:rsidRDefault="00D23E7B" w:rsidP="00D23E7B">
      <w:pPr>
        <w:spacing w:after="0" w:line="240" w:lineRule="auto"/>
        <w:jc w:val="both"/>
        <w:rPr>
          <w:rFonts w:ascii="Times New Roman" w:eastAsia="Times New Roman" w:hAnsi="Times New Roman" w:cs="Times New Roman"/>
          <w:i/>
          <w:sz w:val="24"/>
          <w:szCs w:val="24"/>
          <w:lang w:eastAsia="ru-RU"/>
        </w:rPr>
      </w:pPr>
      <w:r w:rsidRPr="00D23E7B">
        <w:rPr>
          <w:rFonts w:ascii="Times New Roman" w:eastAsia="Times New Roman" w:hAnsi="Times New Roman" w:cs="Times New Roman"/>
          <w:sz w:val="24"/>
          <w:szCs w:val="24"/>
          <w:lang w:eastAsia="ru-RU"/>
        </w:rPr>
        <w:t>Поставка товара осуществляется единовременно. Частичная поставка товара не допускается. Товар поставляется одной партией, понедельник - четверг с 9.00 до 16.00 по предварительной договоренности с Заказчиком не менее чем за один день по электронной почте.</w:t>
      </w:r>
    </w:p>
    <w:p w14:paraId="212E11D7" w14:textId="77777777" w:rsidR="00D23E7B" w:rsidRPr="00D23E7B" w:rsidRDefault="00D23E7B" w:rsidP="00D23E7B">
      <w:pPr>
        <w:widowControl w:val="0"/>
        <w:numPr>
          <w:ilvl w:val="2"/>
          <w:numId w:val="33"/>
        </w:numPr>
        <w:tabs>
          <w:tab w:val="left" w:pos="851"/>
          <w:tab w:val="left" w:pos="1418"/>
        </w:tabs>
        <w:spacing w:after="0" w:line="240" w:lineRule="auto"/>
        <w:ind w:left="0" w:firstLine="556"/>
        <w:contextualSpacing/>
        <w:jc w:val="both"/>
        <w:rPr>
          <w:rFonts w:ascii="Times New Roman" w:eastAsia="Times New Roman" w:hAnsi="Times New Roman" w:cs="Times New Roman"/>
          <w:i/>
          <w:sz w:val="24"/>
          <w:szCs w:val="24"/>
          <w:lang w:eastAsia="ru-RU"/>
        </w:rPr>
      </w:pPr>
      <w:r w:rsidRPr="00D23E7B">
        <w:rPr>
          <w:rFonts w:ascii="Times New Roman" w:eastAsia="Times New Roman" w:hAnsi="Times New Roman" w:cs="Times New Roman"/>
          <w:sz w:val="24"/>
          <w:szCs w:val="24"/>
          <w:lang w:eastAsia="ru-RU"/>
        </w:rPr>
        <w:t>Все виды погрузочно-разгрузочных работ, подъем-спуск на этаж, погрузка на склад (помещение Заказчика) входят в стоимость контракта.</w:t>
      </w:r>
    </w:p>
    <w:p w14:paraId="7F6F18CD" w14:textId="77777777" w:rsidR="00D23E7B" w:rsidRPr="00D23E7B" w:rsidRDefault="00D23E7B" w:rsidP="00D23E7B">
      <w:pPr>
        <w:widowControl w:val="0"/>
        <w:tabs>
          <w:tab w:val="left" w:pos="851"/>
          <w:tab w:val="left" w:pos="1418"/>
        </w:tabs>
        <w:spacing w:after="0" w:line="240" w:lineRule="auto"/>
        <w:ind w:left="556"/>
        <w:contextualSpacing/>
        <w:jc w:val="both"/>
        <w:rPr>
          <w:rFonts w:ascii="Times New Roman" w:eastAsia="Times New Roman" w:hAnsi="Times New Roman" w:cs="Times New Roman"/>
          <w:i/>
          <w:sz w:val="24"/>
          <w:szCs w:val="24"/>
          <w:lang w:eastAsia="ru-RU"/>
        </w:rPr>
      </w:pPr>
    </w:p>
    <w:p w14:paraId="33C91BF2" w14:textId="77777777" w:rsidR="00032E94" w:rsidRDefault="00032E94" w:rsidP="00D23E7B">
      <w:pPr>
        <w:spacing w:after="0" w:line="240" w:lineRule="auto"/>
        <w:jc w:val="center"/>
        <w:rPr>
          <w:rFonts w:ascii="Times New Roman" w:eastAsia="Calibri" w:hAnsi="Times New Roman" w:cs="Times New Roman"/>
          <w:b/>
          <w:sz w:val="24"/>
          <w:szCs w:val="24"/>
          <w:lang w:eastAsia="ru-RU"/>
        </w:rPr>
      </w:pPr>
    </w:p>
    <w:p w14:paraId="64177D69" w14:textId="30652855" w:rsidR="00D23E7B" w:rsidRPr="00D23E7B" w:rsidRDefault="00D23E7B" w:rsidP="00D23E7B">
      <w:pPr>
        <w:spacing w:after="0" w:line="240" w:lineRule="auto"/>
        <w:jc w:val="center"/>
        <w:rPr>
          <w:rFonts w:ascii="Times New Roman" w:eastAsia="Calibri" w:hAnsi="Times New Roman" w:cs="Times New Roman"/>
          <w:b/>
          <w:sz w:val="24"/>
          <w:szCs w:val="24"/>
          <w:lang w:eastAsia="ru-RU"/>
        </w:rPr>
      </w:pPr>
      <w:r w:rsidRPr="00D23E7B">
        <w:rPr>
          <w:rFonts w:ascii="Times New Roman" w:eastAsia="Calibri" w:hAnsi="Times New Roman" w:cs="Times New Roman"/>
          <w:b/>
          <w:sz w:val="24"/>
          <w:szCs w:val="24"/>
          <w:lang w:eastAsia="ru-RU"/>
        </w:rPr>
        <w:t>5. Описание объекта закупки.</w:t>
      </w:r>
    </w:p>
    <w:p w14:paraId="7433189B" w14:textId="77777777" w:rsidR="00D23E7B" w:rsidRPr="00D23E7B" w:rsidRDefault="00D23E7B" w:rsidP="00D23E7B">
      <w:pPr>
        <w:spacing w:after="0" w:line="240" w:lineRule="auto"/>
        <w:ind w:firstLine="567"/>
        <w:jc w:val="right"/>
        <w:rPr>
          <w:rFonts w:ascii="Times New Roman" w:eastAsia="Calibri" w:hAnsi="Times New Roman" w:cs="Times New Roman"/>
          <w:sz w:val="24"/>
          <w:szCs w:val="24"/>
          <w:lang w:eastAsia="ru-RU"/>
        </w:rPr>
      </w:pPr>
      <w:r w:rsidRPr="00D23E7B">
        <w:rPr>
          <w:rFonts w:ascii="Times New Roman" w:eastAsia="Calibri" w:hAnsi="Times New Roman" w:cs="Times New Roman"/>
          <w:sz w:val="24"/>
          <w:szCs w:val="24"/>
          <w:lang w:eastAsia="ru-RU"/>
        </w:rPr>
        <w:t>Таблица 1</w:t>
      </w:r>
    </w:p>
    <w:p w14:paraId="6743EEFD" w14:textId="77777777" w:rsidR="00D23E7B" w:rsidRPr="00D23E7B" w:rsidRDefault="00D23E7B" w:rsidP="00D23E7B">
      <w:pPr>
        <w:spacing w:after="0" w:line="240" w:lineRule="auto"/>
        <w:ind w:firstLine="567"/>
        <w:rPr>
          <w:rFonts w:ascii="Times New Roman" w:eastAsia="Calibri" w:hAnsi="Times New Roman" w:cs="Times New Roman"/>
          <w:sz w:val="24"/>
          <w:szCs w:val="24"/>
          <w:lang w:eastAsia="ru-RU"/>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5702"/>
        <w:gridCol w:w="1585"/>
        <w:gridCol w:w="1453"/>
      </w:tblGrid>
      <w:tr w:rsidR="00D23E7B" w:rsidRPr="00D23E7B" w14:paraId="2A9F63AE" w14:textId="77777777" w:rsidTr="00032E94">
        <w:trPr>
          <w:trHeight w:val="522"/>
        </w:trPr>
        <w:tc>
          <w:tcPr>
            <w:tcW w:w="291" w:type="pct"/>
            <w:tcBorders>
              <w:top w:val="single" w:sz="4" w:space="0" w:color="auto"/>
              <w:left w:val="single" w:sz="4" w:space="0" w:color="auto"/>
              <w:bottom w:val="single" w:sz="4" w:space="0" w:color="auto"/>
              <w:right w:val="single" w:sz="4" w:space="0" w:color="auto"/>
            </w:tcBorders>
            <w:vAlign w:val="center"/>
            <w:hideMark/>
          </w:tcPr>
          <w:p w14:paraId="34344357" w14:textId="77777777" w:rsidR="00D23E7B" w:rsidRPr="00D23E7B" w:rsidRDefault="00D23E7B" w:rsidP="00D2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23E7B">
              <w:rPr>
                <w:rFonts w:ascii="Times New Roman" w:eastAsia="Calibri" w:hAnsi="Times New Roman" w:cs="Times New Roman"/>
                <w:sz w:val="24"/>
                <w:szCs w:val="24"/>
              </w:rPr>
              <w:t>№ п/п</w:t>
            </w:r>
          </w:p>
        </w:tc>
        <w:tc>
          <w:tcPr>
            <w:tcW w:w="3072" w:type="pct"/>
            <w:tcBorders>
              <w:top w:val="single" w:sz="4" w:space="0" w:color="auto"/>
              <w:left w:val="single" w:sz="4" w:space="0" w:color="auto"/>
              <w:bottom w:val="single" w:sz="4" w:space="0" w:color="auto"/>
              <w:right w:val="single" w:sz="4" w:space="0" w:color="auto"/>
            </w:tcBorders>
            <w:vAlign w:val="center"/>
            <w:hideMark/>
          </w:tcPr>
          <w:p w14:paraId="54083BDE" w14:textId="77777777" w:rsidR="00D23E7B" w:rsidRPr="00D23E7B" w:rsidRDefault="00D23E7B" w:rsidP="00D2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23E7B">
              <w:rPr>
                <w:rFonts w:ascii="Times New Roman" w:eastAsia="Calibri" w:hAnsi="Times New Roman" w:cs="Times New Roman"/>
                <w:sz w:val="24"/>
                <w:szCs w:val="24"/>
              </w:rPr>
              <w:t xml:space="preserve">Наименование товара </w:t>
            </w:r>
          </w:p>
        </w:tc>
        <w:tc>
          <w:tcPr>
            <w:tcW w:w="854" w:type="pct"/>
            <w:tcBorders>
              <w:top w:val="single" w:sz="4" w:space="0" w:color="auto"/>
              <w:left w:val="single" w:sz="4" w:space="0" w:color="auto"/>
              <w:bottom w:val="single" w:sz="4" w:space="0" w:color="auto"/>
              <w:right w:val="single" w:sz="4" w:space="0" w:color="auto"/>
            </w:tcBorders>
            <w:vAlign w:val="center"/>
            <w:hideMark/>
          </w:tcPr>
          <w:p w14:paraId="5AED96A1" w14:textId="77777777" w:rsidR="00D23E7B" w:rsidRPr="00D23E7B" w:rsidRDefault="00D23E7B" w:rsidP="00D2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23E7B">
              <w:rPr>
                <w:rFonts w:ascii="Times New Roman" w:eastAsia="Calibri" w:hAnsi="Times New Roman" w:cs="Times New Roman"/>
                <w:sz w:val="24"/>
                <w:szCs w:val="24"/>
              </w:rPr>
              <w:t>Единица измерения</w:t>
            </w:r>
          </w:p>
        </w:tc>
        <w:tc>
          <w:tcPr>
            <w:tcW w:w="783" w:type="pct"/>
            <w:tcBorders>
              <w:top w:val="single" w:sz="4" w:space="0" w:color="auto"/>
              <w:left w:val="single" w:sz="4" w:space="0" w:color="auto"/>
              <w:bottom w:val="single" w:sz="4" w:space="0" w:color="auto"/>
              <w:right w:val="single" w:sz="4" w:space="0" w:color="auto"/>
            </w:tcBorders>
            <w:vAlign w:val="center"/>
            <w:hideMark/>
          </w:tcPr>
          <w:p w14:paraId="67B8764D" w14:textId="77777777" w:rsidR="00D23E7B" w:rsidRPr="00D23E7B" w:rsidRDefault="00D23E7B" w:rsidP="00D2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23E7B">
              <w:rPr>
                <w:rFonts w:ascii="Times New Roman" w:eastAsia="Calibri" w:hAnsi="Times New Roman" w:cs="Times New Roman"/>
                <w:sz w:val="24"/>
                <w:szCs w:val="24"/>
              </w:rPr>
              <w:t>Количество</w:t>
            </w:r>
          </w:p>
        </w:tc>
      </w:tr>
      <w:tr w:rsidR="00032E94" w:rsidRPr="00D23E7B" w14:paraId="270EC448" w14:textId="77777777" w:rsidTr="00032E94">
        <w:trPr>
          <w:trHeight w:val="842"/>
        </w:trPr>
        <w:tc>
          <w:tcPr>
            <w:tcW w:w="291" w:type="pct"/>
            <w:tcBorders>
              <w:top w:val="single" w:sz="4" w:space="0" w:color="auto"/>
              <w:left w:val="single" w:sz="4" w:space="0" w:color="auto"/>
              <w:bottom w:val="single" w:sz="4" w:space="0" w:color="auto"/>
              <w:right w:val="single" w:sz="4" w:space="0" w:color="auto"/>
            </w:tcBorders>
            <w:vAlign w:val="center"/>
          </w:tcPr>
          <w:p w14:paraId="3FBFDFC8" w14:textId="77777777" w:rsidR="00032E94" w:rsidRPr="00D23E7B" w:rsidRDefault="00032E94" w:rsidP="00032E94">
            <w:pPr>
              <w:widowControl w:val="0"/>
              <w:autoSpaceDE w:val="0"/>
              <w:autoSpaceDN w:val="0"/>
              <w:adjustRightInd w:val="0"/>
              <w:spacing w:after="0" w:line="240" w:lineRule="auto"/>
              <w:jc w:val="center"/>
              <w:rPr>
                <w:rFonts w:ascii="Times New Roman" w:eastAsia="Calibri" w:hAnsi="Times New Roman" w:cs="Times New Roman"/>
                <w:sz w:val="24"/>
                <w:szCs w:val="24"/>
                <w:lang w:val="en-US"/>
              </w:rPr>
            </w:pPr>
            <w:r w:rsidRPr="00D23E7B">
              <w:rPr>
                <w:rFonts w:ascii="Times New Roman" w:eastAsia="Calibri" w:hAnsi="Times New Roman" w:cs="Times New Roman"/>
                <w:sz w:val="24"/>
                <w:szCs w:val="24"/>
                <w:lang w:val="en-US"/>
              </w:rPr>
              <w:t>1</w:t>
            </w:r>
          </w:p>
        </w:tc>
        <w:tc>
          <w:tcPr>
            <w:tcW w:w="3072" w:type="pct"/>
            <w:tcBorders>
              <w:top w:val="single" w:sz="4" w:space="0" w:color="auto"/>
              <w:left w:val="single" w:sz="4" w:space="0" w:color="auto"/>
              <w:bottom w:val="single" w:sz="4" w:space="0" w:color="auto"/>
              <w:right w:val="single" w:sz="4" w:space="0" w:color="auto"/>
            </w:tcBorders>
            <w:shd w:val="clear" w:color="auto" w:fill="auto"/>
            <w:vAlign w:val="center"/>
          </w:tcPr>
          <w:p w14:paraId="3EF8BFC4" w14:textId="1CB50823" w:rsidR="00032E94" w:rsidRPr="00D23E7B" w:rsidRDefault="00E9404E" w:rsidP="00032E94">
            <w:pPr>
              <w:spacing w:after="0" w:line="240" w:lineRule="auto"/>
              <w:rPr>
                <w:rFonts w:ascii="Times New Roman" w:eastAsia="Times New Roman" w:hAnsi="Times New Roman" w:cs="Times New Roman"/>
                <w:color w:val="000000"/>
                <w:sz w:val="24"/>
                <w:szCs w:val="24"/>
                <w:lang w:eastAsia="ru-RU"/>
              </w:rPr>
            </w:pPr>
            <w:r w:rsidRPr="00E9404E">
              <w:rPr>
                <w:rFonts w:ascii="Times New Roman" w:eastAsia="Times New Roman" w:hAnsi="Times New Roman" w:cs="Times New Roman"/>
                <w:color w:val="000000"/>
                <w:sz w:val="24"/>
                <w:szCs w:val="24"/>
                <w:lang w:eastAsia="ru-RU"/>
              </w:rPr>
              <w:t>Коврики в салон Нива Шевроле; Тревел Ева/Eva/Evo 3D с бортом комплект 5 шт.</w:t>
            </w:r>
          </w:p>
        </w:tc>
        <w:tc>
          <w:tcPr>
            <w:tcW w:w="854" w:type="pct"/>
            <w:tcBorders>
              <w:top w:val="single" w:sz="4" w:space="0" w:color="auto"/>
              <w:bottom w:val="single" w:sz="4" w:space="0" w:color="auto"/>
            </w:tcBorders>
            <w:vAlign w:val="center"/>
          </w:tcPr>
          <w:p w14:paraId="67E1A050" w14:textId="36F1C1D2" w:rsidR="00032E94" w:rsidRPr="00D23E7B" w:rsidRDefault="00E9404E" w:rsidP="0003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14:paraId="55CFFC4C" w14:textId="2BA2624D" w:rsidR="00032E94" w:rsidRPr="00D23E7B" w:rsidRDefault="00E9404E" w:rsidP="00032E9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bookmarkStart w:id="1" w:name="_GoBack"/>
            <w:bookmarkEnd w:id="1"/>
          </w:p>
        </w:tc>
      </w:tr>
    </w:tbl>
    <w:p w14:paraId="3C7A64EF" w14:textId="77777777" w:rsidR="00D23E7B" w:rsidRPr="00D23E7B" w:rsidRDefault="00D23E7B" w:rsidP="00D23E7B">
      <w:pPr>
        <w:spacing w:after="0" w:line="240" w:lineRule="auto"/>
        <w:ind w:firstLine="567"/>
        <w:rPr>
          <w:rFonts w:ascii="Times New Roman" w:eastAsia="Calibri" w:hAnsi="Times New Roman" w:cs="Times New Roman"/>
          <w:sz w:val="24"/>
          <w:szCs w:val="24"/>
          <w:lang w:eastAsia="ru-RU"/>
        </w:rPr>
      </w:pPr>
    </w:p>
    <w:p w14:paraId="3E7EFCF1" w14:textId="77777777" w:rsidR="00D23E7B" w:rsidRPr="00D23E7B" w:rsidRDefault="00D23E7B" w:rsidP="00D23E7B">
      <w:pPr>
        <w:spacing w:after="0" w:line="240" w:lineRule="auto"/>
        <w:ind w:firstLine="567"/>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5.2.</w:t>
      </w:r>
      <w:r w:rsidRPr="00D23E7B">
        <w:rPr>
          <w:rFonts w:ascii="Times New Roman" w:eastAsia="Calibri" w:hAnsi="Times New Roman" w:cs="Times New Roman"/>
          <w:sz w:val="24"/>
          <w:szCs w:val="24"/>
        </w:rPr>
        <w:t xml:space="preserve"> </w:t>
      </w:r>
      <w:r w:rsidRPr="00D23E7B">
        <w:rPr>
          <w:rFonts w:ascii="Times New Roman" w:eastAsia="Times New Roman" w:hAnsi="Times New Roman" w:cs="Times New Roman"/>
          <w:spacing w:val="-2"/>
          <w:sz w:val="24"/>
          <w:szCs w:val="24"/>
          <w:lang w:eastAsia="ru-RU"/>
        </w:rPr>
        <w:t>Требования к качеству, техническим, функциональным характеристикам (потребительским свойствам) товара, требования к размерам, упаковке товара:</w:t>
      </w:r>
      <w:r w:rsidRPr="00D23E7B">
        <w:rPr>
          <w:rFonts w:ascii="Times New Roman" w:eastAsia="Times New Roman" w:hAnsi="Times New Roman" w:cs="Times New Roman"/>
          <w:sz w:val="24"/>
          <w:szCs w:val="24"/>
          <w:lang w:eastAsia="ru-RU"/>
        </w:rPr>
        <w:t xml:space="preserve"> </w:t>
      </w:r>
    </w:p>
    <w:p w14:paraId="28BA7468" w14:textId="77777777" w:rsidR="00D23E7B" w:rsidRPr="00D23E7B" w:rsidRDefault="00D23E7B" w:rsidP="00D23E7B">
      <w:pPr>
        <w:tabs>
          <w:tab w:val="left" w:pos="1134"/>
        </w:tabs>
        <w:spacing w:after="0" w:line="240" w:lineRule="auto"/>
        <w:ind w:firstLine="567"/>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color w:val="000000"/>
          <w:spacing w:val="-1"/>
          <w:sz w:val="24"/>
          <w:szCs w:val="24"/>
          <w:lang w:eastAsia="ru-RU"/>
        </w:rPr>
        <w:t xml:space="preserve">5.2.1. Поставляемый товар должен соответствовать по качеству, действующим </w:t>
      </w:r>
      <w:r w:rsidRPr="00D23E7B">
        <w:rPr>
          <w:rFonts w:ascii="Times New Roman" w:eastAsia="Times New Roman" w:hAnsi="Times New Roman" w:cs="Times New Roman"/>
          <w:color w:val="000000"/>
          <w:sz w:val="24"/>
          <w:szCs w:val="24"/>
          <w:lang w:eastAsia="ru-RU"/>
        </w:rPr>
        <w:t xml:space="preserve">стандартам и техническим условиям, предусмотренным законодательством и нормативными актами Российской Федерации. Поставляемый товар должен быть новым, </w:t>
      </w:r>
      <w:r w:rsidRPr="00D23E7B">
        <w:rPr>
          <w:rFonts w:ascii="Times New Roman" w:eastAsia="Times New Roman" w:hAnsi="Times New Roman" w:cs="Times New Roman"/>
          <w:color w:val="000000"/>
          <w:sz w:val="24"/>
          <w:szCs w:val="24"/>
          <w:lang w:eastAsia="ru-RU"/>
        </w:rPr>
        <w:lastRenderedPageBreak/>
        <w:t>то есть не бывшим в эксплуатации, не восстановленным и не собранным из восстановленных компонентов, изготовление не ранее 2026 года.</w:t>
      </w:r>
    </w:p>
    <w:p w14:paraId="14107EDE" w14:textId="77777777" w:rsidR="00D23E7B" w:rsidRPr="00D23E7B" w:rsidRDefault="00D23E7B" w:rsidP="00D23E7B">
      <w:pPr>
        <w:spacing w:after="0" w:line="240" w:lineRule="auto"/>
        <w:ind w:firstLine="567"/>
        <w:jc w:val="both"/>
        <w:rPr>
          <w:rFonts w:ascii="Times New Roman" w:eastAsia="Times New Roman" w:hAnsi="Times New Roman" w:cs="Times New Roman"/>
          <w:bCs/>
          <w:spacing w:val="-2"/>
          <w:sz w:val="24"/>
          <w:szCs w:val="24"/>
          <w:lang w:eastAsia="ru-RU"/>
        </w:rPr>
      </w:pPr>
      <w:r w:rsidRPr="00D23E7B">
        <w:rPr>
          <w:rFonts w:ascii="Times New Roman" w:eastAsia="Times New Roman" w:hAnsi="Times New Roman" w:cs="Times New Roman"/>
          <w:color w:val="000000"/>
          <w:sz w:val="24"/>
          <w:szCs w:val="24"/>
          <w:lang w:eastAsia="ru-RU"/>
        </w:rPr>
        <w:t>5.2.2. Товар должен поставляться в упаковке, обеспечивающей защиту товара от внешних воздействующих факторов (в т.ч. климатических, механических) при транспортировании, хранении и погрузочно-разгрузочных работах.</w:t>
      </w:r>
    </w:p>
    <w:p w14:paraId="57DFD041" w14:textId="77777777" w:rsidR="00D23E7B" w:rsidRPr="00D23E7B" w:rsidRDefault="00D23E7B" w:rsidP="00D23E7B">
      <w:pPr>
        <w:widowControl w:val="0"/>
        <w:autoSpaceDE w:val="0"/>
        <w:autoSpaceDN w:val="0"/>
        <w:adjustRightInd w:val="0"/>
        <w:spacing w:after="0" w:line="240" w:lineRule="auto"/>
        <w:ind w:firstLine="709"/>
        <w:jc w:val="center"/>
        <w:rPr>
          <w:rFonts w:ascii="Times New Roman" w:eastAsia="Times New Roman" w:hAnsi="Times New Roman" w:cs="Times New Roman"/>
          <w:bCs/>
          <w:spacing w:val="-2"/>
          <w:sz w:val="24"/>
          <w:szCs w:val="24"/>
          <w:lang w:eastAsia="ru-RU"/>
        </w:rPr>
      </w:pPr>
    </w:p>
    <w:p w14:paraId="40454400" w14:textId="77777777" w:rsidR="00D23E7B" w:rsidRPr="00D23E7B" w:rsidRDefault="00D23E7B" w:rsidP="00D23E7B">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D23E7B">
        <w:rPr>
          <w:rFonts w:ascii="Times New Roman" w:eastAsia="Times New Roman" w:hAnsi="Times New Roman" w:cs="Times New Roman"/>
          <w:b/>
          <w:sz w:val="24"/>
          <w:szCs w:val="24"/>
          <w:lang w:eastAsia="ru-RU"/>
        </w:rPr>
        <w:t>6. Требования к энергетической эффективности</w:t>
      </w:r>
    </w:p>
    <w:p w14:paraId="3C4E8D8A" w14:textId="77777777" w:rsidR="00D23E7B" w:rsidRPr="00D23E7B" w:rsidRDefault="00D23E7B" w:rsidP="00D23E7B">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14:paraId="2C98C34C"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6.1. Не установлены</w:t>
      </w:r>
    </w:p>
    <w:p w14:paraId="7B88FE1E"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189B7FD"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D23E7B">
        <w:rPr>
          <w:rFonts w:ascii="Times New Roman" w:eastAsia="Times New Roman" w:hAnsi="Times New Roman" w:cs="Times New Roman"/>
          <w:b/>
          <w:sz w:val="24"/>
          <w:szCs w:val="24"/>
          <w:lang w:eastAsia="ru-RU"/>
        </w:rPr>
        <w:t>7. Требования к сроку и объему представления гарантии качества товара.</w:t>
      </w:r>
    </w:p>
    <w:p w14:paraId="2B643EC0"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FC81D6C"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7.1. Гарантия должна соответствовать сроку (ресурсу), подтвержденному документами завода изготовителя. При отсутствии гарантийных документов гарантии предоставляются Поставщиком на срок не менее 12 месяцев.</w:t>
      </w:r>
    </w:p>
    <w:p w14:paraId="7B1D919F"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Гарантийный период исчисляется со дня получения Заказчиком.</w:t>
      </w:r>
    </w:p>
    <w:p w14:paraId="3868755A"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7.2. Претензии по качеству полученного Товара Заказчик вправе предъявить Исполнителю (поставщику) в течение всего гарантийного срока.</w:t>
      </w:r>
    </w:p>
    <w:p w14:paraId="1A6AC973"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7.3. В гарантийный период должны быть обеспечены:</w:t>
      </w:r>
    </w:p>
    <w:p w14:paraId="0DBF0CC2"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 в случаях выявления его несоответствия надлежащему качеству или его дефекта, определяемого в процессе эксплуатации товара, не позволяющего использовать товар по своему предназначению, последний должен быть заменен Поставщиком на аналогичный товар, посредством направления претензии.</w:t>
      </w:r>
    </w:p>
    <w:p w14:paraId="755928FE"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 замена товара – в течение 3 (трех) дней с момента поступления претензии о несоответствии надлежащему качеству товара.</w:t>
      </w:r>
    </w:p>
    <w:bookmarkEnd w:id="0"/>
    <w:p w14:paraId="0D4631D3" w14:textId="3D62C050" w:rsidR="00857B7D" w:rsidRPr="00884F6E" w:rsidRDefault="00D22268" w:rsidP="003C7A16">
      <w:pPr>
        <w:pStyle w:val="ConsNormal"/>
        <w:widowControl w:val="0"/>
        <w:tabs>
          <w:tab w:val="left" w:pos="567"/>
        </w:tabs>
        <w:ind w:left="567" w:right="0" w:firstLine="0"/>
        <w:rPr>
          <w:rFonts w:ascii="Times New Roman" w:hAnsi="Times New Roman"/>
          <w:kern w:val="24"/>
          <w:sz w:val="24"/>
          <w:szCs w:val="24"/>
        </w:rPr>
      </w:pPr>
      <w:r>
        <w:rPr>
          <w:rFonts w:ascii="Times New Roman" w:hAnsi="Times New Roman" w:cs="Times New Roman"/>
          <w:b/>
          <w:sz w:val="24"/>
          <w:szCs w:val="24"/>
        </w:rPr>
        <w:t xml:space="preserve">                               </w:t>
      </w:r>
    </w:p>
    <w:p w14:paraId="49E947FA" w14:textId="157B1BD0" w:rsidR="00395E21" w:rsidRDefault="00395E21" w:rsidP="005303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tbl>
      <w:tblPr>
        <w:tblW w:w="5193" w:type="pct"/>
        <w:tblLook w:val="01E0" w:firstRow="1" w:lastRow="1" w:firstColumn="1" w:lastColumn="1" w:noHBand="0" w:noVBand="0"/>
      </w:tblPr>
      <w:tblGrid>
        <w:gridCol w:w="4784"/>
        <w:gridCol w:w="74"/>
        <w:gridCol w:w="4708"/>
        <w:gridCol w:w="150"/>
      </w:tblGrid>
      <w:tr w:rsidR="00395E21" w:rsidRPr="00B04B8E" w14:paraId="60D89168" w14:textId="77777777" w:rsidTr="00F94E42">
        <w:trPr>
          <w:gridAfter w:val="1"/>
          <w:wAfter w:w="77" w:type="pct"/>
        </w:trPr>
        <w:tc>
          <w:tcPr>
            <w:tcW w:w="2462" w:type="pct"/>
            <w:hideMark/>
          </w:tcPr>
          <w:p w14:paraId="638CDD58" w14:textId="77777777" w:rsidR="00395E21" w:rsidRPr="00B04B8E" w:rsidRDefault="00395E21" w:rsidP="00F94E42">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Заказчик</w:t>
            </w:r>
          </w:p>
        </w:tc>
        <w:tc>
          <w:tcPr>
            <w:tcW w:w="2461" w:type="pct"/>
            <w:gridSpan w:val="2"/>
          </w:tcPr>
          <w:p w14:paraId="2E146E4F" w14:textId="77777777" w:rsidR="00395E21" w:rsidRPr="00B04B8E" w:rsidRDefault="00395E21" w:rsidP="00F94E42">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Поставщик</w:t>
            </w:r>
          </w:p>
        </w:tc>
      </w:tr>
      <w:tr w:rsidR="00395E21" w:rsidRPr="00B04B8E" w14:paraId="1631F331" w14:textId="77777777" w:rsidTr="00F94E42">
        <w:trPr>
          <w:gridAfter w:val="1"/>
          <w:wAfter w:w="77" w:type="pct"/>
        </w:trPr>
        <w:tc>
          <w:tcPr>
            <w:tcW w:w="2462" w:type="pct"/>
          </w:tcPr>
          <w:p w14:paraId="6F4F3246" w14:textId="77777777" w:rsidR="00395E21" w:rsidRPr="00B04B8E" w:rsidRDefault="00395E21" w:rsidP="00F94E42">
            <w:pPr>
              <w:widowControl w:val="0"/>
              <w:spacing w:after="0" w:line="240" w:lineRule="auto"/>
              <w:jc w:val="both"/>
              <w:rPr>
                <w:rFonts w:ascii="Times New Roman" w:eastAsia="Times New Roman" w:hAnsi="Times New Roman" w:cs="Times New Roman"/>
                <w:b/>
                <w:bCs/>
                <w:sz w:val="24"/>
                <w:szCs w:val="24"/>
                <w:lang w:eastAsia="ru-RU"/>
              </w:rPr>
            </w:pPr>
          </w:p>
        </w:tc>
        <w:tc>
          <w:tcPr>
            <w:tcW w:w="2461" w:type="pct"/>
            <w:gridSpan w:val="2"/>
          </w:tcPr>
          <w:p w14:paraId="4C488C0F" w14:textId="77777777" w:rsidR="00395E21" w:rsidRPr="00B04B8E" w:rsidRDefault="00395E21" w:rsidP="00F94E42">
            <w:pPr>
              <w:widowControl w:val="0"/>
              <w:spacing w:after="0" w:line="240" w:lineRule="auto"/>
              <w:jc w:val="both"/>
              <w:rPr>
                <w:rFonts w:ascii="Times New Roman" w:eastAsia="Times New Roman" w:hAnsi="Times New Roman" w:cs="Times New Roman"/>
                <w:b/>
                <w:bCs/>
                <w:sz w:val="24"/>
                <w:szCs w:val="24"/>
                <w:lang w:eastAsia="ru-RU"/>
              </w:rPr>
            </w:pPr>
          </w:p>
        </w:tc>
      </w:tr>
      <w:tr w:rsidR="00395E21" w:rsidRPr="00B04B8E" w14:paraId="146E105F" w14:textId="77777777" w:rsidTr="00F94E42">
        <w:trPr>
          <w:trHeight w:val="754"/>
        </w:trPr>
        <w:tc>
          <w:tcPr>
            <w:tcW w:w="2500" w:type="pct"/>
            <w:gridSpan w:val="2"/>
          </w:tcPr>
          <w:p w14:paraId="154B6D2E" w14:textId="77777777" w:rsidR="00395E21" w:rsidRPr="00B04B8E" w:rsidRDefault="00395E21" w:rsidP="00F94E42">
            <w:pPr>
              <w:widowControl w:val="0"/>
              <w:spacing w:after="0" w:line="240" w:lineRule="auto"/>
              <w:jc w:val="center"/>
              <w:rPr>
                <w:rFonts w:ascii="Times New Roman" w:eastAsia="Times New Roman" w:hAnsi="Times New Roman" w:cs="Times New Roman"/>
                <w:b/>
                <w:sz w:val="24"/>
                <w:szCs w:val="24"/>
                <w:lang w:eastAsia="ru-RU"/>
              </w:rPr>
            </w:pPr>
            <w:r w:rsidRPr="00B04B8E">
              <w:rPr>
                <w:rFonts w:ascii="Times New Roman" w:eastAsia="Times New Roman" w:hAnsi="Times New Roman" w:cs="Times New Roman"/>
                <w:b/>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2500" w:type="pct"/>
            <w:gridSpan w:val="2"/>
          </w:tcPr>
          <w:p w14:paraId="09A8310A" w14:textId="36691A40" w:rsidR="00395E21" w:rsidRPr="00B04B8E" w:rsidRDefault="00395E21" w:rsidP="00F94E42">
            <w:pPr>
              <w:spacing w:line="259" w:lineRule="auto"/>
              <w:jc w:val="center"/>
              <w:rPr>
                <w:rFonts w:ascii="Times New Roman" w:eastAsia="Times New Roman" w:hAnsi="Times New Roman" w:cs="Times New Roman"/>
                <w:sz w:val="24"/>
                <w:szCs w:val="24"/>
                <w:lang w:eastAsia="ru-RU"/>
              </w:rPr>
            </w:pPr>
          </w:p>
        </w:tc>
      </w:tr>
      <w:tr w:rsidR="00395E21" w:rsidRPr="00B04B8E" w14:paraId="6BD192FC" w14:textId="77777777" w:rsidTr="00F94E42">
        <w:trPr>
          <w:gridAfter w:val="1"/>
          <w:wAfter w:w="77" w:type="pct"/>
        </w:trPr>
        <w:tc>
          <w:tcPr>
            <w:tcW w:w="2462" w:type="pct"/>
            <w:hideMark/>
          </w:tcPr>
          <w:p w14:paraId="5D76C7C7" w14:textId="77777777" w:rsidR="00395E21" w:rsidRPr="00B04B8E" w:rsidRDefault="00395E21" w:rsidP="00F94E42">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bCs/>
                <w:sz w:val="24"/>
                <w:szCs w:val="24"/>
                <w:lang w:eastAsia="ru-RU"/>
              </w:rPr>
              <w:t>Начальник</w:t>
            </w:r>
            <w:r w:rsidRPr="00B04B8E">
              <w:rPr>
                <w:rFonts w:ascii="Times New Roman" w:eastAsia="Times New Roman" w:hAnsi="Times New Roman" w:cs="Times New Roman"/>
                <w:sz w:val="24"/>
                <w:szCs w:val="24"/>
                <w:lang w:eastAsia="ru-RU"/>
              </w:rPr>
              <w:t xml:space="preserve"> </w:t>
            </w:r>
          </w:p>
          <w:p w14:paraId="30DB1122" w14:textId="77777777" w:rsidR="00395E21" w:rsidRPr="00B04B8E" w:rsidRDefault="00395E21" w:rsidP="00F94E42">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sz w:val="24"/>
                <w:szCs w:val="24"/>
                <w:lang w:eastAsia="ru-RU"/>
              </w:rPr>
              <w:t>регионального поисково-спасательного отряда</w:t>
            </w:r>
          </w:p>
          <w:p w14:paraId="5F2D1825" w14:textId="77777777" w:rsidR="00395E21" w:rsidRPr="00B04B8E" w:rsidRDefault="00395E21" w:rsidP="00F94E42">
            <w:pPr>
              <w:widowControl w:val="0"/>
              <w:spacing w:after="0" w:line="240" w:lineRule="auto"/>
              <w:jc w:val="both"/>
              <w:rPr>
                <w:rFonts w:ascii="Times New Roman" w:eastAsia="Times New Roman" w:hAnsi="Times New Roman" w:cs="Times New Roman"/>
                <w:sz w:val="24"/>
                <w:szCs w:val="24"/>
                <w:lang w:eastAsia="ru-RU"/>
              </w:rPr>
            </w:pPr>
          </w:p>
          <w:p w14:paraId="600438A1" w14:textId="77777777" w:rsidR="00395E21" w:rsidRPr="00B04B8E" w:rsidRDefault="00395E21" w:rsidP="00F94E42">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_________________ / Д.В. Гребенников</w:t>
            </w:r>
          </w:p>
          <w:p w14:paraId="1CFD55A0" w14:textId="77777777" w:rsidR="00395E21" w:rsidRPr="00B04B8E" w:rsidRDefault="00395E21" w:rsidP="00F94E42">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ЭЦП</w:t>
            </w:r>
          </w:p>
        </w:tc>
        <w:tc>
          <w:tcPr>
            <w:tcW w:w="2461" w:type="pct"/>
            <w:gridSpan w:val="2"/>
          </w:tcPr>
          <w:p w14:paraId="3DCAAC7F" w14:textId="77777777" w:rsidR="00395E21"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3486805" w14:textId="77777777" w:rsidR="00395E21"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BCB402A" w14:textId="77777777" w:rsidR="00395E21" w:rsidRPr="00E86956"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F695583" w14:textId="77777777" w:rsidR="00395E21" w:rsidRPr="00E86956"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77025CA7" w14:textId="7920EA5B" w:rsidR="00395E21" w:rsidRPr="00E86956"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30A9593F" w14:textId="77777777" w:rsidR="00395E21" w:rsidRPr="00CA3A4C"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r w:rsidRPr="00B04B8E">
              <w:rPr>
                <w:rFonts w:ascii="Times New Roman" w:eastAsia="Times New Roman" w:hAnsi="Times New Roman" w:cs="Times New Roman"/>
                <w:bCs/>
                <w:sz w:val="24"/>
                <w:szCs w:val="24"/>
                <w:lang w:eastAsia="ru-RU"/>
              </w:rPr>
              <w:tab/>
            </w:r>
          </w:p>
        </w:tc>
      </w:tr>
    </w:tbl>
    <w:p w14:paraId="2EE6B3CF" w14:textId="77777777" w:rsidR="00395E21" w:rsidRPr="005303E3" w:rsidRDefault="00395E21" w:rsidP="004F23F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sectPr w:rsidR="00395E21" w:rsidRPr="005303E3" w:rsidSect="00374DFE">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1CBF8" w14:textId="77777777" w:rsidR="008729EC" w:rsidRDefault="008729EC" w:rsidP="00632750">
      <w:pPr>
        <w:spacing w:after="0" w:line="240" w:lineRule="auto"/>
      </w:pPr>
      <w:r>
        <w:separator/>
      </w:r>
    </w:p>
  </w:endnote>
  <w:endnote w:type="continuationSeparator" w:id="0">
    <w:p w14:paraId="1721141C" w14:textId="77777777" w:rsidR="008729EC" w:rsidRDefault="008729EC" w:rsidP="00632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ヒラギノ角ゴ Pro W3">
    <w:altName w:val="MS Gothic"/>
    <w:panose1 w:val="00000000000000000000"/>
    <w:charset w:val="8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8AB8DC" w14:textId="77777777" w:rsidR="008729EC" w:rsidRDefault="008729EC" w:rsidP="00632750">
      <w:pPr>
        <w:spacing w:after="0" w:line="240" w:lineRule="auto"/>
      </w:pPr>
      <w:r>
        <w:separator/>
      </w:r>
    </w:p>
  </w:footnote>
  <w:footnote w:type="continuationSeparator" w:id="0">
    <w:p w14:paraId="26EBFC55" w14:textId="77777777" w:rsidR="008729EC" w:rsidRDefault="008729EC" w:rsidP="006327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37D24"/>
    <w:multiLevelType w:val="hybridMultilevel"/>
    <w:tmpl w:val="4F9803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6E3E11"/>
    <w:multiLevelType w:val="multilevel"/>
    <w:tmpl w:val="03C4E2E6"/>
    <w:lvl w:ilvl="0">
      <w:start w:val="2"/>
      <w:numFmt w:val="decimal"/>
      <w:lvlText w:val="%1."/>
      <w:lvlJc w:val="left"/>
      <w:pPr>
        <w:ind w:left="855" w:hanging="648"/>
      </w:pPr>
      <w:rPr>
        <w:rFonts w:cs="Times New Roman"/>
      </w:rPr>
    </w:lvl>
    <w:lvl w:ilvl="1">
      <w:start w:val="1"/>
      <w:numFmt w:val="decimal"/>
      <w:lvlText w:val="%1.%2."/>
      <w:lvlJc w:val="left"/>
      <w:pPr>
        <w:ind w:left="1827" w:hanging="720"/>
      </w:pPr>
      <w:rPr>
        <w:rFonts w:cs="Times New Roman"/>
        <w:sz w:val="24"/>
        <w:szCs w:val="22"/>
      </w:rPr>
    </w:lvl>
    <w:lvl w:ilvl="2">
      <w:start w:val="1"/>
      <w:numFmt w:val="decimal"/>
      <w:lvlText w:val="%1.%2.%3."/>
      <w:lvlJc w:val="left"/>
      <w:pPr>
        <w:ind w:left="1920" w:hanging="720"/>
      </w:pPr>
      <w:rPr>
        <w:rFonts w:cs="Times New Roman"/>
        <w:color w:val="00000A"/>
        <w:sz w:val="24"/>
        <w:szCs w:val="22"/>
      </w:rPr>
    </w:lvl>
    <w:lvl w:ilvl="3">
      <w:start w:val="1"/>
      <w:numFmt w:val="decimal"/>
      <w:lvlText w:val="%1.%2.%3.%4."/>
      <w:lvlJc w:val="left"/>
      <w:pPr>
        <w:ind w:left="3987" w:hanging="1080"/>
      </w:pPr>
      <w:rPr>
        <w:rFonts w:cs="Times New Roman"/>
      </w:rPr>
    </w:lvl>
    <w:lvl w:ilvl="4">
      <w:start w:val="1"/>
      <w:numFmt w:val="decimal"/>
      <w:lvlText w:val="%1.%2.%3.%4.%5."/>
      <w:lvlJc w:val="left"/>
      <w:pPr>
        <w:ind w:left="4887" w:hanging="1080"/>
      </w:pPr>
      <w:rPr>
        <w:rFonts w:cs="Times New Roman"/>
      </w:rPr>
    </w:lvl>
    <w:lvl w:ilvl="5">
      <w:start w:val="1"/>
      <w:numFmt w:val="decimal"/>
      <w:lvlText w:val="%1.%2.%3.%4.%5.%6."/>
      <w:lvlJc w:val="left"/>
      <w:pPr>
        <w:ind w:left="6147" w:hanging="1440"/>
      </w:pPr>
      <w:rPr>
        <w:rFonts w:cs="Times New Roman"/>
      </w:rPr>
    </w:lvl>
    <w:lvl w:ilvl="6">
      <w:start w:val="1"/>
      <w:numFmt w:val="decimal"/>
      <w:lvlText w:val="%1.%2.%3.%4.%5.%6.%7."/>
      <w:lvlJc w:val="left"/>
      <w:pPr>
        <w:ind w:left="7407" w:hanging="1800"/>
      </w:pPr>
      <w:rPr>
        <w:rFonts w:cs="Times New Roman"/>
      </w:rPr>
    </w:lvl>
    <w:lvl w:ilvl="7">
      <w:start w:val="1"/>
      <w:numFmt w:val="decimal"/>
      <w:lvlText w:val="%1.%2.%3.%4.%5.%6.%7.%8."/>
      <w:lvlJc w:val="left"/>
      <w:pPr>
        <w:ind w:left="8307" w:hanging="1800"/>
      </w:pPr>
      <w:rPr>
        <w:rFonts w:cs="Times New Roman"/>
      </w:rPr>
    </w:lvl>
    <w:lvl w:ilvl="8">
      <w:start w:val="1"/>
      <w:numFmt w:val="decimal"/>
      <w:lvlText w:val="%1.%2.%3.%4.%5.%6.%7.%8.%9."/>
      <w:lvlJc w:val="left"/>
      <w:pPr>
        <w:ind w:left="9567" w:hanging="2160"/>
      </w:pPr>
      <w:rPr>
        <w:rFonts w:cs="Times New Roman"/>
      </w:rPr>
    </w:lvl>
  </w:abstractNum>
  <w:abstractNum w:abstractNumId="2" w15:restartNumberingAfterBreak="0">
    <w:nsid w:val="0D9530C1"/>
    <w:multiLevelType w:val="multilevel"/>
    <w:tmpl w:val="16D8E4CC"/>
    <w:lvl w:ilvl="0">
      <w:start w:val="4"/>
      <w:numFmt w:val="decimal"/>
      <w:lvlText w:val="%1."/>
      <w:lvlJc w:val="left"/>
      <w:pPr>
        <w:ind w:left="432" w:hanging="432"/>
      </w:pPr>
    </w:lvl>
    <w:lvl w:ilvl="1">
      <w:start w:val="1"/>
      <w:numFmt w:val="decimal"/>
      <w:lvlText w:val="%1.%2."/>
      <w:lvlJc w:val="left"/>
      <w:pPr>
        <w:ind w:left="2427" w:hanging="720"/>
      </w:pPr>
      <w:rPr>
        <w:rFonts w:ascii="Times New Roman" w:hAnsi="Times New Roman" w:cs="Times New Roman"/>
        <w:sz w:val="24"/>
        <w:szCs w:val="22"/>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3" w15:restartNumberingAfterBreak="0">
    <w:nsid w:val="0F8A477A"/>
    <w:multiLevelType w:val="hybridMultilevel"/>
    <w:tmpl w:val="A8985FC4"/>
    <w:lvl w:ilvl="0" w:tplc="EF78904E">
      <w:start w:val="1"/>
      <w:numFmt w:val="decimal"/>
      <w:lvlText w:val="%1."/>
      <w:lvlJc w:val="left"/>
      <w:pPr>
        <w:tabs>
          <w:tab w:val="num" w:pos="805"/>
        </w:tabs>
        <w:ind w:left="805" w:hanging="66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BE2ED6"/>
    <w:multiLevelType w:val="multilevel"/>
    <w:tmpl w:val="4C328E1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1404CF"/>
    <w:multiLevelType w:val="multilevel"/>
    <w:tmpl w:val="738C391E"/>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20C616DA"/>
    <w:multiLevelType w:val="multilevel"/>
    <w:tmpl w:val="C5EA1DCE"/>
    <w:lvl w:ilvl="0">
      <w:start w:val="2"/>
      <w:numFmt w:val="decimal"/>
      <w:lvlText w:val="%1"/>
      <w:lvlJc w:val="left"/>
      <w:pPr>
        <w:ind w:left="480" w:hanging="480"/>
      </w:pPr>
      <w:rPr>
        <w:rFonts w:hint="default"/>
      </w:rPr>
    </w:lvl>
    <w:lvl w:ilvl="1">
      <w:start w:val="2"/>
      <w:numFmt w:val="decimal"/>
      <w:lvlText w:val="%1.%2"/>
      <w:lvlJc w:val="left"/>
      <w:pPr>
        <w:ind w:left="750" w:hanging="48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 w15:restartNumberingAfterBreak="0">
    <w:nsid w:val="274F4AF7"/>
    <w:multiLevelType w:val="multilevel"/>
    <w:tmpl w:val="3688728C"/>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99326F0"/>
    <w:multiLevelType w:val="multilevel"/>
    <w:tmpl w:val="09963E28"/>
    <w:lvl w:ilvl="0">
      <w:start w:val="4"/>
      <w:numFmt w:val="decimal"/>
      <w:lvlText w:val="%1"/>
      <w:lvlJc w:val="left"/>
      <w:pPr>
        <w:ind w:left="480" w:hanging="480"/>
      </w:pPr>
      <w:rPr>
        <w:rFonts w:hint="default"/>
        <w:i w:val="0"/>
      </w:rPr>
    </w:lvl>
    <w:lvl w:ilvl="1">
      <w:start w:val="2"/>
      <w:numFmt w:val="decimal"/>
      <w:lvlText w:val="%1.%2"/>
      <w:lvlJc w:val="left"/>
      <w:pPr>
        <w:ind w:left="1047" w:hanging="480"/>
      </w:pPr>
      <w:rPr>
        <w:rFonts w:hint="default"/>
        <w:i w:val="0"/>
      </w:rPr>
    </w:lvl>
    <w:lvl w:ilvl="2">
      <w:start w:val="2"/>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9" w15:restartNumberingAfterBreak="0">
    <w:nsid w:val="2E791724"/>
    <w:multiLevelType w:val="multilevel"/>
    <w:tmpl w:val="2AB82516"/>
    <w:lvl w:ilvl="0">
      <w:start w:val="1"/>
      <w:numFmt w:val="decimal"/>
      <w:lvlText w:val="%1."/>
      <w:lvlJc w:val="left"/>
      <w:pPr>
        <w:ind w:left="720" w:hanging="360"/>
      </w:pPr>
      <w:rPr>
        <w:rFonts w:cs="Times New Roman"/>
        <w:b w:val="0"/>
      </w:rPr>
    </w:lvl>
    <w:lvl w:ilvl="1">
      <w:start w:val="1"/>
      <w:numFmt w:val="decimal"/>
      <w:lvlText w:val="%1.%2."/>
      <w:lvlJc w:val="left"/>
      <w:pPr>
        <w:ind w:left="1080" w:hanging="360"/>
      </w:pPr>
      <w:rPr>
        <w:rFonts w:cs="Times New Roman"/>
        <w:sz w:val="24"/>
        <w:szCs w:val="22"/>
      </w:rPr>
    </w:lvl>
    <w:lvl w:ilvl="2">
      <w:start w:val="1"/>
      <w:numFmt w:val="decimal"/>
      <w:lvlText w:val="%1.%2.%3."/>
      <w:lvlJc w:val="left"/>
      <w:pPr>
        <w:ind w:left="180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24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20" w:hanging="1440"/>
      </w:pPr>
      <w:rPr>
        <w:rFonts w:cs="Times New Roman"/>
      </w:rPr>
    </w:lvl>
    <w:lvl w:ilvl="8">
      <w:start w:val="1"/>
      <w:numFmt w:val="decimal"/>
      <w:lvlText w:val="%1.%2.%3.%4.%5.%6.%7.%8.%9."/>
      <w:lvlJc w:val="left"/>
      <w:pPr>
        <w:ind w:left="5040" w:hanging="1800"/>
      </w:pPr>
      <w:rPr>
        <w:rFonts w:cs="Times New Roman"/>
      </w:rPr>
    </w:lvl>
  </w:abstractNum>
  <w:abstractNum w:abstractNumId="10" w15:restartNumberingAfterBreak="0">
    <w:nsid w:val="3796216C"/>
    <w:multiLevelType w:val="multilevel"/>
    <w:tmpl w:val="C3EE21F2"/>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39506193"/>
    <w:multiLevelType w:val="multilevel"/>
    <w:tmpl w:val="48D6AC12"/>
    <w:lvl w:ilvl="0">
      <w:start w:val="1"/>
      <w:numFmt w:val="decimal"/>
      <w:lvlText w:val="%1."/>
      <w:lvlJc w:val="left"/>
      <w:pPr>
        <w:ind w:left="3069" w:hanging="375"/>
      </w:pPr>
      <w:rPr>
        <w:rFonts w:ascii="Times New Roman" w:hAnsi="Times New Roman" w:cs="Times New Roman"/>
        <w:b/>
        <w:i w:val="0"/>
        <w:iCs/>
        <w:sz w:val="24"/>
        <w:szCs w:val="22"/>
      </w:rPr>
    </w:lvl>
    <w:lvl w:ilvl="1">
      <w:start w:val="3"/>
      <w:numFmt w:val="decimal"/>
      <w:lvlText w:val="%1.%2."/>
      <w:lvlJc w:val="left"/>
      <w:pPr>
        <w:ind w:left="1707" w:hanging="1140"/>
      </w:pPr>
      <w:rPr>
        <w:rFonts w:cs="Times New Roman"/>
      </w:rPr>
    </w:lvl>
    <w:lvl w:ilvl="2">
      <w:start w:val="1"/>
      <w:numFmt w:val="decimal"/>
      <w:lvlText w:val="%1.%2.%3."/>
      <w:lvlJc w:val="left"/>
      <w:pPr>
        <w:ind w:left="1707" w:hanging="1140"/>
      </w:pPr>
      <w:rPr>
        <w:rFonts w:cs="Times New Roman"/>
      </w:rPr>
    </w:lvl>
    <w:lvl w:ilvl="3">
      <w:start w:val="1"/>
      <w:numFmt w:val="decimal"/>
      <w:lvlText w:val="%1.%2.%3.%4."/>
      <w:lvlJc w:val="left"/>
      <w:pPr>
        <w:ind w:left="1707" w:hanging="1140"/>
      </w:pPr>
      <w:rPr>
        <w:rFonts w:cs="Times New Roman"/>
      </w:rPr>
    </w:lvl>
    <w:lvl w:ilvl="4">
      <w:start w:val="1"/>
      <w:numFmt w:val="decimal"/>
      <w:lvlText w:val="%1.%2.%3.%4.%5."/>
      <w:lvlJc w:val="left"/>
      <w:pPr>
        <w:ind w:left="1707" w:hanging="114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367" w:hanging="180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727" w:hanging="2160"/>
      </w:pPr>
      <w:rPr>
        <w:rFonts w:cs="Times New Roman"/>
      </w:rPr>
    </w:lvl>
  </w:abstractNum>
  <w:abstractNum w:abstractNumId="12" w15:restartNumberingAfterBreak="0">
    <w:nsid w:val="395951A2"/>
    <w:multiLevelType w:val="hybridMultilevel"/>
    <w:tmpl w:val="79C01A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15:restartNumberingAfterBreak="0">
    <w:nsid w:val="3B155F07"/>
    <w:multiLevelType w:val="multilevel"/>
    <w:tmpl w:val="55B463BC"/>
    <w:lvl w:ilvl="0">
      <w:start w:val="5"/>
      <w:numFmt w:val="decimal"/>
      <w:lvlText w:val="%1."/>
      <w:lvlJc w:val="left"/>
      <w:pPr>
        <w:ind w:left="360" w:hanging="360"/>
      </w:pPr>
      <w:rPr>
        <w:rFonts w:hint="default"/>
        <w:b w:val="0"/>
      </w:rPr>
    </w:lvl>
    <w:lvl w:ilvl="1">
      <w:start w:val="5"/>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42AE3C94"/>
    <w:multiLevelType w:val="hybridMultilevel"/>
    <w:tmpl w:val="39A28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5F3464"/>
    <w:multiLevelType w:val="hybridMultilevel"/>
    <w:tmpl w:val="E2706E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741EA8"/>
    <w:multiLevelType w:val="multilevel"/>
    <w:tmpl w:val="ABFC64EE"/>
    <w:lvl w:ilvl="0">
      <w:start w:val="5"/>
      <w:numFmt w:val="decimal"/>
      <w:lvlText w:val="%1."/>
      <w:lvlJc w:val="left"/>
      <w:pPr>
        <w:ind w:left="360" w:hanging="360"/>
      </w:pPr>
    </w:lvl>
    <w:lvl w:ilvl="1">
      <w:start w:val="3"/>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7" w15:restartNumberingAfterBreak="0">
    <w:nsid w:val="5E6C0FF4"/>
    <w:multiLevelType w:val="hybridMultilevel"/>
    <w:tmpl w:val="610EB5B6"/>
    <w:lvl w:ilvl="0" w:tplc="9FBA1A66">
      <w:start w:val="6"/>
      <w:numFmt w:val="decimal"/>
      <w:lvlText w:val="%1."/>
      <w:lvlJc w:val="left"/>
      <w:pPr>
        <w:ind w:left="21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8E454D8">
      <w:start w:val="1"/>
      <w:numFmt w:val="lowerLetter"/>
      <w:lvlText w:val="%2"/>
      <w:lvlJc w:val="left"/>
      <w:pPr>
        <w:ind w:left="19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3B82A96">
      <w:start w:val="1"/>
      <w:numFmt w:val="lowerRoman"/>
      <w:lvlText w:val="%3"/>
      <w:lvlJc w:val="left"/>
      <w:pPr>
        <w:ind w:left="26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B7E202E">
      <w:start w:val="1"/>
      <w:numFmt w:val="decimal"/>
      <w:lvlText w:val="%4"/>
      <w:lvlJc w:val="left"/>
      <w:pPr>
        <w:ind w:left="33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D165366">
      <w:start w:val="1"/>
      <w:numFmt w:val="lowerLetter"/>
      <w:lvlText w:val="%5"/>
      <w:lvlJc w:val="left"/>
      <w:pPr>
        <w:ind w:left="4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17A99A6">
      <w:start w:val="1"/>
      <w:numFmt w:val="lowerRoman"/>
      <w:lvlText w:val="%6"/>
      <w:lvlJc w:val="left"/>
      <w:pPr>
        <w:ind w:left="48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8F0A650">
      <w:start w:val="1"/>
      <w:numFmt w:val="decimal"/>
      <w:lvlText w:val="%7"/>
      <w:lvlJc w:val="left"/>
      <w:pPr>
        <w:ind w:left="55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9960160">
      <w:start w:val="1"/>
      <w:numFmt w:val="lowerLetter"/>
      <w:lvlText w:val="%8"/>
      <w:lvlJc w:val="left"/>
      <w:pPr>
        <w:ind w:left="62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6FE1AF4">
      <w:start w:val="1"/>
      <w:numFmt w:val="lowerRoman"/>
      <w:lvlText w:val="%9"/>
      <w:lvlJc w:val="left"/>
      <w:pPr>
        <w:ind w:left="69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14A1645"/>
    <w:multiLevelType w:val="hybridMultilevel"/>
    <w:tmpl w:val="714AB0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2BC2166"/>
    <w:multiLevelType w:val="multilevel"/>
    <w:tmpl w:val="16D8E4CC"/>
    <w:lvl w:ilvl="0">
      <w:start w:val="4"/>
      <w:numFmt w:val="decimal"/>
      <w:lvlText w:val="%1."/>
      <w:lvlJc w:val="left"/>
      <w:pPr>
        <w:ind w:left="2134" w:hanging="432"/>
      </w:pPr>
    </w:lvl>
    <w:lvl w:ilvl="1">
      <w:start w:val="1"/>
      <w:numFmt w:val="decimal"/>
      <w:lvlText w:val="%1.%2."/>
      <w:lvlJc w:val="left"/>
      <w:pPr>
        <w:ind w:left="2427" w:hanging="720"/>
      </w:pPr>
      <w:rPr>
        <w:rFonts w:ascii="Times New Roman" w:hAnsi="Times New Roman" w:cs="Times New Roman"/>
        <w:sz w:val="24"/>
        <w:szCs w:val="22"/>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20" w15:restartNumberingAfterBreak="0">
    <w:nsid w:val="63B3215E"/>
    <w:multiLevelType w:val="multilevel"/>
    <w:tmpl w:val="8EBAF132"/>
    <w:lvl w:ilvl="0">
      <w:start w:val="1"/>
      <w:numFmt w:val="decimal"/>
      <w:lvlText w:val="%1."/>
      <w:lvlJc w:val="left"/>
      <w:pPr>
        <w:ind w:left="510" w:hanging="510"/>
      </w:pPr>
      <w:rPr>
        <w:rFonts w:hint="default"/>
      </w:rPr>
    </w:lvl>
    <w:lvl w:ilvl="1">
      <w:start w:val="1"/>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15:restartNumberingAfterBreak="0">
    <w:nsid w:val="68B81DB1"/>
    <w:multiLevelType w:val="hybridMultilevel"/>
    <w:tmpl w:val="3760D4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8434F4"/>
    <w:multiLevelType w:val="hybridMultilevel"/>
    <w:tmpl w:val="4E4ACC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2464385"/>
    <w:multiLevelType w:val="hybridMultilevel"/>
    <w:tmpl w:val="39A28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E24355"/>
    <w:multiLevelType w:val="multilevel"/>
    <w:tmpl w:val="8E16503E"/>
    <w:lvl w:ilvl="0">
      <w:start w:val="9"/>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84D62AB"/>
    <w:multiLevelType w:val="hybridMultilevel"/>
    <w:tmpl w:val="2D9E6A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96E510A"/>
    <w:multiLevelType w:val="multilevel"/>
    <w:tmpl w:val="63260854"/>
    <w:lvl w:ilvl="0">
      <w:start w:val="2"/>
      <w:numFmt w:val="decimal"/>
      <w:lvlText w:val="%1."/>
      <w:lvlJc w:val="left"/>
      <w:pPr>
        <w:ind w:left="4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D1A1C4A"/>
    <w:multiLevelType w:val="multilevel"/>
    <w:tmpl w:val="01B60CFE"/>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7E526B8F"/>
    <w:multiLevelType w:val="hybridMultilevel"/>
    <w:tmpl w:val="79C01A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9" w15:restartNumberingAfterBreak="0">
    <w:nsid w:val="7EA55BFA"/>
    <w:multiLevelType w:val="hybridMultilevel"/>
    <w:tmpl w:val="036C96CA"/>
    <w:lvl w:ilvl="0" w:tplc="7406900E">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7"/>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0"/>
  </w:num>
  <w:num w:numId="9">
    <w:abstractNumId w:val="12"/>
  </w:num>
  <w:num w:numId="10">
    <w:abstractNumId w:val="28"/>
  </w:num>
  <w:num w:numId="11">
    <w:abstractNumId w:val="1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
  </w:num>
  <w:num w:numId="14">
    <w:abstractNumId w:val="26"/>
  </w:num>
  <w:num w:numId="15">
    <w:abstractNumId w:val="17"/>
  </w:num>
  <w:num w:numId="16">
    <w:abstractNumId w:val="4"/>
  </w:num>
  <w:num w:numId="17">
    <w:abstractNumId w:val="14"/>
  </w:num>
  <w:num w:numId="18">
    <w:abstractNumId w:val="18"/>
  </w:num>
  <w:num w:numId="19">
    <w:abstractNumId w:val="23"/>
  </w:num>
  <w:num w:numId="20">
    <w:abstractNumId w:val="15"/>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2"/>
  </w:num>
  <w:num w:numId="25">
    <w:abstractNumId w:val="21"/>
  </w:num>
  <w:num w:numId="26">
    <w:abstractNumId w:val="0"/>
  </w:num>
  <w:num w:numId="27">
    <w:abstractNumId w:val="24"/>
  </w:num>
  <w:num w:numId="28">
    <w:abstractNumId w:val="16"/>
  </w:num>
  <w:num w:numId="29">
    <w:abstractNumId w:val="1"/>
  </w:num>
  <w:num w:numId="30">
    <w:abstractNumId w:val="13"/>
  </w:num>
  <w:num w:numId="31">
    <w:abstractNumId w:val="29"/>
  </w:num>
  <w:num w:numId="32">
    <w:abstractNumId w:val="3"/>
  </w:num>
  <w:num w:numId="33">
    <w:abstractNumId w:val="8"/>
  </w:num>
  <w:num w:numId="34">
    <w:abstractNumId w:val="8"/>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3D9"/>
    <w:rsid w:val="00013262"/>
    <w:rsid w:val="00016685"/>
    <w:rsid w:val="000302CC"/>
    <w:rsid w:val="00032E94"/>
    <w:rsid w:val="000348A3"/>
    <w:rsid w:val="00070ADB"/>
    <w:rsid w:val="00072017"/>
    <w:rsid w:val="00090A26"/>
    <w:rsid w:val="00096031"/>
    <w:rsid w:val="00096A5F"/>
    <w:rsid w:val="000A53A1"/>
    <w:rsid w:val="000B292E"/>
    <w:rsid w:val="000B7F25"/>
    <w:rsid w:val="000C63C7"/>
    <w:rsid w:val="000E0B80"/>
    <w:rsid w:val="000E2F4E"/>
    <w:rsid w:val="000F0F1E"/>
    <w:rsid w:val="00102C38"/>
    <w:rsid w:val="00143860"/>
    <w:rsid w:val="00145D3B"/>
    <w:rsid w:val="00150751"/>
    <w:rsid w:val="001514D2"/>
    <w:rsid w:val="00170A6D"/>
    <w:rsid w:val="001930C6"/>
    <w:rsid w:val="00194F8B"/>
    <w:rsid w:val="001A40C9"/>
    <w:rsid w:val="001B4338"/>
    <w:rsid w:val="001E18E0"/>
    <w:rsid w:val="001E2C67"/>
    <w:rsid w:val="00213EDF"/>
    <w:rsid w:val="002264F6"/>
    <w:rsid w:val="00230436"/>
    <w:rsid w:val="00240C27"/>
    <w:rsid w:val="00253798"/>
    <w:rsid w:val="002608E2"/>
    <w:rsid w:val="002A49C6"/>
    <w:rsid w:val="002B65EE"/>
    <w:rsid w:val="002C12DC"/>
    <w:rsid w:val="002F0BA3"/>
    <w:rsid w:val="00315490"/>
    <w:rsid w:val="00327253"/>
    <w:rsid w:val="00350EED"/>
    <w:rsid w:val="00374DFE"/>
    <w:rsid w:val="00377542"/>
    <w:rsid w:val="00377E0C"/>
    <w:rsid w:val="00395E21"/>
    <w:rsid w:val="003C7A16"/>
    <w:rsid w:val="003C7D86"/>
    <w:rsid w:val="003E15FC"/>
    <w:rsid w:val="004173C9"/>
    <w:rsid w:val="00433885"/>
    <w:rsid w:val="004452B1"/>
    <w:rsid w:val="00452772"/>
    <w:rsid w:val="00463E5D"/>
    <w:rsid w:val="004B625E"/>
    <w:rsid w:val="004C39F2"/>
    <w:rsid w:val="004C466E"/>
    <w:rsid w:val="004C7B61"/>
    <w:rsid w:val="004D7F15"/>
    <w:rsid w:val="004F0278"/>
    <w:rsid w:val="004F23F5"/>
    <w:rsid w:val="004F4C1E"/>
    <w:rsid w:val="00511CF1"/>
    <w:rsid w:val="005303E3"/>
    <w:rsid w:val="005403D9"/>
    <w:rsid w:val="005407AB"/>
    <w:rsid w:val="005572F9"/>
    <w:rsid w:val="00564561"/>
    <w:rsid w:val="005872A3"/>
    <w:rsid w:val="00592207"/>
    <w:rsid w:val="005A703B"/>
    <w:rsid w:val="005B18CF"/>
    <w:rsid w:val="005C0E8E"/>
    <w:rsid w:val="00603269"/>
    <w:rsid w:val="00613366"/>
    <w:rsid w:val="006143D7"/>
    <w:rsid w:val="00614B23"/>
    <w:rsid w:val="006156AC"/>
    <w:rsid w:val="00632750"/>
    <w:rsid w:val="00635596"/>
    <w:rsid w:val="00642430"/>
    <w:rsid w:val="0068091F"/>
    <w:rsid w:val="00681261"/>
    <w:rsid w:val="006832EA"/>
    <w:rsid w:val="006A241F"/>
    <w:rsid w:val="006A3537"/>
    <w:rsid w:val="006A6217"/>
    <w:rsid w:val="006D5DD1"/>
    <w:rsid w:val="006F7AAF"/>
    <w:rsid w:val="00702EA7"/>
    <w:rsid w:val="007239FF"/>
    <w:rsid w:val="00754D74"/>
    <w:rsid w:val="00772B7F"/>
    <w:rsid w:val="00784365"/>
    <w:rsid w:val="007A1804"/>
    <w:rsid w:val="007A5A48"/>
    <w:rsid w:val="007B53A6"/>
    <w:rsid w:val="007C052D"/>
    <w:rsid w:val="007C05A9"/>
    <w:rsid w:val="007E3716"/>
    <w:rsid w:val="00810301"/>
    <w:rsid w:val="00857B7D"/>
    <w:rsid w:val="00862A93"/>
    <w:rsid w:val="00863448"/>
    <w:rsid w:val="0086417E"/>
    <w:rsid w:val="008729EC"/>
    <w:rsid w:val="00873CE2"/>
    <w:rsid w:val="00886E4B"/>
    <w:rsid w:val="00887C7C"/>
    <w:rsid w:val="008931D2"/>
    <w:rsid w:val="008A2786"/>
    <w:rsid w:val="008A7406"/>
    <w:rsid w:val="008B5656"/>
    <w:rsid w:val="008C5B37"/>
    <w:rsid w:val="008D6D20"/>
    <w:rsid w:val="008E123D"/>
    <w:rsid w:val="008E50E4"/>
    <w:rsid w:val="008F4B5B"/>
    <w:rsid w:val="00907C73"/>
    <w:rsid w:val="00926020"/>
    <w:rsid w:val="00934A6B"/>
    <w:rsid w:val="00944D16"/>
    <w:rsid w:val="0097458E"/>
    <w:rsid w:val="009A2AF8"/>
    <w:rsid w:val="009C6A9A"/>
    <w:rsid w:val="00A27188"/>
    <w:rsid w:val="00A27294"/>
    <w:rsid w:val="00A37CCD"/>
    <w:rsid w:val="00A4262F"/>
    <w:rsid w:val="00A43543"/>
    <w:rsid w:val="00A54D6B"/>
    <w:rsid w:val="00A811BC"/>
    <w:rsid w:val="00A8396D"/>
    <w:rsid w:val="00A975BE"/>
    <w:rsid w:val="00AB6C4E"/>
    <w:rsid w:val="00AC2F1A"/>
    <w:rsid w:val="00AE5B2B"/>
    <w:rsid w:val="00AE6559"/>
    <w:rsid w:val="00AF1A17"/>
    <w:rsid w:val="00B04B8E"/>
    <w:rsid w:val="00B0789A"/>
    <w:rsid w:val="00B50405"/>
    <w:rsid w:val="00B66C46"/>
    <w:rsid w:val="00B75F85"/>
    <w:rsid w:val="00B76D3D"/>
    <w:rsid w:val="00B854C9"/>
    <w:rsid w:val="00BC2CDE"/>
    <w:rsid w:val="00BD09F9"/>
    <w:rsid w:val="00BD76BD"/>
    <w:rsid w:val="00BE385D"/>
    <w:rsid w:val="00C045C3"/>
    <w:rsid w:val="00C06EF6"/>
    <w:rsid w:val="00C14294"/>
    <w:rsid w:val="00C16B29"/>
    <w:rsid w:val="00C26E02"/>
    <w:rsid w:val="00C33DAF"/>
    <w:rsid w:val="00C55909"/>
    <w:rsid w:val="00C96847"/>
    <w:rsid w:val="00CA3A4C"/>
    <w:rsid w:val="00CC22EF"/>
    <w:rsid w:val="00CC6E79"/>
    <w:rsid w:val="00CE3A66"/>
    <w:rsid w:val="00CF76BE"/>
    <w:rsid w:val="00D00444"/>
    <w:rsid w:val="00D1551C"/>
    <w:rsid w:val="00D22268"/>
    <w:rsid w:val="00D23E7B"/>
    <w:rsid w:val="00D341F9"/>
    <w:rsid w:val="00D40666"/>
    <w:rsid w:val="00D45C18"/>
    <w:rsid w:val="00D76C26"/>
    <w:rsid w:val="00DB16D7"/>
    <w:rsid w:val="00DB35E6"/>
    <w:rsid w:val="00E11105"/>
    <w:rsid w:val="00E1580A"/>
    <w:rsid w:val="00E25FB7"/>
    <w:rsid w:val="00E43FC7"/>
    <w:rsid w:val="00E547BD"/>
    <w:rsid w:val="00E54A5D"/>
    <w:rsid w:val="00E557D7"/>
    <w:rsid w:val="00E86956"/>
    <w:rsid w:val="00E86B1F"/>
    <w:rsid w:val="00E90E06"/>
    <w:rsid w:val="00E9404E"/>
    <w:rsid w:val="00E95294"/>
    <w:rsid w:val="00E95969"/>
    <w:rsid w:val="00E96CDB"/>
    <w:rsid w:val="00EE3E9B"/>
    <w:rsid w:val="00EF140C"/>
    <w:rsid w:val="00EF33A4"/>
    <w:rsid w:val="00EF51E9"/>
    <w:rsid w:val="00F00709"/>
    <w:rsid w:val="00F01E22"/>
    <w:rsid w:val="00F02C85"/>
    <w:rsid w:val="00FE5EAF"/>
    <w:rsid w:val="00FF1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1A2D6"/>
  <w15:docId w15:val="{9D0E64A8-47C1-4710-A091-C3EAEF2A9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7C7C"/>
    <w:pPr>
      <w:spacing w:line="256" w:lineRule="auto"/>
    </w:pPr>
  </w:style>
  <w:style w:type="paragraph" w:styleId="1">
    <w:name w:val="heading 1"/>
    <w:basedOn w:val="a"/>
    <w:link w:val="10"/>
    <w:uiPriority w:val="9"/>
    <w:qFormat/>
    <w:rsid w:val="00090A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8">
    <w:name w:val="heading 8"/>
    <w:basedOn w:val="a"/>
    <w:next w:val="a"/>
    <w:link w:val="80"/>
    <w:uiPriority w:val="9"/>
    <w:semiHidden/>
    <w:unhideWhenUsed/>
    <w:qFormat/>
    <w:rsid w:val="00EF51E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EF51E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7C7C"/>
    <w:rPr>
      <w:color w:val="0000FF"/>
      <w:u w:val="single"/>
    </w:rPr>
  </w:style>
  <w:style w:type="character" w:customStyle="1" w:styleId="10">
    <w:name w:val="Заголовок 1 Знак"/>
    <w:basedOn w:val="a0"/>
    <w:link w:val="1"/>
    <w:uiPriority w:val="9"/>
    <w:rsid w:val="00090A26"/>
    <w:rPr>
      <w:rFonts w:ascii="Times New Roman" w:eastAsia="Times New Roman" w:hAnsi="Times New Roman" w:cs="Times New Roman"/>
      <w:b/>
      <w:bCs/>
      <w:kern w:val="36"/>
      <w:sz w:val="48"/>
      <w:szCs w:val="48"/>
      <w:lang w:eastAsia="ru-RU"/>
    </w:rPr>
  </w:style>
  <w:style w:type="paragraph" w:styleId="a4">
    <w:name w:val="List Paragraph"/>
    <w:basedOn w:val="a"/>
    <w:link w:val="a5"/>
    <w:uiPriority w:val="34"/>
    <w:qFormat/>
    <w:rsid w:val="00090A26"/>
    <w:pPr>
      <w:spacing w:after="0" w:line="240" w:lineRule="auto"/>
      <w:ind w:left="720"/>
      <w:contextualSpacing/>
      <w:jc w:val="right"/>
    </w:pPr>
    <w:rPr>
      <w:rFonts w:ascii="Calibri" w:eastAsia="Calibri" w:hAnsi="Calibri" w:cs="Times New Roman"/>
    </w:rPr>
  </w:style>
  <w:style w:type="paragraph" w:styleId="a6">
    <w:name w:val="Body Text"/>
    <w:basedOn w:val="11"/>
    <w:link w:val="12"/>
    <w:unhideWhenUsed/>
    <w:qFormat/>
    <w:rsid w:val="00090A26"/>
    <w:rPr>
      <w:sz w:val="28"/>
      <w:szCs w:val="28"/>
    </w:rPr>
  </w:style>
  <w:style w:type="character" w:customStyle="1" w:styleId="a7">
    <w:name w:val="Основной текст Знак"/>
    <w:basedOn w:val="a0"/>
    <w:uiPriority w:val="99"/>
    <w:semiHidden/>
    <w:rsid w:val="00090A26"/>
  </w:style>
  <w:style w:type="paragraph" w:customStyle="1" w:styleId="11">
    <w:name w:val="Обычный1"/>
    <w:link w:val="13"/>
    <w:qFormat/>
    <w:rsid w:val="00090A26"/>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character" w:customStyle="1" w:styleId="12">
    <w:name w:val="Основной текст Знак1"/>
    <w:link w:val="a6"/>
    <w:locked/>
    <w:rsid w:val="00090A26"/>
    <w:rPr>
      <w:rFonts w:ascii="Times New Roman" w:eastAsia="ヒラギノ角ゴ Pro W3" w:hAnsi="Times New Roman" w:cs="Times New Roman"/>
      <w:color w:val="000000"/>
      <w:sz w:val="28"/>
      <w:szCs w:val="28"/>
      <w:lang w:eastAsia="ru-RU"/>
    </w:rPr>
  </w:style>
  <w:style w:type="paragraph" w:customStyle="1" w:styleId="21">
    <w:name w:val="Заголовок 21"/>
    <w:basedOn w:val="11"/>
    <w:qFormat/>
    <w:rsid w:val="00090A26"/>
    <w:pPr>
      <w:keepNext/>
      <w:keepLines/>
      <w:spacing w:before="200" w:after="0"/>
      <w:outlineLvl w:val="1"/>
    </w:pPr>
    <w:rPr>
      <w:rFonts w:ascii="Arial" w:hAnsi="Arial"/>
      <w:b/>
      <w:bCs/>
      <w:color w:val="4F81BD"/>
      <w:sz w:val="26"/>
      <w:szCs w:val="26"/>
    </w:rPr>
  </w:style>
  <w:style w:type="paragraph" w:customStyle="1" w:styleId="14">
    <w:name w:val="Абзац списка1"/>
    <w:basedOn w:val="11"/>
    <w:qFormat/>
    <w:rsid w:val="00090A26"/>
    <w:pPr>
      <w:spacing w:before="0" w:after="0"/>
      <w:ind w:left="720" w:firstLine="0"/>
      <w:contextualSpacing/>
    </w:pPr>
  </w:style>
  <w:style w:type="paragraph" w:customStyle="1" w:styleId="ConsNormal">
    <w:name w:val="ConsNormal"/>
    <w:link w:val="ConsNormal0"/>
    <w:qFormat/>
    <w:rsid w:val="00090A26"/>
    <w:pPr>
      <w:tabs>
        <w:tab w:val="left" w:pos="708"/>
      </w:tabs>
      <w:spacing w:after="0" w:line="240" w:lineRule="auto"/>
      <w:ind w:right="19772" w:firstLine="720"/>
    </w:pPr>
    <w:rPr>
      <w:rFonts w:ascii="Arial" w:eastAsia="Times New Roman" w:hAnsi="Arial" w:cs="Arial"/>
      <w:lang w:eastAsia="ru-RU"/>
    </w:rPr>
  </w:style>
  <w:style w:type="paragraph" w:customStyle="1" w:styleId="ConsPlusTitle">
    <w:name w:val="ConsPlusTitle"/>
    <w:qFormat/>
    <w:rsid w:val="00090A26"/>
    <w:pPr>
      <w:tabs>
        <w:tab w:val="left" w:pos="708"/>
      </w:tabs>
      <w:spacing w:after="0" w:line="240" w:lineRule="auto"/>
    </w:pPr>
    <w:rPr>
      <w:rFonts w:ascii="Times New Roman" w:eastAsia="Times New Roman" w:hAnsi="Times New Roman" w:cs="Times New Roman"/>
      <w:b/>
      <w:bCs/>
      <w:sz w:val="24"/>
      <w:szCs w:val="24"/>
      <w:lang w:eastAsia="ru-RU"/>
    </w:rPr>
  </w:style>
  <w:style w:type="table" w:styleId="a8">
    <w:name w:val="Table Grid"/>
    <w:basedOn w:val="a1"/>
    <w:uiPriority w:val="39"/>
    <w:rsid w:val="00090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A49C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A49C6"/>
    <w:rPr>
      <w:rFonts w:ascii="Segoe UI" w:hAnsi="Segoe UI" w:cs="Segoe UI"/>
      <w:sz w:val="18"/>
      <w:szCs w:val="18"/>
    </w:rPr>
  </w:style>
  <w:style w:type="character" w:styleId="ab">
    <w:name w:val="annotation reference"/>
    <w:basedOn w:val="a0"/>
    <w:uiPriority w:val="99"/>
    <w:semiHidden/>
    <w:unhideWhenUsed/>
    <w:rsid w:val="008D6D20"/>
    <w:rPr>
      <w:sz w:val="16"/>
      <w:szCs w:val="16"/>
    </w:rPr>
  </w:style>
  <w:style w:type="paragraph" w:styleId="ac">
    <w:name w:val="annotation text"/>
    <w:basedOn w:val="a"/>
    <w:link w:val="ad"/>
    <w:uiPriority w:val="99"/>
    <w:semiHidden/>
    <w:unhideWhenUsed/>
    <w:rsid w:val="008D6D20"/>
    <w:pPr>
      <w:spacing w:line="240" w:lineRule="auto"/>
    </w:pPr>
    <w:rPr>
      <w:sz w:val="20"/>
      <w:szCs w:val="20"/>
    </w:rPr>
  </w:style>
  <w:style w:type="character" w:customStyle="1" w:styleId="ad">
    <w:name w:val="Текст примечания Знак"/>
    <w:basedOn w:val="a0"/>
    <w:link w:val="ac"/>
    <w:uiPriority w:val="99"/>
    <w:semiHidden/>
    <w:rsid w:val="008D6D20"/>
    <w:rPr>
      <w:sz w:val="20"/>
      <w:szCs w:val="20"/>
    </w:rPr>
  </w:style>
  <w:style w:type="paragraph" w:styleId="ae">
    <w:name w:val="annotation subject"/>
    <w:basedOn w:val="ac"/>
    <w:next w:val="ac"/>
    <w:link w:val="af"/>
    <w:uiPriority w:val="99"/>
    <w:semiHidden/>
    <w:unhideWhenUsed/>
    <w:rsid w:val="008D6D20"/>
    <w:rPr>
      <w:b/>
      <w:bCs/>
    </w:rPr>
  </w:style>
  <w:style w:type="character" w:customStyle="1" w:styleId="af">
    <w:name w:val="Тема примечания Знак"/>
    <w:basedOn w:val="ad"/>
    <w:link w:val="ae"/>
    <w:uiPriority w:val="99"/>
    <w:semiHidden/>
    <w:rsid w:val="008D6D20"/>
    <w:rPr>
      <w:b/>
      <w:bCs/>
      <w:sz w:val="20"/>
      <w:szCs w:val="20"/>
    </w:rPr>
  </w:style>
  <w:style w:type="character" w:customStyle="1" w:styleId="15">
    <w:name w:val="Неразрешенное упоминание1"/>
    <w:basedOn w:val="a0"/>
    <w:uiPriority w:val="99"/>
    <w:semiHidden/>
    <w:unhideWhenUsed/>
    <w:rsid w:val="00702EA7"/>
    <w:rPr>
      <w:color w:val="605E5C"/>
      <w:shd w:val="clear" w:color="auto" w:fill="E1DFDD"/>
    </w:rPr>
  </w:style>
  <w:style w:type="paragraph" w:styleId="af0">
    <w:name w:val="Normal (Web)"/>
    <w:basedOn w:val="a"/>
    <w:uiPriority w:val="99"/>
    <w:unhideWhenUsed/>
    <w:rsid w:val="00BE385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016685"/>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
    <w:name w:val="Неразрешенное упоминание2"/>
    <w:basedOn w:val="a0"/>
    <w:uiPriority w:val="99"/>
    <w:semiHidden/>
    <w:unhideWhenUsed/>
    <w:rsid w:val="000E0B80"/>
    <w:rPr>
      <w:color w:val="605E5C"/>
      <w:shd w:val="clear" w:color="auto" w:fill="E1DFDD"/>
    </w:rPr>
  </w:style>
  <w:style w:type="table" w:customStyle="1" w:styleId="16">
    <w:name w:val="Сетка таблицы1"/>
    <w:basedOn w:val="a1"/>
    <w:next w:val="a8"/>
    <w:uiPriority w:val="39"/>
    <w:rsid w:val="008C5B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ky31w">
    <w:name w:val="wky31w"/>
    <w:basedOn w:val="a0"/>
    <w:rsid w:val="005C0E8E"/>
  </w:style>
  <w:style w:type="paragraph" w:styleId="af1">
    <w:name w:val="header"/>
    <w:basedOn w:val="a"/>
    <w:link w:val="af2"/>
    <w:uiPriority w:val="99"/>
    <w:unhideWhenUsed/>
    <w:rsid w:val="0063275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32750"/>
  </w:style>
  <w:style w:type="paragraph" w:styleId="af3">
    <w:name w:val="footer"/>
    <w:basedOn w:val="a"/>
    <w:link w:val="af4"/>
    <w:uiPriority w:val="99"/>
    <w:unhideWhenUsed/>
    <w:rsid w:val="0063275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632750"/>
  </w:style>
  <w:style w:type="character" w:customStyle="1" w:styleId="80">
    <w:name w:val="Заголовок 8 Знак"/>
    <w:basedOn w:val="a0"/>
    <w:link w:val="8"/>
    <w:uiPriority w:val="9"/>
    <w:semiHidden/>
    <w:rsid w:val="00EF51E9"/>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EF51E9"/>
    <w:rPr>
      <w:rFonts w:asciiTheme="majorHAnsi" w:eastAsiaTheme="majorEastAsia" w:hAnsiTheme="majorHAnsi" w:cstheme="majorBidi"/>
      <w:i/>
      <w:iCs/>
      <w:color w:val="272727" w:themeColor="text1" w:themeTint="D8"/>
      <w:sz w:val="21"/>
      <w:szCs w:val="21"/>
    </w:rPr>
  </w:style>
  <w:style w:type="character" w:customStyle="1" w:styleId="a5">
    <w:name w:val="Абзац списка Знак"/>
    <w:link w:val="a4"/>
    <w:uiPriority w:val="34"/>
    <w:locked/>
    <w:rsid w:val="00857B7D"/>
    <w:rPr>
      <w:rFonts w:ascii="Calibri" w:eastAsia="Calibri" w:hAnsi="Calibri" w:cs="Times New Roman"/>
    </w:rPr>
  </w:style>
  <w:style w:type="character" w:customStyle="1" w:styleId="ConsNormal0">
    <w:name w:val="ConsNormal Знак"/>
    <w:link w:val="ConsNormal"/>
    <w:locked/>
    <w:rsid w:val="00857B7D"/>
    <w:rPr>
      <w:rFonts w:ascii="Arial" w:eastAsia="Times New Roman" w:hAnsi="Arial" w:cs="Arial"/>
      <w:lang w:eastAsia="ru-RU"/>
    </w:rPr>
  </w:style>
  <w:style w:type="character" w:customStyle="1" w:styleId="13">
    <w:name w:val="Обычный1 Знак"/>
    <w:link w:val="11"/>
    <w:locked/>
    <w:rsid w:val="00857B7D"/>
    <w:rPr>
      <w:rFonts w:ascii="Times New Roman" w:eastAsia="ヒラギノ角ゴ Pro W3"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33969">
      <w:bodyDiv w:val="1"/>
      <w:marLeft w:val="0"/>
      <w:marRight w:val="0"/>
      <w:marTop w:val="0"/>
      <w:marBottom w:val="0"/>
      <w:divBdr>
        <w:top w:val="none" w:sz="0" w:space="0" w:color="auto"/>
        <w:left w:val="none" w:sz="0" w:space="0" w:color="auto"/>
        <w:bottom w:val="none" w:sz="0" w:space="0" w:color="auto"/>
        <w:right w:val="none" w:sz="0" w:space="0" w:color="auto"/>
      </w:divBdr>
    </w:div>
    <w:div w:id="149910435">
      <w:bodyDiv w:val="1"/>
      <w:marLeft w:val="0"/>
      <w:marRight w:val="0"/>
      <w:marTop w:val="0"/>
      <w:marBottom w:val="0"/>
      <w:divBdr>
        <w:top w:val="none" w:sz="0" w:space="0" w:color="auto"/>
        <w:left w:val="none" w:sz="0" w:space="0" w:color="auto"/>
        <w:bottom w:val="none" w:sz="0" w:space="0" w:color="auto"/>
        <w:right w:val="none" w:sz="0" w:space="0" w:color="auto"/>
      </w:divBdr>
      <w:divsChild>
        <w:div w:id="675230577">
          <w:marLeft w:val="0"/>
          <w:marRight w:val="0"/>
          <w:marTop w:val="0"/>
          <w:marBottom w:val="0"/>
          <w:divBdr>
            <w:top w:val="none" w:sz="0" w:space="0" w:color="auto"/>
            <w:left w:val="none" w:sz="0" w:space="0" w:color="auto"/>
            <w:bottom w:val="none" w:sz="0" w:space="0" w:color="auto"/>
            <w:right w:val="none" w:sz="0" w:space="0" w:color="auto"/>
          </w:divBdr>
          <w:divsChild>
            <w:div w:id="17704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80205">
      <w:bodyDiv w:val="1"/>
      <w:marLeft w:val="0"/>
      <w:marRight w:val="0"/>
      <w:marTop w:val="0"/>
      <w:marBottom w:val="0"/>
      <w:divBdr>
        <w:top w:val="none" w:sz="0" w:space="0" w:color="auto"/>
        <w:left w:val="none" w:sz="0" w:space="0" w:color="auto"/>
        <w:bottom w:val="none" w:sz="0" w:space="0" w:color="auto"/>
        <w:right w:val="none" w:sz="0" w:space="0" w:color="auto"/>
      </w:divBdr>
    </w:div>
    <w:div w:id="354814374">
      <w:bodyDiv w:val="1"/>
      <w:marLeft w:val="0"/>
      <w:marRight w:val="0"/>
      <w:marTop w:val="0"/>
      <w:marBottom w:val="0"/>
      <w:divBdr>
        <w:top w:val="none" w:sz="0" w:space="0" w:color="auto"/>
        <w:left w:val="none" w:sz="0" w:space="0" w:color="auto"/>
        <w:bottom w:val="none" w:sz="0" w:space="0" w:color="auto"/>
        <w:right w:val="none" w:sz="0" w:space="0" w:color="auto"/>
      </w:divBdr>
    </w:div>
    <w:div w:id="475924086">
      <w:bodyDiv w:val="1"/>
      <w:marLeft w:val="0"/>
      <w:marRight w:val="0"/>
      <w:marTop w:val="0"/>
      <w:marBottom w:val="0"/>
      <w:divBdr>
        <w:top w:val="none" w:sz="0" w:space="0" w:color="auto"/>
        <w:left w:val="none" w:sz="0" w:space="0" w:color="auto"/>
        <w:bottom w:val="none" w:sz="0" w:space="0" w:color="auto"/>
        <w:right w:val="none" w:sz="0" w:space="0" w:color="auto"/>
      </w:divBdr>
    </w:div>
    <w:div w:id="605427754">
      <w:bodyDiv w:val="1"/>
      <w:marLeft w:val="0"/>
      <w:marRight w:val="0"/>
      <w:marTop w:val="0"/>
      <w:marBottom w:val="0"/>
      <w:divBdr>
        <w:top w:val="none" w:sz="0" w:space="0" w:color="auto"/>
        <w:left w:val="none" w:sz="0" w:space="0" w:color="auto"/>
        <w:bottom w:val="none" w:sz="0" w:space="0" w:color="auto"/>
        <w:right w:val="none" w:sz="0" w:space="0" w:color="auto"/>
      </w:divBdr>
    </w:div>
    <w:div w:id="618608420">
      <w:bodyDiv w:val="1"/>
      <w:marLeft w:val="0"/>
      <w:marRight w:val="0"/>
      <w:marTop w:val="0"/>
      <w:marBottom w:val="0"/>
      <w:divBdr>
        <w:top w:val="none" w:sz="0" w:space="0" w:color="auto"/>
        <w:left w:val="none" w:sz="0" w:space="0" w:color="auto"/>
        <w:bottom w:val="none" w:sz="0" w:space="0" w:color="auto"/>
        <w:right w:val="none" w:sz="0" w:space="0" w:color="auto"/>
      </w:divBdr>
    </w:div>
    <w:div w:id="628635601">
      <w:bodyDiv w:val="1"/>
      <w:marLeft w:val="0"/>
      <w:marRight w:val="0"/>
      <w:marTop w:val="0"/>
      <w:marBottom w:val="0"/>
      <w:divBdr>
        <w:top w:val="none" w:sz="0" w:space="0" w:color="auto"/>
        <w:left w:val="none" w:sz="0" w:space="0" w:color="auto"/>
        <w:bottom w:val="none" w:sz="0" w:space="0" w:color="auto"/>
        <w:right w:val="none" w:sz="0" w:space="0" w:color="auto"/>
      </w:divBdr>
    </w:div>
    <w:div w:id="691951416">
      <w:bodyDiv w:val="1"/>
      <w:marLeft w:val="0"/>
      <w:marRight w:val="0"/>
      <w:marTop w:val="0"/>
      <w:marBottom w:val="0"/>
      <w:divBdr>
        <w:top w:val="none" w:sz="0" w:space="0" w:color="auto"/>
        <w:left w:val="none" w:sz="0" w:space="0" w:color="auto"/>
        <w:bottom w:val="none" w:sz="0" w:space="0" w:color="auto"/>
        <w:right w:val="none" w:sz="0" w:space="0" w:color="auto"/>
      </w:divBdr>
    </w:div>
    <w:div w:id="693111459">
      <w:bodyDiv w:val="1"/>
      <w:marLeft w:val="0"/>
      <w:marRight w:val="0"/>
      <w:marTop w:val="0"/>
      <w:marBottom w:val="0"/>
      <w:divBdr>
        <w:top w:val="none" w:sz="0" w:space="0" w:color="auto"/>
        <w:left w:val="none" w:sz="0" w:space="0" w:color="auto"/>
        <w:bottom w:val="none" w:sz="0" w:space="0" w:color="auto"/>
        <w:right w:val="none" w:sz="0" w:space="0" w:color="auto"/>
      </w:divBdr>
    </w:div>
    <w:div w:id="740176554">
      <w:bodyDiv w:val="1"/>
      <w:marLeft w:val="0"/>
      <w:marRight w:val="0"/>
      <w:marTop w:val="0"/>
      <w:marBottom w:val="0"/>
      <w:divBdr>
        <w:top w:val="none" w:sz="0" w:space="0" w:color="auto"/>
        <w:left w:val="none" w:sz="0" w:space="0" w:color="auto"/>
        <w:bottom w:val="none" w:sz="0" w:space="0" w:color="auto"/>
        <w:right w:val="none" w:sz="0" w:space="0" w:color="auto"/>
      </w:divBdr>
    </w:div>
    <w:div w:id="786506641">
      <w:bodyDiv w:val="1"/>
      <w:marLeft w:val="0"/>
      <w:marRight w:val="0"/>
      <w:marTop w:val="0"/>
      <w:marBottom w:val="0"/>
      <w:divBdr>
        <w:top w:val="none" w:sz="0" w:space="0" w:color="auto"/>
        <w:left w:val="none" w:sz="0" w:space="0" w:color="auto"/>
        <w:bottom w:val="none" w:sz="0" w:space="0" w:color="auto"/>
        <w:right w:val="none" w:sz="0" w:space="0" w:color="auto"/>
      </w:divBdr>
    </w:div>
    <w:div w:id="835921430">
      <w:bodyDiv w:val="1"/>
      <w:marLeft w:val="0"/>
      <w:marRight w:val="0"/>
      <w:marTop w:val="0"/>
      <w:marBottom w:val="0"/>
      <w:divBdr>
        <w:top w:val="none" w:sz="0" w:space="0" w:color="auto"/>
        <w:left w:val="none" w:sz="0" w:space="0" w:color="auto"/>
        <w:bottom w:val="none" w:sz="0" w:space="0" w:color="auto"/>
        <w:right w:val="none" w:sz="0" w:space="0" w:color="auto"/>
      </w:divBdr>
    </w:div>
    <w:div w:id="998726040">
      <w:bodyDiv w:val="1"/>
      <w:marLeft w:val="0"/>
      <w:marRight w:val="0"/>
      <w:marTop w:val="0"/>
      <w:marBottom w:val="0"/>
      <w:divBdr>
        <w:top w:val="none" w:sz="0" w:space="0" w:color="auto"/>
        <w:left w:val="none" w:sz="0" w:space="0" w:color="auto"/>
        <w:bottom w:val="none" w:sz="0" w:space="0" w:color="auto"/>
        <w:right w:val="none" w:sz="0" w:space="0" w:color="auto"/>
      </w:divBdr>
      <w:divsChild>
        <w:div w:id="1262030213">
          <w:marLeft w:val="0"/>
          <w:marRight w:val="0"/>
          <w:marTop w:val="0"/>
          <w:marBottom w:val="0"/>
          <w:divBdr>
            <w:top w:val="none" w:sz="0" w:space="0" w:color="auto"/>
            <w:left w:val="none" w:sz="0" w:space="0" w:color="auto"/>
            <w:bottom w:val="none" w:sz="0" w:space="0" w:color="auto"/>
            <w:right w:val="none" w:sz="0" w:space="0" w:color="auto"/>
          </w:divBdr>
          <w:divsChild>
            <w:div w:id="185560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9398">
      <w:bodyDiv w:val="1"/>
      <w:marLeft w:val="0"/>
      <w:marRight w:val="0"/>
      <w:marTop w:val="0"/>
      <w:marBottom w:val="0"/>
      <w:divBdr>
        <w:top w:val="none" w:sz="0" w:space="0" w:color="auto"/>
        <w:left w:val="none" w:sz="0" w:space="0" w:color="auto"/>
        <w:bottom w:val="none" w:sz="0" w:space="0" w:color="auto"/>
        <w:right w:val="none" w:sz="0" w:space="0" w:color="auto"/>
      </w:divBdr>
    </w:div>
    <w:div w:id="1035886261">
      <w:bodyDiv w:val="1"/>
      <w:marLeft w:val="0"/>
      <w:marRight w:val="0"/>
      <w:marTop w:val="0"/>
      <w:marBottom w:val="0"/>
      <w:divBdr>
        <w:top w:val="none" w:sz="0" w:space="0" w:color="auto"/>
        <w:left w:val="none" w:sz="0" w:space="0" w:color="auto"/>
        <w:bottom w:val="none" w:sz="0" w:space="0" w:color="auto"/>
        <w:right w:val="none" w:sz="0" w:space="0" w:color="auto"/>
      </w:divBdr>
    </w:div>
    <w:div w:id="1051150779">
      <w:bodyDiv w:val="1"/>
      <w:marLeft w:val="0"/>
      <w:marRight w:val="0"/>
      <w:marTop w:val="0"/>
      <w:marBottom w:val="0"/>
      <w:divBdr>
        <w:top w:val="none" w:sz="0" w:space="0" w:color="auto"/>
        <w:left w:val="none" w:sz="0" w:space="0" w:color="auto"/>
        <w:bottom w:val="none" w:sz="0" w:space="0" w:color="auto"/>
        <w:right w:val="none" w:sz="0" w:space="0" w:color="auto"/>
      </w:divBdr>
    </w:div>
    <w:div w:id="1117025442">
      <w:bodyDiv w:val="1"/>
      <w:marLeft w:val="0"/>
      <w:marRight w:val="0"/>
      <w:marTop w:val="0"/>
      <w:marBottom w:val="0"/>
      <w:divBdr>
        <w:top w:val="none" w:sz="0" w:space="0" w:color="auto"/>
        <w:left w:val="none" w:sz="0" w:space="0" w:color="auto"/>
        <w:bottom w:val="none" w:sz="0" w:space="0" w:color="auto"/>
        <w:right w:val="none" w:sz="0" w:space="0" w:color="auto"/>
      </w:divBdr>
    </w:div>
    <w:div w:id="1191994516">
      <w:bodyDiv w:val="1"/>
      <w:marLeft w:val="0"/>
      <w:marRight w:val="0"/>
      <w:marTop w:val="0"/>
      <w:marBottom w:val="0"/>
      <w:divBdr>
        <w:top w:val="none" w:sz="0" w:space="0" w:color="auto"/>
        <w:left w:val="none" w:sz="0" w:space="0" w:color="auto"/>
        <w:bottom w:val="none" w:sz="0" w:space="0" w:color="auto"/>
        <w:right w:val="none" w:sz="0" w:space="0" w:color="auto"/>
      </w:divBdr>
    </w:div>
    <w:div w:id="1207641045">
      <w:bodyDiv w:val="1"/>
      <w:marLeft w:val="0"/>
      <w:marRight w:val="0"/>
      <w:marTop w:val="0"/>
      <w:marBottom w:val="0"/>
      <w:divBdr>
        <w:top w:val="none" w:sz="0" w:space="0" w:color="auto"/>
        <w:left w:val="none" w:sz="0" w:space="0" w:color="auto"/>
        <w:bottom w:val="none" w:sz="0" w:space="0" w:color="auto"/>
        <w:right w:val="none" w:sz="0" w:space="0" w:color="auto"/>
      </w:divBdr>
    </w:div>
    <w:div w:id="1207990154">
      <w:bodyDiv w:val="1"/>
      <w:marLeft w:val="0"/>
      <w:marRight w:val="0"/>
      <w:marTop w:val="0"/>
      <w:marBottom w:val="0"/>
      <w:divBdr>
        <w:top w:val="none" w:sz="0" w:space="0" w:color="auto"/>
        <w:left w:val="none" w:sz="0" w:space="0" w:color="auto"/>
        <w:bottom w:val="none" w:sz="0" w:space="0" w:color="auto"/>
        <w:right w:val="none" w:sz="0" w:space="0" w:color="auto"/>
      </w:divBdr>
    </w:div>
    <w:div w:id="1285890885">
      <w:bodyDiv w:val="1"/>
      <w:marLeft w:val="0"/>
      <w:marRight w:val="0"/>
      <w:marTop w:val="0"/>
      <w:marBottom w:val="0"/>
      <w:divBdr>
        <w:top w:val="none" w:sz="0" w:space="0" w:color="auto"/>
        <w:left w:val="none" w:sz="0" w:space="0" w:color="auto"/>
        <w:bottom w:val="none" w:sz="0" w:space="0" w:color="auto"/>
        <w:right w:val="none" w:sz="0" w:space="0" w:color="auto"/>
      </w:divBdr>
    </w:div>
    <w:div w:id="1669676652">
      <w:bodyDiv w:val="1"/>
      <w:marLeft w:val="0"/>
      <w:marRight w:val="0"/>
      <w:marTop w:val="0"/>
      <w:marBottom w:val="0"/>
      <w:divBdr>
        <w:top w:val="none" w:sz="0" w:space="0" w:color="auto"/>
        <w:left w:val="none" w:sz="0" w:space="0" w:color="auto"/>
        <w:bottom w:val="none" w:sz="0" w:space="0" w:color="auto"/>
        <w:right w:val="none" w:sz="0" w:space="0" w:color="auto"/>
      </w:divBdr>
    </w:div>
    <w:div w:id="2027830320">
      <w:bodyDiv w:val="1"/>
      <w:marLeft w:val="0"/>
      <w:marRight w:val="0"/>
      <w:marTop w:val="0"/>
      <w:marBottom w:val="0"/>
      <w:divBdr>
        <w:top w:val="none" w:sz="0" w:space="0" w:color="auto"/>
        <w:left w:val="none" w:sz="0" w:space="0" w:color="auto"/>
        <w:bottom w:val="none" w:sz="0" w:space="0" w:color="auto"/>
        <w:right w:val="none" w:sz="0" w:space="0" w:color="auto"/>
      </w:divBdr>
    </w:div>
    <w:div w:id="2029332555">
      <w:bodyDiv w:val="1"/>
      <w:marLeft w:val="0"/>
      <w:marRight w:val="0"/>
      <w:marTop w:val="0"/>
      <w:marBottom w:val="0"/>
      <w:divBdr>
        <w:top w:val="none" w:sz="0" w:space="0" w:color="auto"/>
        <w:left w:val="none" w:sz="0" w:space="0" w:color="auto"/>
        <w:bottom w:val="none" w:sz="0" w:space="0" w:color="auto"/>
        <w:right w:val="none" w:sz="0" w:space="0" w:color="auto"/>
      </w:divBdr>
      <w:divsChild>
        <w:div w:id="1122383595">
          <w:marLeft w:val="0"/>
          <w:marRight w:val="0"/>
          <w:marTop w:val="0"/>
          <w:marBottom w:val="0"/>
          <w:divBdr>
            <w:top w:val="none" w:sz="0" w:space="0" w:color="auto"/>
            <w:left w:val="none" w:sz="0" w:space="0" w:color="auto"/>
            <w:bottom w:val="none" w:sz="0" w:space="0" w:color="auto"/>
            <w:right w:val="none" w:sz="0" w:space="0" w:color="auto"/>
          </w:divBdr>
          <w:divsChild>
            <w:div w:id="210379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10</Pages>
  <Words>3541</Words>
  <Characters>20189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23683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szrpsospb2021@outlook.com</dc:creator>
  <cp:lastModifiedBy>СЗРПСО</cp:lastModifiedBy>
  <cp:revision>42</cp:revision>
  <cp:lastPrinted>2021-08-17T09:29:00Z</cp:lastPrinted>
  <dcterms:created xsi:type="dcterms:W3CDTF">2025-10-30T14:38:00Z</dcterms:created>
  <dcterms:modified xsi:type="dcterms:W3CDTF">2026-09-03T08:08:00Z</dcterms:modified>
</cp:coreProperties>
</file>