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proofErr w:type="gramStart"/>
      <w:r w:rsidR="003F7909">
        <w:rPr>
          <w:rFonts w:ascii="XO Thames" w:eastAsia="Times New Roman" w:hAnsi="XO Thames" w:cs="Times New Roman"/>
          <w:b/>
          <w:bCs/>
          <w:lang w:eastAsia="ru-RU"/>
        </w:rPr>
        <w:t>овощей</w:t>
      </w:r>
      <w:proofErr w:type="gramEnd"/>
      <w:r w:rsidR="003F7909">
        <w:rPr>
          <w:rFonts w:ascii="XO Thames" w:eastAsia="Times New Roman" w:hAnsi="XO Thames" w:cs="Times New Roman"/>
          <w:b/>
          <w:bCs/>
          <w:lang w:eastAsia="ru-RU"/>
        </w:rPr>
        <w:t xml:space="preserve"> очищенных в вакуумной упаковке </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EA5F2E" w:rsidRPr="00EA5F2E">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4E239F" w:rsidRPr="002617DC">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овощи очищенные в вакуумной упаковке</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B5720"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B5720" w:rsidRPr="004B5720">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B5720" w:rsidRPr="004B5720">
        <w:rPr>
          <w:rFonts w:ascii="XO Thames" w:eastAsia="Times New Roman" w:hAnsi="XO Thames" w:cs="Times New Roman"/>
          <w:lang w:eastAsia="ru-RU"/>
        </w:rPr>
        <w:t>Сосновоборский</w:t>
      </w:r>
      <w:proofErr w:type="spellEnd"/>
      <w:r w:rsidR="004B5720" w:rsidRPr="004B5720">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w:t>
      </w:r>
      <w:r w:rsidR="005B00BA" w:rsidRPr="005B00BA">
        <w:rPr>
          <w:rFonts w:ascii="XO Thames" w:eastAsia="Times New Roman" w:hAnsi="XO Thames" w:cs="Times New Roman"/>
          <w:lang w:eastAsia="ru-RU"/>
        </w:rPr>
        <w:t>Товар</w:t>
      </w:r>
      <w:r w:rsidR="005B00BA">
        <w:rPr>
          <w:rFonts w:ascii="XO Thames" w:eastAsia="Times New Roman" w:hAnsi="XO Thames" w:cs="Times New Roman"/>
          <w:lang w:eastAsia="ru-RU"/>
        </w:rPr>
        <w:t>а</w:t>
      </w:r>
      <w:r w:rsidR="005B00BA" w:rsidRPr="005B00BA">
        <w:rPr>
          <w:rFonts w:ascii="XO Thames" w:eastAsia="Times New Roman" w:hAnsi="XO Thames" w:cs="Times New Roman"/>
          <w:lang w:eastAsia="ru-RU"/>
        </w:rPr>
        <w:t xml:space="preserve"> </w:t>
      </w:r>
      <w:r w:rsidR="005B00BA">
        <w:rPr>
          <w:rFonts w:ascii="XO Thames" w:eastAsia="Times New Roman" w:hAnsi="XO Thames" w:cs="Times New Roman"/>
          <w:lang w:eastAsia="ru-RU"/>
        </w:rPr>
        <w:t>осуществляется</w:t>
      </w:r>
      <w:r w:rsidR="005B00BA" w:rsidRPr="005B00BA">
        <w:rPr>
          <w:rFonts w:ascii="XO Thames" w:eastAsia="Times New Roman" w:hAnsi="XO Thames" w:cs="Times New Roman"/>
          <w:lang w:eastAsia="ru-RU"/>
        </w:rPr>
        <w:t xml:space="preserve"> партиями по заявкам поданным в любой форме в течение </w:t>
      </w:r>
      <w:r w:rsidR="008A020C">
        <w:rPr>
          <w:rFonts w:ascii="XO Thames" w:eastAsia="Times New Roman" w:hAnsi="XO Thames" w:cs="Times New Roman"/>
          <w:lang w:eastAsia="ru-RU"/>
        </w:rPr>
        <w:t>2</w:t>
      </w:r>
      <w:r w:rsidR="005B00BA" w:rsidRPr="005B00BA">
        <w:rPr>
          <w:rFonts w:ascii="XO Thames" w:eastAsia="Times New Roman" w:hAnsi="XO Thames" w:cs="Times New Roman"/>
          <w:lang w:eastAsia="ru-RU"/>
        </w:rPr>
        <w:t xml:space="preserve"> (</w:t>
      </w:r>
      <w:r w:rsidR="008A020C">
        <w:rPr>
          <w:rFonts w:ascii="XO Thames" w:eastAsia="Times New Roman" w:hAnsi="XO Thames" w:cs="Times New Roman"/>
          <w:lang w:eastAsia="ru-RU"/>
        </w:rPr>
        <w:t>двух</w:t>
      </w:r>
      <w:r w:rsidR="005B00BA" w:rsidRPr="005B00BA">
        <w:rPr>
          <w:rFonts w:ascii="XO Thames" w:eastAsia="Times New Roman" w:hAnsi="XO Thames" w:cs="Times New Roman"/>
          <w:lang w:eastAsia="ru-RU"/>
        </w:rPr>
        <w:t xml:space="preserve">) календарных дней с момента подачи такой </w:t>
      </w:r>
      <w:proofErr w:type="gramStart"/>
      <w:r w:rsidR="005B00BA" w:rsidRPr="005B00BA">
        <w:rPr>
          <w:rFonts w:ascii="XO Thames" w:eastAsia="Times New Roman" w:hAnsi="XO Thames" w:cs="Times New Roman"/>
          <w:lang w:eastAsia="ru-RU"/>
        </w:rPr>
        <w:t>заявки.</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EA5F2E">
        <w:rPr>
          <w:rFonts w:ascii="XO Thames" w:eastAsia="Times New Roman" w:hAnsi="XO Thames" w:cs="Times New Roman"/>
          <w:highlight w:val="yellow"/>
          <w:lang w:eastAsia="ru-RU"/>
        </w:rPr>
        <w:t>ок годности</w:t>
      </w:r>
      <w:r w:rsidR="00896274" w:rsidRPr="00B16884">
        <w:rPr>
          <w:rFonts w:ascii="XO Thames" w:eastAsia="Times New Roman" w:hAnsi="XO Thames" w:cs="Times New Roman"/>
          <w:highlight w:val="yellow"/>
          <w:lang w:eastAsia="ru-RU"/>
        </w:rPr>
        <w:t xml:space="preserve"> на товар </w:t>
      </w:r>
      <w:r w:rsidR="00EA5F2E">
        <w:rPr>
          <w:rFonts w:ascii="XO Thames" w:eastAsia="Times New Roman" w:hAnsi="XO Thames" w:cs="Times New Roman"/>
          <w:highlight w:val="yellow"/>
          <w:lang w:eastAsia="ru-RU"/>
        </w:rPr>
        <w:t>в соответствии с приложением 2</w:t>
      </w:r>
      <w:r w:rsidRPr="00B16884">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w:t>
      </w:r>
      <w:r w:rsidR="00531A05" w:rsidRPr="00B16884">
        <w:rPr>
          <w:rFonts w:ascii="XO Thames" w:eastAsia="Times New Roman" w:hAnsi="XO Thames" w:cs="Times New Roman"/>
          <w:lang w:eastAsia="ru-RU"/>
        </w:rPr>
        <w:lastRenderedPageBreak/>
        <w:t xml:space="preserve">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w:t>
      </w:r>
      <w:r w:rsidRPr="00B16884">
        <w:rPr>
          <w:rFonts w:ascii="XO Thames" w:eastAsia="Times New Roman" w:hAnsi="XO Thames" w:cs="Times New Roman"/>
        </w:rPr>
        <w:lastRenderedPageBreak/>
        <w:t xml:space="preserve">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AC3E5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4E239F">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Картофель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r w:rsidRPr="00AC3E5E">
              <w:rPr>
                <w:rFonts w:ascii="XO Thames" w:hAnsi="XO Thames" w:cs="Times New Roman"/>
              </w:rPr>
              <w:t>1500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p>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Лук репчатый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r w:rsidRPr="00AC3E5E">
              <w:rPr>
                <w:rFonts w:ascii="XO Thames" w:hAnsi="XO Thames" w:cs="Times New Roman"/>
              </w:rPr>
              <w:t>430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 xml:space="preserve">Морковь </w:t>
            </w:r>
            <w:proofErr w:type="gramStart"/>
            <w:r w:rsidRPr="0072215B">
              <w:t>столовая  в</w:t>
            </w:r>
            <w:proofErr w:type="gramEnd"/>
            <w:r w:rsidRPr="0072215B">
              <w:t xml:space="preserve">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r w:rsidRPr="00AC3E5E">
              <w:rPr>
                <w:rFonts w:ascii="XO Thames" w:hAnsi="XO Thames" w:cs="Times New Roman"/>
              </w:rPr>
              <w:t>340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Pr="0072215B" w:rsidRDefault="008A020C" w:rsidP="008A020C">
            <w:r w:rsidRPr="0072215B">
              <w:t>Капуста белокочанная в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r w:rsidRPr="00AC3E5E">
              <w:rPr>
                <w:rFonts w:ascii="XO Thames" w:hAnsi="XO Thames" w:cs="Times New Roman"/>
              </w:rPr>
              <w:t>260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8A020C"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eastAsia="Times New Roman" w:hAnsi="XO Thames" w:cs="Times New Roman"/>
                <w:lang w:eastAsia="ru-RU"/>
              </w:rPr>
            </w:pPr>
            <w:r w:rsidRPr="00AC3E5E">
              <w:rPr>
                <w:rFonts w:ascii="XO Thames" w:eastAsia="Times New Roman" w:hAnsi="XO Thames" w:cs="Times New Roman"/>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8A020C" w:rsidRDefault="008A020C" w:rsidP="008A020C">
            <w:r w:rsidRPr="0072215B">
              <w:t xml:space="preserve">Свекла </w:t>
            </w:r>
            <w:proofErr w:type="gramStart"/>
            <w:r w:rsidRPr="0072215B">
              <w:t>столовая  в</w:t>
            </w:r>
            <w:proofErr w:type="gramEnd"/>
            <w:r w:rsidRPr="0072215B">
              <w:t xml:space="preserve"> вакууме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spacing w:after="0" w:line="240" w:lineRule="auto"/>
              <w:jc w:val="center"/>
              <w:textAlignment w:val="baseline"/>
              <w:rPr>
                <w:rFonts w:ascii="XO Thames" w:hAnsi="XO Thames" w:cs="Times New Roman"/>
              </w:rPr>
            </w:pPr>
          </w:p>
          <w:p w:rsidR="008A020C" w:rsidRPr="00AC3E5E" w:rsidRDefault="008A020C" w:rsidP="008A020C">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r w:rsidRPr="00AC3E5E">
              <w:rPr>
                <w:rFonts w:ascii="XO Thames" w:hAnsi="XO Thames" w:cs="Times New Roman"/>
              </w:rPr>
              <w:t>120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8A020C" w:rsidRPr="00AC3E5E" w:rsidRDefault="008A020C" w:rsidP="008A020C">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8A020C" w:rsidRPr="00AC3E5E" w:rsidRDefault="008A020C" w:rsidP="008A020C">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4E239F">
              <w:rPr>
                <w:rFonts w:ascii="XO Thames" w:eastAsia="Calibri" w:hAnsi="XO Thames" w:cs="Times New Roman"/>
                <w:sz w:val="21"/>
                <w:szCs w:val="21"/>
                <w:lang w:eastAsia="ru-RU"/>
              </w:rPr>
              <w:t>Л.А. Плохих</w:t>
            </w:r>
            <w:r w:rsidR="004E239F"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B41EC5" w:rsidRDefault="00B41EC5"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Default="008A020C" w:rsidP="00C833C1">
      <w:pPr>
        <w:pStyle w:val="a7"/>
        <w:tabs>
          <w:tab w:val="left" w:pos="426"/>
          <w:tab w:val="left" w:pos="709"/>
        </w:tabs>
        <w:ind w:firstLine="6804"/>
        <w:rPr>
          <w:rFonts w:ascii="XO Thames" w:hAnsi="XO Thames" w:cs="Times New Roman"/>
        </w:rPr>
      </w:pPr>
    </w:p>
    <w:p w:rsidR="008A020C" w:rsidRPr="00B16884" w:rsidRDefault="008A020C"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A020C" w:rsidRPr="00714D99" w:rsidRDefault="008A020C" w:rsidP="008A020C">
      <w:pPr>
        <w:tabs>
          <w:tab w:val="left" w:pos="426"/>
          <w:tab w:val="left" w:pos="709"/>
        </w:tabs>
        <w:spacing w:after="0" w:line="240" w:lineRule="auto"/>
        <w:contextualSpacing/>
        <w:rPr>
          <w:rFonts w:ascii="Times New Roman" w:hAnsi="Times New Roman" w:cs="Times New Roman"/>
          <w:b/>
          <w:sz w:val="21"/>
          <w:szCs w:val="21"/>
        </w:rPr>
      </w:pPr>
      <w:r w:rsidRPr="00714D99">
        <w:rPr>
          <w:rFonts w:ascii="Times New Roman" w:hAnsi="Times New Roman" w:cs="Times New Roman"/>
          <w:b/>
          <w:sz w:val="21"/>
          <w:szCs w:val="21"/>
        </w:rPr>
        <w:t>закупки: поставка</w:t>
      </w:r>
      <w:r>
        <w:rPr>
          <w:rFonts w:ascii="Times New Roman" w:hAnsi="Times New Roman" w:cs="Times New Roman"/>
          <w:b/>
          <w:sz w:val="21"/>
          <w:szCs w:val="21"/>
        </w:rPr>
        <w:t xml:space="preserve"> </w:t>
      </w:r>
      <w:proofErr w:type="gramStart"/>
      <w:r>
        <w:rPr>
          <w:rFonts w:ascii="Times New Roman" w:hAnsi="Times New Roman" w:cs="Times New Roman"/>
          <w:b/>
          <w:sz w:val="21"/>
          <w:szCs w:val="21"/>
        </w:rPr>
        <w:t>овощей</w:t>
      </w:r>
      <w:proofErr w:type="gramEnd"/>
      <w:r w:rsidRPr="00714D99">
        <w:rPr>
          <w:rFonts w:ascii="Times New Roman" w:hAnsi="Times New Roman" w:cs="Times New Roman"/>
          <w:b/>
          <w:sz w:val="21"/>
          <w:szCs w:val="21"/>
        </w:rPr>
        <w:t xml:space="preserve"> очищенных в вакуумной упаковке</w:t>
      </w:r>
      <w:r>
        <w:rPr>
          <w:rFonts w:ascii="Times New Roman" w:hAnsi="Times New Roman" w:cs="Times New Roman"/>
          <w:b/>
          <w:sz w:val="21"/>
          <w:szCs w:val="21"/>
        </w:rPr>
        <w:t>, фруктов</w:t>
      </w:r>
    </w:p>
    <w:p w:rsidR="008A020C" w:rsidRPr="00714D99" w:rsidRDefault="008A020C" w:rsidP="008A020C">
      <w:pPr>
        <w:tabs>
          <w:tab w:val="left" w:pos="426"/>
          <w:tab w:val="left" w:pos="709"/>
        </w:tabs>
        <w:spacing w:after="0" w:line="240" w:lineRule="auto"/>
        <w:contextualSpacing/>
        <w:rPr>
          <w:rFonts w:ascii="Times New Roman" w:hAnsi="Times New Roman" w:cs="Times New Roman"/>
          <w:b/>
          <w:sz w:val="21"/>
          <w:szCs w:val="21"/>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417"/>
        <w:gridCol w:w="2835"/>
        <w:gridCol w:w="1134"/>
        <w:gridCol w:w="992"/>
        <w:gridCol w:w="1843"/>
      </w:tblGrid>
      <w:tr w:rsidR="008A020C" w:rsidRPr="00714D99" w:rsidTr="008A020C">
        <w:trPr>
          <w:trHeight w:val="483"/>
        </w:trPr>
        <w:tc>
          <w:tcPr>
            <w:tcW w:w="534"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sz w:val="21"/>
                <w:szCs w:val="21"/>
                <w:lang w:eastAsia="ru-RU"/>
              </w:rPr>
              <w:t>№ п/п</w:t>
            </w:r>
          </w:p>
        </w:tc>
        <w:tc>
          <w:tcPr>
            <w:tcW w:w="1701"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sz w:val="21"/>
                <w:szCs w:val="21"/>
                <w:lang w:eastAsia="ru-RU"/>
              </w:rPr>
              <w:t>Наименование товара</w:t>
            </w:r>
          </w:p>
        </w:tc>
        <w:tc>
          <w:tcPr>
            <w:tcW w:w="1417"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r w:rsidRPr="00714D99">
              <w:rPr>
                <w:rFonts w:ascii="Times New Roman" w:eastAsia="Times New Roman" w:hAnsi="Times New Roman" w:cs="Times New Roman"/>
                <w:b/>
                <w:bCs/>
                <w:sz w:val="21"/>
                <w:szCs w:val="21"/>
                <w:lang w:eastAsia="ru-RU"/>
              </w:rPr>
              <w:t>Код ОКПД 2/КТРУ</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sz w:val="21"/>
                <w:szCs w:val="21"/>
                <w:lang w:eastAsia="ru-RU"/>
              </w:rPr>
              <w:t>Функциональные, технические и качественные характеристики, эксплуатационные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bCs/>
                <w:sz w:val="21"/>
                <w:szCs w:val="21"/>
                <w:lang w:eastAsia="ru-RU"/>
              </w:rPr>
              <w:t>Единица измерения</w:t>
            </w:r>
          </w:p>
        </w:tc>
        <w:tc>
          <w:tcPr>
            <w:tcW w:w="992" w:type="dxa"/>
            <w:tcBorders>
              <w:top w:val="single" w:sz="4" w:space="0" w:color="auto"/>
              <w:left w:val="single" w:sz="4" w:space="0" w:color="auto"/>
              <w:right w:val="single" w:sz="4" w:space="0" w:color="auto"/>
            </w:tcBorders>
            <w:vAlign w:val="center"/>
          </w:tcPr>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bCs/>
                <w:sz w:val="21"/>
                <w:szCs w:val="21"/>
                <w:lang w:eastAsia="ru-RU"/>
              </w:rPr>
              <w:t>Кол-во</w:t>
            </w:r>
          </w:p>
          <w:p w:rsidR="008A020C" w:rsidRPr="00714D99" w:rsidRDefault="008A020C" w:rsidP="008128E3">
            <w:pPr>
              <w:spacing w:after="0" w:line="240" w:lineRule="auto"/>
              <w:jc w:val="center"/>
              <w:rPr>
                <w:rFonts w:ascii="Times New Roman" w:eastAsia="Times New Roman" w:hAnsi="Times New Roman" w:cs="Times New Roman"/>
                <w:b/>
                <w:sz w:val="21"/>
                <w:szCs w:val="21"/>
                <w:lang w:eastAsia="ru-RU"/>
              </w:rPr>
            </w:pPr>
          </w:p>
        </w:tc>
        <w:tc>
          <w:tcPr>
            <w:tcW w:w="1843" w:type="dxa"/>
            <w:tcBorders>
              <w:top w:val="single" w:sz="4" w:space="0" w:color="auto"/>
              <w:left w:val="single" w:sz="4" w:space="0" w:color="auto"/>
              <w:right w:val="single" w:sz="4" w:space="0" w:color="auto"/>
            </w:tcBorders>
          </w:tcPr>
          <w:p w:rsidR="008A020C" w:rsidRPr="00714D99" w:rsidRDefault="008A020C" w:rsidP="008128E3">
            <w:pPr>
              <w:shd w:val="clear" w:color="auto" w:fill="FFFFFF" w:themeFill="background1"/>
              <w:tabs>
                <w:tab w:val="left" w:pos="0"/>
                <w:tab w:val="left" w:pos="709"/>
              </w:tabs>
              <w:spacing w:after="0" w:line="240" w:lineRule="auto"/>
              <w:ind w:firstLine="141"/>
              <w:jc w:val="center"/>
              <w:rPr>
                <w:rFonts w:ascii="Times New Roman" w:hAnsi="Times New Roman" w:cs="Times New Roman"/>
                <w:b/>
                <w:sz w:val="21"/>
                <w:szCs w:val="21"/>
              </w:rPr>
            </w:pPr>
            <w:r w:rsidRPr="00714D99">
              <w:rPr>
                <w:rFonts w:ascii="Times New Roman" w:hAnsi="Times New Roman" w:cs="Times New Roman"/>
                <w:b/>
                <w:sz w:val="21"/>
                <w:szCs w:val="21"/>
              </w:rPr>
              <w:t>Срок хранения</w:t>
            </w:r>
          </w:p>
          <w:p w:rsidR="008A020C" w:rsidRPr="00714D99" w:rsidRDefault="008A020C" w:rsidP="008128E3">
            <w:pPr>
              <w:shd w:val="clear" w:color="auto" w:fill="FFFFFF" w:themeFill="background1"/>
              <w:tabs>
                <w:tab w:val="left" w:pos="0"/>
                <w:tab w:val="left" w:pos="709"/>
              </w:tabs>
              <w:spacing w:after="0" w:line="240" w:lineRule="auto"/>
              <w:ind w:firstLine="141"/>
              <w:jc w:val="center"/>
              <w:rPr>
                <w:rFonts w:ascii="Times New Roman" w:hAnsi="Times New Roman" w:cs="Times New Roman"/>
                <w:b/>
                <w:sz w:val="21"/>
                <w:szCs w:val="21"/>
              </w:rPr>
            </w:pPr>
            <w:r w:rsidRPr="00714D99">
              <w:rPr>
                <w:rFonts w:ascii="Times New Roman" w:hAnsi="Times New Roman" w:cs="Times New Roman"/>
                <w:b/>
                <w:sz w:val="21"/>
                <w:szCs w:val="21"/>
              </w:rPr>
              <w:t>(годности)</w:t>
            </w:r>
            <w:r w:rsidRPr="00714D99">
              <w:rPr>
                <w:rFonts w:ascii="Times New Roman" w:hAnsi="Times New Roman" w:cs="Times New Roman"/>
                <w:sz w:val="21"/>
                <w:szCs w:val="21"/>
              </w:rPr>
              <w:t xml:space="preserve"> </w:t>
            </w:r>
            <w:r w:rsidRPr="00714D99">
              <w:rPr>
                <w:rFonts w:ascii="Times New Roman" w:hAnsi="Times New Roman" w:cs="Times New Roman"/>
                <w:b/>
                <w:sz w:val="21"/>
                <w:szCs w:val="21"/>
              </w:rPr>
              <w:t>товара</w:t>
            </w:r>
          </w:p>
          <w:p w:rsidR="008A020C" w:rsidRPr="00714D99" w:rsidRDefault="008A020C" w:rsidP="008128E3">
            <w:pPr>
              <w:spacing w:after="0" w:line="240" w:lineRule="auto"/>
              <w:jc w:val="center"/>
              <w:rPr>
                <w:rFonts w:ascii="Times New Roman" w:eastAsia="Times New Roman" w:hAnsi="Times New Roman" w:cs="Times New Roman"/>
                <w:b/>
                <w:bCs/>
                <w:sz w:val="21"/>
                <w:szCs w:val="21"/>
                <w:lang w:eastAsia="ru-RU"/>
              </w:rPr>
            </w:pPr>
            <w:r w:rsidRPr="00714D99">
              <w:rPr>
                <w:rFonts w:ascii="Times New Roman" w:eastAsia="Times New Roman" w:hAnsi="Times New Roman" w:cs="Times New Roman"/>
                <w:b/>
                <w:sz w:val="21"/>
                <w:szCs w:val="21"/>
                <w:lang w:eastAsia="ru-RU"/>
              </w:rPr>
              <w:t>Остаточный срок на момент поставки</w:t>
            </w: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1</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Картофель </w:t>
            </w:r>
            <w:r>
              <w:rPr>
                <w:rFonts w:ascii="Times New Roman" w:hAnsi="Times New Roman" w:cs="Times New Roman"/>
                <w:b/>
                <w:sz w:val="21"/>
                <w:szCs w:val="21"/>
              </w:rPr>
              <w:t>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01.13.51.120</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7176-2017</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Картофель мытый: да</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Картофель очищенный: да.</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1500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Calibri" w:hAnsi="Times New Roman" w:cs="Times New Roman"/>
                <w:sz w:val="21"/>
                <w:szCs w:val="21"/>
                <w:lang w:eastAsia="ru-RU"/>
              </w:rPr>
            </w:pPr>
            <w:r w:rsidRPr="00714D99">
              <w:rPr>
                <w:rFonts w:ascii="Times New Roman" w:eastAsia="Calibri"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b/>
                <w:sz w:val="21"/>
                <w:szCs w:val="21"/>
                <w:lang w:eastAsia="ru-RU"/>
              </w:rPr>
            </w:pPr>
          </w:p>
        </w:tc>
      </w:tr>
      <w:tr w:rsidR="008A020C" w:rsidRPr="00714D99" w:rsidTr="008A020C">
        <w:trPr>
          <w:trHeight w:val="1810"/>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2</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Лук репчатый</w:t>
            </w:r>
            <w:r>
              <w:rPr>
                <w:rFonts w:ascii="Times New Roman" w:hAnsi="Times New Roman" w:cs="Times New Roman"/>
                <w:b/>
                <w:sz w:val="21"/>
                <w:szCs w:val="21"/>
              </w:rPr>
              <w:t xml:space="preserve"> 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01.13.43.110/01.13.43.11000000002</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34306-2017</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Цвет лука: желтый,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Лук очищенный: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430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3.</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Морковь </w:t>
            </w:r>
            <w:proofErr w:type="gramStart"/>
            <w:r w:rsidRPr="00714D99">
              <w:rPr>
                <w:rFonts w:ascii="Times New Roman" w:hAnsi="Times New Roman" w:cs="Times New Roman"/>
                <w:b/>
                <w:sz w:val="21"/>
                <w:szCs w:val="21"/>
              </w:rPr>
              <w:t xml:space="preserve">столовая </w:t>
            </w:r>
            <w:r>
              <w:rPr>
                <w:rFonts w:ascii="Times New Roman" w:hAnsi="Times New Roman" w:cs="Times New Roman"/>
                <w:b/>
                <w:sz w:val="21"/>
                <w:szCs w:val="21"/>
              </w:rPr>
              <w:t xml:space="preserve"> в</w:t>
            </w:r>
            <w:proofErr w:type="gramEnd"/>
            <w:r>
              <w:rPr>
                <w:rFonts w:ascii="Times New Roman" w:hAnsi="Times New Roman" w:cs="Times New Roman"/>
                <w:b/>
                <w:sz w:val="21"/>
                <w:szCs w:val="21"/>
              </w:rPr>
              <w:t xml:space="preserve">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01.13.41.110/01.13.41.110-00000003</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32284-2013</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не ниже: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Морковь</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340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1836"/>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4.</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Капуста белокочанная</w:t>
            </w:r>
            <w:r>
              <w:rPr>
                <w:rFonts w:ascii="Times New Roman" w:hAnsi="Times New Roman" w:cs="Times New Roman"/>
                <w:b/>
                <w:sz w:val="21"/>
                <w:szCs w:val="21"/>
              </w:rPr>
              <w:t xml:space="preserve"> в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01.13.12.120/01.13.12.120-00000002</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ГОСТ 1724-85</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класс: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Вид капусты по сроку созревания: позднеспелая,</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Капуста</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260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r w:rsidR="008A020C" w:rsidRPr="00714D99" w:rsidTr="008A020C">
        <w:trPr>
          <w:trHeight w:val="552"/>
        </w:trPr>
        <w:tc>
          <w:tcPr>
            <w:tcW w:w="5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5.</w:t>
            </w:r>
          </w:p>
        </w:tc>
        <w:tc>
          <w:tcPr>
            <w:tcW w:w="1701" w:type="dxa"/>
            <w:tcBorders>
              <w:top w:val="single" w:sz="6" w:space="0" w:color="auto"/>
              <w:left w:val="single" w:sz="6" w:space="0" w:color="auto"/>
              <w:bottom w:val="single" w:sz="6" w:space="0" w:color="auto"/>
              <w:right w:val="single" w:sz="6" w:space="0" w:color="auto"/>
            </w:tcBorders>
          </w:tcPr>
          <w:p w:rsidR="008A020C" w:rsidRPr="00714D99" w:rsidRDefault="008A020C" w:rsidP="008128E3">
            <w:pPr>
              <w:rPr>
                <w:rFonts w:ascii="Times New Roman" w:hAnsi="Times New Roman" w:cs="Times New Roman"/>
                <w:b/>
                <w:sz w:val="21"/>
                <w:szCs w:val="21"/>
              </w:rPr>
            </w:pPr>
            <w:r w:rsidRPr="00714D99">
              <w:rPr>
                <w:rFonts w:ascii="Times New Roman" w:hAnsi="Times New Roman" w:cs="Times New Roman"/>
                <w:b/>
                <w:sz w:val="21"/>
                <w:szCs w:val="21"/>
              </w:rPr>
              <w:t xml:space="preserve">Свекла </w:t>
            </w:r>
            <w:proofErr w:type="gramStart"/>
            <w:r w:rsidRPr="00714D99">
              <w:rPr>
                <w:rFonts w:ascii="Times New Roman" w:hAnsi="Times New Roman" w:cs="Times New Roman"/>
                <w:b/>
                <w:sz w:val="21"/>
                <w:szCs w:val="21"/>
              </w:rPr>
              <w:t xml:space="preserve">столовая </w:t>
            </w:r>
            <w:r>
              <w:rPr>
                <w:rFonts w:ascii="Times New Roman" w:hAnsi="Times New Roman" w:cs="Times New Roman"/>
                <w:b/>
                <w:sz w:val="21"/>
                <w:szCs w:val="21"/>
              </w:rPr>
              <w:t xml:space="preserve"> в</w:t>
            </w:r>
            <w:proofErr w:type="gramEnd"/>
            <w:r>
              <w:rPr>
                <w:rFonts w:ascii="Times New Roman" w:hAnsi="Times New Roman" w:cs="Times New Roman"/>
                <w:b/>
                <w:sz w:val="21"/>
                <w:szCs w:val="21"/>
              </w:rPr>
              <w:t xml:space="preserve"> вакууме</w:t>
            </w:r>
          </w:p>
        </w:tc>
        <w:tc>
          <w:tcPr>
            <w:tcW w:w="1417"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rPr>
                <w:rFonts w:ascii="Times New Roman" w:hAnsi="Times New Roman" w:cs="Times New Roman"/>
                <w:sz w:val="21"/>
                <w:szCs w:val="21"/>
              </w:rPr>
            </w:pPr>
            <w:r w:rsidRPr="00714D99">
              <w:rPr>
                <w:rFonts w:ascii="Times New Roman" w:hAnsi="Times New Roman" w:cs="Times New Roman"/>
                <w:sz w:val="21"/>
                <w:szCs w:val="21"/>
              </w:rPr>
              <w:t>01.13.49.110/01.13.49.110-00000003</w:t>
            </w:r>
          </w:p>
        </w:tc>
        <w:tc>
          <w:tcPr>
            <w:tcW w:w="2835" w:type="dxa"/>
            <w:tcBorders>
              <w:top w:val="single" w:sz="4" w:space="0" w:color="auto"/>
              <w:left w:val="single" w:sz="4" w:space="0" w:color="auto"/>
              <w:bottom w:val="single" w:sz="4" w:space="0" w:color="auto"/>
              <w:right w:val="single" w:sz="4" w:space="0" w:color="auto"/>
            </w:tcBorders>
            <w:vAlign w:val="center"/>
          </w:tcPr>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 xml:space="preserve">ГОСТ 32285-2013 </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r w:rsidRPr="00714D99">
              <w:rPr>
                <w:rFonts w:ascii="Times New Roman" w:eastAsia="Calibri" w:hAnsi="Times New Roman" w:cs="Times New Roman"/>
                <w:bCs/>
                <w:spacing w:val="-2"/>
                <w:sz w:val="21"/>
                <w:szCs w:val="21"/>
                <w:lang w:eastAsia="ru-RU"/>
              </w:rPr>
              <w:t>Товарный сорт, не ниже: первый</w:t>
            </w:r>
          </w:p>
          <w:p w:rsidR="008A020C" w:rsidRPr="00714D99" w:rsidRDefault="008A020C" w:rsidP="008128E3">
            <w:pPr>
              <w:spacing w:after="0" w:line="240" w:lineRule="auto"/>
              <w:jc w:val="both"/>
              <w:rPr>
                <w:rFonts w:ascii="Times New Roman" w:eastAsia="Calibri" w:hAnsi="Times New Roman" w:cs="Times New Roman"/>
                <w:bCs/>
                <w:spacing w:val="-2"/>
                <w:sz w:val="21"/>
                <w:szCs w:val="21"/>
                <w:lang w:eastAsia="ru-RU"/>
              </w:rPr>
            </w:pPr>
            <w:proofErr w:type="gramStart"/>
            <w:r w:rsidRPr="00714D99">
              <w:rPr>
                <w:rFonts w:ascii="Times New Roman" w:eastAsia="Calibri" w:hAnsi="Times New Roman" w:cs="Times New Roman"/>
                <w:bCs/>
                <w:spacing w:val="-2"/>
                <w:sz w:val="21"/>
                <w:szCs w:val="21"/>
                <w:lang w:eastAsia="ru-RU"/>
              </w:rPr>
              <w:t>Свекла</w:t>
            </w:r>
            <w:proofErr w:type="gramEnd"/>
            <w:r w:rsidRPr="00714D99">
              <w:rPr>
                <w:rFonts w:ascii="Times New Roman" w:eastAsia="Calibri" w:hAnsi="Times New Roman" w:cs="Times New Roman"/>
                <w:bCs/>
                <w:spacing w:val="-2"/>
                <w:sz w:val="21"/>
                <w:szCs w:val="21"/>
                <w:lang w:eastAsia="ru-RU"/>
              </w:rPr>
              <w:t xml:space="preserve"> очищенная: да.</w:t>
            </w:r>
          </w:p>
          <w:p w:rsidR="008A020C" w:rsidRPr="00714D99" w:rsidRDefault="008A020C" w:rsidP="008128E3">
            <w:pPr>
              <w:spacing w:after="0" w:line="240" w:lineRule="auto"/>
              <w:jc w:val="both"/>
              <w:rPr>
                <w:rFonts w:ascii="Times New Roman" w:eastAsia="Calibri" w:hAnsi="Times New Roman" w:cs="Times New Roman"/>
                <w:b/>
                <w:bCs/>
                <w:spacing w:val="-2"/>
                <w:sz w:val="21"/>
                <w:szCs w:val="21"/>
                <w:lang w:eastAsia="ru-RU"/>
              </w:rPr>
            </w:pPr>
            <w:r w:rsidRPr="00714D99">
              <w:rPr>
                <w:rFonts w:ascii="Times New Roman" w:eastAsia="Calibri" w:hAnsi="Times New Roman" w:cs="Times New Roman"/>
                <w:bCs/>
                <w:spacing w:val="-2"/>
                <w:sz w:val="21"/>
                <w:szCs w:val="21"/>
                <w:lang w:eastAsia="ru-RU"/>
              </w:rPr>
              <w:t>Масса нетто не менее 1 кг. не более 5кг. в упаковке</w:t>
            </w:r>
          </w:p>
        </w:tc>
        <w:tc>
          <w:tcPr>
            <w:tcW w:w="1134"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60" w:line="240" w:lineRule="auto"/>
              <w:jc w:val="center"/>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Кг.</w:t>
            </w:r>
          </w:p>
        </w:tc>
        <w:tc>
          <w:tcPr>
            <w:tcW w:w="992"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tabs>
                <w:tab w:val="left" w:pos="177"/>
                <w:tab w:val="left" w:pos="354"/>
              </w:tabs>
              <w:spacing w:after="0" w:line="240" w:lineRule="auto"/>
              <w:jc w:val="center"/>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120</w:t>
            </w:r>
          </w:p>
        </w:tc>
        <w:tc>
          <w:tcPr>
            <w:tcW w:w="1843" w:type="dxa"/>
            <w:tcBorders>
              <w:top w:val="single" w:sz="4" w:space="0" w:color="auto"/>
              <w:left w:val="single" w:sz="4" w:space="0" w:color="auto"/>
              <w:bottom w:val="single" w:sz="4" w:space="0" w:color="auto"/>
              <w:right w:val="single" w:sz="4" w:space="0" w:color="auto"/>
            </w:tcBorders>
          </w:tcPr>
          <w:p w:rsidR="008A020C" w:rsidRPr="00714D99" w:rsidRDefault="008A020C" w:rsidP="008128E3">
            <w:pPr>
              <w:spacing w:after="0" w:line="240" w:lineRule="auto"/>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Остаточный срок годности на момент поставки - не менее 120 часов.</w:t>
            </w:r>
          </w:p>
          <w:p w:rsidR="008A020C" w:rsidRPr="00714D99" w:rsidRDefault="008A020C" w:rsidP="008128E3">
            <w:pPr>
              <w:tabs>
                <w:tab w:val="left" w:pos="177"/>
                <w:tab w:val="left" w:pos="354"/>
              </w:tabs>
              <w:spacing w:after="0" w:line="240" w:lineRule="auto"/>
              <w:jc w:val="center"/>
              <w:rPr>
                <w:rFonts w:ascii="Times New Roman" w:eastAsia="Times New Roman" w:hAnsi="Times New Roman" w:cs="Times New Roman"/>
                <w:sz w:val="21"/>
                <w:szCs w:val="21"/>
                <w:lang w:eastAsia="ru-RU"/>
              </w:rPr>
            </w:pPr>
          </w:p>
        </w:tc>
      </w:tr>
    </w:tbl>
    <w:p w:rsidR="008A020C" w:rsidRDefault="008A020C" w:rsidP="008A020C">
      <w:pPr>
        <w:spacing w:after="0" w:line="240" w:lineRule="auto"/>
        <w:ind w:firstLine="709"/>
        <w:jc w:val="both"/>
        <w:rPr>
          <w:rFonts w:ascii="Times New Roman" w:hAnsi="Times New Roman" w:cs="Times New Roman"/>
          <w:sz w:val="21"/>
          <w:szCs w:val="21"/>
        </w:rPr>
      </w:pPr>
    </w:p>
    <w:p w:rsidR="008A020C" w:rsidRPr="00714D99" w:rsidRDefault="008A020C" w:rsidP="008A020C">
      <w:pPr>
        <w:spacing w:after="0" w:line="240" w:lineRule="auto"/>
        <w:jc w:val="both"/>
        <w:rPr>
          <w:rFonts w:ascii="Times New Roman" w:hAnsi="Times New Roman" w:cs="Times New Roman"/>
          <w:sz w:val="21"/>
          <w:szCs w:val="21"/>
        </w:rPr>
      </w:pPr>
      <w:r w:rsidRPr="00714D99">
        <w:rPr>
          <w:rFonts w:ascii="Times New Roman" w:hAnsi="Times New Roman" w:cs="Times New Roman"/>
          <w:sz w:val="21"/>
          <w:szCs w:val="21"/>
        </w:rPr>
        <w:t>Поставщик гарантирует качество и безопасность поставляемого товара в соответствии с требованиями технических регламентов, стандартов, санитарно-эпидемиологических правил и иных нормативных актов,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Поставщик поставляет Заказчику вместе с товаром, документы или их заверенные копии, удостоверяющие качество и безопасность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 xml:space="preserve">Качество товара, подлежащего поставке, должно соответствовать действующей нормативной документации и иметь декларации соответствия на поставляемый Товар, санитарно-эпидемиологические </w:t>
      </w:r>
      <w:r w:rsidRPr="00714D99">
        <w:rPr>
          <w:rFonts w:ascii="Times New Roman" w:hAnsi="Times New Roman" w:cs="Times New Roman"/>
          <w:sz w:val="21"/>
          <w:szCs w:val="21"/>
        </w:rPr>
        <w:lastRenderedPageBreak/>
        <w:t>заключения Федеральной службы по надзору в сфере защиты прав потребителей и благополучия человека, и иные разрешительные документы на каждую партию Товара, каждое наименование Товара.</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Федерального закона от 30.03.1999 № 52-ФЗ «О санитарно-эпидемиологическом благополучии населения»;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Федерального закона от 02.01.2000 № 29-ФЗ «О качестве и безопасности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ТР ТС 021/2011 «О безопасности пищевой продукции»;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2.3.2.1078-01 «Гигиенические требования безопасности и пищевой ценности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СанПиН 2.3/2.4.3590-20 «Санитарно-эпидемиологические требования к организации общественного питания населения»;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Р 51074-2003 «Национальный стандарт Российской Федерации. Продукты пищевые. Информация для потребителя. Общие требования»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1724-85 «Государственный стандарт Союза ССР. Капуста белокочанная свежая заготовляемая и поставляемая. Технические условия» и (или) ГОСТ Р 51809-2001 «Государственный стандарт Российской Федерации. Капуста белокочанная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7176-2017 «Межгосударственный стандарт. Картофель продовольственный.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34306-2017 «Межгосударственный стандарт. Лук репчатый свежий.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1721-85 «Государственный стандарт Союза ССР. Морковь столовая свежая, заготовляемая и поставляемая. Технические условия» и (или) ГОСТ 32284-2013 «Межгосударственный стандарт. Морковь столовая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ГОСТ 1722-85 «Государственный стандарт Союза ССР. Свекла столовая свежая, заготовляемая и поставляемая. Технические условия» и (или) ГОСТ 32285-2013 «Межгосударственный стандарт. Свекла столовая свежая, реализуемая в розничной торговой сети. Технические условия».</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 xml:space="preserve">Товар должен быть упакован в соответствии с требованиями ТР ТС 005/2011 «О безопасности упаковки». Упаковка должна обеспечивать сохранность Товара при его транспортировке и хранении в течение срока годности. </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Маркировка Товара должна производиться в соответствии с ТР ТС 022/2011 «Пищевая продукция в части её маркировки».</w:t>
      </w:r>
    </w:p>
    <w:p w:rsidR="008A020C" w:rsidRPr="00714D99"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Транспортировка товара должна осуществляться в соответствии с требованиями статьи 17 ТР ТС 021/2011 «О безопасности пищевой продукции».</w:t>
      </w:r>
    </w:p>
    <w:p w:rsidR="008A020C" w:rsidRPr="0034438D" w:rsidRDefault="008A020C" w:rsidP="008A020C">
      <w:pPr>
        <w:spacing w:after="0" w:line="240" w:lineRule="auto"/>
        <w:ind w:firstLine="709"/>
        <w:jc w:val="both"/>
        <w:rPr>
          <w:rFonts w:ascii="Times New Roman" w:hAnsi="Times New Roman" w:cs="Times New Roman"/>
          <w:sz w:val="21"/>
          <w:szCs w:val="21"/>
        </w:rPr>
      </w:pPr>
      <w:r w:rsidRPr="00714D99">
        <w:rPr>
          <w:rFonts w:ascii="Times New Roman" w:hAnsi="Times New Roman" w:cs="Times New Roman"/>
          <w:sz w:val="21"/>
          <w:szCs w:val="21"/>
        </w:rPr>
        <w:t xml:space="preserve"> В части требований к упаковке, маркировке, транспортированию и хранению товар также должен соответствовать требованиям, установленным ГОСТ для поставляемого товара.</w:t>
      </w:r>
    </w:p>
    <w:p w:rsidR="008A020C" w:rsidRPr="00714D99" w:rsidRDefault="008A020C" w:rsidP="008A020C">
      <w:pPr>
        <w:tabs>
          <w:tab w:val="left" w:pos="1418"/>
        </w:tabs>
        <w:spacing w:after="0" w:line="240" w:lineRule="auto"/>
        <w:ind w:firstLine="709"/>
        <w:jc w:val="both"/>
        <w:rPr>
          <w:rFonts w:ascii="Times New Roman" w:eastAsia="Times New Roman" w:hAnsi="Times New Roman" w:cs="Times New Roman"/>
          <w:sz w:val="21"/>
          <w:szCs w:val="21"/>
          <w:lang w:eastAsia="ru-RU"/>
        </w:rPr>
      </w:pPr>
      <w:r w:rsidRPr="00714D99">
        <w:rPr>
          <w:rFonts w:ascii="Times New Roman" w:eastAsia="Times New Roman" w:hAnsi="Times New Roman" w:cs="Times New Roman"/>
          <w:sz w:val="21"/>
          <w:szCs w:val="21"/>
          <w:lang w:eastAsia="ru-RU"/>
        </w:rPr>
        <w:t>С продукцией поставщик представляет:</w:t>
      </w:r>
    </w:p>
    <w:p w:rsidR="008A020C" w:rsidRPr="0034438D" w:rsidRDefault="008A020C" w:rsidP="008A020C">
      <w:pPr>
        <w:spacing w:after="0" w:line="240" w:lineRule="auto"/>
        <w:jc w:val="both"/>
        <w:rPr>
          <w:rFonts w:ascii="Times New Roman" w:eastAsia="Calibri" w:hAnsi="Times New Roman" w:cs="Times New Roman"/>
          <w:sz w:val="21"/>
          <w:szCs w:val="21"/>
        </w:rPr>
      </w:pPr>
      <w:r w:rsidRPr="0034438D">
        <w:rPr>
          <w:rFonts w:ascii="Times New Roman" w:eastAsia="Calibri" w:hAnsi="Times New Roman" w:cs="Times New Roman"/>
          <w:sz w:val="21"/>
          <w:szCs w:val="21"/>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A020C" w:rsidRPr="0034438D" w:rsidRDefault="008A020C" w:rsidP="008A020C">
      <w:pPr>
        <w:spacing w:after="0" w:line="240" w:lineRule="auto"/>
        <w:ind w:firstLine="708"/>
        <w:jc w:val="both"/>
        <w:rPr>
          <w:rFonts w:ascii="Times New Roman" w:eastAsia="Calibri" w:hAnsi="Times New Roman" w:cs="Times New Roman"/>
          <w:sz w:val="21"/>
          <w:szCs w:val="21"/>
        </w:rPr>
      </w:pPr>
      <w:r>
        <w:rPr>
          <w:rFonts w:ascii="Times New Roman" w:eastAsia="Calibri" w:hAnsi="Times New Roman" w:cs="Times New Roman"/>
          <w:sz w:val="21"/>
          <w:szCs w:val="21"/>
        </w:rPr>
        <w:t>П</w:t>
      </w:r>
      <w:r w:rsidRPr="0034438D">
        <w:rPr>
          <w:rFonts w:ascii="Times New Roman" w:eastAsia="Calibri" w:hAnsi="Times New Roman" w:cs="Times New Roman"/>
          <w:sz w:val="21"/>
          <w:szCs w:val="21"/>
        </w:rPr>
        <w:t>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r>
        <w:rPr>
          <w:rFonts w:ascii="Times New Roman" w:eastAsia="Calibri" w:hAnsi="Times New Roman" w:cs="Times New Roman"/>
          <w:sz w:val="21"/>
          <w:szCs w:val="21"/>
        </w:rPr>
        <w:t>,</w:t>
      </w:r>
      <w:r w:rsidRPr="0034438D">
        <w:rPr>
          <w:rFonts w:ascii="Times New Roman" w:eastAsia="Calibri" w:hAnsi="Times New Roman" w:cs="Times New Roman"/>
          <w:sz w:val="21"/>
          <w:szCs w:val="21"/>
        </w:rPr>
        <w:t xml:space="preserve"> выполненные не ранее срока производства товара;</w:t>
      </w:r>
    </w:p>
    <w:p w:rsidR="008A020C" w:rsidRDefault="008A020C" w:rsidP="008A020C">
      <w:pPr>
        <w:spacing w:after="0" w:line="240" w:lineRule="auto"/>
        <w:ind w:firstLine="708"/>
        <w:jc w:val="both"/>
        <w:rPr>
          <w:rFonts w:ascii="Times New Roman" w:eastAsia="Calibri" w:hAnsi="Times New Roman" w:cs="Times New Roman"/>
          <w:sz w:val="20"/>
          <w:szCs w:val="20"/>
        </w:rPr>
      </w:pPr>
      <w:r w:rsidRPr="0034438D">
        <w:rPr>
          <w:rFonts w:ascii="Times New Roman" w:eastAsia="Calibri" w:hAnsi="Times New Roman" w:cs="Times New Roman"/>
          <w:sz w:val="21"/>
          <w:szCs w:val="21"/>
        </w:rPr>
        <w:t>В случае отправки товара из карантинно-санитарной зоны обязательно сопровождение продукции карантинным сертификатом.</w:t>
      </w:r>
      <w:r>
        <w:rPr>
          <w:rFonts w:ascii="Times New Roman" w:eastAsia="Calibri" w:hAnsi="Times New Roman" w:cs="Times New Roman"/>
          <w:sz w:val="21"/>
          <w:szCs w:val="21"/>
        </w:rPr>
        <w:t xml:space="preserve"> </w:t>
      </w:r>
      <w:r w:rsidRPr="0034438D">
        <w:rPr>
          <w:rFonts w:ascii="Times New Roman" w:eastAsia="Calibri" w:hAnsi="Times New Roman" w:cs="Times New Roman"/>
          <w:sz w:val="21"/>
          <w:szCs w:val="21"/>
        </w:rPr>
        <w:t>(</w:t>
      </w:r>
      <w:hyperlink r:id="rId6" w:history="1">
        <w:r w:rsidRPr="0034438D">
          <w:rPr>
            <w:rFonts w:ascii="Times New Roman" w:eastAsia="Calibri" w:hAnsi="Times New Roman" w:cs="Times New Roman"/>
            <w:sz w:val="21"/>
            <w:szCs w:val="21"/>
          </w:rPr>
          <w:t>Приказ Министерства сельского хозяйства РФ от 30 июля 2020 г. N 432 "Об утверждении перечня под карантинной продукции, на которую выдается карантинный сертификат"</w:t>
        </w:r>
      </w:hyperlink>
      <w:r>
        <w:rPr>
          <w:rFonts w:ascii="Times New Roman" w:eastAsia="Calibri" w:hAnsi="Times New Roman" w:cs="Times New Roman"/>
          <w:sz w:val="21"/>
          <w:szCs w:val="21"/>
        </w:rPr>
        <w:t>.</w:t>
      </w:r>
      <w:r w:rsidRPr="0034438D">
        <w:rPr>
          <w:rFonts w:ascii="Times New Roman" w:eastAsia="Calibri" w:hAnsi="Times New Roman" w:cs="Times New Roman"/>
          <w:sz w:val="21"/>
          <w:szCs w:val="21"/>
        </w:rPr>
        <w:t>)</w:t>
      </w:r>
      <w:r w:rsidRPr="0034438D">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p>
    <w:p w:rsidR="00C833C1" w:rsidRPr="009238BE" w:rsidRDefault="008A020C" w:rsidP="009238BE">
      <w:pPr>
        <w:spacing w:after="0" w:line="240" w:lineRule="auto"/>
        <w:ind w:firstLine="708"/>
        <w:jc w:val="both"/>
        <w:rPr>
          <w:rFonts w:ascii="Times New Roman" w:eastAsia="Calibri" w:hAnsi="Times New Roman" w:cs="Times New Roman"/>
          <w:sz w:val="21"/>
          <w:szCs w:val="21"/>
        </w:rPr>
      </w:pPr>
      <w:r w:rsidRPr="00714D99">
        <w:rPr>
          <w:rFonts w:ascii="Times New Roman" w:eastAsia="Calibri" w:hAnsi="Times New Roman" w:cs="Times New Roman"/>
          <w:sz w:val="21"/>
          <w:szCs w:val="21"/>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8A020C" w:rsidRDefault="008A020C"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2B534C"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 xml:space="preserve">Товар поставляется силами и за счет средств Поставщика на склад Государственного заказчика, находящийся по адресу: 662525, МО </w:t>
      </w:r>
      <w:proofErr w:type="spellStart"/>
      <w:r w:rsidRPr="00AC3E5E">
        <w:rPr>
          <w:rFonts w:ascii="XO Thames" w:eastAsia="Times New Roman" w:hAnsi="XO Thames" w:cs="Times New Roman"/>
          <w:lang w:eastAsia="ru-RU"/>
        </w:rPr>
        <w:t>Сосновоборский</w:t>
      </w:r>
      <w:proofErr w:type="spellEnd"/>
      <w:r w:rsidRPr="00AC3E5E">
        <w:rPr>
          <w:rFonts w:ascii="XO Thames" w:eastAsia="Times New Roman" w:hAnsi="XO Thames" w:cs="Times New Roman"/>
          <w:lang w:eastAsia="ru-RU"/>
        </w:rPr>
        <w:t xml:space="preserve">, тер. Солнечная, пом.10. Товар поставляется партиями по заявкам, поданным в письменной форме в течение </w:t>
      </w:r>
      <w:r w:rsidR="008A020C">
        <w:rPr>
          <w:rFonts w:ascii="XO Thames" w:eastAsia="Times New Roman" w:hAnsi="XO Thames" w:cs="Times New Roman"/>
          <w:lang w:eastAsia="ru-RU"/>
        </w:rPr>
        <w:t>2</w:t>
      </w:r>
      <w:r w:rsidRPr="00AC3E5E">
        <w:rPr>
          <w:rFonts w:ascii="XO Thames" w:eastAsia="Times New Roman" w:hAnsi="XO Thames" w:cs="Times New Roman"/>
          <w:lang w:eastAsia="ru-RU"/>
        </w:rPr>
        <w:t xml:space="preserve"> (</w:t>
      </w:r>
      <w:r w:rsidR="008A020C">
        <w:rPr>
          <w:rFonts w:ascii="XO Thames" w:eastAsia="Times New Roman" w:hAnsi="XO Thames" w:cs="Times New Roman"/>
          <w:lang w:eastAsia="ru-RU"/>
        </w:rPr>
        <w:t>двух</w:t>
      </w:r>
      <w:r w:rsidRPr="00AC3E5E">
        <w:rPr>
          <w:rFonts w:ascii="XO Thames" w:eastAsia="Times New Roman" w:hAnsi="XO Thames" w:cs="Times New Roman"/>
          <w:lang w:eastAsia="ru-RU"/>
        </w:rPr>
        <w:t>) дней, с момента подачи такой заявки.</w:t>
      </w:r>
    </w:p>
    <w:p w:rsidR="00AC3E5E" w:rsidRPr="00B16884"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lastRenderedPageBreak/>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lastRenderedPageBreak/>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AC3E5E" w:rsidRDefault="00AC3E5E"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lastRenderedPageBreak/>
              <w:t>__________________ /</w:t>
            </w:r>
            <w:r w:rsidR="00F0789A">
              <w:rPr>
                <w:rFonts w:ascii="XO Thames" w:eastAsia="Calibri" w:hAnsi="XO Thames" w:cs="Times New Roman"/>
                <w:sz w:val="21"/>
                <w:szCs w:val="21"/>
                <w:lang w:eastAsia="ru-RU"/>
              </w:rPr>
              <w:t xml:space="preserve"> </w:t>
            </w:r>
            <w:r w:rsidR="004E239F">
              <w:rPr>
                <w:rFonts w:ascii="XO Thames" w:eastAsia="Calibri" w:hAnsi="XO Thames" w:cs="Times New Roman"/>
                <w:sz w:val="21"/>
                <w:szCs w:val="21"/>
                <w:lang w:eastAsia="ru-RU"/>
              </w:rPr>
              <w:t>Л.А. Плохих</w:t>
            </w:r>
            <w:r w:rsidR="004E239F" w:rsidRPr="00233F8A">
              <w:rPr>
                <w:rFonts w:ascii="XO Thames" w:eastAsia="Calibri" w:hAnsi="XO Thames" w:cs="Times New Roman"/>
                <w:sz w:val="21"/>
                <w:szCs w:val="21"/>
                <w:lang w:eastAsia="ru-RU"/>
              </w:rPr>
              <w:t xml:space="preserve"> </w:t>
            </w:r>
            <w:bookmarkStart w:id="5" w:name="_GoBack"/>
            <w:bookmarkEnd w:id="5"/>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tbl>
      <w:tblPr>
        <w:tblStyle w:val="a9"/>
        <w:tblW w:w="0" w:type="auto"/>
        <w:tblInd w:w="-176" w:type="dxa"/>
        <w:tblLook w:val="04A0" w:firstRow="1" w:lastRow="0" w:firstColumn="1" w:lastColumn="0" w:noHBand="0" w:noVBand="1"/>
      </w:tblPr>
      <w:tblGrid>
        <w:gridCol w:w="531"/>
        <w:gridCol w:w="3256"/>
        <w:gridCol w:w="706"/>
        <w:gridCol w:w="845"/>
        <w:gridCol w:w="1042"/>
        <w:gridCol w:w="1345"/>
        <w:gridCol w:w="1259"/>
        <w:gridCol w:w="1263"/>
        <w:gridCol w:w="1260"/>
        <w:gridCol w:w="1263"/>
        <w:gridCol w:w="2334"/>
      </w:tblGrid>
      <w:tr w:rsidR="00576BFD" w:rsidRPr="00B16884" w:rsidTr="00501D1F">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256"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706"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45"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87"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22"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23"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334"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AF7D72" w:rsidRPr="00B16884" w:rsidTr="00501D1F">
        <w:trPr>
          <w:trHeight w:val="269"/>
        </w:trPr>
        <w:tc>
          <w:tcPr>
            <w:tcW w:w="0" w:type="auto"/>
            <w:vMerge/>
          </w:tcPr>
          <w:p w:rsidR="00AF7D72" w:rsidRPr="00B16884" w:rsidRDefault="00AF7D72" w:rsidP="00C721EB">
            <w:pPr>
              <w:jc w:val="center"/>
              <w:rPr>
                <w:rFonts w:ascii="XO Thames" w:hAnsi="XO Thames" w:cs="Times New Roman"/>
              </w:rPr>
            </w:pPr>
          </w:p>
        </w:tc>
        <w:tc>
          <w:tcPr>
            <w:tcW w:w="3256" w:type="dxa"/>
            <w:vMerge/>
          </w:tcPr>
          <w:p w:rsidR="00AF7D72" w:rsidRPr="00B16884" w:rsidRDefault="00AF7D72" w:rsidP="00C721EB">
            <w:pPr>
              <w:jc w:val="center"/>
              <w:rPr>
                <w:rFonts w:ascii="XO Thames" w:hAnsi="XO Thames" w:cs="Times New Roman"/>
              </w:rPr>
            </w:pPr>
          </w:p>
        </w:tc>
        <w:tc>
          <w:tcPr>
            <w:tcW w:w="706" w:type="dxa"/>
            <w:vMerge/>
          </w:tcPr>
          <w:p w:rsidR="00AF7D72" w:rsidRPr="00B16884" w:rsidRDefault="00AF7D72" w:rsidP="00C721EB">
            <w:pPr>
              <w:jc w:val="center"/>
              <w:rPr>
                <w:rFonts w:ascii="XO Thames" w:hAnsi="XO Thames" w:cs="Times New Roman"/>
              </w:rPr>
            </w:pPr>
          </w:p>
        </w:tc>
        <w:tc>
          <w:tcPr>
            <w:tcW w:w="845" w:type="dxa"/>
            <w:vMerge/>
            <w:vAlign w:val="center"/>
          </w:tcPr>
          <w:p w:rsidR="00AF7D72" w:rsidRPr="00B16884" w:rsidRDefault="00AF7D72" w:rsidP="00C721EB">
            <w:pPr>
              <w:jc w:val="center"/>
              <w:rPr>
                <w:rFonts w:ascii="XO Thames" w:hAnsi="XO Thames" w:cs="Times New Roman"/>
              </w:rPr>
            </w:pPr>
          </w:p>
        </w:tc>
        <w:tc>
          <w:tcPr>
            <w:tcW w:w="104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45"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59"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63"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60"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63"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334" w:type="dxa"/>
          </w:tcPr>
          <w:p w:rsidR="00AF7D72" w:rsidRPr="00B16884" w:rsidRDefault="00AF7D72" w:rsidP="00C721EB">
            <w:pPr>
              <w:jc w:val="center"/>
              <w:rPr>
                <w:rFonts w:ascii="XO Thames" w:eastAsia="Times New Roman" w:hAnsi="XO Thames" w:cs="Times New Roman"/>
                <w:bCs/>
                <w:lang w:eastAsia="ru-RU"/>
              </w:rPr>
            </w:pPr>
          </w:p>
        </w:tc>
      </w:tr>
      <w:tr w:rsidR="005B00BA" w:rsidRPr="00B16884" w:rsidTr="00501D1F">
        <w:trPr>
          <w:trHeight w:val="501"/>
        </w:trPr>
        <w:tc>
          <w:tcPr>
            <w:tcW w:w="0" w:type="auto"/>
          </w:tcPr>
          <w:p w:rsidR="005B00BA" w:rsidRPr="00B16884" w:rsidRDefault="005B00BA" w:rsidP="005B00BA">
            <w:pPr>
              <w:jc w:val="center"/>
              <w:rPr>
                <w:rFonts w:ascii="XO Thames" w:hAnsi="XO Thames" w:cs="Times New Roman"/>
              </w:rPr>
            </w:pPr>
            <w:r w:rsidRPr="00B16884">
              <w:rPr>
                <w:rFonts w:ascii="XO Thames" w:hAnsi="XO Thames" w:cs="Times New Roman"/>
              </w:rPr>
              <w:t>1.</w:t>
            </w:r>
          </w:p>
        </w:tc>
        <w:tc>
          <w:tcPr>
            <w:tcW w:w="3256" w:type="dxa"/>
          </w:tcPr>
          <w:p w:rsidR="005B00BA" w:rsidRPr="005B00BA" w:rsidRDefault="005B00BA" w:rsidP="005B00BA">
            <w:pPr>
              <w:pStyle w:val="a7"/>
              <w:rPr>
                <w:rFonts w:ascii="XO Thames" w:hAnsi="XO Thames"/>
              </w:rPr>
            </w:pPr>
            <w:proofErr w:type="gramStart"/>
            <w:r w:rsidRPr="005B00BA">
              <w:rPr>
                <w:rFonts w:ascii="XO Thames" w:hAnsi="XO Thames"/>
              </w:rPr>
              <w:t>Картофель</w:t>
            </w:r>
            <w:proofErr w:type="gramEnd"/>
            <w:r w:rsidRPr="005B00BA">
              <w:rPr>
                <w:rFonts w:ascii="XO Thames" w:hAnsi="XO Thames"/>
              </w:rPr>
              <w:t xml:space="preserve"> мытый очищенный (вакуумная упаковка) масса нетто не менее 1 кг. не более 5кг. в упаковке</w:t>
            </w:r>
          </w:p>
        </w:tc>
        <w:tc>
          <w:tcPr>
            <w:tcW w:w="706" w:type="dxa"/>
          </w:tcPr>
          <w:p w:rsidR="005B00BA" w:rsidRPr="005B00BA" w:rsidRDefault="005B00BA" w:rsidP="005B00BA">
            <w:pPr>
              <w:pStyle w:val="a7"/>
              <w:jc w:val="center"/>
              <w:rPr>
                <w:rFonts w:ascii="XO Thames" w:hAnsi="XO Thames"/>
              </w:rPr>
            </w:pPr>
            <w:r w:rsidRPr="005B00BA">
              <w:rPr>
                <w:rFonts w:ascii="XO Thames" w:hAnsi="XO Thames"/>
              </w:rPr>
              <w:t>кг</w:t>
            </w:r>
          </w:p>
        </w:tc>
        <w:tc>
          <w:tcPr>
            <w:tcW w:w="845" w:type="dxa"/>
          </w:tcPr>
          <w:p w:rsidR="005B00BA" w:rsidRPr="005B00BA" w:rsidRDefault="005B00BA" w:rsidP="005B00BA">
            <w:pPr>
              <w:pStyle w:val="a7"/>
              <w:jc w:val="center"/>
              <w:rPr>
                <w:rFonts w:ascii="XO Thames" w:hAnsi="XO Thames"/>
              </w:rPr>
            </w:pPr>
            <w:r w:rsidRPr="005B00BA">
              <w:rPr>
                <w:rFonts w:ascii="XO Thames" w:hAnsi="XO Thames"/>
              </w:rPr>
              <w:t>1500</w:t>
            </w:r>
          </w:p>
        </w:tc>
        <w:tc>
          <w:tcPr>
            <w:tcW w:w="1042" w:type="dxa"/>
          </w:tcPr>
          <w:p w:rsidR="005B00BA" w:rsidRPr="005B00BA" w:rsidRDefault="005B00BA" w:rsidP="005B00BA">
            <w:pPr>
              <w:pStyle w:val="a7"/>
              <w:jc w:val="center"/>
              <w:rPr>
                <w:rFonts w:ascii="XO Thames" w:hAnsi="XO Thames"/>
              </w:rPr>
            </w:pPr>
            <w:r w:rsidRPr="005B00BA">
              <w:rPr>
                <w:rFonts w:ascii="XO Thames" w:hAnsi="XO Thames"/>
              </w:rPr>
              <w:t>117,50</w:t>
            </w:r>
          </w:p>
        </w:tc>
        <w:tc>
          <w:tcPr>
            <w:tcW w:w="1345" w:type="dxa"/>
          </w:tcPr>
          <w:p w:rsidR="005B00BA" w:rsidRPr="005B00BA" w:rsidRDefault="005B00BA" w:rsidP="005B00BA">
            <w:pPr>
              <w:pStyle w:val="a7"/>
              <w:jc w:val="center"/>
              <w:rPr>
                <w:rFonts w:ascii="XO Thames" w:hAnsi="XO Thames"/>
              </w:rPr>
            </w:pPr>
            <w:r w:rsidRPr="005B00BA">
              <w:rPr>
                <w:rFonts w:ascii="XO Thames" w:hAnsi="XO Thames"/>
              </w:rPr>
              <w:t>176 250,00</w:t>
            </w:r>
          </w:p>
        </w:tc>
        <w:tc>
          <w:tcPr>
            <w:tcW w:w="1259" w:type="dxa"/>
          </w:tcPr>
          <w:p w:rsidR="005B00BA" w:rsidRPr="005B00BA" w:rsidRDefault="005B00BA" w:rsidP="005B00BA">
            <w:pPr>
              <w:pStyle w:val="a7"/>
              <w:jc w:val="center"/>
              <w:rPr>
                <w:rFonts w:ascii="XO Thames" w:hAnsi="XO Thames"/>
              </w:rPr>
            </w:pPr>
            <w:r w:rsidRPr="005B00BA">
              <w:rPr>
                <w:rFonts w:ascii="XO Thames" w:hAnsi="XO Thames"/>
              </w:rPr>
              <w:t>115,50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173 250,00</w:t>
            </w:r>
          </w:p>
        </w:tc>
        <w:tc>
          <w:tcPr>
            <w:tcW w:w="1260" w:type="dxa"/>
          </w:tcPr>
          <w:p w:rsidR="005B00BA" w:rsidRPr="005B00BA" w:rsidRDefault="005B00BA" w:rsidP="005B00BA">
            <w:pPr>
              <w:pStyle w:val="a7"/>
              <w:jc w:val="center"/>
              <w:rPr>
                <w:rFonts w:ascii="XO Thames" w:hAnsi="XO Thames"/>
              </w:rPr>
            </w:pPr>
            <w:r w:rsidRPr="005B00BA">
              <w:rPr>
                <w:rFonts w:ascii="XO Thames" w:hAnsi="XO Thames"/>
              </w:rPr>
              <w:t>115,00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172 500,00</w:t>
            </w:r>
          </w:p>
        </w:tc>
        <w:tc>
          <w:tcPr>
            <w:tcW w:w="2334" w:type="dxa"/>
          </w:tcPr>
          <w:p w:rsidR="005B00BA" w:rsidRPr="005B00BA" w:rsidRDefault="005B00BA" w:rsidP="005B00BA">
            <w:pPr>
              <w:pStyle w:val="a7"/>
              <w:jc w:val="center"/>
              <w:rPr>
                <w:rFonts w:ascii="XO Thames" w:hAnsi="XO Thames"/>
              </w:rPr>
            </w:pPr>
            <w:r w:rsidRPr="005B00BA">
              <w:rPr>
                <w:rFonts w:ascii="XO Thames" w:hAnsi="XO Thames"/>
              </w:rPr>
              <w:t>01.13.51.000-00000002</w:t>
            </w:r>
          </w:p>
        </w:tc>
      </w:tr>
      <w:tr w:rsidR="005B00BA" w:rsidRPr="00B16884" w:rsidTr="00ED766A">
        <w:trPr>
          <w:trHeight w:val="501"/>
        </w:trPr>
        <w:tc>
          <w:tcPr>
            <w:tcW w:w="0" w:type="auto"/>
          </w:tcPr>
          <w:p w:rsidR="005B00BA" w:rsidRPr="00B16884" w:rsidRDefault="005B00BA" w:rsidP="005B00BA">
            <w:pPr>
              <w:jc w:val="center"/>
              <w:rPr>
                <w:rFonts w:ascii="XO Thames" w:hAnsi="XO Thames" w:cs="Times New Roman"/>
              </w:rPr>
            </w:pPr>
            <w:r>
              <w:rPr>
                <w:rFonts w:ascii="XO Thames" w:hAnsi="XO Thames" w:cs="Times New Roman"/>
              </w:rPr>
              <w:t>2.</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5B00BA" w:rsidRPr="005B00BA" w:rsidRDefault="005B00BA" w:rsidP="005B00BA">
            <w:pPr>
              <w:pStyle w:val="a7"/>
              <w:rPr>
                <w:rFonts w:ascii="XO Thames" w:hAnsi="XO Thames" w:cs="Calibri"/>
                <w:color w:val="000000"/>
              </w:rPr>
            </w:pPr>
            <w:r w:rsidRPr="005B00BA">
              <w:rPr>
                <w:rFonts w:ascii="XO Thames" w:hAnsi="XO Thames" w:cs="Calibri"/>
                <w:color w:val="000000"/>
              </w:rPr>
              <w:t xml:space="preserve">Лук </w:t>
            </w:r>
            <w:proofErr w:type="spellStart"/>
            <w:r w:rsidRPr="005B00BA">
              <w:rPr>
                <w:rFonts w:ascii="XO Thames" w:hAnsi="XO Thames" w:cs="Calibri"/>
                <w:color w:val="000000"/>
              </w:rPr>
              <w:t>свжий</w:t>
            </w:r>
            <w:proofErr w:type="spellEnd"/>
            <w:r w:rsidRPr="005B00BA">
              <w:rPr>
                <w:rFonts w:ascii="XO Thames" w:hAnsi="XO Thames" w:cs="Calibri"/>
                <w:color w:val="000000"/>
              </w:rPr>
              <w:t xml:space="preserve"> очищенный (вакуумная упаковка), масса нетто не менее 1 кг. не более 5кг. в упаковке</w:t>
            </w:r>
          </w:p>
        </w:tc>
        <w:tc>
          <w:tcPr>
            <w:tcW w:w="706" w:type="dxa"/>
            <w:tcBorders>
              <w:top w:val="single" w:sz="4" w:space="0" w:color="auto"/>
              <w:left w:val="nil"/>
              <w:bottom w:val="single" w:sz="4" w:space="0" w:color="auto"/>
              <w:right w:val="single" w:sz="4" w:space="0" w:color="auto"/>
            </w:tcBorders>
            <w:shd w:val="clear" w:color="auto" w:fill="auto"/>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кг</w:t>
            </w:r>
          </w:p>
        </w:tc>
        <w:tc>
          <w:tcPr>
            <w:tcW w:w="845" w:type="dxa"/>
            <w:tcBorders>
              <w:top w:val="single" w:sz="4" w:space="0" w:color="auto"/>
              <w:left w:val="nil"/>
              <w:bottom w:val="single" w:sz="4" w:space="0" w:color="auto"/>
              <w:right w:val="single" w:sz="4" w:space="0" w:color="auto"/>
            </w:tcBorders>
            <w:shd w:val="clear" w:color="000000" w:fill="F2F2F2"/>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430</w:t>
            </w:r>
          </w:p>
        </w:tc>
        <w:tc>
          <w:tcPr>
            <w:tcW w:w="1042"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120,00</w:t>
            </w:r>
          </w:p>
        </w:tc>
        <w:tc>
          <w:tcPr>
            <w:tcW w:w="1345"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51 600,00</w:t>
            </w:r>
          </w:p>
        </w:tc>
        <w:tc>
          <w:tcPr>
            <w:tcW w:w="1259"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120,50</w:t>
            </w:r>
          </w:p>
        </w:tc>
        <w:tc>
          <w:tcPr>
            <w:tcW w:w="1263"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51 815,00</w:t>
            </w:r>
          </w:p>
        </w:tc>
        <w:tc>
          <w:tcPr>
            <w:tcW w:w="1260"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115,00</w:t>
            </w:r>
          </w:p>
        </w:tc>
        <w:tc>
          <w:tcPr>
            <w:tcW w:w="1263"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49 450,00</w:t>
            </w:r>
          </w:p>
        </w:tc>
        <w:tc>
          <w:tcPr>
            <w:tcW w:w="2334" w:type="dxa"/>
            <w:tcBorders>
              <w:top w:val="single" w:sz="4" w:space="0" w:color="auto"/>
              <w:left w:val="nil"/>
              <w:bottom w:val="single" w:sz="4" w:space="0" w:color="auto"/>
              <w:right w:val="single" w:sz="4" w:space="0" w:color="auto"/>
            </w:tcBorders>
            <w:shd w:val="clear" w:color="auto" w:fill="auto"/>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01.13.43.190-00000002</w:t>
            </w:r>
          </w:p>
        </w:tc>
      </w:tr>
      <w:tr w:rsidR="005B00BA" w:rsidRPr="00B16884" w:rsidTr="00ED766A">
        <w:trPr>
          <w:trHeight w:val="501"/>
        </w:trPr>
        <w:tc>
          <w:tcPr>
            <w:tcW w:w="0" w:type="auto"/>
          </w:tcPr>
          <w:p w:rsidR="005B00BA" w:rsidRPr="00B16884" w:rsidRDefault="005B00BA" w:rsidP="005B00BA">
            <w:pPr>
              <w:jc w:val="center"/>
              <w:rPr>
                <w:rFonts w:ascii="XO Thames" w:hAnsi="XO Thames" w:cs="Times New Roman"/>
              </w:rPr>
            </w:pPr>
            <w:r>
              <w:rPr>
                <w:rFonts w:ascii="XO Thames" w:hAnsi="XO Thames" w:cs="Times New Roman"/>
              </w:rPr>
              <w:t>3.</w:t>
            </w:r>
          </w:p>
        </w:tc>
        <w:tc>
          <w:tcPr>
            <w:tcW w:w="3256" w:type="dxa"/>
            <w:tcBorders>
              <w:top w:val="nil"/>
              <w:left w:val="nil"/>
              <w:bottom w:val="nil"/>
              <w:right w:val="nil"/>
            </w:tcBorders>
            <w:shd w:val="clear" w:color="auto" w:fill="auto"/>
            <w:vAlign w:val="bottom"/>
          </w:tcPr>
          <w:p w:rsidR="005B00BA" w:rsidRPr="005B00BA" w:rsidRDefault="005B00BA" w:rsidP="005B00BA">
            <w:pPr>
              <w:pStyle w:val="a7"/>
              <w:rPr>
                <w:rFonts w:ascii="XO Thames" w:hAnsi="XO Thames" w:cs="Calibri"/>
                <w:color w:val="000000"/>
              </w:rPr>
            </w:pPr>
            <w:r w:rsidRPr="005B00BA">
              <w:rPr>
                <w:rFonts w:ascii="XO Thames" w:hAnsi="XO Thames" w:cs="Calibri"/>
                <w:color w:val="000000"/>
              </w:rPr>
              <w:t>Морковь свежая мытая очищенная (вакуумная упаковка), масса нетто не менее 1 кг. не более 5кг. в упаковке</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кг</w:t>
            </w:r>
          </w:p>
        </w:tc>
        <w:tc>
          <w:tcPr>
            <w:tcW w:w="845" w:type="dxa"/>
            <w:tcBorders>
              <w:top w:val="single" w:sz="4" w:space="0" w:color="auto"/>
              <w:left w:val="nil"/>
              <w:bottom w:val="single" w:sz="4" w:space="0" w:color="auto"/>
              <w:right w:val="single" w:sz="4" w:space="0" w:color="auto"/>
            </w:tcBorders>
            <w:shd w:val="clear" w:color="000000" w:fill="F2F2F2"/>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340</w:t>
            </w:r>
          </w:p>
        </w:tc>
        <w:tc>
          <w:tcPr>
            <w:tcW w:w="1042"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120,00</w:t>
            </w:r>
          </w:p>
        </w:tc>
        <w:tc>
          <w:tcPr>
            <w:tcW w:w="1345"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40 800,00</w:t>
            </w:r>
          </w:p>
        </w:tc>
        <w:tc>
          <w:tcPr>
            <w:tcW w:w="1259"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120,50</w:t>
            </w:r>
          </w:p>
        </w:tc>
        <w:tc>
          <w:tcPr>
            <w:tcW w:w="1263"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40 970,00</w:t>
            </w:r>
          </w:p>
        </w:tc>
        <w:tc>
          <w:tcPr>
            <w:tcW w:w="1260" w:type="dxa"/>
            <w:tcBorders>
              <w:top w:val="single" w:sz="4" w:space="0" w:color="auto"/>
              <w:left w:val="nil"/>
              <w:bottom w:val="single" w:sz="4" w:space="0" w:color="auto"/>
              <w:right w:val="single" w:sz="4" w:space="0" w:color="auto"/>
            </w:tcBorders>
            <w:shd w:val="clear" w:color="000000" w:fill="F2F2F2"/>
          </w:tcPr>
          <w:p w:rsidR="005B00BA" w:rsidRPr="005B00BA" w:rsidRDefault="005B00BA" w:rsidP="005B00BA">
            <w:pPr>
              <w:pStyle w:val="a7"/>
              <w:jc w:val="center"/>
              <w:rPr>
                <w:rFonts w:ascii="XO Thames" w:hAnsi="XO Thames"/>
              </w:rPr>
            </w:pPr>
            <w:r w:rsidRPr="005B00BA">
              <w:rPr>
                <w:rFonts w:ascii="XO Thames" w:hAnsi="XO Thames"/>
              </w:rPr>
              <w:t>115,00</w:t>
            </w:r>
          </w:p>
        </w:tc>
        <w:tc>
          <w:tcPr>
            <w:tcW w:w="1263" w:type="dxa"/>
            <w:tcBorders>
              <w:top w:val="single" w:sz="4" w:space="0" w:color="auto"/>
              <w:left w:val="nil"/>
              <w:bottom w:val="single" w:sz="4" w:space="0" w:color="auto"/>
              <w:right w:val="single" w:sz="4" w:space="0" w:color="auto"/>
            </w:tcBorders>
            <w:shd w:val="clear" w:color="auto" w:fill="auto"/>
          </w:tcPr>
          <w:p w:rsidR="005B00BA" w:rsidRPr="005B00BA" w:rsidRDefault="005B00BA" w:rsidP="005B00BA">
            <w:pPr>
              <w:pStyle w:val="a7"/>
              <w:jc w:val="center"/>
              <w:rPr>
                <w:rFonts w:ascii="XO Thames" w:hAnsi="XO Thames"/>
              </w:rPr>
            </w:pPr>
            <w:r w:rsidRPr="005B00BA">
              <w:rPr>
                <w:rFonts w:ascii="XO Thames" w:hAnsi="XO Thames"/>
              </w:rPr>
              <w:t>39 100,00</w:t>
            </w:r>
          </w:p>
        </w:tc>
        <w:tc>
          <w:tcPr>
            <w:tcW w:w="2334" w:type="dxa"/>
            <w:tcBorders>
              <w:top w:val="single" w:sz="4" w:space="0" w:color="auto"/>
              <w:left w:val="nil"/>
              <w:bottom w:val="single" w:sz="4" w:space="0" w:color="auto"/>
              <w:right w:val="single" w:sz="4" w:space="0" w:color="auto"/>
            </w:tcBorders>
            <w:shd w:val="clear" w:color="auto" w:fill="auto"/>
            <w:vAlign w:val="center"/>
          </w:tcPr>
          <w:p w:rsidR="005B00BA" w:rsidRPr="005B00BA" w:rsidRDefault="005B00BA" w:rsidP="005B00BA">
            <w:pPr>
              <w:pStyle w:val="a7"/>
              <w:jc w:val="center"/>
              <w:rPr>
                <w:rFonts w:ascii="XO Thames" w:hAnsi="XO Thames" w:cs="Calibri"/>
                <w:color w:val="000000"/>
              </w:rPr>
            </w:pPr>
            <w:r w:rsidRPr="005B00BA">
              <w:rPr>
                <w:rFonts w:ascii="XO Thames" w:hAnsi="XO Thames" w:cs="Calibri"/>
                <w:color w:val="000000"/>
              </w:rPr>
              <w:t>01.13.41.110-00000003</w:t>
            </w:r>
          </w:p>
        </w:tc>
      </w:tr>
      <w:tr w:rsidR="005B00BA" w:rsidRPr="00B16884" w:rsidTr="00501D1F">
        <w:trPr>
          <w:trHeight w:val="501"/>
        </w:trPr>
        <w:tc>
          <w:tcPr>
            <w:tcW w:w="0" w:type="auto"/>
          </w:tcPr>
          <w:p w:rsidR="005B00BA" w:rsidRPr="00B16884" w:rsidRDefault="005B00BA" w:rsidP="005B00BA">
            <w:pPr>
              <w:jc w:val="center"/>
              <w:rPr>
                <w:rFonts w:ascii="XO Thames" w:hAnsi="XO Thames" w:cs="Times New Roman"/>
              </w:rPr>
            </w:pPr>
            <w:r>
              <w:rPr>
                <w:rFonts w:ascii="XO Thames" w:hAnsi="XO Thames" w:cs="Times New Roman"/>
              </w:rPr>
              <w:t>4.</w:t>
            </w:r>
          </w:p>
        </w:tc>
        <w:tc>
          <w:tcPr>
            <w:tcW w:w="3256" w:type="dxa"/>
          </w:tcPr>
          <w:p w:rsidR="005B00BA" w:rsidRPr="005B00BA" w:rsidRDefault="005B00BA" w:rsidP="005B00BA">
            <w:pPr>
              <w:pStyle w:val="a7"/>
              <w:rPr>
                <w:rFonts w:ascii="XO Thames" w:hAnsi="XO Thames"/>
              </w:rPr>
            </w:pPr>
            <w:r w:rsidRPr="005B00BA">
              <w:rPr>
                <w:rFonts w:ascii="XO Thames" w:hAnsi="XO Thames"/>
              </w:rPr>
              <w:t xml:space="preserve">Капуста </w:t>
            </w:r>
            <w:proofErr w:type="gramStart"/>
            <w:r w:rsidRPr="005B00BA">
              <w:rPr>
                <w:rFonts w:ascii="XO Thames" w:hAnsi="XO Thames"/>
              </w:rPr>
              <w:t>свежая ,</w:t>
            </w:r>
            <w:proofErr w:type="gramEnd"/>
            <w:r w:rsidRPr="005B00BA">
              <w:rPr>
                <w:rFonts w:ascii="XO Thames" w:hAnsi="XO Thames"/>
              </w:rPr>
              <w:t xml:space="preserve"> очищенная (вакуумная упаковка), масса нетто не менее 1 кг. не более 5кг. в упаковке</w:t>
            </w:r>
          </w:p>
        </w:tc>
        <w:tc>
          <w:tcPr>
            <w:tcW w:w="706" w:type="dxa"/>
          </w:tcPr>
          <w:p w:rsidR="005B00BA" w:rsidRPr="005B00BA" w:rsidRDefault="005B00BA" w:rsidP="005B00BA">
            <w:pPr>
              <w:pStyle w:val="a7"/>
              <w:jc w:val="center"/>
              <w:rPr>
                <w:rFonts w:ascii="XO Thames" w:hAnsi="XO Thames"/>
              </w:rPr>
            </w:pPr>
            <w:r w:rsidRPr="005B00BA">
              <w:rPr>
                <w:rFonts w:ascii="XO Thames" w:hAnsi="XO Thames"/>
              </w:rPr>
              <w:t>кг</w:t>
            </w:r>
          </w:p>
        </w:tc>
        <w:tc>
          <w:tcPr>
            <w:tcW w:w="845" w:type="dxa"/>
          </w:tcPr>
          <w:p w:rsidR="005B00BA" w:rsidRPr="005B00BA" w:rsidRDefault="005B00BA" w:rsidP="005B00BA">
            <w:pPr>
              <w:pStyle w:val="a7"/>
              <w:jc w:val="center"/>
              <w:rPr>
                <w:rFonts w:ascii="XO Thames" w:hAnsi="XO Thames"/>
              </w:rPr>
            </w:pPr>
            <w:r w:rsidRPr="005B00BA">
              <w:rPr>
                <w:rFonts w:ascii="XO Thames" w:hAnsi="XO Thames"/>
              </w:rPr>
              <w:t>260</w:t>
            </w:r>
          </w:p>
        </w:tc>
        <w:tc>
          <w:tcPr>
            <w:tcW w:w="1042" w:type="dxa"/>
          </w:tcPr>
          <w:p w:rsidR="005B00BA" w:rsidRPr="005B00BA" w:rsidRDefault="005B00BA" w:rsidP="005B00BA">
            <w:pPr>
              <w:pStyle w:val="a7"/>
              <w:jc w:val="center"/>
              <w:rPr>
                <w:rFonts w:ascii="XO Thames" w:hAnsi="XO Thames"/>
              </w:rPr>
            </w:pPr>
            <w:r w:rsidRPr="005B00BA">
              <w:rPr>
                <w:rFonts w:ascii="XO Thames" w:hAnsi="XO Thames"/>
              </w:rPr>
              <w:t>120,00</w:t>
            </w:r>
          </w:p>
        </w:tc>
        <w:tc>
          <w:tcPr>
            <w:tcW w:w="1345" w:type="dxa"/>
          </w:tcPr>
          <w:p w:rsidR="005B00BA" w:rsidRPr="005B00BA" w:rsidRDefault="005B00BA" w:rsidP="005B00BA">
            <w:pPr>
              <w:pStyle w:val="a7"/>
              <w:jc w:val="center"/>
              <w:rPr>
                <w:rFonts w:ascii="XO Thames" w:hAnsi="XO Thames"/>
              </w:rPr>
            </w:pPr>
            <w:r w:rsidRPr="005B00BA">
              <w:rPr>
                <w:rFonts w:ascii="XO Thames" w:hAnsi="XO Thames"/>
              </w:rPr>
              <w:t>31 200,00</w:t>
            </w:r>
          </w:p>
        </w:tc>
        <w:tc>
          <w:tcPr>
            <w:tcW w:w="1259" w:type="dxa"/>
          </w:tcPr>
          <w:p w:rsidR="005B00BA" w:rsidRPr="005B00BA" w:rsidRDefault="005B00BA" w:rsidP="005B00BA">
            <w:pPr>
              <w:pStyle w:val="a7"/>
              <w:jc w:val="center"/>
              <w:rPr>
                <w:rFonts w:ascii="XO Thames" w:hAnsi="XO Thames"/>
              </w:rPr>
            </w:pPr>
            <w:r w:rsidRPr="005B00BA">
              <w:rPr>
                <w:rFonts w:ascii="XO Thames" w:hAnsi="XO Thames"/>
              </w:rPr>
              <w:t>120,50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31 330,00</w:t>
            </w:r>
          </w:p>
        </w:tc>
        <w:tc>
          <w:tcPr>
            <w:tcW w:w="1260" w:type="dxa"/>
          </w:tcPr>
          <w:p w:rsidR="005B00BA" w:rsidRPr="005B00BA" w:rsidRDefault="005B00BA" w:rsidP="005B00BA">
            <w:pPr>
              <w:pStyle w:val="a7"/>
              <w:jc w:val="center"/>
              <w:rPr>
                <w:rFonts w:ascii="XO Thames" w:hAnsi="XO Thames"/>
              </w:rPr>
            </w:pPr>
            <w:r w:rsidRPr="005B00BA">
              <w:rPr>
                <w:rFonts w:ascii="XO Thames" w:hAnsi="XO Thames"/>
              </w:rPr>
              <w:t>115,00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29 900,00</w:t>
            </w:r>
          </w:p>
        </w:tc>
        <w:tc>
          <w:tcPr>
            <w:tcW w:w="2334" w:type="dxa"/>
          </w:tcPr>
          <w:p w:rsidR="005B00BA" w:rsidRPr="005B00BA" w:rsidRDefault="005B00BA" w:rsidP="005B00BA">
            <w:pPr>
              <w:pStyle w:val="a7"/>
              <w:jc w:val="center"/>
              <w:rPr>
                <w:rFonts w:ascii="XO Thames" w:hAnsi="XO Thames"/>
              </w:rPr>
            </w:pPr>
            <w:r w:rsidRPr="005B00BA">
              <w:rPr>
                <w:rFonts w:ascii="XO Thames" w:hAnsi="XO Thames"/>
              </w:rPr>
              <w:t>01.13.12.120.00000002</w:t>
            </w:r>
          </w:p>
        </w:tc>
      </w:tr>
      <w:tr w:rsidR="005B00BA" w:rsidRPr="00B16884" w:rsidTr="00501D1F">
        <w:trPr>
          <w:trHeight w:val="501"/>
        </w:trPr>
        <w:tc>
          <w:tcPr>
            <w:tcW w:w="0" w:type="auto"/>
          </w:tcPr>
          <w:p w:rsidR="005B00BA" w:rsidRPr="00B16884" w:rsidRDefault="005B00BA" w:rsidP="005B00BA">
            <w:pPr>
              <w:jc w:val="center"/>
              <w:rPr>
                <w:rFonts w:ascii="XO Thames" w:hAnsi="XO Thames" w:cs="Times New Roman"/>
              </w:rPr>
            </w:pPr>
            <w:r>
              <w:rPr>
                <w:rFonts w:ascii="XO Thames" w:hAnsi="XO Thames" w:cs="Times New Roman"/>
              </w:rPr>
              <w:t>5.</w:t>
            </w:r>
          </w:p>
        </w:tc>
        <w:tc>
          <w:tcPr>
            <w:tcW w:w="3256" w:type="dxa"/>
          </w:tcPr>
          <w:p w:rsidR="005B00BA" w:rsidRPr="005B00BA" w:rsidRDefault="005B00BA" w:rsidP="005B00BA">
            <w:pPr>
              <w:pStyle w:val="a7"/>
              <w:rPr>
                <w:rFonts w:ascii="XO Thames" w:hAnsi="XO Thames"/>
              </w:rPr>
            </w:pPr>
            <w:proofErr w:type="gramStart"/>
            <w:r w:rsidRPr="005B00BA">
              <w:rPr>
                <w:rFonts w:ascii="XO Thames" w:hAnsi="XO Thames"/>
              </w:rPr>
              <w:t>Свекла</w:t>
            </w:r>
            <w:proofErr w:type="gramEnd"/>
            <w:r w:rsidRPr="005B00BA">
              <w:rPr>
                <w:rFonts w:ascii="XO Thames" w:hAnsi="XO Thames"/>
              </w:rPr>
              <w:t xml:space="preserve"> очищенная (вакуумная упаковка)</w:t>
            </w:r>
          </w:p>
        </w:tc>
        <w:tc>
          <w:tcPr>
            <w:tcW w:w="706" w:type="dxa"/>
          </w:tcPr>
          <w:p w:rsidR="005B00BA" w:rsidRPr="005B00BA" w:rsidRDefault="005B00BA" w:rsidP="005B00BA">
            <w:pPr>
              <w:pStyle w:val="a7"/>
              <w:jc w:val="center"/>
              <w:rPr>
                <w:rFonts w:ascii="XO Thames" w:hAnsi="XO Thames"/>
              </w:rPr>
            </w:pPr>
            <w:r w:rsidRPr="005B00BA">
              <w:rPr>
                <w:rFonts w:ascii="XO Thames" w:hAnsi="XO Thames"/>
              </w:rPr>
              <w:t>кг</w:t>
            </w:r>
          </w:p>
        </w:tc>
        <w:tc>
          <w:tcPr>
            <w:tcW w:w="845" w:type="dxa"/>
          </w:tcPr>
          <w:p w:rsidR="005B00BA" w:rsidRPr="005B00BA" w:rsidRDefault="005B00BA" w:rsidP="005B00BA">
            <w:pPr>
              <w:pStyle w:val="a7"/>
              <w:jc w:val="center"/>
              <w:rPr>
                <w:rFonts w:ascii="XO Thames" w:hAnsi="XO Thames"/>
              </w:rPr>
            </w:pPr>
            <w:r w:rsidRPr="005B00BA">
              <w:rPr>
                <w:rFonts w:ascii="XO Thames" w:hAnsi="XO Thames"/>
              </w:rPr>
              <w:t>120</w:t>
            </w:r>
          </w:p>
        </w:tc>
        <w:tc>
          <w:tcPr>
            <w:tcW w:w="1042" w:type="dxa"/>
          </w:tcPr>
          <w:p w:rsidR="005B00BA" w:rsidRPr="005B00BA" w:rsidRDefault="005B00BA" w:rsidP="005B00BA">
            <w:pPr>
              <w:pStyle w:val="a7"/>
              <w:jc w:val="center"/>
              <w:rPr>
                <w:rFonts w:ascii="XO Thames" w:hAnsi="XO Thames"/>
              </w:rPr>
            </w:pPr>
            <w:r w:rsidRPr="005B00BA">
              <w:rPr>
                <w:rFonts w:ascii="XO Thames" w:hAnsi="XO Thames"/>
              </w:rPr>
              <w:t>120,00</w:t>
            </w:r>
          </w:p>
        </w:tc>
        <w:tc>
          <w:tcPr>
            <w:tcW w:w="1345" w:type="dxa"/>
          </w:tcPr>
          <w:p w:rsidR="005B00BA" w:rsidRPr="005B00BA" w:rsidRDefault="005B00BA" w:rsidP="005B00BA">
            <w:pPr>
              <w:pStyle w:val="a7"/>
              <w:jc w:val="center"/>
              <w:rPr>
                <w:rFonts w:ascii="XO Thames" w:hAnsi="XO Thames"/>
              </w:rPr>
            </w:pPr>
            <w:r w:rsidRPr="005B00BA">
              <w:rPr>
                <w:rFonts w:ascii="XO Thames" w:hAnsi="XO Thames"/>
              </w:rPr>
              <w:t>14 400,00</w:t>
            </w:r>
          </w:p>
        </w:tc>
        <w:tc>
          <w:tcPr>
            <w:tcW w:w="1259" w:type="dxa"/>
          </w:tcPr>
          <w:p w:rsidR="005B00BA" w:rsidRPr="005B00BA" w:rsidRDefault="005B00BA" w:rsidP="005B00BA">
            <w:pPr>
              <w:pStyle w:val="a7"/>
              <w:jc w:val="center"/>
              <w:rPr>
                <w:rFonts w:ascii="XO Thames" w:hAnsi="XO Thames"/>
              </w:rPr>
            </w:pPr>
            <w:r w:rsidRPr="005B00BA">
              <w:rPr>
                <w:rFonts w:ascii="XO Thames" w:hAnsi="XO Thames"/>
              </w:rPr>
              <w:t>120,50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14 460,00</w:t>
            </w:r>
          </w:p>
        </w:tc>
        <w:tc>
          <w:tcPr>
            <w:tcW w:w="1260" w:type="dxa"/>
          </w:tcPr>
          <w:p w:rsidR="005B00BA" w:rsidRPr="005B00BA" w:rsidRDefault="005B00BA" w:rsidP="005B00BA">
            <w:pPr>
              <w:pStyle w:val="a7"/>
              <w:jc w:val="center"/>
              <w:rPr>
                <w:rFonts w:ascii="XO Thames" w:hAnsi="XO Thames"/>
              </w:rPr>
            </w:pPr>
            <w:r w:rsidRPr="005B00BA">
              <w:rPr>
                <w:rFonts w:ascii="XO Thames" w:hAnsi="XO Thames"/>
              </w:rPr>
              <w:t>115,00</w:t>
            </w:r>
          </w:p>
        </w:tc>
        <w:tc>
          <w:tcPr>
            <w:tcW w:w="1263" w:type="dxa"/>
          </w:tcPr>
          <w:p w:rsidR="005B00BA" w:rsidRPr="005B00BA" w:rsidRDefault="005B00BA" w:rsidP="005B00BA">
            <w:pPr>
              <w:pStyle w:val="a7"/>
              <w:jc w:val="center"/>
              <w:rPr>
                <w:rFonts w:ascii="XO Thames" w:hAnsi="XO Thames"/>
              </w:rPr>
            </w:pPr>
            <w:r w:rsidRPr="005B00BA">
              <w:rPr>
                <w:rFonts w:ascii="XO Thames" w:hAnsi="XO Thames"/>
              </w:rPr>
              <w:t>13 800,00</w:t>
            </w:r>
          </w:p>
        </w:tc>
        <w:tc>
          <w:tcPr>
            <w:tcW w:w="2334" w:type="dxa"/>
          </w:tcPr>
          <w:p w:rsidR="005B00BA" w:rsidRPr="005B00BA" w:rsidRDefault="005B00BA" w:rsidP="005B00BA">
            <w:pPr>
              <w:pStyle w:val="a7"/>
              <w:jc w:val="center"/>
              <w:rPr>
                <w:rFonts w:ascii="XO Thames" w:hAnsi="XO Thames"/>
              </w:rPr>
            </w:pPr>
            <w:r w:rsidRPr="005B00BA">
              <w:rPr>
                <w:rFonts w:ascii="XO Thames" w:hAnsi="XO Thames"/>
              </w:rPr>
              <w:t>01.13.49.110-00000003</w:t>
            </w:r>
          </w:p>
        </w:tc>
      </w:tr>
      <w:tr w:rsidR="005B00BA" w:rsidRPr="00B16884" w:rsidTr="00A04177">
        <w:trPr>
          <w:trHeight w:val="307"/>
        </w:trPr>
        <w:tc>
          <w:tcPr>
            <w:tcW w:w="4493" w:type="dxa"/>
            <w:gridSpan w:val="3"/>
          </w:tcPr>
          <w:p w:rsidR="005B00BA" w:rsidRPr="00B16884" w:rsidRDefault="005B00BA" w:rsidP="005B00BA">
            <w:pPr>
              <w:jc w:val="center"/>
              <w:rPr>
                <w:rFonts w:ascii="XO Thames" w:hAnsi="XO Thames" w:cs="Times New Roman"/>
                <w:b/>
              </w:rPr>
            </w:pPr>
            <w:r>
              <w:rPr>
                <w:rFonts w:ascii="XO Thames" w:hAnsi="XO Thames" w:cs="Times New Roman"/>
                <w:b/>
              </w:rPr>
              <w:t>И</w:t>
            </w:r>
            <w:r w:rsidRPr="00B16884">
              <w:rPr>
                <w:rFonts w:ascii="XO Thames" w:hAnsi="XO Thames" w:cs="Times New Roman"/>
                <w:b/>
              </w:rPr>
              <w:t>ТОГО:</w:t>
            </w:r>
          </w:p>
        </w:tc>
        <w:tc>
          <w:tcPr>
            <w:tcW w:w="845" w:type="dxa"/>
            <w:vAlign w:val="center"/>
          </w:tcPr>
          <w:p w:rsidR="005B00BA" w:rsidRPr="00B16884" w:rsidRDefault="005B00BA" w:rsidP="005B00BA">
            <w:pPr>
              <w:jc w:val="center"/>
              <w:rPr>
                <w:rFonts w:ascii="XO Thames" w:hAnsi="XO Thames" w:cs="Times New Roman"/>
              </w:rPr>
            </w:pPr>
          </w:p>
        </w:tc>
        <w:tc>
          <w:tcPr>
            <w:tcW w:w="1042" w:type="dxa"/>
            <w:vAlign w:val="center"/>
          </w:tcPr>
          <w:p w:rsidR="005B00BA" w:rsidRPr="00B16884" w:rsidRDefault="005B00BA" w:rsidP="005B00BA">
            <w:pPr>
              <w:jc w:val="center"/>
              <w:rPr>
                <w:rFonts w:ascii="XO Thames" w:eastAsia="Times New Roman" w:hAnsi="XO Thames" w:cs="Times New Roman"/>
                <w:lang w:eastAsia="ru-RU"/>
              </w:rPr>
            </w:pPr>
          </w:p>
        </w:tc>
        <w:tc>
          <w:tcPr>
            <w:tcW w:w="1345" w:type="dxa"/>
          </w:tcPr>
          <w:p w:rsidR="005B00BA" w:rsidRPr="00F34A26" w:rsidRDefault="005B00BA" w:rsidP="005B00BA">
            <w:pPr>
              <w:jc w:val="center"/>
            </w:pPr>
            <w:r w:rsidRPr="00F34A26">
              <w:t>314 250,00</w:t>
            </w:r>
          </w:p>
        </w:tc>
        <w:tc>
          <w:tcPr>
            <w:tcW w:w="1259" w:type="dxa"/>
          </w:tcPr>
          <w:p w:rsidR="005B00BA" w:rsidRPr="00F34A26" w:rsidRDefault="005B00BA" w:rsidP="005B00BA">
            <w:pPr>
              <w:jc w:val="center"/>
            </w:pPr>
          </w:p>
        </w:tc>
        <w:tc>
          <w:tcPr>
            <w:tcW w:w="1263" w:type="dxa"/>
          </w:tcPr>
          <w:p w:rsidR="005B00BA" w:rsidRPr="00F34A26" w:rsidRDefault="005B00BA" w:rsidP="005B00BA">
            <w:pPr>
              <w:jc w:val="center"/>
            </w:pPr>
            <w:r w:rsidRPr="00F34A26">
              <w:t>311 825,00</w:t>
            </w:r>
          </w:p>
        </w:tc>
        <w:tc>
          <w:tcPr>
            <w:tcW w:w="1260" w:type="dxa"/>
          </w:tcPr>
          <w:p w:rsidR="005B00BA" w:rsidRPr="00F34A26" w:rsidRDefault="005B00BA" w:rsidP="005B00BA">
            <w:pPr>
              <w:jc w:val="center"/>
            </w:pPr>
          </w:p>
        </w:tc>
        <w:tc>
          <w:tcPr>
            <w:tcW w:w="1263" w:type="dxa"/>
          </w:tcPr>
          <w:p w:rsidR="005B00BA" w:rsidRDefault="005B00BA" w:rsidP="005B00BA">
            <w:pPr>
              <w:jc w:val="center"/>
            </w:pPr>
            <w:r w:rsidRPr="00F34A26">
              <w:t>304 750,00</w:t>
            </w:r>
          </w:p>
        </w:tc>
        <w:tc>
          <w:tcPr>
            <w:tcW w:w="2334" w:type="dxa"/>
            <w:vAlign w:val="center"/>
          </w:tcPr>
          <w:p w:rsidR="005B00BA" w:rsidRPr="00B16884" w:rsidRDefault="005B00BA" w:rsidP="005B00BA">
            <w:pPr>
              <w:jc w:val="center"/>
              <w:rPr>
                <w:rFonts w:ascii="XO Thames" w:eastAsia="Times New Roman" w:hAnsi="XO Thames" w:cs="Times New Roman"/>
                <w:lang w:eastAsia="ru-RU"/>
              </w:rPr>
            </w:pPr>
          </w:p>
        </w:tc>
      </w:tr>
    </w:tbl>
    <w:p w:rsidR="005B00BA" w:rsidRDefault="005B00BA" w:rsidP="001B6FBD">
      <w:pPr>
        <w:spacing w:after="0" w:line="240" w:lineRule="auto"/>
        <w:ind w:left="-142"/>
        <w:jc w:val="both"/>
        <w:rPr>
          <w:rFonts w:ascii="XO Thames" w:eastAsia="Times New Roman" w:hAnsi="XO Thames" w:cs="Times New Roman"/>
        </w:rPr>
      </w:pPr>
      <w:r w:rsidRPr="005B00BA">
        <w:rPr>
          <w:rFonts w:ascii="XO Thames" w:eastAsia="Times New Roman" w:hAnsi="XO Thames" w:cs="Times New Roman"/>
        </w:rPr>
        <w:lastRenderedPageBreak/>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5B00BA">
        <w:rPr>
          <w:rFonts w:ascii="XO Thames" w:eastAsia="Times New Roman" w:hAnsi="XO Thames" w:cs="Times New Roman"/>
        </w:rPr>
        <w:t>отсутствуют.Из</w:t>
      </w:r>
      <w:proofErr w:type="spellEnd"/>
      <w:r w:rsidRPr="005B00BA">
        <w:rPr>
          <w:rFonts w:ascii="XO Thames" w:eastAsia="Times New Roman" w:hAnsi="XO Thames" w:cs="Times New Roman"/>
        </w:rPr>
        <w:t xml:space="preserve"> трех представленных организаций наименьшая стоимость поставки продуктов питания в размере 304750 (триста четыре тысячи семьсот пятьдесят) рублей 00 копеек предложена Поставщиком № 3. </w:t>
      </w:r>
    </w:p>
    <w:p w:rsidR="008800C8" w:rsidRPr="00B16884" w:rsidRDefault="005B00BA" w:rsidP="001B6FBD">
      <w:pPr>
        <w:spacing w:after="0" w:line="240" w:lineRule="auto"/>
        <w:ind w:left="-142"/>
        <w:jc w:val="both"/>
        <w:rPr>
          <w:rFonts w:ascii="XO Thames" w:hAnsi="XO Thames" w:cs="Times New Roman"/>
        </w:rPr>
      </w:pPr>
      <w:r w:rsidRPr="005B00BA">
        <w:rPr>
          <w:rFonts w:ascii="XO Thames" w:eastAsia="Times New Roman" w:hAnsi="XO Thames" w:cs="Times New Roman"/>
        </w:rPr>
        <w:t>На право заключения государственного контракта будет использовано ценовое предложение Поставщика № 3.</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82253"/>
    <w:rsid w:val="004A2C37"/>
    <w:rsid w:val="004B5720"/>
    <w:rsid w:val="004D383A"/>
    <w:rsid w:val="004E04CA"/>
    <w:rsid w:val="004E239F"/>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0BA"/>
    <w:rsid w:val="005B0E83"/>
    <w:rsid w:val="005C1BE6"/>
    <w:rsid w:val="005F3F86"/>
    <w:rsid w:val="005F50B9"/>
    <w:rsid w:val="00602909"/>
    <w:rsid w:val="006279B6"/>
    <w:rsid w:val="00641B2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1659"/>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020C"/>
    <w:rsid w:val="008A6C7D"/>
    <w:rsid w:val="008C301B"/>
    <w:rsid w:val="008D16C4"/>
    <w:rsid w:val="008D6138"/>
    <w:rsid w:val="008E4218"/>
    <w:rsid w:val="0091615A"/>
    <w:rsid w:val="009238BE"/>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C3E5E"/>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5F2E"/>
    <w:rsid w:val="00EA7521"/>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24.0.7/document?id=74617642&amp;sub=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ED2E7-49F3-4596-B690-B9892ACB9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14</Pages>
  <Words>6544</Words>
  <Characters>37307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user</cp:lastModifiedBy>
  <cp:revision>117</cp:revision>
  <cp:lastPrinted>2026-06-04T06:31:00Z</cp:lastPrinted>
  <dcterms:created xsi:type="dcterms:W3CDTF">2022-08-25T10:13:00Z</dcterms:created>
  <dcterms:modified xsi:type="dcterms:W3CDTF">2026-06-18T09:57:00Z</dcterms:modified>
</cp:coreProperties>
</file>