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6B59" w:rsidRPr="000C491F" w:rsidRDefault="009A5753" w:rsidP="0093327C">
      <w:pPr>
        <w:pStyle w:val="2"/>
        <w:spacing w:line="240" w:lineRule="auto"/>
        <w:ind w:right="-74" w:firstLine="0"/>
        <w:jc w:val="center"/>
        <w:outlineLvl w:val="0"/>
        <w:rPr>
          <w:b/>
          <w:bCs/>
          <w:sz w:val="24"/>
          <w:szCs w:val="24"/>
        </w:rPr>
      </w:pPr>
      <w:r w:rsidRPr="000C491F">
        <w:rPr>
          <w:b/>
          <w:bCs/>
          <w:sz w:val="24"/>
          <w:szCs w:val="24"/>
        </w:rPr>
        <w:t>ПРОЕКТ ГОСУДАРСТВЕННОГО</w:t>
      </w:r>
      <w:r w:rsidR="00A25707" w:rsidRPr="000C491F">
        <w:rPr>
          <w:b/>
          <w:bCs/>
          <w:sz w:val="24"/>
          <w:szCs w:val="24"/>
        </w:rPr>
        <w:t xml:space="preserve"> КОНТРАКТ</w:t>
      </w:r>
      <w:r w:rsidRPr="000C491F">
        <w:rPr>
          <w:b/>
          <w:bCs/>
          <w:sz w:val="24"/>
          <w:szCs w:val="24"/>
        </w:rPr>
        <w:t>А</w:t>
      </w:r>
      <w:r w:rsidR="00A25707" w:rsidRPr="000C491F">
        <w:rPr>
          <w:b/>
          <w:bCs/>
          <w:sz w:val="24"/>
          <w:szCs w:val="24"/>
        </w:rPr>
        <w:t xml:space="preserve"> </w:t>
      </w:r>
      <w:r w:rsidR="00A25707" w:rsidRPr="004F0E55">
        <w:rPr>
          <w:b/>
          <w:bCs/>
          <w:sz w:val="24"/>
          <w:szCs w:val="24"/>
        </w:rPr>
        <w:t>№</w:t>
      </w:r>
    </w:p>
    <w:p w:rsidR="0068017E" w:rsidRPr="00EC1EA9" w:rsidRDefault="0068017E" w:rsidP="0068017E">
      <w:pPr>
        <w:snapToGrid w:val="0"/>
        <w:jc w:val="center"/>
        <w:rPr>
          <w:sz w:val="26"/>
          <w:szCs w:val="26"/>
        </w:rPr>
      </w:pPr>
      <w:r>
        <w:t xml:space="preserve">на приобретение </w:t>
      </w:r>
      <w:r w:rsidR="00EC1EA9">
        <w:t>материалов для реконструкции узла учета водопотребления</w:t>
      </w:r>
    </w:p>
    <w:p w:rsidR="000F7F22" w:rsidRPr="000C491F" w:rsidRDefault="000F7F22" w:rsidP="00FF6B59">
      <w:pPr>
        <w:pStyle w:val="2"/>
        <w:spacing w:line="240" w:lineRule="auto"/>
        <w:ind w:right="-74" w:firstLine="0"/>
        <w:jc w:val="center"/>
        <w:rPr>
          <w:bCs/>
          <w:sz w:val="24"/>
          <w:szCs w:val="24"/>
        </w:rPr>
      </w:pPr>
    </w:p>
    <w:p w:rsidR="005A1FFB" w:rsidRPr="000C491F" w:rsidRDefault="00A25707" w:rsidP="002E48FE">
      <w:pPr>
        <w:pStyle w:val="2"/>
        <w:tabs>
          <w:tab w:val="left" w:pos="6521"/>
        </w:tabs>
        <w:spacing w:line="240" w:lineRule="auto"/>
        <w:ind w:firstLine="0"/>
        <w:jc w:val="both"/>
        <w:rPr>
          <w:bCs/>
          <w:sz w:val="24"/>
          <w:szCs w:val="24"/>
        </w:rPr>
      </w:pPr>
      <w:r w:rsidRPr="000C491F">
        <w:rPr>
          <w:bCs/>
          <w:sz w:val="24"/>
          <w:szCs w:val="24"/>
        </w:rPr>
        <w:t>г. Шахты</w:t>
      </w:r>
      <w:r w:rsidR="00154EBD">
        <w:rPr>
          <w:bCs/>
          <w:sz w:val="24"/>
          <w:szCs w:val="24"/>
        </w:rPr>
        <w:tab/>
      </w:r>
      <w:r w:rsidR="00154EBD">
        <w:rPr>
          <w:bCs/>
          <w:sz w:val="24"/>
          <w:szCs w:val="24"/>
        </w:rPr>
        <w:tab/>
      </w:r>
      <w:r w:rsidR="006014B4">
        <w:rPr>
          <w:bCs/>
          <w:sz w:val="24"/>
          <w:szCs w:val="24"/>
        </w:rPr>
        <w:t xml:space="preserve">    </w:t>
      </w:r>
      <w:r w:rsidR="00154EBD">
        <w:rPr>
          <w:bCs/>
          <w:sz w:val="24"/>
          <w:szCs w:val="24"/>
        </w:rPr>
        <w:t xml:space="preserve"> </w:t>
      </w:r>
      <w:r w:rsidR="002E48FE">
        <w:rPr>
          <w:bCs/>
          <w:sz w:val="24"/>
          <w:szCs w:val="24"/>
        </w:rPr>
        <w:t xml:space="preserve"> </w:t>
      </w:r>
      <w:r w:rsidR="00F529FC">
        <w:rPr>
          <w:bCs/>
          <w:sz w:val="24"/>
          <w:szCs w:val="24"/>
        </w:rPr>
        <w:t xml:space="preserve"> «</w:t>
      </w:r>
      <w:r w:rsidR="00154EBD">
        <w:rPr>
          <w:bCs/>
          <w:sz w:val="24"/>
          <w:szCs w:val="24"/>
        </w:rPr>
        <w:t xml:space="preserve"> </w:t>
      </w:r>
      <w:r w:rsidR="00F529FC">
        <w:rPr>
          <w:bCs/>
          <w:sz w:val="24"/>
          <w:szCs w:val="24"/>
        </w:rPr>
        <w:t xml:space="preserve">  </w:t>
      </w:r>
      <w:r w:rsidR="00154EBD">
        <w:rPr>
          <w:bCs/>
          <w:sz w:val="24"/>
          <w:szCs w:val="24"/>
        </w:rPr>
        <w:t xml:space="preserve">  »</w:t>
      </w:r>
      <w:r w:rsidRPr="000C491F">
        <w:rPr>
          <w:bCs/>
          <w:sz w:val="24"/>
          <w:szCs w:val="24"/>
        </w:rPr>
        <w:t xml:space="preserve"> </w:t>
      </w:r>
      <w:r w:rsidR="00526FC0">
        <w:rPr>
          <w:bCs/>
          <w:sz w:val="24"/>
          <w:szCs w:val="24"/>
        </w:rPr>
        <w:t>мая</w:t>
      </w:r>
      <w:r w:rsidRPr="000C491F">
        <w:rPr>
          <w:bCs/>
          <w:sz w:val="24"/>
          <w:szCs w:val="24"/>
        </w:rPr>
        <w:t xml:space="preserve"> 20</w:t>
      </w:r>
      <w:r w:rsidR="00440C17" w:rsidRPr="000C491F">
        <w:rPr>
          <w:bCs/>
          <w:sz w:val="24"/>
          <w:szCs w:val="24"/>
        </w:rPr>
        <w:t>2</w:t>
      </w:r>
      <w:r w:rsidR="00154EBD">
        <w:rPr>
          <w:bCs/>
          <w:sz w:val="24"/>
          <w:szCs w:val="24"/>
        </w:rPr>
        <w:t>6 года</w:t>
      </w:r>
    </w:p>
    <w:p w:rsidR="007A6515" w:rsidRPr="000C491F" w:rsidRDefault="007A6515" w:rsidP="00FF6B59">
      <w:pPr>
        <w:pStyle w:val="2"/>
        <w:tabs>
          <w:tab w:val="left" w:pos="6521"/>
        </w:tabs>
        <w:spacing w:line="240" w:lineRule="auto"/>
        <w:ind w:right="-74" w:firstLine="0"/>
        <w:jc w:val="center"/>
        <w:rPr>
          <w:bCs/>
          <w:sz w:val="24"/>
          <w:szCs w:val="24"/>
        </w:rPr>
      </w:pPr>
    </w:p>
    <w:p w:rsidR="009A5753" w:rsidRPr="000C491F" w:rsidRDefault="009A5753" w:rsidP="002E48FE">
      <w:pPr>
        <w:ind w:firstLine="720"/>
        <w:jc w:val="both"/>
        <w:outlineLvl w:val="1"/>
        <w:rPr>
          <w:i/>
        </w:rPr>
      </w:pPr>
      <w:r w:rsidRPr="004F0E55">
        <w:t xml:space="preserve">Выступая от имени Российской Федерации, в целях обеспечения государственных нужд, государственный </w:t>
      </w:r>
      <w:r w:rsidR="001D73D4">
        <w:t>заказчик ФКУ СИЗО-4</w:t>
      </w:r>
      <w:r w:rsidRPr="004F0E55">
        <w:t xml:space="preserve"> ГУФСИН России по Ростовской области», именуемое в дальнейшем «Государственный Заказчик», в лице начальника </w:t>
      </w:r>
      <w:r w:rsidR="00973E8C" w:rsidRPr="004F0E55">
        <w:t>Сечкарева Андрея Александровича</w:t>
      </w:r>
      <w:r w:rsidRPr="004F0E55">
        <w:t xml:space="preserve">, действующего на основании </w:t>
      </w:r>
      <w:r w:rsidR="00973E8C" w:rsidRPr="004F0E55">
        <w:t>Устава</w:t>
      </w:r>
      <w:r w:rsidRPr="004F0E55">
        <w:t xml:space="preserve">, с одной стороны </w:t>
      </w:r>
      <w:r w:rsidR="00DE5416">
        <w:br/>
      </w:r>
      <w:r w:rsidR="005455A3" w:rsidRPr="004F0E55">
        <w:rPr>
          <w:color w:val="000000"/>
        </w:rPr>
        <w:t xml:space="preserve">и </w:t>
      </w:r>
      <w:r w:rsidR="00154EBD">
        <w:rPr>
          <w:lang w:eastAsia="ru-RU"/>
        </w:rPr>
        <w:t>_______________________</w:t>
      </w:r>
      <w:r w:rsidR="005455A3" w:rsidRPr="004F0E55">
        <w:rPr>
          <w:color w:val="000000"/>
        </w:rPr>
        <w:t xml:space="preserve"> в дальнейшем "Поставщик", </w:t>
      </w:r>
      <w:r w:rsidR="004F0E55">
        <w:rPr>
          <w:color w:val="000000"/>
        </w:rPr>
        <w:br/>
      </w:r>
      <w:r w:rsidR="005455A3" w:rsidRPr="004F0E55">
        <w:rPr>
          <w:color w:val="000000"/>
        </w:rPr>
        <w:t>в</w:t>
      </w:r>
      <w:r w:rsidR="005455A3" w:rsidRPr="004F0E55">
        <w:t xml:space="preserve"> лице</w:t>
      </w:r>
      <w:r w:rsidR="005455A3" w:rsidRPr="004F0E55">
        <w:rPr>
          <w:color w:val="000000"/>
        </w:rPr>
        <w:t xml:space="preserve"> </w:t>
      </w:r>
      <w:r w:rsidR="00154EBD">
        <w:rPr>
          <w:lang w:eastAsia="ru-RU"/>
        </w:rPr>
        <w:t>____________________________</w:t>
      </w:r>
      <w:r w:rsidR="005455A3" w:rsidRPr="004F0E55">
        <w:t xml:space="preserve">, </w:t>
      </w:r>
      <w:r w:rsidR="002E48FE" w:rsidRPr="004F0E55">
        <w:rPr>
          <w:noProof/>
        </w:rPr>
        <w:t>действующего</w:t>
      </w:r>
      <w:r w:rsidR="005455A3" w:rsidRPr="004F0E55">
        <w:rPr>
          <w:noProof/>
        </w:rPr>
        <w:t xml:space="preserve"> на основании </w:t>
      </w:r>
      <w:r w:rsidR="00154EBD">
        <w:rPr>
          <w:lang w:eastAsia="ru-RU"/>
        </w:rPr>
        <w:t>____________________</w:t>
      </w:r>
      <w:r w:rsidR="004F0E55" w:rsidRPr="004F0E55">
        <w:rPr>
          <w:lang w:eastAsia="ru-RU"/>
        </w:rPr>
        <w:t>,</w:t>
      </w:r>
      <w:r w:rsidR="005455A3" w:rsidRPr="004F0E55">
        <w:rPr>
          <w:noProof/>
        </w:rPr>
        <w:t xml:space="preserve"> </w:t>
      </w:r>
      <w:r w:rsidR="005455A3" w:rsidRPr="004F0E55">
        <w:t>с другой стороны,</w:t>
      </w:r>
      <w:r w:rsidRPr="004F0E55">
        <w:t xml:space="preserve"> вместе</w:t>
      </w:r>
      <w:r w:rsidR="005455A3" w:rsidRPr="004F0E55">
        <w:t xml:space="preserve"> именуемые в дальнейшем "Стороны", </w:t>
      </w:r>
      <w:r w:rsidR="004F0E55">
        <w:br/>
      </w:r>
      <w:r w:rsidR="00973E8C" w:rsidRPr="004F0E55">
        <w:t>на основании итогового прото</w:t>
      </w:r>
      <w:r w:rsidR="004F0E55">
        <w:t xml:space="preserve">кола закупочной сессии </w:t>
      </w:r>
      <w:r w:rsidR="00973E8C" w:rsidRPr="004F0E55">
        <w:t xml:space="preserve">№ </w:t>
      </w:r>
      <w:r w:rsidR="00154EBD">
        <w:rPr>
          <w:bCs/>
          <w:lang w:eastAsia="ru-RU"/>
        </w:rPr>
        <w:t>____________________ от</w:t>
      </w:r>
      <w:r w:rsidR="00973E8C" w:rsidRPr="00D34FB9">
        <w:t xml:space="preserve"> года, руководствуясь положениями Распоряжения Правительства РФ от 28 апреля 2018 г. </w:t>
      </w:r>
      <w:r w:rsidR="004F0E55">
        <w:br/>
      </w:r>
      <w:r w:rsidR="00973E8C" w:rsidRPr="00D34FB9">
        <w:t xml:space="preserve">№ 824-р, а также п. 4 ч. 1 ст. 93 Федерального закона от 05.04.2013 г. №44-ФЗ </w:t>
      </w:r>
      <w:r w:rsidR="0050400A">
        <w:br/>
      </w:r>
      <w:r w:rsidR="00973E8C" w:rsidRPr="00D34FB9">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921E9A" w:rsidRPr="000C491F" w:rsidRDefault="00921E9A" w:rsidP="005455A3">
      <w:pPr>
        <w:pStyle w:val="a9"/>
        <w:tabs>
          <w:tab w:val="left" w:pos="709"/>
          <w:tab w:val="left" w:pos="851"/>
          <w:tab w:val="left" w:pos="1134"/>
        </w:tabs>
        <w:spacing w:before="0" w:after="0"/>
        <w:rPr>
          <w:sz w:val="24"/>
          <w:szCs w:val="24"/>
        </w:rPr>
      </w:pPr>
    </w:p>
    <w:p w:rsidR="005A1FFB" w:rsidRPr="000C491F" w:rsidRDefault="009A5753" w:rsidP="002E48FE">
      <w:pPr>
        <w:pStyle w:val="a9"/>
        <w:tabs>
          <w:tab w:val="left" w:pos="709"/>
          <w:tab w:val="left" w:pos="851"/>
          <w:tab w:val="left" w:pos="1134"/>
        </w:tabs>
        <w:spacing w:before="0" w:after="0"/>
        <w:jc w:val="center"/>
        <w:rPr>
          <w:b/>
          <w:sz w:val="24"/>
          <w:szCs w:val="24"/>
        </w:rPr>
      </w:pPr>
      <w:r w:rsidRPr="000C491F">
        <w:rPr>
          <w:b/>
          <w:sz w:val="24"/>
          <w:szCs w:val="24"/>
        </w:rPr>
        <w:t>1. ПРЕДМЕТ КОНТРАКТА</w:t>
      </w:r>
    </w:p>
    <w:p w:rsidR="00BA1776" w:rsidRDefault="00A25707">
      <w:pPr>
        <w:tabs>
          <w:tab w:val="left" w:pos="1418"/>
        </w:tabs>
        <w:ind w:firstLine="709"/>
        <w:jc w:val="both"/>
      </w:pPr>
      <w:r w:rsidRPr="002E48FE">
        <w:t>1.1.</w:t>
      </w:r>
      <w:r w:rsidRPr="000C491F">
        <w:t xml:space="preserve"> </w:t>
      </w:r>
      <w:r w:rsidR="00BA1776" w:rsidRPr="000C491F">
        <w:t>Поставщик обязуется, в установленный Контрактом срок, поставить Заказчику следующий Товар по стоимости в количеств</w:t>
      </w:r>
      <w:r w:rsidR="00DE5416">
        <w:t xml:space="preserve">е, комплектности, ассортименте, </w:t>
      </w:r>
      <w:r w:rsidR="00BA1776" w:rsidRPr="000C491F">
        <w:t>соответствующий качеству и иным требованиям, установленным Контракто</w:t>
      </w:r>
      <w:r w:rsidR="00154EBD">
        <w:t>м, путем его передачи Заказчику</w:t>
      </w:r>
      <w:r w:rsidR="00BA1776" w:rsidRPr="000C491F">
        <w:t xml:space="preserve"> на условиях, установленных Контрактом:</w:t>
      </w:r>
    </w:p>
    <w:p w:rsidR="00BA1776" w:rsidRPr="000C491F" w:rsidRDefault="00BA1776" w:rsidP="00BA1776">
      <w:pPr>
        <w:tabs>
          <w:tab w:val="left" w:pos="1418"/>
        </w:tabs>
        <w:ind w:firstLine="709"/>
        <w:jc w:val="both"/>
        <w:rPr>
          <w:b/>
        </w:rPr>
      </w:pPr>
      <w:r w:rsidRPr="002E48FE">
        <w:t>1.2.</w:t>
      </w:r>
      <w:r w:rsidRPr="000C491F">
        <w:t xml:space="preserve"> Заказчик обязуется принять и оплатить Товар, соответствующий требованиям, установленным </w:t>
      </w:r>
      <w:r w:rsidR="00526FC0">
        <w:t>в спецификации (Приложение №1</w:t>
      </w:r>
      <w:r w:rsidRPr="000C491F">
        <w:t xml:space="preserve"> к Контракту).</w:t>
      </w:r>
    </w:p>
    <w:p w:rsidR="00BA1776" w:rsidRPr="000C491F" w:rsidRDefault="00BA1776" w:rsidP="00BA1776">
      <w:pPr>
        <w:tabs>
          <w:tab w:val="left" w:pos="1418"/>
        </w:tabs>
        <w:ind w:firstLine="709"/>
        <w:jc w:val="both"/>
        <w:rPr>
          <w:b/>
        </w:rPr>
      </w:pPr>
      <w:r w:rsidRPr="002E48FE">
        <w:t>1.3.</w:t>
      </w:r>
      <w:r w:rsidRPr="000C491F">
        <w:t xml:space="preserve"> Право собственности на товар переходит к Заказчику с момента </w:t>
      </w:r>
      <w:r w:rsidR="00526FC0">
        <w:t xml:space="preserve">поставки товара </w:t>
      </w:r>
      <w:r w:rsidR="00526FC0">
        <w:br/>
        <w:t>и подписания соответствующих документов о приемке.</w:t>
      </w:r>
      <w:r w:rsidRPr="000C491F">
        <w:t xml:space="preserve"> Риск случайной гибели несет собственник, в соответствие с действующим на территории Российской Федерации Гражданским законодательством.</w:t>
      </w:r>
    </w:p>
    <w:p w:rsidR="004F0E55" w:rsidRPr="000C491F" w:rsidRDefault="004F0E55">
      <w:pPr>
        <w:tabs>
          <w:tab w:val="left" w:pos="1418"/>
        </w:tabs>
        <w:ind w:firstLine="709"/>
        <w:jc w:val="both"/>
      </w:pPr>
    </w:p>
    <w:p w:rsidR="00A25707" w:rsidRPr="000C491F" w:rsidRDefault="009A5753" w:rsidP="002E48FE">
      <w:pPr>
        <w:tabs>
          <w:tab w:val="left" w:pos="4992"/>
        </w:tabs>
        <w:jc w:val="center"/>
        <w:rPr>
          <w:b/>
        </w:rPr>
      </w:pPr>
      <w:r w:rsidRPr="000C491F">
        <w:rPr>
          <w:b/>
        </w:rPr>
        <w:t>2. УСЛОВИЯ ПОСТАВКИ ТОВАРА</w:t>
      </w:r>
    </w:p>
    <w:p w:rsidR="00A25707" w:rsidRPr="000C491F" w:rsidRDefault="00A25707" w:rsidP="002E48FE">
      <w:pPr>
        <w:ind w:firstLine="709"/>
        <w:jc w:val="both"/>
        <w:rPr>
          <w:b/>
        </w:rPr>
      </w:pPr>
      <w:r w:rsidRPr="002E48FE">
        <w:t>2.</w:t>
      </w:r>
      <w:r w:rsidR="0096589E" w:rsidRPr="002E48FE">
        <w:t>1</w:t>
      </w:r>
      <w:r w:rsidRPr="002E48FE">
        <w:t>.</w:t>
      </w:r>
      <w:r w:rsidRPr="000C491F">
        <w:t xml:space="preserve"> Доставка Товара </w:t>
      </w:r>
      <w:r w:rsidR="009A5753" w:rsidRPr="000C491F">
        <w:t>до</w:t>
      </w:r>
      <w:r w:rsidR="00330BA9" w:rsidRPr="000C491F">
        <w:t xml:space="preserve"> места</w:t>
      </w:r>
      <w:r w:rsidRPr="000C491F">
        <w:t xml:space="preserve"> нахождения Заказчика осуществляется транспортом Поставщика. Во время доставки Товара Поставщик должен обеспечить качество </w:t>
      </w:r>
      <w:r w:rsidR="00DE5416">
        <w:br/>
      </w:r>
      <w:r w:rsidRPr="000C491F">
        <w:t>и безопасность Товара посредством в</w:t>
      </w:r>
      <w:r w:rsidR="00DE5416">
        <w:t>ыполнения требований Контракта,</w:t>
      </w:r>
      <w:r w:rsidRPr="000C491F">
        <w:t xml:space="preserve"> нормативно-технической документации, в том числе регламентирующих условия перевозки Товара, </w:t>
      </w:r>
      <w:r w:rsidR="00DE5416">
        <w:br/>
      </w:r>
      <w:r w:rsidRPr="000C491F">
        <w:t>и требований Зака</w:t>
      </w:r>
      <w:r w:rsidR="009A5753" w:rsidRPr="000C491F">
        <w:t>зчика. Все транспортные расходы за доставку товара несет Поставщик</w:t>
      </w:r>
      <w:r w:rsidRPr="000C491F">
        <w:t xml:space="preserve">. </w:t>
      </w:r>
    </w:p>
    <w:p w:rsidR="00A25707" w:rsidRPr="000C491F" w:rsidRDefault="00A25707" w:rsidP="002E48FE">
      <w:pPr>
        <w:ind w:firstLine="709"/>
        <w:jc w:val="both"/>
      </w:pPr>
      <w:r w:rsidRPr="002E48FE">
        <w:t>2.</w:t>
      </w:r>
      <w:r w:rsidR="0096589E" w:rsidRPr="002E48FE">
        <w:t>2</w:t>
      </w:r>
      <w:r w:rsidRPr="002E48FE">
        <w:t>.</w:t>
      </w:r>
      <w:r w:rsidRPr="000C491F">
        <w:t xml:space="preserve"> К Товару в обязательном порядке прилагаются:</w:t>
      </w:r>
    </w:p>
    <w:p w:rsidR="00A25707" w:rsidRPr="000C491F" w:rsidRDefault="009A5753" w:rsidP="002E48FE">
      <w:pPr>
        <w:pStyle w:val="14"/>
        <w:numPr>
          <w:ilvl w:val="0"/>
          <w:numId w:val="1"/>
        </w:numPr>
        <w:tabs>
          <w:tab w:val="left" w:pos="1134"/>
        </w:tabs>
        <w:ind w:left="0" w:firstLine="709"/>
        <w:jc w:val="both"/>
        <w:rPr>
          <w:sz w:val="24"/>
          <w:szCs w:val="24"/>
        </w:rPr>
      </w:pPr>
      <w:r w:rsidRPr="000C491F">
        <w:rPr>
          <w:sz w:val="24"/>
          <w:szCs w:val="24"/>
        </w:rPr>
        <w:t>с</w:t>
      </w:r>
      <w:r w:rsidR="007B3A63">
        <w:rPr>
          <w:sz w:val="24"/>
          <w:szCs w:val="24"/>
        </w:rPr>
        <w:t>чёт на оплату, счет-фактура</w:t>
      </w:r>
      <w:r w:rsidRPr="000C491F">
        <w:rPr>
          <w:sz w:val="24"/>
          <w:szCs w:val="24"/>
        </w:rPr>
        <w:t xml:space="preserve"> (в случае, если Поставщик не является плательщиком НДС, счет-фактура не предоставляется)</w:t>
      </w:r>
      <w:r w:rsidR="007B3A63">
        <w:rPr>
          <w:sz w:val="24"/>
          <w:szCs w:val="24"/>
        </w:rPr>
        <w:t>, акт</w:t>
      </w:r>
      <w:r w:rsidR="007B3A63" w:rsidRPr="007B3A63">
        <w:rPr>
          <w:sz w:val="24"/>
          <w:szCs w:val="24"/>
        </w:rPr>
        <w:t xml:space="preserve"> </w:t>
      </w:r>
      <w:r w:rsidR="007B3A63" w:rsidRPr="007B3A63">
        <w:rPr>
          <w:color w:val="000000"/>
          <w:sz w:val="24"/>
          <w:szCs w:val="24"/>
        </w:rPr>
        <w:t>прием</w:t>
      </w:r>
      <w:r w:rsidR="007B3A63">
        <w:rPr>
          <w:color w:val="000000"/>
          <w:sz w:val="24"/>
          <w:szCs w:val="24"/>
        </w:rPr>
        <w:t xml:space="preserve">а-передачи товара, </w:t>
      </w:r>
      <w:r w:rsidR="00870A64" w:rsidRPr="000C491F">
        <w:rPr>
          <w:sz w:val="24"/>
          <w:szCs w:val="24"/>
        </w:rPr>
        <w:t xml:space="preserve">товарная накладная, </w:t>
      </w:r>
      <w:r w:rsidR="00A25707" w:rsidRPr="000C491F">
        <w:rPr>
          <w:sz w:val="24"/>
          <w:szCs w:val="24"/>
        </w:rPr>
        <w:t>документы, подтверждающие качество Товара и иные документы, поставляемые вместе с Товаром;</w:t>
      </w:r>
    </w:p>
    <w:p w:rsidR="00A25707" w:rsidRPr="000C491F" w:rsidRDefault="00A25707" w:rsidP="002E48FE">
      <w:pPr>
        <w:pStyle w:val="14"/>
        <w:numPr>
          <w:ilvl w:val="0"/>
          <w:numId w:val="1"/>
        </w:numPr>
        <w:tabs>
          <w:tab w:val="left" w:pos="1134"/>
        </w:tabs>
        <w:ind w:left="0" w:firstLine="709"/>
        <w:jc w:val="both"/>
        <w:rPr>
          <w:b/>
          <w:sz w:val="24"/>
          <w:szCs w:val="24"/>
        </w:rPr>
      </w:pPr>
      <w:r w:rsidRPr="000C491F">
        <w:rPr>
          <w:sz w:val="24"/>
          <w:szCs w:val="24"/>
        </w:rPr>
        <w:t xml:space="preserve">документы, подтверждающие предоставление гарантии производителя Товара </w:t>
      </w:r>
      <w:r w:rsidR="00DE5416">
        <w:rPr>
          <w:sz w:val="24"/>
          <w:szCs w:val="24"/>
        </w:rPr>
        <w:br/>
      </w:r>
      <w:r w:rsidRPr="000C491F">
        <w:rPr>
          <w:sz w:val="24"/>
          <w:szCs w:val="24"/>
        </w:rPr>
        <w:t>на срок не менее срока, установленного Контракт</w:t>
      </w:r>
      <w:r w:rsidR="009A5753" w:rsidRPr="000C491F">
        <w:rPr>
          <w:sz w:val="24"/>
          <w:szCs w:val="24"/>
        </w:rPr>
        <w:t>ом.</w:t>
      </w:r>
    </w:p>
    <w:p w:rsidR="00A25707" w:rsidRPr="000C491F" w:rsidRDefault="00A25707" w:rsidP="002E48FE">
      <w:pPr>
        <w:ind w:firstLine="709"/>
        <w:jc w:val="both"/>
        <w:rPr>
          <w:b/>
        </w:rPr>
      </w:pPr>
      <w:r w:rsidRPr="002E48FE">
        <w:t>2.</w:t>
      </w:r>
      <w:r w:rsidR="0096589E" w:rsidRPr="002E48FE">
        <w:t>3</w:t>
      </w:r>
      <w:r w:rsidRPr="002E48FE">
        <w:t>.</w:t>
      </w:r>
      <w:r w:rsidRPr="000C491F">
        <w:t xml:space="preserve"> Поставщик несет перед Заказчиком полную ответственность за правильность оформления отгрузочных документов. В случае ошибок или неточностей, допущенных при оформлении перевозочных или иных документов, все расходы, связанные </w:t>
      </w:r>
      <w:r w:rsidR="00DE5416">
        <w:br/>
      </w:r>
      <w:r w:rsidRPr="000C491F">
        <w:t>с переоформлением и задержкой в пути следования, оплачиваются Поставщиком. При этом изменение срока поставки Товара не допускается.</w:t>
      </w:r>
    </w:p>
    <w:p w:rsidR="00A25707" w:rsidRPr="000C491F" w:rsidRDefault="00A25707" w:rsidP="002E48FE">
      <w:pPr>
        <w:ind w:firstLine="709"/>
        <w:jc w:val="both"/>
        <w:rPr>
          <w:b/>
        </w:rPr>
      </w:pPr>
      <w:r w:rsidRPr="002E48FE">
        <w:t>2.</w:t>
      </w:r>
      <w:r w:rsidR="0096589E" w:rsidRPr="002E48FE">
        <w:t>4</w:t>
      </w:r>
      <w:r w:rsidRPr="002E48FE">
        <w:t>.</w:t>
      </w:r>
      <w:r w:rsidRPr="000C491F">
        <w:t xml:space="preserve"> Досрочная поставка Товара производится только с письменного согласия Заказчика. </w:t>
      </w:r>
    </w:p>
    <w:p w:rsidR="00EB1875" w:rsidRPr="000C491F" w:rsidRDefault="00A25707" w:rsidP="002E48FE">
      <w:pPr>
        <w:ind w:firstLine="709"/>
        <w:jc w:val="both"/>
      </w:pPr>
      <w:r w:rsidRPr="002E48FE">
        <w:t>2.</w:t>
      </w:r>
      <w:r w:rsidR="0096589E" w:rsidRPr="002E48FE">
        <w:t>5</w:t>
      </w:r>
      <w:r w:rsidRPr="002E48FE">
        <w:t>.</w:t>
      </w:r>
      <w:r w:rsidRPr="000C491F">
        <w:t xml:space="preserve"> Товар, не соответствующий условиям Контракта, считается не поставленным, </w:t>
      </w:r>
      <w:r w:rsidR="00DE5416">
        <w:br/>
      </w:r>
      <w:r w:rsidRPr="000C491F">
        <w:t xml:space="preserve">не принимается Заказчиком, в том числе на ответственное хранение, и </w:t>
      </w:r>
      <w:r w:rsidR="00486FE5" w:rsidRPr="000C491F">
        <w:t xml:space="preserve">в таком случае Заказчик оплату за </w:t>
      </w:r>
      <w:r w:rsidR="00765F22" w:rsidRPr="000C491F">
        <w:t>указанный товар не</w:t>
      </w:r>
      <w:r w:rsidR="00486FE5" w:rsidRPr="000C491F">
        <w:t xml:space="preserve"> производит</w:t>
      </w:r>
      <w:r w:rsidRPr="000C491F">
        <w:t xml:space="preserve">. </w:t>
      </w:r>
    </w:p>
    <w:p w:rsidR="007372CA" w:rsidRPr="000C491F" w:rsidRDefault="00486FE5" w:rsidP="002E48FE">
      <w:pPr>
        <w:jc w:val="center"/>
        <w:rPr>
          <w:b/>
        </w:rPr>
      </w:pPr>
      <w:r w:rsidRPr="000C491F">
        <w:rPr>
          <w:b/>
        </w:rPr>
        <w:lastRenderedPageBreak/>
        <w:t>3. ГАРАНТИИ</w:t>
      </w:r>
    </w:p>
    <w:p w:rsidR="00A25707" w:rsidRPr="000C491F" w:rsidRDefault="00A25707">
      <w:pPr>
        <w:ind w:firstLine="709"/>
        <w:jc w:val="both"/>
        <w:rPr>
          <w:b/>
        </w:rPr>
      </w:pPr>
      <w:r w:rsidRPr="002E48FE">
        <w:rPr>
          <w:bCs/>
        </w:rPr>
        <w:t>3.1.</w:t>
      </w:r>
      <w:r w:rsidRPr="000C491F">
        <w:rPr>
          <w:bCs/>
        </w:rPr>
        <w:t xml:space="preserve"> Качество и срок предоставления гарантий качества поставляемого по Контракту товара дол</w:t>
      </w:r>
      <w:r w:rsidR="00154EBD">
        <w:rPr>
          <w:bCs/>
        </w:rPr>
        <w:t>жно соответствовать требованиям</w:t>
      </w:r>
      <w:r w:rsidRPr="000C491F">
        <w:rPr>
          <w:bCs/>
        </w:rPr>
        <w:t xml:space="preserve"> Заказчика, </w:t>
      </w:r>
      <w:r w:rsidRPr="000C491F">
        <w:rPr>
          <w:spacing w:val="-4"/>
        </w:rPr>
        <w:t xml:space="preserve">и подтверждаться Поставщиком </w:t>
      </w:r>
      <w:r w:rsidR="00DE5416">
        <w:rPr>
          <w:spacing w:val="-4"/>
        </w:rPr>
        <w:br/>
      </w:r>
      <w:r w:rsidRPr="000C491F">
        <w:rPr>
          <w:spacing w:val="-4"/>
        </w:rPr>
        <w:t xml:space="preserve">в товарно-сопроводительных документах. </w:t>
      </w:r>
    </w:p>
    <w:p w:rsidR="00A25707" w:rsidRPr="000C491F" w:rsidRDefault="00A25707">
      <w:pPr>
        <w:tabs>
          <w:tab w:val="left" w:pos="1713"/>
        </w:tabs>
        <w:ind w:firstLine="709"/>
        <w:jc w:val="both"/>
        <w:rPr>
          <w:b/>
        </w:rPr>
      </w:pPr>
      <w:r w:rsidRPr="002E48FE">
        <w:t>3.2.</w:t>
      </w:r>
      <w:r w:rsidRPr="000C491F">
        <w:t xml:space="preserve"> Поставщик гарантирует, что Товар, поставленный по настоящему Контракту, </w:t>
      </w:r>
      <w:r w:rsidR="00486FE5" w:rsidRPr="000C491F">
        <w:t xml:space="preserve">является новым, не восстановленным и не эксплуатированным ранее, также товар </w:t>
      </w:r>
      <w:r w:rsidRPr="000C491F">
        <w:t>не</w:t>
      </w:r>
      <w:r w:rsidR="00C27625" w:rsidRPr="000C491F">
        <w:t xml:space="preserve"> </w:t>
      </w:r>
      <w:r w:rsidR="00486FE5" w:rsidRPr="000C491F">
        <w:t>имеет</w:t>
      </w:r>
      <w:r w:rsidRPr="000C491F">
        <w:t xml:space="preserve"> дефектов, связанных с конструкцией, материалами или функционированием, при штатном использовании поставленного Товара в</w:t>
      </w:r>
      <w:r w:rsidR="00C27625" w:rsidRPr="000C491F">
        <w:t xml:space="preserve"> </w:t>
      </w:r>
      <w:r w:rsidRPr="000C491F">
        <w:t xml:space="preserve">соответствии с условиями Контракта. </w:t>
      </w:r>
    </w:p>
    <w:p w:rsidR="00A25707" w:rsidRPr="000C491F" w:rsidRDefault="00A25707">
      <w:pPr>
        <w:tabs>
          <w:tab w:val="left" w:pos="0"/>
          <w:tab w:val="left" w:pos="1713"/>
        </w:tabs>
        <w:ind w:firstLine="709"/>
        <w:jc w:val="both"/>
        <w:rPr>
          <w:b/>
        </w:rPr>
      </w:pPr>
      <w:bookmarkStart w:id="0" w:name="_Ref125377424"/>
      <w:bookmarkStart w:id="1" w:name="_Ref125461079"/>
      <w:r w:rsidRPr="002E48FE">
        <w:t>3.3.</w:t>
      </w:r>
      <w:r w:rsidRPr="000C491F">
        <w:t xml:space="preserve"> Гарантийный срок начинает исчисляться со дня подписания Сторонами соответствующего </w:t>
      </w:r>
      <w:bookmarkEnd w:id="0"/>
      <w:bookmarkEnd w:id="1"/>
      <w:r w:rsidRPr="000C491F">
        <w:t>Акта приема-передачи Товара.</w:t>
      </w:r>
    </w:p>
    <w:p w:rsidR="00A25707" w:rsidRPr="000C491F" w:rsidRDefault="00A25707">
      <w:pPr>
        <w:tabs>
          <w:tab w:val="left" w:pos="-480"/>
          <w:tab w:val="left" w:pos="1713"/>
        </w:tabs>
        <w:jc w:val="both"/>
        <w:rPr>
          <w:b/>
        </w:rPr>
      </w:pPr>
      <w:r w:rsidRPr="002E48FE">
        <w:t xml:space="preserve">           3.4.</w:t>
      </w:r>
      <w:r w:rsidRPr="000C491F">
        <w:t xml:space="preserve"> «Поставщик» гарантирует качество поставленного товара в период действия гарантийного срока,</w:t>
      </w:r>
      <w:r w:rsidR="00154EBD">
        <w:t xml:space="preserve"> соответствующего ГОСТам, а так</w:t>
      </w:r>
      <w:r w:rsidRPr="000C491F">
        <w:t>же общим требованиям к качеству.</w:t>
      </w:r>
    </w:p>
    <w:p w:rsidR="0047262B" w:rsidRPr="000C491F" w:rsidRDefault="00A25707" w:rsidP="0047262B">
      <w:pPr>
        <w:tabs>
          <w:tab w:val="left" w:pos="0"/>
          <w:tab w:val="left" w:pos="1713"/>
        </w:tabs>
        <w:ind w:firstLine="709"/>
        <w:jc w:val="both"/>
      </w:pPr>
      <w:r w:rsidRPr="002E48FE">
        <w:t>3.5.</w:t>
      </w:r>
      <w:r w:rsidRPr="000C491F">
        <w:t xml:space="preserve"> Поставщик не несет гарантийной ответственности за дефекты Товара, если они произошли в результате нарушения правил эксплуатации и обслуживания Товара</w:t>
      </w:r>
      <w:r w:rsidR="00486FE5" w:rsidRPr="000C491F">
        <w:t xml:space="preserve"> Заказчиком</w:t>
      </w:r>
      <w:r w:rsidRPr="000C491F">
        <w:t>.</w:t>
      </w:r>
    </w:p>
    <w:p w:rsidR="00921E9A" w:rsidRPr="000C491F" w:rsidRDefault="00921E9A" w:rsidP="0047262B">
      <w:pPr>
        <w:tabs>
          <w:tab w:val="left" w:pos="0"/>
          <w:tab w:val="left" w:pos="1713"/>
        </w:tabs>
        <w:ind w:firstLine="709"/>
        <w:jc w:val="both"/>
      </w:pPr>
    </w:p>
    <w:p w:rsidR="00A25707" w:rsidRPr="000C491F" w:rsidRDefault="00A25707" w:rsidP="002E48FE">
      <w:pPr>
        <w:pStyle w:val="a9"/>
        <w:tabs>
          <w:tab w:val="left" w:pos="1134"/>
        </w:tabs>
        <w:spacing w:before="0" w:after="0"/>
        <w:jc w:val="center"/>
        <w:rPr>
          <w:b/>
          <w:bCs/>
          <w:sz w:val="24"/>
          <w:szCs w:val="24"/>
        </w:rPr>
      </w:pPr>
      <w:r w:rsidRPr="000C491F">
        <w:rPr>
          <w:b/>
          <w:bCs/>
          <w:sz w:val="24"/>
          <w:szCs w:val="24"/>
        </w:rPr>
        <w:t>4. КА</w:t>
      </w:r>
      <w:r w:rsidR="00486FE5" w:rsidRPr="000C491F">
        <w:rPr>
          <w:b/>
          <w:bCs/>
          <w:sz w:val="24"/>
          <w:szCs w:val="24"/>
        </w:rPr>
        <w:t>ЧЕСТВО И ПОРЯДОК ПРИЕМКИ ТОВАРА</w:t>
      </w:r>
    </w:p>
    <w:p w:rsidR="00F529FC" w:rsidRPr="00D34FB9" w:rsidRDefault="00F529FC" w:rsidP="00F529FC">
      <w:pPr>
        <w:pStyle w:val="ConsPlusNormal"/>
        <w:ind w:firstLine="709"/>
        <w:jc w:val="both"/>
        <w:rPr>
          <w:rFonts w:ascii="Times New Roman" w:hAnsi="Times New Roman"/>
          <w:sz w:val="24"/>
          <w:szCs w:val="24"/>
        </w:rPr>
      </w:pPr>
      <w:r>
        <w:rPr>
          <w:rFonts w:ascii="Times New Roman" w:hAnsi="Times New Roman"/>
          <w:sz w:val="24"/>
          <w:szCs w:val="24"/>
        </w:rPr>
        <w:t>4</w:t>
      </w:r>
      <w:r w:rsidRPr="00D34FB9">
        <w:rPr>
          <w:rFonts w:ascii="Times New Roman" w:hAnsi="Times New Roman"/>
          <w:sz w:val="24"/>
          <w:szCs w:val="24"/>
        </w:rPr>
        <w:t xml:space="preserve">.1. </w:t>
      </w:r>
      <w:r>
        <w:rPr>
          <w:rFonts w:ascii="Times New Roman" w:hAnsi="Times New Roman"/>
          <w:sz w:val="24"/>
          <w:szCs w:val="24"/>
        </w:rPr>
        <w:t>Государственный заказчик</w:t>
      </w:r>
      <w:r w:rsidRPr="00D34FB9">
        <w:rPr>
          <w:rFonts w:ascii="Times New Roman" w:hAnsi="Times New Roman"/>
          <w:sz w:val="24"/>
          <w:szCs w:val="24"/>
        </w:rPr>
        <w:t xml:space="preserve"> представляет Поставщик</w:t>
      </w:r>
      <w:r>
        <w:rPr>
          <w:rFonts w:ascii="Times New Roman" w:hAnsi="Times New Roman"/>
          <w:sz w:val="24"/>
          <w:szCs w:val="24"/>
        </w:rPr>
        <w:t>у</w:t>
      </w:r>
      <w:r w:rsidRPr="00D34FB9">
        <w:rPr>
          <w:rFonts w:ascii="Times New Roman" w:hAnsi="Times New Roman"/>
          <w:sz w:val="24"/>
          <w:szCs w:val="24"/>
        </w:rPr>
        <w:t xml:space="preserve"> акт </w:t>
      </w:r>
      <w:r w:rsidRPr="00D34FB9">
        <w:rPr>
          <w:rFonts w:ascii="Times New Roman" w:hAnsi="Times New Roman"/>
          <w:bCs/>
          <w:sz w:val="24"/>
          <w:szCs w:val="24"/>
        </w:rPr>
        <w:t>приемки товаров, работ и услуг (</w:t>
      </w:r>
      <w:hyperlink r:id="rId7" w:history="1">
        <w:r w:rsidRPr="00D34FB9">
          <w:rPr>
            <w:rFonts w:ascii="Times New Roman" w:hAnsi="Times New Roman"/>
            <w:bCs/>
            <w:sz w:val="24"/>
            <w:szCs w:val="24"/>
          </w:rPr>
          <w:t>ф. 0510452)</w:t>
        </w:r>
      </w:hyperlink>
      <w:r w:rsidRPr="00D34FB9">
        <w:rPr>
          <w:rFonts w:ascii="Times New Roman" w:hAnsi="Times New Roman"/>
          <w:sz w:val="24"/>
          <w:szCs w:val="24"/>
        </w:rPr>
        <w:t>.</w:t>
      </w:r>
    </w:p>
    <w:p w:rsidR="00F529FC" w:rsidRPr="00D34FB9" w:rsidRDefault="00F529FC" w:rsidP="00F529FC">
      <w:pPr>
        <w:ind w:firstLine="709"/>
        <w:jc w:val="both"/>
        <w:rPr>
          <w:shd w:val="clear" w:color="auto" w:fill="FFFFFF"/>
        </w:rPr>
      </w:pPr>
      <w:r>
        <w:rPr>
          <w:shd w:val="clear" w:color="auto" w:fill="FFFFFF"/>
        </w:rPr>
        <w:t>4</w:t>
      </w:r>
      <w:r w:rsidRPr="00D34FB9">
        <w:rPr>
          <w:shd w:val="clear" w:color="auto" w:fill="FFFFFF"/>
        </w:rPr>
        <w:t xml:space="preserve">.2. Приемка товара по объему и качеству осуществляется Заказчиком в течение </w:t>
      </w:r>
      <w:r w:rsidRPr="00D34FB9">
        <w:rPr>
          <w:shd w:val="clear" w:color="auto" w:fill="FFFFFF"/>
        </w:rPr>
        <w:br/>
      </w:r>
      <w:r>
        <w:rPr>
          <w:b/>
          <w:shd w:val="clear" w:color="auto" w:fill="FFFFFF"/>
        </w:rPr>
        <w:t>5 (пяти</w:t>
      </w:r>
      <w:r w:rsidRPr="00D34FB9">
        <w:rPr>
          <w:b/>
          <w:shd w:val="clear" w:color="auto" w:fill="FFFFFF"/>
        </w:rPr>
        <w:t>) календарных дней с момента получения</w:t>
      </w:r>
      <w:r w:rsidRPr="00D34FB9">
        <w:rPr>
          <w:shd w:val="clear" w:color="auto" w:fill="FFFFFF"/>
        </w:rPr>
        <w:t xml:space="preserve"> </w:t>
      </w:r>
      <w:r>
        <w:rPr>
          <w:shd w:val="clear" w:color="auto" w:fill="FFFFFF"/>
        </w:rPr>
        <w:t xml:space="preserve">документов, указанных в </w:t>
      </w:r>
      <w:r w:rsidRPr="00405F21">
        <w:t xml:space="preserve">пункте </w:t>
      </w:r>
      <w:r>
        <w:t>4.7</w:t>
      </w:r>
      <w:r w:rsidRPr="00405F21">
        <w:t xml:space="preserve"> настоящего Контракта.</w:t>
      </w:r>
    </w:p>
    <w:p w:rsidR="00973E8C" w:rsidRPr="00D34FB9" w:rsidRDefault="00973E8C" w:rsidP="002E48FE">
      <w:pPr>
        <w:ind w:firstLine="709"/>
        <w:jc w:val="both"/>
        <w:rPr>
          <w:shd w:val="clear" w:color="auto" w:fill="FFFFFF"/>
        </w:rPr>
      </w:pPr>
      <w:r w:rsidRPr="00D34FB9">
        <w:rPr>
          <w:shd w:val="clear" w:color="auto" w:fill="FFFFFF"/>
        </w:rPr>
        <w:t xml:space="preserve">В указанный срок Заказчик направляет Поставщику подписанный </w:t>
      </w:r>
      <w:r w:rsidRPr="00D34FB9">
        <w:rPr>
          <w:shd w:val="clear" w:color="auto" w:fill="FFFFFF"/>
        </w:rPr>
        <w:br/>
      </w:r>
      <w:r w:rsidRPr="00D34FB9">
        <w:t xml:space="preserve">акт </w:t>
      </w:r>
      <w:r w:rsidRPr="00D34FB9">
        <w:rPr>
          <w:shd w:val="clear" w:color="auto" w:fill="FFFFFF"/>
        </w:rPr>
        <w:t xml:space="preserve">или мотивированный отказ от его подписания. </w:t>
      </w:r>
      <w:r w:rsidRPr="00D34FB9">
        <w:rPr>
          <w:bCs/>
        </w:rPr>
        <w:t xml:space="preserve">В случае, если услуги оказаны некачественно, Заказчик вправе потребовать от </w:t>
      </w:r>
      <w:r w:rsidRPr="00D34FB9">
        <w:rPr>
          <w:shd w:val="clear" w:color="auto" w:fill="FFFFFF"/>
        </w:rPr>
        <w:t>Поставщика</w:t>
      </w:r>
      <w:r w:rsidRPr="00D34FB9">
        <w:rPr>
          <w:bCs/>
        </w:rPr>
        <w:t xml:space="preserve"> безвозмездного устранения недостатков в сроки, установленные Заказчиком, а также возмещения расходов </w:t>
      </w:r>
      <w:r w:rsidR="00DE5416">
        <w:rPr>
          <w:bCs/>
        </w:rPr>
        <w:br/>
      </w:r>
      <w:r w:rsidRPr="00D34FB9">
        <w:rPr>
          <w:bCs/>
        </w:rPr>
        <w:t xml:space="preserve">на устранение недостатков. Устранение недостатков в результате ненадлежащего качества поставки товара осуществляется за счет средств </w:t>
      </w:r>
      <w:r w:rsidRPr="00D34FB9">
        <w:rPr>
          <w:shd w:val="clear" w:color="auto" w:fill="FFFFFF"/>
        </w:rPr>
        <w:t>Поставщика</w:t>
      </w:r>
      <w:r w:rsidRPr="00D34FB9">
        <w:rPr>
          <w:bCs/>
        </w:rPr>
        <w:t xml:space="preserve">. Все риски, связанные </w:t>
      </w:r>
      <w:r w:rsidR="00DE5416">
        <w:rPr>
          <w:bCs/>
        </w:rPr>
        <w:br/>
      </w:r>
      <w:r w:rsidRPr="00D34FB9">
        <w:rPr>
          <w:bCs/>
        </w:rPr>
        <w:t xml:space="preserve">с поставкой товара до момента их приемки Заказчиком, несет </w:t>
      </w:r>
      <w:r w:rsidRPr="00D34FB9">
        <w:rPr>
          <w:shd w:val="clear" w:color="auto" w:fill="FFFFFF"/>
        </w:rPr>
        <w:t>Поставщик</w:t>
      </w:r>
      <w:r w:rsidRPr="00D34FB9">
        <w:rPr>
          <w:bCs/>
        </w:rPr>
        <w:t>.</w:t>
      </w:r>
    </w:p>
    <w:p w:rsidR="00973E8C" w:rsidRPr="00D34FB9" w:rsidRDefault="00973E8C" w:rsidP="002E48FE">
      <w:pPr>
        <w:ind w:firstLine="709"/>
        <w:jc w:val="both"/>
      </w:pPr>
      <w:r>
        <w:t>4</w:t>
      </w:r>
      <w:r w:rsidRPr="00D34FB9">
        <w:t xml:space="preserve">.3. Для проверки предоставленных </w:t>
      </w:r>
      <w:r w:rsidRPr="00D34FB9">
        <w:rPr>
          <w:shd w:val="clear" w:color="auto" w:fill="FFFFFF"/>
        </w:rPr>
        <w:t xml:space="preserve">Поставщиком </w:t>
      </w:r>
      <w:r w:rsidRPr="00D34FB9">
        <w:t xml:space="preserve">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r w:rsidRPr="00D34FB9">
          <w:t>законом</w:t>
        </w:r>
      </w:hyperlink>
      <w:r w:rsidRPr="00D34FB9">
        <w:t xml:space="preserve"> от 5 апреля 2013 г. № 44-ФЗ «О контрактной системе в сфере закупок товаров, работ, услуг </w:t>
      </w:r>
      <w:r w:rsidR="00DE5416">
        <w:br/>
      </w:r>
      <w:r w:rsidRPr="00D34FB9">
        <w:t>для обеспечения государственных и муниципальных нужд».</w:t>
      </w:r>
    </w:p>
    <w:p w:rsidR="00973E8C" w:rsidRPr="00D34FB9" w:rsidRDefault="00973E8C" w:rsidP="002E48FE">
      <w:pPr>
        <w:ind w:firstLine="709"/>
        <w:jc w:val="both"/>
        <w:rPr>
          <w:shd w:val="clear" w:color="auto" w:fill="FFFFFF"/>
        </w:rPr>
      </w:pPr>
      <w:r w:rsidRPr="00D34FB9">
        <w:rPr>
          <w:shd w:val="clear" w:color="auto" w:fill="FFFFFF"/>
        </w:rPr>
        <w:t>В случае если заключением экспертизы, проведенной экспертами (экспертными организациями), подтверждено некачественная поставка товара, стоимость Услуг независимого эксперта относится на счет Поставщика.</w:t>
      </w:r>
    </w:p>
    <w:p w:rsidR="00973E8C" w:rsidRPr="00D34FB9" w:rsidRDefault="00973E8C" w:rsidP="002E48FE">
      <w:pPr>
        <w:ind w:firstLine="709"/>
        <w:jc w:val="both"/>
        <w:rPr>
          <w:bCs/>
          <w:strike/>
        </w:rPr>
      </w:pPr>
      <w:r>
        <w:rPr>
          <w:bCs/>
        </w:rPr>
        <w:t>4</w:t>
      </w:r>
      <w:r w:rsidRPr="00D34FB9">
        <w:rPr>
          <w:bCs/>
        </w:rPr>
        <w:t>.4. В случае привлечения к проведению экспертизы экспертов, экспертных организаций результаты экспертизы оказанных услуг оформляются в виде заключения, которое подписывается экспертом, уполномоченным представителем экспертной организации</w:t>
      </w:r>
      <w:r w:rsidRPr="00D34FB9">
        <w:t xml:space="preserve"> и должно быть объективным, обоснованным и соответствовать законодательству Российской Федерации</w:t>
      </w:r>
      <w:r w:rsidRPr="00D34FB9">
        <w:rPr>
          <w:bCs/>
        </w:rPr>
        <w:t>. В случае если по результатам экспертизы установлены нарушения требований Контракта к качеству оказанных услуг,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rsidR="00973E8C" w:rsidRPr="00D34FB9" w:rsidRDefault="00973E8C" w:rsidP="002E48FE">
      <w:pPr>
        <w:ind w:firstLine="709"/>
        <w:jc w:val="both"/>
        <w:rPr>
          <w:bCs/>
        </w:rPr>
      </w:pPr>
      <w:r>
        <w:rPr>
          <w:bCs/>
        </w:rPr>
        <w:t>4</w:t>
      </w:r>
      <w:r w:rsidRPr="00D34FB9">
        <w:rPr>
          <w:bCs/>
        </w:rPr>
        <w:t>.5. По решению Заказчика для приемки, результатов отдельного этапа исполнения Контракта может создаваться приемочная комиссия, которая состоит не менее чем из пяти человек.</w:t>
      </w:r>
    </w:p>
    <w:p w:rsidR="00973E8C" w:rsidRPr="00D34FB9" w:rsidRDefault="00973E8C" w:rsidP="002E48FE">
      <w:pPr>
        <w:ind w:firstLine="709"/>
        <w:jc w:val="both"/>
        <w:rPr>
          <w:bCs/>
        </w:rPr>
      </w:pPr>
      <w:r>
        <w:rPr>
          <w:bCs/>
        </w:rPr>
        <w:t>4</w:t>
      </w:r>
      <w:r w:rsidRPr="00D34FB9">
        <w:rPr>
          <w:bCs/>
        </w:rPr>
        <w:t xml:space="preserve">.6. Приемка результатов исполнения Контракта, осуществляется в порядке и в сроки, установленные в контракте,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Заказчиком), либо </w:t>
      </w:r>
      <w:r w:rsidRPr="00D34FB9">
        <w:rPr>
          <w:shd w:val="clear" w:color="auto" w:fill="FFFFFF"/>
        </w:rPr>
        <w:t>Поставщику</w:t>
      </w:r>
      <w:r w:rsidRPr="00D34FB9">
        <w:rPr>
          <w:bCs/>
        </w:rPr>
        <w:t xml:space="preserve"> в те же сроки Заказчиком направляется мотивированный отказ от подписания такого документа. </w:t>
      </w:r>
    </w:p>
    <w:p w:rsidR="00973E8C" w:rsidRPr="00D34FB9" w:rsidRDefault="00973E8C" w:rsidP="002E48FE">
      <w:pPr>
        <w:ind w:firstLine="709"/>
        <w:jc w:val="both"/>
        <w:rPr>
          <w:bCs/>
        </w:rPr>
      </w:pPr>
      <w:r w:rsidRPr="00D34FB9">
        <w:rPr>
          <w:bCs/>
        </w:rPr>
        <w:lastRenderedPageBreak/>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529FC" w:rsidRPr="00D34FB9" w:rsidRDefault="00F529FC" w:rsidP="00F529FC">
      <w:pPr>
        <w:autoSpaceDE w:val="0"/>
        <w:autoSpaceDN w:val="0"/>
        <w:adjustRightInd w:val="0"/>
        <w:ind w:firstLine="709"/>
        <w:jc w:val="both"/>
        <w:rPr>
          <w:bCs/>
        </w:rPr>
      </w:pPr>
      <w:r>
        <w:t>4</w:t>
      </w:r>
      <w:r w:rsidRPr="00D34FB9">
        <w:t xml:space="preserve">.7. </w:t>
      </w:r>
      <w:r w:rsidRPr="00D34FB9">
        <w:rPr>
          <w:bCs/>
        </w:rPr>
        <w:t xml:space="preserve">Приемка Заказчиком поставленного товара осуществляются путем подписания документов, подтверждающих поставку товара: </w:t>
      </w:r>
      <w:r>
        <w:rPr>
          <w:bCs/>
        </w:rPr>
        <w:t xml:space="preserve">акта </w:t>
      </w:r>
      <w:r w:rsidRPr="00D34FB9">
        <w:rPr>
          <w:color w:val="000000"/>
        </w:rPr>
        <w:t xml:space="preserve">приема-передачи, либо </w:t>
      </w:r>
      <w:r w:rsidRPr="00D34FB9">
        <w:t>товарной (товарно-транспортной) накладной (при наличии), либо универсального передаточного документа (УПД) (при наличии</w:t>
      </w:r>
      <w:r>
        <w:t>).</w:t>
      </w:r>
    </w:p>
    <w:p w:rsidR="00973E8C" w:rsidRPr="00D34FB9" w:rsidRDefault="00973E8C" w:rsidP="002E48FE">
      <w:pPr>
        <w:ind w:firstLine="709"/>
        <w:jc w:val="both"/>
      </w:pPr>
      <w:r>
        <w:t>4</w:t>
      </w:r>
      <w:r w:rsidRPr="00D34FB9">
        <w:t xml:space="preserve">.8. К документу о приемке также прилагаются следующие документы: </w:t>
      </w:r>
    </w:p>
    <w:p w:rsidR="00973E8C" w:rsidRPr="00D34FB9" w:rsidRDefault="00973E8C" w:rsidP="002E48FE">
      <w:pPr>
        <w:numPr>
          <w:ilvl w:val="0"/>
          <w:numId w:val="4"/>
        </w:numPr>
        <w:tabs>
          <w:tab w:val="left" w:pos="1080"/>
        </w:tabs>
        <w:suppressAutoHyphens w:val="0"/>
        <w:ind w:left="0" w:firstLine="709"/>
        <w:contextualSpacing/>
        <w:jc w:val="both"/>
      </w:pPr>
      <w:r w:rsidRPr="00D34FB9">
        <w:t xml:space="preserve">документы (при наличии), подтверждающие соответствие качества Товара, </w:t>
      </w:r>
      <w:r w:rsidR="00DE5416">
        <w:br/>
      </w:r>
      <w:r w:rsidRPr="00D34FB9">
        <w:t xml:space="preserve">в порядке, установленном законодательством Российской Федерации (документацию </w:t>
      </w:r>
      <w:r w:rsidR="00DE5416">
        <w:br/>
      </w:r>
      <w:r w:rsidRPr="00D34FB9">
        <w:t>на русском языке на бумажном носителе);</w:t>
      </w:r>
    </w:p>
    <w:p w:rsidR="00973E8C" w:rsidRPr="00D34FB9" w:rsidRDefault="00973E8C" w:rsidP="002E48FE">
      <w:pPr>
        <w:numPr>
          <w:ilvl w:val="0"/>
          <w:numId w:val="4"/>
        </w:numPr>
        <w:tabs>
          <w:tab w:val="left" w:pos="1080"/>
        </w:tabs>
        <w:suppressAutoHyphens w:val="0"/>
        <w:ind w:left="0" w:firstLine="709"/>
        <w:contextualSpacing/>
        <w:jc w:val="both"/>
      </w:pPr>
      <w:r w:rsidRPr="00D34FB9">
        <w:t>могут прилагаются иные документы, которые считаются его неотъемлемой частью.</w:t>
      </w:r>
    </w:p>
    <w:p w:rsidR="00973E8C" w:rsidRPr="00D34FB9" w:rsidRDefault="00973E8C" w:rsidP="002E48FE">
      <w:pPr>
        <w:tabs>
          <w:tab w:val="left" w:pos="1080"/>
        </w:tabs>
        <w:ind w:firstLine="709"/>
        <w:contextualSpacing/>
        <w:jc w:val="both"/>
      </w:pPr>
      <w:r w:rsidRPr="00D34FB9">
        <w:t xml:space="preserve">Моментом поставки является подписание Сторонами акта </w:t>
      </w:r>
      <w:r w:rsidRPr="00D34FB9">
        <w:rPr>
          <w:color w:val="000000"/>
        </w:rPr>
        <w:t xml:space="preserve">приема-передачи, либо </w:t>
      </w:r>
      <w:r w:rsidRPr="00D34FB9">
        <w:t>товарной (товарно-транспортной) накладной (при наличии), либо универсального передаточного документа (УПД) (при наличии), либо всех указанных документов вместе.</w:t>
      </w:r>
    </w:p>
    <w:p w:rsidR="00973E8C" w:rsidRPr="00D34FB9" w:rsidRDefault="00973E8C" w:rsidP="002E48FE">
      <w:pPr>
        <w:ind w:firstLine="709"/>
        <w:jc w:val="both"/>
      </w:pPr>
      <w:r w:rsidRPr="00D34FB9">
        <w:t xml:space="preserve">При этом в случае, если информация, содержащаяся в прилагаемых документах, </w:t>
      </w:r>
      <w:r w:rsidR="00DE5416">
        <w:br/>
      </w:r>
      <w:r w:rsidRPr="00D34FB9">
        <w:t>не соответствует информации, содержащейся в документе о приемке, приоритет имеет информация, содержащаяся в документе о приемке.</w:t>
      </w:r>
    </w:p>
    <w:p w:rsidR="00973E8C" w:rsidRPr="00D34FB9" w:rsidRDefault="00973E8C" w:rsidP="002E48FE">
      <w:pPr>
        <w:ind w:firstLine="709"/>
        <w:jc w:val="both"/>
        <w:rPr>
          <w:shd w:val="clear" w:color="auto" w:fill="FFFFFF"/>
        </w:rPr>
      </w:pPr>
      <w:r>
        <w:rPr>
          <w:shd w:val="clear" w:color="auto" w:fill="FFFFFF"/>
        </w:rPr>
        <w:t>4</w:t>
      </w:r>
      <w:r w:rsidRPr="00D34FB9">
        <w:rPr>
          <w:shd w:val="clear" w:color="auto" w:fill="FFFFFF"/>
        </w:rPr>
        <w:t>.9. Поставщик в согласованные Сторонами сроки, но не более 5 (пяти) рабочих дней с момента получения мотивированного отказа от Заказчика, устраняет указанные в нем недостатки.</w:t>
      </w:r>
    </w:p>
    <w:p w:rsidR="00921E9A" w:rsidRPr="000C491F" w:rsidRDefault="00921E9A" w:rsidP="0098708B">
      <w:pPr>
        <w:pStyle w:val="ad"/>
        <w:spacing w:before="0" w:after="0"/>
        <w:jc w:val="both"/>
        <w:rPr>
          <w:color w:val="000000"/>
        </w:rPr>
      </w:pPr>
    </w:p>
    <w:p w:rsidR="00A25707" w:rsidRPr="000C491F" w:rsidRDefault="00486FE5" w:rsidP="002E48FE">
      <w:pPr>
        <w:pStyle w:val="a9"/>
        <w:tabs>
          <w:tab w:val="left" w:pos="1134"/>
        </w:tabs>
        <w:spacing w:before="0" w:after="0"/>
        <w:jc w:val="center"/>
        <w:rPr>
          <w:b/>
          <w:bCs/>
          <w:sz w:val="24"/>
          <w:szCs w:val="24"/>
        </w:rPr>
      </w:pPr>
      <w:r w:rsidRPr="000C491F">
        <w:rPr>
          <w:b/>
          <w:bCs/>
          <w:sz w:val="24"/>
          <w:szCs w:val="24"/>
        </w:rPr>
        <w:t>5. ТАРА И УПАКОВКА</w:t>
      </w:r>
    </w:p>
    <w:p w:rsidR="00A25707" w:rsidRPr="000C491F" w:rsidRDefault="00A25707">
      <w:pPr>
        <w:pStyle w:val="a9"/>
        <w:tabs>
          <w:tab w:val="left" w:pos="1134"/>
        </w:tabs>
        <w:spacing w:before="0" w:after="0"/>
        <w:ind w:firstLine="539"/>
        <w:rPr>
          <w:b/>
          <w:bCs/>
          <w:sz w:val="24"/>
          <w:szCs w:val="24"/>
        </w:rPr>
      </w:pPr>
      <w:r w:rsidRPr="007A4A0F">
        <w:rPr>
          <w:bCs/>
          <w:sz w:val="24"/>
          <w:szCs w:val="24"/>
        </w:rPr>
        <w:t>5.1</w:t>
      </w:r>
      <w:r w:rsidRPr="000C491F">
        <w:rPr>
          <w:b/>
          <w:bCs/>
          <w:sz w:val="24"/>
          <w:szCs w:val="24"/>
        </w:rPr>
        <w:t>.</w:t>
      </w:r>
      <w:r w:rsidRPr="000C491F">
        <w:rPr>
          <w:bCs/>
          <w:sz w:val="24"/>
          <w:szCs w:val="24"/>
        </w:rPr>
        <w:t xml:space="preserve"> Поставляемый товар должен быть упакован и замаркирован в соответствии </w:t>
      </w:r>
      <w:r w:rsidR="00DE5416">
        <w:rPr>
          <w:bCs/>
          <w:sz w:val="24"/>
          <w:szCs w:val="24"/>
        </w:rPr>
        <w:br/>
      </w:r>
      <w:r w:rsidRPr="000C491F">
        <w:rPr>
          <w:bCs/>
          <w:sz w:val="24"/>
          <w:szCs w:val="24"/>
        </w:rPr>
        <w:t>с действующими стандартами и техническими условиями.</w:t>
      </w:r>
    </w:p>
    <w:p w:rsidR="006523F9" w:rsidRDefault="00A25707">
      <w:pPr>
        <w:pStyle w:val="a9"/>
        <w:tabs>
          <w:tab w:val="left" w:pos="1134"/>
        </w:tabs>
        <w:spacing w:before="0" w:after="0"/>
        <w:ind w:firstLine="539"/>
        <w:rPr>
          <w:bCs/>
          <w:sz w:val="24"/>
          <w:szCs w:val="24"/>
        </w:rPr>
      </w:pPr>
      <w:r w:rsidRPr="007A4A0F">
        <w:rPr>
          <w:bCs/>
          <w:sz w:val="24"/>
          <w:szCs w:val="24"/>
        </w:rPr>
        <w:t>5.2</w:t>
      </w:r>
      <w:r w:rsidRPr="000C491F">
        <w:rPr>
          <w:b/>
          <w:bCs/>
          <w:sz w:val="24"/>
          <w:szCs w:val="24"/>
        </w:rPr>
        <w:t>.</w:t>
      </w:r>
      <w:r w:rsidRPr="000C491F">
        <w:rPr>
          <w:bCs/>
          <w:sz w:val="24"/>
          <w:szCs w:val="24"/>
        </w:rPr>
        <w:t xml:space="preserve"> Тара и упаковка должны гарантировать целостность и сохранность продукции </w:t>
      </w:r>
      <w:r w:rsidR="00DE5416">
        <w:rPr>
          <w:bCs/>
          <w:sz w:val="24"/>
          <w:szCs w:val="24"/>
        </w:rPr>
        <w:br/>
      </w:r>
      <w:r w:rsidRPr="000C491F">
        <w:rPr>
          <w:bCs/>
          <w:sz w:val="24"/>
          <w:szCs w:val="24"/>
        </w:rPr>
        <w:t>при перевозке и хранении. Упаковочные материалы возврату не подлежат.</w:t>
      </w:r>
      <w:r w:rsidRPr="000C491F">
        <w:rPr>
          <w:sz w:val="24"/>
          <w:szCs w:val="24"/>
        </w:rPr>
        <w:t xml:space="preserve"> </w:t>
      </w:r>
      <w:r w:rsidRPr="000C491F">
        <w:rPr>
          <w:bCs/>
          <w:sz w:val="24"/>
          <w:szCs w:val="24"/>
        </w:rPr>
        <w:t>Ст</w:t>
      </w:r>
      <w:r w:rsidR="00154EBD">
        <w:rPr>
          <w:bCs/>
          <w:sz w:val="24"/>
          <w:szCs w:val="24"/>
        </w:rPr>
        <w:t xml:space="preserve">оимость упаковочных материалов </w:t>
      </w:r>
      <w:r w:rsidRPr="000C491F">
        <w:rPr>
          <w:bCs/>
          <w:sz w:val="24"/>
          <w:szCs w:val="24"/>
        </w:rPr>
        <w:t>включается в стоимость Товара.</w:t>
      </w:r>
    </w:p>
    <w:p w:rsidR="004F0E55" w:rsidRDefault="004F0E55">
      <w:pPr>
        <w:pStyle w:val="a9"/>
        <w:tabs>
          <w:tab w:val="left" w:pos="1134"/>
        </w:tabs>
        <w:spacing w:before="0" w:after="0"/>
        <w:ind w:firstLine="539"/>
        <w:rPr>
          <w:bCs/>
          <w:sz w:val="24"/>
          <w:szCs w:val="24"/>
        </w:rPr>
      </w:pPr>
    </w:p>
    <w:p w:rsidR="00A25707" w:rsidRPr="000C491F" w:rsidRDefault="00A25707" w:rsidP="002E48FE">
      <w:pPr>
        <w:pStyle w:val="a9"/>
        <w:tabs>
          <w:tab w:val="left" w:pos="1134"/>
        </w:tabs>
        <w:spacing w:before="0" w:after="0"/>
        <w:jc w:val="center"/>
        <w:rPr>
          <w:b/>
          <w:bCs/>
          <w:sz w:val="24"/>
          <w:szCs w:val="24"/>
        </w:rPr>
      </w:pPr>
      <w:r w:rsidRPr="000C491F">
        <w:rPr>
          <w:b/>
          <w:bCs/>
          <w:sz w:val="24"/>
          <w:szCs w:val="24"/>
        </w:rPr>
        <w:t xml:space="preserve">6. ОБСТОЯТЕЛЬСТВА </w:t>
      </w:r>
      <w:r w:rsidR="00765F22" w:rsidRPr="000C491F">
        <w:rPr>
          <w:b/>
          <w:bCs/>
          <w:sz w:val="24"/>
          <w:szCs w:val="24"/>
        </w:rPr>
        <w:t>НЕПРЕОДОЛИМОЙ СИЛЫ (ФОРС-МАЖОР)</w:t>
      </w:r>
    </w:p>
    <w:p w:rsidR="00A25707" w:rsidRPr="000C491F" w:rsidRDefault="00A25707">
      <w:pPr>
        <w:pStyle w:val="a9"/>
        <w:tabs>
          <w:tab w:val="left" w:pos="1134"/>
        </w:tabs>
        <w:spacing w:before="0" w:after="0"/>
        <w:ind w:firstLine="540"/>
        <w:rPr>
          <w:b/>
          <w:bCs/>
          <w:sz w:val="24"/>
          <w:szCs w:val="24"/>
        </w:rPr>
      </w:pPr>
      <w:r w:rsidRPr="007A4A0F">
        <w:rPr>
          <w:bCs/>
          <w:sz w:val="24"/>
          <w:szCs w:val="24"/>
        </w:rPr>
        <w:t>6.1.</w:t>
      </w:r>
      <w:r w:rsidRPr="000C491F">
        <w:rPr>
          <w:bCs/>
          <w:sz w:val="24"/>
          <w:szCs w:val="24"/>
        </w:rPr>
        <w:t xml:space="preserve"> Стороны освобождаются от ответственности за частичное или полное неисполнение обязательств по настоящему Контракту, если такое неисполнение является результатом действия непреодолимой силы.</w:t>
      </w:r>
    </w:p>
    <w:p w:rsidR="00A25707" w:rsidRPr="000C491F" w:rsidRDefault="00A25707">
      <w:pPr>
        <w:pStyle w:val="a9"/>
        <w:tabs>
          <w:tab w:val="left" w:pos="1134"/>
        </w:tabs>
        <w:spacing w:before="0" w:after="0"/>
        <w:ind w:firstLine="540"/>
        <w:rPr>
          <w:b/>
          <w:bCs/>
          <w:sz w:val="24"/>
          <w:szCs w:val="24"/>
        </w:rPr>
      </w:pPr>
      <w:r w:rsidRPr="007A4A0F">
        <w:rPr>
          <w:bCs/>
          <w:sz w:val="24"/>
          <w:szCs w:val="24"/>
        </w:rPr>
        <w:t>6.2.</w:t>
      </w:r>
      <w:r w:rsidRPr="000C491F">
        <w:rPr>
          <w:bCs/>
          <w:sz w:val="24"/>
          <w:szCs w:val="24"/>
        </w:rPr>
        <w:t xml:space="preserve"> Для целей настоящего контракта «непреодолимая сила» означает чрезвычайное, непредотвратимое при данных условиях обязательство, неподвластное контролю сторон контракта, не связанные с его просчетом или небрежностью, предусмотренный п. 3 ст. 401 ГК РФ.</w:t>
      </w:r>
    </w:p>
    <w:p w:rsidR="00A25707" w:rsidRPr="000C491F" w:rsidRDefault="00A25707">
      <w:pPr>
        <w:pStyle w:val="a9"/>
        <w:tabs>
          <w:tab w:val="left" w:pos="1134"/>
        </w:tabs>
        <w:spacing w:before="0" w:after="0"/>
        <w:ind w:firstLine="540"/>
        <w:rPr>
          <w:b/>
          <w:bCs/>
          <w:sz w:val="24"/>
          <w:szCs w:val="24"/>
        </w:rPr>
      </w:pPr>
      <w:r w:rsidRPr="007A4A0F">
        <w:rPr>
          <w:bCs/>
          <w:sz w:val="24"/>
          <w:szCs w:val="24"/>
        </w:rPr>
        <w:t>6.3.</w:t>
      </w:r>
      <w:r w:rsidRPr="000C491F">
        <w:rPr>
          <w:bCs/>
          <w:sz w:val="24"/>
          <w:szCs w:val="24"/>
        </w:rPr>
        <w:t xml:space="preserve"> При возникновении обстоятельств непреодолимой силы сторона должна незамедлительно направить другой стороне письменное уведомление о возникновении таких обязательств и их причинах и обязуется предпринять все возможные меры для надлежащего выполнения своих обязательств по Контракту. </w:t>
      </w:r>
    </w:p>
    <w:p w:rsidR="00A25707" w:rsidRPr="000C491F" w:rsidRDefault="00A25707">
      <w:pPr>
        <w:pStyle w:val="a9"/>
        <w:tabs>
          <w:tab w:val="left" w:pos="1134"/>
        </w:tabs>
        <w:spacing w:before="0" w:after="0"/>
        <w:ind w:firstLine="539"/>
        <w:rPr>
          <w:b/>
          <w:bCs/>
          <w:sz w:val="24"/>
          <w:szCs w:val="24"/>
        </w:rPr>
      </w:pPr>
      <w:r w:rsidRPr="007A4A0F">
        <w:rPr>
          <w:bCs/>
          <w:sz w:val="24"/>
          <w:szCs w:val="24"/>
        </w:rPr>
        <w:t>6.4.</w:t>
      </w:r>
      <w:r w:rsidRPr="000C491F">
        <w:rPr>
          <w:bCs/>
          <w:sz w:val="24"/>
          <w:szCs w:val="24"/>
        </w:rPr>
        <w:t xml:space="preserve">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6523F9" w:rsidRPr="000C491F" w:rsidRDefault="00A25707" w:rsidP="00954F44">
      <w:pPr>
        <w:pStyle w:val="a9"/>
        <w:tabs>
          <w:tab w:val="left" w:pos="1134"/>
        </w:tabs>
        <w:spacing w:before="0" w:after="0"/>
        <w:ind w:firstLine="539"/>
        <w:rPr>
          <w:bCs/>
          <w:sz w:val="24"/>
          <w:szCs w:val="24"/>
        </w:rPr>
      </w:pPr>
      <w:r w:rsidRPr="007A4A0F">
        <w:rPr>
          <w:bCs/>
          <w:sz w:val="24"/>
          <w:szCs w:val="24"/>
        </w:rPr>
        <w:t>6.5.</w:t>
      </w:r>
      <w:r w:rsidRPr="000C491F">
        <w:rPr>
          <w:bCs/>
          <w:sz w:val="24"/>
          <w:szCs w:val="24"/>
        </w:rPr>
        <w:t xml:space="preserve">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921E9A" w:rsidRPr="000C491F" w:rsidRDefault="00921E9A" w:rsidP="00954F44">
      <w:pPr>
        <w:pStyle w:val="a9"/>
        <w:tabs>
          <w:tab w:val="left" w:pos="1134"/>
        </w:tabs>
        <w:spacing w:before="0" w:after="0"/>
        <w:ind w:firstLine="539"/>
        <w:rPr>
          <w:bCs/>
          <w:sz w:val="24"/>
          <w:szCs w:val="24"/>
        </w:rPr>
      </w:pPr>
    </w:p>
    <w:p w:rsidR="00A25707" w:rsidRPr="000C491F" w:rsidRDefault="00A25707" w:rsidP="002E48FE">
      <w:pPr>
        <w:pStyle w:val="a9"/>
        <w:tabs>
          <w:tab w:val="left" w:pos="1134"/>
        </w:tabs>
        <w:spacing w:before="0" w:after="0"/>
        <w:jc w:val="center"/>
        <w:rPr>
          <w:b/>
          <w:bCs/>
          <w:sz w:val="24"/>
          <w:szCs w:val="24"/>
        </w:rPr>
      </w:pPr>
      <w:r w:rsidRPr="000C491F">
        <w:rPr>
          <w:b/>
          <w:bCs/>
          <w:sz w:val="24"/>
          <w:szCs w:val="24"/>
        </w:rPr>
        <w:t xml:space="preserve">7. </w:t>
      </w:r>
      <w:r w:rsidR="00765F22" w:rsidRPr="000C491F">
        <w:rPr>
          <w:b/>
          <w:bCs/>
          <w:sz w:val="24"/>
          <w:szCs w:val="24"/>
        </w:rPr>
        <w:t>СРОКИ И ПОРЯДОК ПОСТАВКИ ТОВАРА</w:t>
      </w:r>
    </w:p>
    <w:p w:rsidR="00765F22" w:rsidRPr="000C491F" w:rsidRDefault="00A25707">
      <w:pPr>
        <w:pStyle w:val="a9"/>
        <w:tabs>
          <w:tab w:val="left" w:pos="1134"/>
        </w:tabs>
        <w:spacing w:before="0" w:after="0"/>
        <w:ind w:firstLine="539"/>
        <w:rPr>
          <w:bCs/>
          <w:sz w:val="24"/>
          <w:szCs w:val="24"/>
        </w:rPr>
      </w:pPr>
      <w:r w:rsidRPr="007A4A0F">
        <w:rPr>
          <w:bCs/>
          <w:sz w:val="24"/>
          <w:szCs w:val="24"/>
        </w:rPr>
        <w:t>7.1.</w:t>
      </w:r>
      <w:r w:rsidRPr="000C491F">
        <w:rPr>
          <w:bCs/>
          <w:sz w:val="24"/>
          <w:szCs w:val="24"/>
        </w:rPr>
        <w:t xml:space="preserve"> </w:t>
      </w:r>
      <w:r w:rsidR="00765F22" w:rsidRPr="000C491F">
        <w:rPr>
          <w:bCs/>
          <w:sz w:val="24"/>
          <w:szCs w:val="24"/>
        </w:rPr>
        <w:t xml:space="preserve">Товар поставляется в полном объёме, </w:t>
      </w:r>
      <w:r w:rsidR="00DE5416">
        <w:rPr>
          <w:b/>
          <w:bCs/>
          <w:sz w:val="24"/>
          <w:szCs w:val="24"/>
        </w:rPr>
        <w:t>в течение 1</w:t>
      </w:r>
      <w:r w:rsidR="00526FC0">
        <w:rPr>
          <w:b/>
          <w:bCs/>
          <w:sz w:val="24"/>
          <w:szCs w:val="24"/>
        </w:rPr>
        <w:t>5</w:t>
      </w:r>
      <w:r w:rsidR="00765F22" w:rsidRPr="000C491F">
        <w:rPr>
          <w:b/>
          <w:bCs/>
          <w:sz w:val="24"/>
          <w:szCs w:val="24"/>
        </w:rPr>
        <w:t xml:space="preserve"> </w:t>
      </w:r>
      <w:r w:rsidR="00526FC0">
        <w:rPr>
          <w:b/>
          <w:bCs/>
          <w:sz w:val="24"/>
          <w:szCs w:val="24"/>
        </w:rPr>
        <w:t>календарных дней</w:t>
      </w:r>
      <w:r w:rsidR="00DE5416">
        <w:rPr>
          <w:b/>
          <w:bCs/>
          <w:sz w:val="24"/>
          <w:szCs w:val="24"/>
        </w:rPr>
        <w:t>,</w:t>
      </w:r>
      <w:r w:rsidR="00765F22" w:rsidRPr="000C491F">
        <w:rPr>
          <w:b/>
          <w:bCs/>
          <w:sz w:val="24"/>
          <w:szCs w:val="24"/>
        </w:rPr>
        <w:t xml:space="preserve"> с момента подписания Контракта.</w:t>
      </w:r>
    </w:p>
    <w:p w:rsidR="00765F22" w:rsidRPr="000C491F" w:rsidRDefault="00765F22" w:rsidP="00765F22">
      <w:pPr>
        <w:pStyle w:val="a9"/>
        <w:tabs>
          <w:tab w:val="left" w:pos="1134"/>
        </w:tabs>
        <w:spacing w:before="0" w:after="0"/>
        <w:ind w:firstLine="539"/>
        <w:rPr>
          <w:b/>
          <w:bCs/>
          <w:sz w:val="24"/>
          <w:szCs w:val="24"/>
        </w:rPr>
      </w:pPr>
      <w:r w:rsidRPr="007A4A0F">
        <w:rPr>
          <w:bCs/>
          <w:sz w:val="24"/>
          <w:szCs w:val="24"/>
        </w:rPr>
        <w:t>7.2.</w:t>
      </w:r>
      <w:r w:rsidRPr="000C491F">
        <w:rPr>
          <w:bCs/>
          <w:sz w:val="24"/>
          <w:szCs w:val="24"/>
        </w:rPr>
        <w:t xml:space="preserve"> Доставка товара «Заказчику» осуществляется транспортом и за счет средств </w:t>
      </w:r>
      <w:r w:rsidRPr="000C491F">
        <w:rPr>
          <w:bCs/>
          <w:sz w:val="24"/>
          <w:szCs w:val="24"/>
        </w:rPr>
        <w:lastRenderedPageBreak/>
        <w:t>«Поставщика» по месту нахождения ФКУ СИЗО-4 ГУФСИН России по Ростовской области, по адресу: 346519, Ростовская область, г. Шахты, пос. Кирпичный.</w:t>
      </w:r>
    </w:p>
    <w:p w:rsidR="00A25707" w:rsidRPr="000C491F" w:rsidRDefault="00765F22" w:rsidP="00765F22">
      <w:pPr>
        <w:pStyle w:val="a9"/>
        <w:tabs>
          <w:tab w:val="left" w:pos="1134"/>
        </w:tabs>
        <w:spacing w:before="0" w:after="0"/>
        <w:ind w:firstLine="539"/>
        <w:rPr>
          <w:b/>
          <w:bCs/>
          <w:sz w:val="24"/>
          <w:szCs w:val="24"/>
        </w:rPr>
      </w:pPr>
      <w:r w:rsidRPr="000C491F">
        <w:rPr>
          <w:bCs/>
          <w:sz w:val="24"/>
          <w:szCs w:val="24"/>
        </w:rPr>
        <w:t xml:space="preserve"> </w:t>
      </w:r>
      <w:r w:rsidRPr="007A4A0F">
        <w:rPr>
          <w:bCs/>
          <w:sz w:val="24"/>
          <w:szCs w:val="24"/>
        </w:rPr>
        <w:t>7.3.</w:t>
      </w:r>
      <w:r w:rsidRPr="000C491F">
        <w:rPr>
          <w:bCs/>
          <w:sz w:val="24"/>
          <w:szCs w:val="24"/>
        </w:rPr>
        <w:t xml:space="preserve"> </w:t>
      </w:r>
      <w:r w:rsidR="00A25707" w:rsidRPr="000C491F">
        <w:rPr>
          <w:bCs/>
          <w:sz w:val="24"/>
          <w:szCs w:val="24"/>
        </w:rPr>
        <w:t>«Поставщик» производит отгрузку товара «Заказчику» в пределах объемов</w:t>
      </w:r>
      <w:r w:rsidR="00154EBD">
        <w:rPr>
          <w:bCs/>
          <w:sz w:val="24"/>
          <w:szCs w:val="24"/>
        </w:rPr>
        <w:t>,</w:t>
      </w:r>
      <w:r w:rsidR="00A25707" w:rsidRPr="000C491F">
        <w:rPr>
          <w:bCs/>
          <w:sz w:val="24"/>
          <w:szCs w:val="24"/>
        </w:rPr>
        <w:t xml:space="preserve"> предусмотренных Контрактом, указанных в п.1.1. настоящего Контракта.</w:t>
      </w:r>
    </w:p>
    <w:p w:rsidR="00A25707" w:rsidRPr="000C491F" w:rsidRDefault="00765F22">
      <w:pPr>
        <w:pStyle w:val="a9"/>
        <w:tabs>
          <w:tab w:val="left" w:pos="1134"/>
        </w:tabs>
        <w:spacing w:before="0" w:after="0"/>
        <w:ind w:firstLine="539"/>
        <w:rPr>
          <w:b/>
          <w:bCs/>
          <w:sz w:val="24"/>
          <w:szCs w:val="24"/>
        </w:rPr>
      </w:pPr>
      <w:r w:rsidRPr="007A4A0F">
        <w:rPr>
          <w:bCs/>
          <w:sz w:val="24"/>
          <w:szCs w:val="24"/>
        </w:rPr>
        <w:t>7.4</w:t>
      </w:r>
      <w:r w:rsidR="00A25707" w:rsidRPr="007A4A0F">
        <w:rPr>
          <w:bCs/>
          <w:sz w:val="24"/>
          <w:szCs w:val="24"/>
        </w:rPr>
        <w:t>.</w:t>
      </w:r>
      <w:r w:rsidR="00154EBD">
        <w:rPr>
          <w:bCs/>
          <w:sz w:val="24"/>
          <w:szCs w:val="24"/>
        </w:rPr>
        <w:t xml:space="preserve"> Товар, </w:t>
      </w:r>
      <w:r w:rsidR="00A25707" w:rsidRPr="000C491F">
        <w:rPr>
          <w:bCs/>
          <w:sz w:val="24"/>
          <w:szCs w:val="24"/>
        </w:rPr>
        <w:t>отгруженный «Поставщиком» сверх объемов и цены Контракта «Заказчиком»</w:t>
      </w:r>
      <w:r w:rsidR="006014B4">
        <w:rPr>
          <w:bCs/>
          <w:sz w:val="24"/>
          <w:szCs w:val="24"/>
        </w:rPr>
        <w:t>,</w:t>
      </w:r>
      <w:r w:rsidR="00A25707" w:rsidRPr="000C491F">
        <w:rPr>
          <w:bCs/>
          <w:sz w:val="24"/>
          <w:szCs w:val="24"/>
        </w:rPr>
        <w:t xml:space="preserve"> не оплачивается.</w:t>
      </w:r>
    </w:p>
    <w:p w:rsidR="00A25707" w:rsidRPr="000C491F" w:rsidRDefault="00765F22">
      <w:pPr>
        <w:pStyle w:val="a9"/>
        <w:tabs>
          <w:tab w:val="left" w:pos="1134"/>
        </w:tabs>
        <w:spacing w:before="0" w:after="0"/>
        <w:ind w:firstLine="539"/>
        <w:rPr>
          <w:b/>
          <w:bCs/>
          <w:sz w:val="24"/>
          <w:szCs w:val="24"/>
        </w:rPr>
      </w:pPr>
      <w:r w:rsidRPr="007A4A0F">
        <w:rPr>
          <w:bCs/>
          <w:sz w:val="24"/>
          <w:szCs w:val="24"/>
        </w:rPr>
        <w:t>7.5</w:t>
      </w:r>
      <w:r w:rsidR="00A25707" w:rsidRPr="007A4A0F">
        <w:rPr>
          <w:bCs/>
          <w:sz w:val="24"/>
          <w:szCs w:val="24"/>
        </w:rPr>
        <w:t>.</w:t>
      </w:r>
      <w:r w:rsidR="00A25707" w:rsidRPr="000C491F">
        <w:rPr>
          <w:bCs/>
          <w:sz w:val="24"/>
          <w:szCs w:val="24"/>
        </w:rPr>
        <w:t xml:space="preserve"> «Заказчик» имеет</w:t>
      </w:r>
      <w:r w:rsidR="00154EBD">
        <w:rPr>
          <w:bCs/>
          <w:sz w:val="24"/>
          <w:szCs w:val="24"/>
        </w:rPr>
        <w:t xml:space="preserve"> право отказаться от получения </w:t>
      </w:r>
      <w:r w:rsidR="00A25707" w:rsidRPr="000C491F">
        <w:rPr>
          <w:bCs/>
          <w:sz w:val="24"/>
          <w:szCs w:val="24"/>
        </w:rPr>
        <w:t>товара, период поставки которого проср</w:t>
      </w:r>
      <w:r w:rsidR="00154EBD">
        <w:rPr>
          <w:bCs/>
          <w:sz w:val="24"/>
          <w:szCs w:val="24"/>
        </w:rPr>
        <w:t xml:space="preserve">очен. В этом случае «Заказчик» </w:t>
      </w:r>
      <w:r w:rsidR="00A25707" w:rsidRPr="000C491F">
        <w:rPr>
          <w:bCs/>
          <w:sz w:val="24"/>
          <w:szCs w:val="24"/>
        </w:rPr>
        <w:t xml:space="preserve">письменно уведомляет «Поставщика» об отказе </w:t>
      </w:r>
      <w:r w:rsidR="00DE5416">
        <w:rPr>
          <w:bCs/>
          <w:sz w:val="24"/>
          <w:szCs w:val="24"/>
        </w:rPr>
        <w:br/>
      </w:r>
      <w:r w:rsidR="00A25707" w:rsidRPr="000C491F">
        <w:rPr>
          <w:bCs/>
          <w:sz w:val="24"/>
          <w:szCs w:val="24"/>
        </w:rPr>
        <w:t>в приемке товара.</w:t>
      </w:r>
    </w:p>
    <w:p w:rsidR="00A25707" w:rsidRPr="00DE5416" w:rsidRDefault="00765F22" w:rsidP="00DE5416">
      <w:pPr>
        <w:pStyle w:val="a9"/>
        <w:tabs>
          <w:tab w:val="left" w:pos="1134"/>
        </w:tabs>
        <w:spacing w:before="0" w:after="0"/>
        <w:ind w:firstLine="539"/>
        <w:rPr>
          <w:bCs/>
          <w:sz w:val="24"/>
          <w:szCs w:val="24"/>
        </w:rPr>
      </w:pPr>
      <w:r w:rsidRPr="007A4A0F">
        <w:rPr>
          <w:bCs/>
          <w:sz w:val="24"/>
          <w:szCs w:val="24"/>
        </w:rPr>
        <w:t>7.6</w:t>
      </w:r>
      <w:r w:rsidR="00A25707" w:rsidRPr="007A4A0F">
        <w:rPr>
          <w:bCs/>
          <w:sz w:val="24"/>
          <w:szCs w:val="24"/>
        </w:rPr>
        <w:t>.</w:t>
      </w:r>
      <w:r w:rsidR="00A25707" w:rsidRPr="000C491F">
        <w:rPr>
          <w:bCs/>
          <w:sz w:val="24"/>
          <w:szCs w:val="24"/>
        </w:rPr>
        <w:t xml:space="preserve"> Обязанность «Поставщика» передать товар «Заказчику» считается исполненной </w:t>
      </w:r>
      <w:r w:rsidR="00DE5416">
        <w:rPr>
          <w:bCs/>
          <w:sz w:val="24"/>
          <w:szCs w:val="24"/>
        </w:rPr>
        <w:br/>
      </w:r>
      <w:r w:rsidR="00A25707" w:rsidRPr="000C491F">
        <w:rPr>
          <w:bCs/>
          <w:sz w:val="24"/>
          <w:szCs w:val="24"/>
        </w:rPr>
        <w:t xml:space="preserve">в момент получения товара «Заказчиком» и после подписания товарно-транспортных документов. Риск случайной гибели или случайного повреждения товара переходит </w:t>
      </w:r>
      <w:r w:rsidR="00DE5416">
        <w:rPr>
          <w:bCs/>
          <w:sz w:val="24"/>
          <w:szCs w:val="24"/>
        </w:rPr>
        <w:br/>
      </w:r>
      <w:r w:rsidR="00A25707" w:rsidRPr="000C491F">
        <w:rPr>
          <w:bCs/>
          <w:sz w:val="24"/>
          <w:szCs w:val="24"/>
        </w:rPr>
        <w:t>на «Заказчика» с момента фактической передачи товара и подписания соответствующих документов.</w:t>
      </w:r>
    </w:p>
    <w:p w:rsidR="00A25707" w:rsidRPr="000C491F" w:rsidRDefault="00765F22">
      <w:pPr>
        <w:pStyle w:val="a9"/>
        <w:tabs>
          <w:tab w:val="left" w:pos="1134"/>
        </w:tabs>
        <w:spacing w:before="0" w:after="0"/>
        <w:ind w:firstLine="539"/>
        <w:rPr>
          <w:b/>
          <w:bCs/>
          <w:sz w:val="24"/>
          <w:szCs w:val="24"/>
        </w:rPr>
      </w:pPr>
      <w:r w:rsidRPr="007A4A0F">
        <w:rPr>
          <w:bCs/>
          <w:sz w:val="24"/>
          <w:szCs w:val="24"/>
        </w:rPr>
        <w:t>7.7</w:t>
      </w:r>
      <w:r w:rsidR="00A25707" w:rsidRPr="007A4A0F">
        <w:rPr>
          <w:bCs/>
          <w:sz w:val="24"/>
          <w:szCs w:val="24"/>
        </w:rPr>
        <w:t>.</w:t>
      </w:r>
      <w:r w:rsidR="00A25707" w:rsidRPr="000C491F">
        <w:rPr>
          <w:bCs/>
          <w:sz w:val="24"/>
          <w:szCs w:val="24"/>
        </w:rPr>
        <w:t xml:space="preserve"> «Поставщик» обязуется передать «Заказчику» товар, не обремененный правами третьих лиц.</w:t>
      </w:r>
    </w:p>
    <w:p w:rsidR="00921E9A" w:rsidRPr="000C491F" w:rsidRDefault="00921E9A" w:rsidP="00954F44">
      <w:pPr>
        <w:pStyle w:val="a9"/>
        <w:tabs>
          <w:tab w:val="left" w:pos="1134"/>
        </w:tabs>
        <w:spacing w:before="0" w:after="0"/>
        <w:ind w:firstLine="539"/>
        <w:rPr>
          <w:bCs/>
          <w:sz w:val="24"/>
          <w:szCs w:val="24"/>
        </w:rPr>
      </w:pPr>
    </w:p>
    <w:p w:rsidR="00A25707" w:rsidRPr="000C491F" w:rsidRDefault="00A25707" w:rsidP="002E48FE">
      <w:pPr>
        <w:pStyle w:val="a9"/>
        <w:tabs>
          <w:tab w:val="left" w:pos="1134"/>
        </w:tabs>
        <w:spacing w:before="0" w:after="0"/>
        <w:jc w:val="center"/>
        <w:rPr>
          <w:b/>
          <w:sz w:val="24"/>
          <w:szCs w:val="24"/>
        </w:rPr>
      </w:pPr>
      <w:r w:rsidRPr="000C491F">
        <w:rPr>
          <w:b/>
          <w:sz w:val="24"/>
          <w:szCs w:val="24"/>
        </w:rPr>
        <w:t>8. ОБЩАЯ СУМ</w:t>
      </w:r>
      <w:r w:rsidR="00765F22" w:rsidRPr="000C491F">
        <w:rPr>
          <w:b/>
          <w:sz w:val="24"/>
          <w:szCs w:val="24"/>
        </w:rPr>
        <w:t>МА КОНТРАКТА И ПОРЯДОК РАСЧЕТОВ</w:t>
      </w:r>
    </w:p>
    <w:p w:rsidR="00973E8C" w:rsidRPr="00491E4D" w:rsidRDefault="00973E8C" w:rsidP="00973E8C">
      <w:pPr>
        <w:ind w:firstLine="709"/>
        <w:jc w:val="both"/>
        <w:rPr>
          <w:bCs/>
          <w:sz w:val="26"/>
          <w:szCs w:val="26"/>
        </w:rPr>
      </w:pPr>
      <w:r>
        <w:rPr>
          <w:bCs/>
        </w:rPr>
        <w:t>8</w:t>
      </w:r>
      <w:r w:rsidRPr="00D34FB9">
        <w:rPr>
          <w:bCs/>
        </w:rPr>
        <w:t xml:space="preserve">.1. </w:t>
      </w:r>
      <w:r w:rsidR="00154EBD" w:rsidRPr="00D34FB9">
        <w:rPr>
          <w:bCs/>
        </w:rPr>
        <w:t xml:space="preserve">Цена Контракта </w:t>
      </w:r>
      <w:r w:rsidR="00154EBD">
        <w:rPr>
          <w:bCs/>
        </w:rPr>
        <w:t>______________</w:t>
      </w:r>
      <w:r w:rsidR="00154EBD" w:rsidRPr="00D34FB9">
        <w:rPr>
          <w:bCs/>
        </w:rPr>
        <w:t xml:space="preserve"> рублей </w:t>
      </w:r>
      <w:r w:rsidR="00154EBD">
        <w:rPr>
          <w:bCs/>
        </w:rPr>
        <w:t>___</w:t>
      </w:r>
      <w:r w:rsidR="00154EBD" w:rsidRPr="00D34FB9">
        <w:rPr>
          <w:bCs/>
        </w:rPr>
        <w:t xml:space="preserve"> копеек, </w:t>
      </w:r>
      <w:r w:rsidR="00154EBD" w:rsidRPr="00491E4D">
        <w:rPr>
          <w:bCs/>
          <w:sz w:val="26"/>
          <w:szCs w:val="26"/>
        </w:rPr>
        <w:t>в том числе Н</w:t>
      </w:r>
      <w:r w:rsidR="00154EBD">
        <w:rPr>
          <w:bCs/>
          <w:sz w:val="26"/>
          <w:szCs w:val="26"/>
        </w:rPr>
        <w:t xml:space="preserve">ДС ___% или НДС не облагается, </w:t>
      </w:r>
      <w:r w:rsidR="00154EBD" w:rsidRPr="00491E4D">
        <w:rPr>
          <w:sz w:val="26"/>
          <w:szCs w:val="26"/>
        </w:rPr>
        <w:t>в соответствии с налоговым законодательством Российской Федерации.</w:t>
      </w:r>
    </w:p>
    <w:p w:rsidR="00973E8C" w:rsidRPr="00D34FB9" w:rsidRDefault="00973E8C" w:rsidP="00973E8C">
      <w:pPr>
        <w:ind w:firstLine="709"/>
        <w:jc w:val="both"/>
      </w:pPr>
      <w:r>
        <w:t>8</w:t>
      </w:r>
      <w:r w:rsidRPr="00D34FB9">
        <w:t>.2.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3E8C" w:rsidRPr="00D34FB9" w:rsidRDefault="00973E8C" w:rsidP="00973E8C">
      <w:pPr>
        <w:autoSpaceDE w:val="0"/>
        <w:autoSpaceDN w:val="0"/>
        <w:adjustRightInd w:val="0"/>
        <w:ind w:firstLine="709"/>
        <w:jc w:val="both"/>
      </w:pPr>
      <w:bookmarkStart w:id="2" w:name="P1458"/>
      <w:bookmarkEnd w:id="2"/>
      <w:r>
        <w:t>8</w:t>
      </w:r>
      <w:r w:rsidRPr="00D34FB9">
        <w:t xml:space="preserve">.3. Цена Контракта включает в себя: все расходы, необходимые для оказания Услуг </w:t>
      </w:r>
      <w:r w:rsidR="00DE5416">
        <w:br/>
      </w:r>
      <w:r w:rsidRPr="00D34FB9">
        <w:t xml:space="preserve">в полном объеме и необходимого качества, в том числе транспортные расходы, расходы </w:t>
      </w:r>
      <w:r w:rsidR="00DE5416">
        <w:br/>
      </w:r>
      <w:r w:rsidRPr="00D34FB9">
        <w:t xml:space="preserve">на оплату труда, на материалы и оборудование, на страхование, уплату налогов, таможенных пошлин, сборов, других обязательных платежей, связанных с исполнением Контракта. </w:t>
      </w:r>
    </w:p>
    <w:p w:rsidR="00973E8C" w:rsidRPr="00D34FB9" w:rsidRDefault="00973E8C" w:rsidP="00973E8C">
      <w:pPr>
        <w:ind w:firstLine="709"/>
        <w:jc w:val="both"/>
      </w:pPr>
      <w:bookmarkStart w:id="3" w:name="P1459"/>
      <w:bookmarkEnd w:id="3"/>
      <w:r>
        <w:t>8</w:t>
      </w:r>
      <w:r w:rsidRPr="00D34FB9">
        <w:t xml:space="preserve">.4.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 </w:t>
      </w:r>
      <w:bookmarkStart w:id="4" w:name="P1460"/>
      <w:bookmarkEnd w:id="4"/>
      <w:r w:rsidRPr="00D34FB9">
        <w:t>Цена Контракта может быть снижена по соглашению Сторон без изменения</w:t>
      </w:r>
      <w:r w:rsidR="00154EBD">
        <w:t>,</w:t>
      </w:r>
      <w:r w:rsidRPr="00D34FB9">
        <w:t xml:space="preserve"> предусмотренного Контрактом количества </w:t>
      </w:r>
      <w:r w:rsidR="00DE5416">
        <w:br/>
      </w:r>
      <w:r w:rsidRPr="00D34FB9">
        <w:t xml:space="preserve">и качества оказанных услуг и иных условий Контракта. </w:t>
      </w:r>
    </w:p>
    <w:p w:rsidR="00973E8C" w:rsidRPr="00D34FB9" w:rsidRDefault="00973E8C" w:rsidP="00973E8C">
      <w:pPr>
        <w:ind w:firstLine="709"/>
        <w:jc w:val="both"/>
      </w:pPr>
      <w:r w:rsidRPr="00D34FB9">
        <w:t xml:space="preserve">При заключении и исполнении настоящего Контракта, изменение его условий </w:t>
      </w:r>
      <w:r w:rsidR="00DE5416">
        <w:br/>
      </w:r>
      <w:r w:rsidRPr="00D34FB9">
        <w:t>не допускается, за исключением случаев, предусмотренных статьей 95 Закона № 44-ФЗ ч.1 п. 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73E8C" w:rsidRPr="00D34FB9" w:rsidRDefault="00973E8C" w:rsidP="00973E8C">
      <w:pPr>
        <w:autoSpaceDE w:val="0"/>
        <w:autoSpaceDN w:val="0"/>
        <w:adjustRightInd w:val="0"/>
        <w:ind w:firstLine="709"/>
        <w:jc w:val="both"/>
      </w:pPr>
      <w:r>
        <w:t>8</w:t>
      </w:r>
      <w:r w:rsidRPr="00D34FB9">
        <w:t xml:space="preserve">.5. В случае уменьшения Заказчику главным распорядителем (распорядителем) бюджетных средств ранее доведенных лимитов бюджетных обязательств, приводящего </w:t>
      </w:r>
      <w:r w:rsidR="00DE5416">
        <w:br/>
      </w:r>
      <w:r w:rsidRPr="00D34FB9">
        <w:t xml:space="preserve">к невозможности исполнения Заказчиком бюджетных обязательств, вытекающих </w:t>
      </w:r>
      <w:r w:rsidR="00DE5416">
        <w:br/>
      </w:r>
      <w:r w:rsidRPr="00D34FB9">
        <w:t>из Контракта, Заказчик в ходе исполнения Контракта обязан обеспечить согласование новых условий Контракта, в том числе цены и (или) сроков исполнения Контракта и (или) количества выполняемых работ, предусмотренного Контрактом.</w:t>
      </w:r>
    </w:p>
    <w:p w:rsidR="00973E8C" w:rsidRPr="00D34FB9" w:rsidRDefault="00973E8C" w:rsidP="00973E8C">
      <w:pPr>
        <w:ind w:firstLine="709"/>
        <w:jc w:val="both"/>
      </w:pPr>
      <w:r>
        <w:t>8</w:t>
      </w:r>
      <w:r w:rsidRPr="00D34FB9">
        <w:t>.6. При формировании цены Контракта и расчетов с Поставщиком используется валюта Российской Федерации (рубль).</w:t>
      </w:r>
    </w:p>
    <w:p w:rsidR="00154EBD" w:rsidRPr="00154EBD" w:rsidRDefault="00154EBD" w:rsidP="00154EBD">
      <w:pPr>
        <w:ind w:firstLine="709"/>
        <w:jc w:val="both"/>
      </w:pPr>
      <w:r w:rsidRPr="00154EBD">
        <w:t>Источник финансирования: средства федерального бюджета 2026</w:t>
      </w:r>
      <w:r w:rsidR="00DE5416">
        <w:t xml:space="preserve"> </w:t>
      </w:r>
      <w:r w:rsidRPr="00154EBD">
        <w:t>года.</w:t>
      </w:r>
    </w:p>
    <w:p w:rsidR="00154EBD" w:rsidRPr="00154EBD" w:rsidRDefault="00154EBD" w:rsidP="00154EBD">
      <w:pPr>
        <w:ind w:firstLine="709"/>
        <w:jc w:val="both"/>
      </w:pPr>
      <w:r w:rsidRPr="00154EBD">
        <w:t xml:space="preserve">ИКЗ: </w:t>
      </w:r>
      <w:hyperlink r:id="rId9" w:tgtFrame="_blank" w:history="1">
        <w:r w:rsidRPr="00154EBD">
          <w:rPr>
            <w:rStyle w:val="af7"/>
            <w:color w:val="auto"/>
            <w:u w:val="none"/>
            <w:bdr w:val="none" w:sz="0" w:space="0" w:color="auto" w:frame="1"/>
            <w:shd w:val="clear" w:color="auto" w:fill="FFFFFF"/>
          </w:rPr>
          <w:t>261615504149861550100100010000000000</w:t>
        </w:r>
      </w:hyperlink>
      <w:r w:rsidRPr="00154EBD">
        <w:t>.</w:t>
      </w:r>
    </w:p>
    <w:p w:rsidR="00154EBD" w:rsidRPr="00154EBD" w:rsidRDefault="00154EBD" w:rsidP="00154EBD">
      <w:pPr>
        <w:ind w:firstLine="709"/>
        <w:jc w:val="both"/>
      </w:pPr>
      <w:r w:rsidRPr="00154EBD">
        <w:t>КБК: 32003054240690049244.</w:t>
      </w:r>
    </w:p>
    <w:p w:rsidR="00973E8C" w:rsidRPr="00D34FB9" w:rsidRDefault="00973E8C" w:rsidP="00973E8C">
      <w:pPr>
        <w:ind w:firstLine="709"/>
        <w:jc w:val="both"/>
      </w:pPr>
      <w:r w:rsidRPr="00D34FB9">
        <w:rPr>
          <w:noProof/>
        </w:rPr>
        <w:t>Авансирование за оказанные услуги не предусматривается.</w:t>
      </w:r>
    </w:p>
    <w:p w:rsidR="00973E8C" w:rsidRPr="00D34FB9" w:rsidRDefault="00973E8C" w:rsidP="00973E8C">
      <w:pPr>
        <w:tabs>
          <w:tab w:val="left" w:pos="1080"/>
        </w:tabs>
        <w:ind w:firstLine="709"/>
        <w:contextualSpacing/>
        <w:jc w:val="both"/>
      </w:pPr>
      <w:bookmarkStart w:id="5" w:name="P1475"/>
      <w:bookmarkStart w:id="6" w:name="P1462"/>
      <w:bookmarkEnd w:id="5"/>
      <w:bookmarkEnd w:id="6"/>
      <w:r>
        <w:lastRenderedPageBreak/>
        <w:t>8</w:t>
      </w:r>
      <w:r w:rsidRPr="00D34FB9">
        <w:t xml:space="preserve">.7. Оплата по настоящему Контракту производится Заказчиком в безналичном порядке путем перечисления денежных средств на расчетный счет не позднее 7 (семи) рабочих дней с момента подписания Заказчиком акта </w:t>
      </w:r>
      <w:r w:rsidRPr="00D34FB9">
        <w:rPr>
          <w:color w:val="000000"/>
        </w:rPr>
        <w:t>приемки товаров, работ, услуг (ф.0510452)</w:t>
      </w:r>
      <w:r w:rsidRPr="00D34FB9">
        <w:t>, а также предоставления счёта на оплату, счет-фактуры (при наличии), акта приема-передачи товара, либо товарная (товарно-транспортная) накладная (при наличии), универсальный передаточный документ (УПД) (при наличии).</w:t>
      </w:r>
    </w:p>
    <w:p w:rsidR="00973E8C" w:rsidRPr="00D34FB9" w:rsidRDefault="00973E8C" w:rsidP="00973E8C">
      <w:pPr>
        <w:ind w:firstLine="709"/>
        <w:jc w:val="both"/>
        <w:rPr>
          <w:lang w:eastAsia="zh-CN"/>
        </w:rPr>
      </w:pPr>
      <w:r>
        <w:t>8</w:t>
      </w:r>
      <w:r w:rsidRPr="00D34FB9">
        <w:t xml:space="preserve">.8. </w:t>
      </w:r>
      <w:r w:rsidRPr="00D34FB9">
        <w:rPr>
          <w:lang w:eastAsia="zh-CN"/>
        </w:rPr>
        <w:t xml:space="preserve">В случае неисполнения или ненадлежащего исполнения обязательств, предусмотренных, настоящим Контрактом, Заказчик вправе произвести расчеты </w:t>
      </w:r>
      <w:r w:rsidR="00DE5416">
        <w:rPr>
          <w:lang w:eastAsia="zh-CN"/>
        </w:rPr>
        <w:br/>
      </w:r>
      <w:r w:rsidRPr="00D34FB9">
        <w:rPr>
          <w:lang w:eastAsia="zh-CN"/>
        </w:rPr>
        <w:t>по Контракту за вычетом соответствующего размера неустойки (пени, штрафа).</w:t>
      </w:r>
    </w:p>
    <w:p w:rsidR="00973E8C" w:rsidRPr="00D34FB9" w:rsidRDefault="00973E8C" w:rsidP="00973E8C">
      <w:pPr>
        <w:ind w:firstLine="709"/>
        <w:jc w:val="both"/>
      </w:pPr>
      <w:r w:rsidRPr="00D34FB9">
        <w:t xml:space="preserve">В случае начисления Заказчиком Поставщику неустойки (штрафа, пени) </w:t>
      </w:r>
      <w:r w:rsidR="00DE5416">
        <w:br/>
      </w:r>
      <w:r w:rsidRPr="00D34FB9">
        <w:t>в соответствии с настоящим Контрактом и (или) предъявления требования о возмещении убытков, Стороны подписывают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w:t>
      </w:r>
      <w:r>
        <w:t xml:space="preserve"> </w:t>
      </w:r>
      <w:r w:rsidRPr="00D34FB9">
        <w:t>расчета неустойки (штрафа, пени) и (или) убытков, итоговая сумма, подлежащая оплате Поставщику по Контракту.</w:t>
      </w:r>
    </w:p>
    <w:p w:rsidR="00973E8C" w:rsidRPr="00D34FB9" w:rsidRDefault="00973E8C" w:rsidP="00973E8C">
      <w:pPr>
        <w:ind w:firstLine="709"/>
        <w:jc w:val="both"/>
      </w:pPr>
      <w:r w:rsidRPr="00D34FB9">
        <w:t xml:space="preserve">В случае подписания Сторонами Акта сверки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указанного Акта. При этом исполнение обязательства Поставщика по перечислению неустойки (штрафа, пени) и (или) убытков </w:t>
      </w:r>
      <w:r w:rsidR="00DE5416">
        <w:br/>
      </w:r>
      <w:r w:rsidRPr="00D34FB9">
        <w:t>в доход бюджета возлагается на Заказчика.</w:t>
      </w:r>
    </w:p>
    <w:p w:rsidR="00973E8C" w:rsidRDefault="00973E8C" w:rsidP="00973E8C">
      <w:pPr>
        <w:ind w:firstLine="709"/>
        <w:jc w:val="both"/>
      </w:pPr>
      <w:r>
        <w:rPr>
          <w:lang w:eastAsia="zh-CN"/>
        </w:rPr>
        <w:t>8</w:t>
      </w:r>
      <w:r w:rsidRPr="00D34FB9">
        <w:rPr>
          <w:lang w:eastAsia="zh-CN"/>
        </w:rPr>
        <w:t xml:space="preserve">.9. </w:t>
      </w:r>
      <w:r w:rsidRPr="00D34FB9">
        <w:t xml:space="preserve">По требованию Заказчика Поставщик обязан возместить Заказчику убытки </w:t>
      </w:r>
      <w:r w:rsidRPr="00D34FB9">
        <w:br/>
        <w:t>в случае расторжения настоящего Контракта вследствие нарушений обязательств Поставщиком.</w:t>
      </w:r>
    </w:p>
    <w:p w:rsidR="00DE5416" w:rsidRDefault="00DE5416" w:rsidP="00973E8C">
      <w:pPr>
        <w:ind w:firstLine="709"/>
        <w:jc w:val="both"/>
      </w:pPr>
    </w:p>
    <w:p w:rsidR="007E7485" w:rsidRPr="000C491F" w:rsidRDefault="00011003" w:rsidP="002E48FE">
      <w:pPr>
        <w:tabs>
          <w:tab w:val="left" w:pos="4992"/>
          <w:tab w:val="center" w:pos="5073"/>
          <w:tab w:val="right" w:pos="10146"/>
        </w:tabs>
        <w:jc w:val="center"/>
        <w:rPr>
          <w:b/>
        </w:rPr>
      </w:pPr>
      <w:r w:rsidRPr="000C491F">
        <w:rPr>
          <w:b/>
        </w:rPr>
        <w:t>9. ОТВЕТСТВЕННОСТЬ СТОРОН</w:t>
      </w:r>
    </w:p>
    <w:p w:rsidR="00973E8C" w:rsidRPr="00D34FB9" w:rsidRDefault="00973E8C" w:rsidP="00973E8C">
      <w:pPr>
        <w:pStyle w:val="20"/>
        <w:rPr>
          <w:rFonts w:ascii="Times New Roman" w:hAnsi="Times New Roman" w:cs="Times New Roman"/>
          <w:sz w:val="24"/>
          <w:szCs w:val="24"/>
        </w:rPr>
      </w:pPr>
      <w:r w:rsidRPr="00D34FB9">
        <w:rPr>
          <w:rFonts w:ascii="Times New Roman" w:hAnsi="Times New Roman" w:cs="Times New Roman"/>
          <w:sz w:val="24"/>
          <w:szCs w:val="24"/>
        </w:rPr>
        <w:t xml:space="preserve">9.1.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w:t>
      </w:r>
      <w:r w:rsidR="00DE5416">
        <w:rPr>
          <w:rFonts w:ascii="Times New Roman" w:hAnsi="Times New Roman" w:cs="Times New Roman"/>
          <w:sz w:val="24"/>
          <w:szCs w:val="24"/>
        </w:rPr>
        <w:br/>
      </w:r>
      <w:r w:rsidRPr="00D34FB9">
        <w:rPr>
          <w:rFonts w:ascii="Times New Roman" w:hAnsi="Times New Roman" w:cs="Times New Roman"/>
          <w:sz w:val="24"/>
          <w:szCs w:val="24"/>
        </w:rPr>
        <w:t>и условиями настоящего Контракта.</w:t>
      </w:r>
    </w:p>
    <w:p w:rsidR="00973E8C" w:rsidRPr="00D34FB9" w:rsidRDefault="00973E8C" w:rsidP="00973E8C">
      <w:pPr>
        <w:ind w:firstLine="709"/>
        <w:jc w:val="both"/>
        <w:rPr>
          <w:color w:val="000000"/>
        </w:rPr>
      </w:pPr>
      <w:r w:rsidRPr="00D34FB9">
        <w:rPr>
          <w:color w:val="000000"/>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73E8C" w:rsidRPr="00D34FB9" w:rsidRDefault="00973E8C" w:rsidP="00973E8C">
      <w:pPr>
        <w:ind w:firstLine="709"/>
        <w:jc w:val="both"/>
        <w:rPr>
          <w:color w:val="000000"/>
        </w:rPr>
      </w:pPr>
      <w:r w:rsidRPr="00D34FB9">
        <w:rPr>
          <w:color w:val="000000"/>
        </w:rPr>
        <w:t>9.2.1.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73E8C" w:rsidRPr="00D34FB9" w:rsidRDefault="00973E8C" w:rsidP="00973E8C">
      <w:pPr>
        <w:ind w:firstLine="709"/>
        <w:jc w:val="both"/>
        <w:rPr>
          <w:color w:val="000000"/>
        </w:rPr>
      </w:pPr>
      <w:r w:rsidRPr="00D34FB9">
        <w:rPr>
          <w:color w:val="000000"/>
        </w:rPr>
        <w:t>9.2.2.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порядке, установленном Постановлением Правительства Российской Фед</w:t>
      </w:r>
      <w:r>
        <w:rPr>
          <w:color w:val="000000"/>
        </w:rPr>
        <w:t xml:space="preserve">ерации от 30 августа 2017 года </w:t>
      </w:r>
      <w:r w:rsidRPr="00D34FB9">
        <w:rPr>
          <w:color w:val="000000"/>
        </w:rPr>
        <w:t>№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составляет 1 000 (Одна тысяча) рублей 00 копеек.</w:t>
      </w:r>
    </w:p>
    <w:p w:rsidR="00973E8C" w:rsidRPr="00D34FB9" w:rsidRDefault="00973E8C" w:rsidP="00973E8C">
      <w:pPr>
        <w:ind w:firstLine="709"/>
        <w:jc w:val="both"/>
        <w:rPr>
          <w:color w:val="000000"/>
        </w:rPr>
      </w:pPr>
      <w:r w:rsidRPr="00D34FB9">
        <w:rPr>
          <w:color w:val="000000"/>
        </w:rPr>
        <w:t>9.2.3.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73E8C" w:rsidRPr="00D34FB9" w:rsidRDefault="00973E8C" w:rsidP="00973E8C">
      <w:pPr>
        <w:ind w:firstLine="709"/>
        <w:jc w:val="both"/>
        <w:rPr>
          <w:color w:val="000000"/>
        </w:rPr>
      </w:pPr>
      <w:r w:rsidRPr="00D34FB9">
        <w:rPr>
          <w:color w:val="000000"/>
        </w:rPr>
        <w:t xml:space="preserve">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w:t>
      </w:r>
      <w:r w:rsidRPr="00D34FB9">
        <w:rPr>
          <w:color w:val="000000"/>
        </w:rPr>
        <w:lastRenderedPageBreak/>
        <w:t>Контрактом, заказчик направляет поставщику требование об уплате неустоек (штрафов, пеней):</w:t>
      </w:r>
    </w:p>
    <w:p w:rsidR="00973E8C" w:rsidRPr="00D34FB9" w:rsidRDefault="00973E8C" w:rsidP="00973E8C">
      <w:pPr>
        <w:ind w:firstLine="709"/>
        <w:jc w:val="both"/>
        <w:rPr>
          <w:color w:val="000000"/>
        </w:rPr>
      </w:pPr>
      <w:r w:rsidRPr="00D34FB9">
        <w:rPr>
          <w:color w:val="000000"/>
        </w:rPr>
        <w:t xml:space="preserve">9.3.1.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00DE5416">
        <w:rPr>
          <w:color w:val="000000"/>
        </w:rPr>
        <w:br/>
      </w:r>
      <w:r w:rsidRPr="00D34FB9">
        <w:rPr>
          <w:color w:val="000000"/>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rsidR="00973E8C" w:rsidRPr="00D34FB9" w:rsidRDefault="00973E8C" w:rsidP="00973E8C">
      <w:pPr>
        <w:ind w:firstLine="709"/>
        <w:jc w:val="both"/>
        <w:rPr>
          <w:color w:val="000000"/>
        </w:rPr>
      </w:pPr>
      <w:r w:rsidRPr="00D34FB9">
        <w:rPr>
          <w:color w:val="000000"/>
        </w:rPr>
        <w:t xml:space="preserve">9.3.2.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 1042. </w:t>
      </w:r>
      <w:bookmarkStart w:id="7" w:name="dst100409"/>
      <w:bookmarkEnd w:id="7"/>
      <w:r w:rsidRPr="00D34FB9">
        <w:rPr>
          <w:color w:val="000000"/>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(Десять) процентов цены Контракта (за исключением случая, предусмотренного пунктом 7.3.3 Контракта).</w:t>
      </w:r>
    </w:p>
    <w:p w:rsidR="00973E8C" w:rsidRPr="00D34FB9" w:rsidRDefault="00973E8C" w:rsidP="00973E8C">
      <w:pPr>
        <w:ind w:firstLine="709"/>
        <w:jc w:val="both"/>
        <w:rPr>
          <w:color w:val="000000"/>
        </w:rPr>
      </w:pPr>
      <w:r w:rsidRPr="00D34FB9">
        <w:rPr>
          <w:color w:val="000000"/>
        </w:rPr>
        <w:t>9.3.3.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1 000 (Одна тысяча) рублей 00 копеек.</w:t>
      </w:r>
    </w:p>
    <w:p w:rsidR="00973E8C" w:rsidRPr="00D34FB9" w:rsidRDefault="00973E8C" w:rsidP="00973E8C">
      <w:pPr>
        <w:ind w:firstLine="709"/>
        <w:jc w:val="both"/>
        <w:rPr>
          <w:color w:val="000000"/>
        </w:rPr>
      </w:pPr>
      <w:r w:rsidRPr="00D34FB9">
        <w:rPr>
          <w:color w:val="00000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73E8C" w:rsidRPr="00D34FB9" w:rsidRDefault="00973E8C" w:rsidP="00973E8C">
      <w:pPr>
        <w:ind w:firstLine="709"/>
        <w:jc w:val="both"/>
        <w:rPr>
          <w:color w:val="000000"/>
        </w:rPr>
      </w:pPr>
      <w:r w:rsidRPr="00D34FB9">
        <w:rPr>
          <w:color w:val="000000"/>
        </w:rPr>
        <w:t xml:space="preserve">9.4. Сторона освобождается от уплаты неустойки (штрафа, пени), если докажет, </w:t>
      </w:r>
      <w:r w:rsidR="00DE5416">
        <w:rPr>
          <w:color w:val="000000"/>
        </w:rPr>
        <w:br/>
      </w:r>
      <w:r w:rsidRPr="00D34FB9">
        <w:rPr>
          <w:color w:val="000000"/>
        </w:rPr>
        <w:t xml:space="preserve">что неисполнение или ненадлежащее исполнение обязательства, предусмотренного Контрактом, произошло вследствие непреодолимой силы (то есть чрезвычайных </w:t>
      </w:r>
      <w:r w:rsidR="00DE5416">
        <w:rPr>
          <w:color w:val="000000"/>
        </w:rPr>
        <w:br/>
      </w:r>
      <w:r w:rsidRPr="00D34FB9">
        <w:rPr>
          <w:color w:val="000000"/>
        </w:rPr>
        <w:t xml:space="preserve">и непредотвратимых при данных условиях обстоятельств) или по вине другой Стороны. </w:t>
      </w:r>
      <w:r w:rsidR="00DE5416">
        <w:rPr>
          <w:color w:val="000000"/>
        </w:rPr>
        <w:br/>
      </w:r>
      <w:r w:rsidRPr="00D34FB9">
        <w:rPr>
          <w:color w:val="000000"/>
        </w:rPr>
        <w:t xml:space="preserve">К обстоятельствам непреодолимой силы не относятся, в частности, нарушение обязанностей со стороны контрагентов должника, отсутствие у должника необходимых денежных средств </w:t>
      </w:r>
    </w:p>
    <w:p w:rsidR="007E7485" w:rsidRPr="00973E8C" w:rsidRDefault="00973E8C" w:rsidP="00973E8C">
      <w:pPr>
        <w:pStyle w:val="20"/>
        <w:rPr>
          <w:rFonts w:ascii="Times New Roman" w:hAnsi="Times New Roman" w:cs="Times New Roman"/>
          <w:color w:val="auto"/>
          <w:sz w:val="24"/>
          <w:szCs w:val="24"/>
        </w:rPr>
      </w:pPr>
      <w:r w:rsidRPr="00973E8C">
        <w:rPr>
          <w:rFonts w:ascii="Times New Roman" w:hAnsi="Times New Roman" w:cs="Times New Roman"/>
          <w:sz w:val="24"/>
          <w:szCs w:val="24"/>
        </w:rPr>
        <w:t>9.5. Уплата неустоек (штрафов, пеней), не освобождает Стороны от исполнения своих обязательств, предусмотренных Контрактом.</w:t>
      </w:r>
    </w:p>
    <w:p w:rsidR="00F07EB1" w:rsidRPr="000C491F" w:rsidRDefault="00F07EB1" w:rsidP="00D35830">
      <w:pPr>
        <w:autoSpaceDE w:val="0"/>
        <w:autoSpaceDN w:val="0"/>
        <w:adjustRightInd w:val="0"/>
        <w:ind w:firstLine="540"/>
        <w:jc w:val="both"/>
        <w:rPr>
          <w:rFonts w:eastAsia="Calibri"/>
        </w:rPr>
      </w:pPr>
    </w:p>
    <w:p w:rsidR="00011003" w:rsidRPr="000C491F" w:rsidRDefault="00011003" w:rsidP="002E48FE">
      <w:pPr>
        <w:jc w:val="center"/>
        <w:rPr>
          <w:b/>
          <w:shd w:val="clear" w:color="auto" w:fill="FFFFFF"/>
        </w:rPr>
      </w:pPr>
      <w:r w:rsidRPr="000C491F">
        <w:rPr>
          <w:b/>
          <w:shd w:val="clear" w:color="auto" w:fill="FFFFFF"/>
        </w:rPr>
        <w:t>10. ИЗМЕНЕНИЕ И РАСТОРЖЕНИЕ КОНТРАКТА</w:t>
      </w:r>
    </w:p>
    <w:p w:rsidR="00011003" w:rsidRPr="000C491F" w:rsidRDefault="000C491F" w:rsidP="00011003">
      <w:pPr>
        <w:ind w:firstLine="567"/>
        <w:jc w:val="both"/>
        <w:rPr>
          <w:shd w:val="clear" w:color="auto" w:fill="FFFFFF"/>
        </w:rPr>
      </w:pPr>
      <w:r w:rsidRPr="007A4A0F">
        <w:rPr>
          <w:shd w:val="clear" w:color="auto" w:fill="FFFFFF"/>
        </w:rPr>
        <w:t>10</w:t>
      </w:r>
      <w:r w:rsidR="00011003" w:rsidRPr="007A4A0F">
        <w:rPr>
          <w:shd w:val="clear" w:color="auto" w:fill="FFFFFF"/>
        </w:rPr>
        <w:t>.1.</w:t>
      </w:r>
      <w:r w:rsidR="00011003" w:rsidRPr="000C491F">
        <w:rPr>
          <w:shd w:val="clear" w:color="auto" w:fill="FFFFFF"/>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настоящим контрактом и (или) законодательством Российской Федерации о контрактной системе.</w:t>
      </w:r>
    </w:p>
    <w:p w:rsidR="00011003" w:rsidRPr="000C491F" w:rsidRDefault="000C491F" w:rsidP="00011003">
      <w:pPr>
        <w:ind w:firstLine="567"/>
        <w:jc w:val="both"/>
        <w:rPr>
          <w:shd w:val="clear" w:color="auto" w:fill="FFFFFF"/>
        </w:rPr>
      </w:pPr>
      <w:r w:rsidRPr="007A4A0F">
        <w:rPr>
          <w:shd w:val="clear" w:color="auto" w:fill="FFFFFF"/>
        </w:rPr>
        <w:t>10</w:t>
      </w:r>
      <w:r w:rsidR="00011003" w:rsidRPr="007A4A0F">
        <w:rPr>
          <w:shd w:val="clear" w:color="auto" w:fill="FFFFFF"/>
        </w:rPr>
        <w:t>.2.</w:t>
      </w:r>
      <w:r w:rsidR="00011003" w:rsidRPr="000C491F">
        <w:rPr>
          <w:shd w:val="clear" w:color="auto" w:fill="FFFFFF"/>
        </w:rPr>
        <w:t xml:space="preserve"> Расторжение Контракта допускается по соглашению Сторон, по решению суда, </w:t>
      </w:r>
      <w:r w:rsidR="00DE5416">
        <w:rPr>
          <w:shd w:val="clear" w:color="auto" w:fill="FFFFFF"/>
        </w:rPr>
        <w:br/>
      </w:r>
      <w:r w:rsidR="00011003" w:rsidRPr="000C491F">
        <w:rPr>
          <w:shd w:val="clear" w:color="auto" w:fill="FFFFFF"/>
        </w:rPr>
        <w:t xml:space="preserve">а также в случае одностороннего отказа Стороны Контракта от исполнения Контракта </w:t>
      </w:r>
      <w:r w:rsidR="00DE5416">
        <w:rPr>
          <w:shd w:val="clear" w:color="auto" w:fill="FFFFFF"/>
        </w:rPr>
        <w:br/>
      </w:r>
      <w:r w:rsidR="00011003" w:rsidRPr="000C491F">
        <w:rPr>
          <w:shd w:val="clear" w:color="auto" w:fill="FFFFFF"/>
        </w:rPr>
        <w:t>в соответствии с гражданским законодательством РФ.</w:t>
      </w:r>
    </w:p>
    <w:p w:rsidR="00011003" w:rsidRPr="000C491F" w:rsidRDefault="000C491F" w:rsidP="00011003">
      <w:pPr>
        <w:ind w:firstLine="567"/>
        <w:jc w:val="both"/>
        <w:rPr>
          <w:shd w:val="clear" w:color="auto" w:fill="FFFFFF"/>
        </w:rPr>
      </w:pPr>
      <w:r w:rsidRPr="007A4A0F">
        <w:rPr>
          <w:shd w:val="clear" w:color="auto" w:fill="FFFFFF"/>
        </w:rPr>
        <w:t>10</w:t>
      </w:r>
      <w:r w:rsidR="00011003" w:rsidRPr="007A4A0F">
        <w:rPr>
          <w:shd w:val="clear" w:color="auto" w:fill="FFFFFF"/>
        </w:rPr>
        <w:t>.3.</w:t>
      </w:r>
      <w:r w:rsidR="00011003" w:rsidRPr="000C491F">
        <w:rPr>
          <w:shd w:val="clear" w:color="auto" w:fill="FFFFFF"/>
        </w:rPr>
        <w:t xml:space="preserve"> Односторонний отказ от исполнения контракта осуществляется в соответствии </w:t>
      </w:r>
      <w:r w:rsidR="00DE5416">
        <w:rPr>
          <w:shd w:val="clear" w:color="auto" w:fill="FFFFFF"/>
        </w:rPr>
        <w:br/>
      </w:r>
      <w:r w:rsidR="00011003" w:rsidRPr="000C491F">
        <w:rPr>
          <w:shd w:val="clear" w:color="auto" w:fill="FFFFFF"/>
        </w:rPr>
        <w:t>с положениями частей 9-25 статьи 95 Федерального закона от 05.04.2014 г. № 44-ФЗ.</w:t>
      </w:r>
    </w:p>
    <w:p w:rsidR="00011003" w:rsidRPr="000C491F" w:rsidRDefault="000C491F" w:rsidP="00011003">
      <w:pPr>
        <w:ind w:firstLine="567"/>
        <w:jc w:val="both"/>
        <w:rPr>
          <w:shd w:val="clear" w:color="auto" w:fill="FFFFFF"/>
        </w:rPr>
      </w:pPr>
      <w:r w:rsidRPr="007A4A0F">
        <w:rPr>
          <w:shd w:val="clear" w:color="auto" w:fill="FFFFFF"/>
        </w:rPr>
        <w:t>10</w:t>
      </w:r>
      <w:r w:rsidR="00011003" w:rsidRPr="007A4A0F">
        <w:rPr>
          <w:shd w:val="clear" w:color="auto" w:fill="FFFFFF"/>
        </w:rPr>
        <w:t>.4.</w:t>
      </w:r>
      <w:r w:rsidR="00011003" w:rsidRPr="000C491F">
        <w:rPr>
          <w:shd w:val="clear" w:color="auto" w:fill="FFFFFF"/>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11003" w:rsidRPr="000C491F" w:rsidRDefault="000C491F" w:rsidP="00011003">
      <w:pPr>
        <w:ind w:firstLine="567"/>
        <w:jc w:val="both"/>
        <w:rPr>
          <w:shd w:val="clear" w:color="auto" w:fill="FFFFFF"/>
        </w:rPr>
      </w:pPr>
      <w:r w:rsidRPr="007A4A0F">
        <w:rPr>
          <w:shd w:val="clear" w:color="auto" w:fill="FFFFFF"/>
        </w:rPr>
        <w:t>10</w:t>
      </w:r>
      <w:r w:rsidR="00011003" w:rsidRPr="007A4A0F">
        <w:rPr>
          <w:shd w:val="clear" w:color="auto" w:fill="FFFFFF"/>
        </w:rPr>
        <w:t>.5.</w:t>
      </w:r>
      <w:r w:rsidR="00011003" w:rsidRPr="000C491F">
        <w:rPr>
          <w:shd w:val="clear" w:color="auto" w:fill="FFFFFF"/>
        </w:rPr>
        <w:t xml:space="preserve"> Нарушение Контракта Заказчиком признается существенным в случае неоднократного нарушения сроков оказания услуг.</w:t>
      </w:r>
    </w:p>
    <w:p w:rsidR="00011003" w:rsidRDefault="00011003" w:rsidP="00011003">
      <w:pPr>
        <w:ind w:firstLine="567"/>
        <w:jc w:val="both"/>
        <w:rPr>
          <w:shd w:val="clear" w:color="auto" w:fill="FFFFFF"/>
        </w:rPr>
      </w:pPr>
    </w:p>
    <w:p w:rsidR="00526FC0" w:rsidRPr="000C491F" w:rsidRDefault="00526FC0" w:rsidP="00011003">
      <w:pPr>
        <w:ind w:firstLine="567"/>
        <w:jc w:val="both"/>
        <w:rPr>
          <w:shd w:val="clear" w:color="auto" w:fill="FFFFFF"/>
        </w:rPr>
      </w:pPr>
    </w:p>
    <w:p w:rsidR="00011003" w:rsidRPr="000C491F" w:rsidRDefault="000C491F" w:rsidP="002E48FE">
      <w:pPr>
        <w:jc w:val="center"/>
        <w:rPr>
          <w:b/>
          <w:shd w:val="clear" w:color="auto" w:fill="FFFFFF"/>
        </w:rPr>
      </w:pPr>
      <w:r w:rsidRPr="000C491F">
        <w:rPr>
          <w:b/>
          <w:shd w:val="clear" w:color="auto" w:fill="FFFFFF"/>
        </w:rPr>
        <w:lastRenderedPageBreak/>
        <w:t>11</w:t>
      </w:r>
      <w:r w:rsidR="00011003" w:rsidRPr="000C491F">
        <w:rPr>
          <w:b/>
          <w:shd w:val="clear" w:color="auto" w:fill="FFFFFF"/>
        </w:rPr>
        <w:t>. РАЗРЕШЕНИЕ СПОРОВ</w:t>
      </w:r>
    </w:p>
    <w:p w:rsidR="00011003" w:rsidRPr="000C491F" w:rsidRDefault="000C491F" w:rsidP="00011003">
      <w:pPr>
        <w:ind w:firstLine="567"/>
        <w:jc w:val="both"/>
        <w:rPr>
          <w:shd w:val="clear" w:color="auto" w:fill="FFFFFF"/>
        </w:rPr>
      </w:pPr>
      <w:r w:rsidRPr="007A4A0F">
        <w:rPr>
          <w:shd w:val="clear" w:color="auto" w:fill="FFFFFF"/>
        </w:rPr>
        <w:t>11</w:t>
      </w:r>
      <w:r w:rsidR="00011003" w:rsidRPr="007A4A0F">
        <w:rPr>
          <w:shd w:val="clear" w:color="auto" w:fill="FFFFFF"/>
        </w:rPr>
        <w:t>.1.</w:t>
      </w:r>
      <w:r w:rsidR="00011003" w:rsidRPr="000C491F">
        <w:rPr>
          <w:shd w:val="clear" w:color="auto" w:fill="FFFFFF"/>
        </w:rPr>
        <w:t xml:space="preserve"> В случае возникновения между Сторонами споров и разногласий, вытекающих </w:t>
      </w:r>
      <w:r w:rsidR="00DE5416">
        <w:rPr>
          <w:shd w:val="clear" w:color="auto" w:fill="FFFFFF"/>
        </w:rPr>
        <w:br/>
      </w:r>
      <w:r w:rsidR="00011003" w:rsidRPr="000C491F">
        <w:rPr>
          <w:shd w:val="clear" w:color="auto" w:fill="FFFFFF"/>
        </w:rPr>
        <w:t>из Контракта или связанных с ним, Стороны принимают все меры к их разрешению путем взаимных переговоров.</w:t>
      </w:r>
    </w:p>
    <w:p w:rsidR="00011003" w:rsidRPr="000C491F" w:rsidRDefault="000C491F" w:rsidP="00011003">
      <w:pPr>
        <w:ind w:firstLine="567"/>
        <w:jc w:val="both"/>
        <w:rPr>
          <w:shd w:val="clear" w:color="auto" w:fill="FFFFFF"/>
        </w:rPr>
      </w:pPr>
      <w:r w:rsidRPr="007A4A0F">
        <w:rPr>
          <w:shd w:val="clear" w:color="auto" w:fill="FFFFFF"/>
        </w:rPr>
        <w:t>11</w:t>
      </w:r>
      <w:r w:rsidR="00011003" w:rsidRPr="007A4A0F">
        <w:rPr>
          <w:shd w:val="clear" w:color="auto" w:fill="FFFFFF"/>
        </w:rPr>
        <w:t>.2.</w:t>
      </w:r>
      <w:r w:rsidR="00011003" w:rsidRPr="000C491F">
        <w:rPr>
          <w:shd w:val="clear" w:color="auto" w:fill="FFFFFF"/>
        </w:rPr>
        <w:t xml:space="preserve"> До предъявления иска, вытекающего из Контракта, Сторона, считающая, </w:t>
      </w:r>
      <w:r w:rsidR="00DE5416">
        <w:rPr>
          <w:shd w:val="clear" w:color="auto" w:fill="FFFFFF"/>
        </w:rPr>
        <w:br/>
      </w:r>
      <w:r w:rsidR="00011003" w:rsidRPr="000C491F">
        <w:rPr>
          <w:shd w:val="clear" w:color="auto" w:fill="FFFFFF"/>
        </w:rPr>
        <w:t xml:space="preserve">что ее права нарушены, обязана направить другой Стороне письменную претензию. </w:t>
      </w:r>
    </w:p>
    <w:p w:rsidR="00011003" w:rsidRPr="000C491F" w:rsidRDefault="000C491F" w:rsidP="00011003">
      <w:pPr>
        <w:ind w:firstLine="567"/>
        <w:jc w:val="both"/>
        <w:rPr>
          <w:shd w:val="clear" w:color="auto" w:fill="FFFFFF"/>
        </w:rPr>
      </w:pPr>
      <w:r w:rsidRPr="007A4A0F">
        <w:rPr>
          <w:shd w:val="clear" w:color="auto" w:fill="FFFFFF"/>
        </w:rPr>
        <w:t>11</w:t>
      </w:r>
      <w:r w:rsidR="00011003" w:rsidRPr="007A4A0F">
        <w:rPr>
          <w:shd w:val="clear" w:color="auto" w:fill="FFFFFF"/>
        </w:rPr>
        <w:t>.3.</w:t>
      </w:r>
      <w:r w:rsidR="00011003" w:rsidRPr="000C491F">
        <w:rPr>
          <w:shd w:val="clear" w:color="auto" w:fill="FFFFFF"/>
        </w:rPr>
        <w:t xml:space="preserve"> Претензия должна содержать требования заинтересованной Стороны </w:t>
      </w:r>
      <w:r w:rsidR="00DE5416">
        <w:rPr>
          <w:shd w:val="clear" w:color="auto" w:fill="FFFFFF"/>
        </w:rPr>
        <w:br/>
      </w:r>
      <w:r w:rsidR="00011003" w:rsidRPr="000C491F">
        <w:rPr>
          <w:shd w:val="clear" w:color="auto" w:fill="FFFFFF"/>
        </w:rPr>
        <w:t xml:space="preserve">и их обоснование с указанием нарушенных другой Стороной норм законодательства РФ </w:t>
      </w:r>
      <w:r w:rsidR="00DE5416">
        <w:rPr>
          <w:shd w:val="clear" w:color="auto" w:fill="FFFFFF"/>
        </w:rPr>
        <w:br/>
      </w:r>
      <w:r w:rsidR="00011003" w:rsidRPr="000C491F">
        <w:rPr>
          <w:shd w:val="clear" w:color="auto" w:fill="FFFFFF"/>
        </w:rPr>
        <w:t>и (или) условий Контракта.</w:t>
      </w:r>
    </w:p>
    <w:p w:rsidR="00011003" w:rsidRPr="000C491F" w:rsidRDefault="000C491F" w:rsidP="00011003">
      <w:pPr>
        <w:ind w:firstLine="567"/>
        <w:jc w:val="both"/>
        <w:rPr>
          <w:shd w:val="clear" w:color="auto" w:fill="FFFFFF"/>
        </w:rPr>
      </w:pPr>
      <w:r w:rsidRPr="007A4A0F">
        <w:rPr>
          <w:shd w:val="clear" w:color="auto" w:fill="FFFFFF"/>
        </w:rPr>
        <w:t>11</w:t>
      </w:r>
      <w:r w:rsidR="00011003" w:rsidRPr="007A4A0F">
        <w:rPr>
          <w:shd w:val="clear" w:color="auto" w:fill="FFFFFF"/>
        </w:rPr>
        <w:t>.4.</w:t>
      </w:r>
      <w:r w:rsidR="00011003" w:rsidRPr="000C491F">
        <w:rPr>
          <w:shd w:val="clear" w:color="auto" w:fill="FFFFFF"/>
        </w:rPr>
        <w:t xml:space="preserve"> Сторона, которая получила претензию, обязана ее рассмотреть и направить письменный мотивированный ответ другой Стороне в течение 5 (Пяти) календарных дней </w:t>
      </w:r>
      <w:r w:rsidR="00DE5416">
        <w:rPr>
          <w:shd w:val="clear" w:color="auto" w:fill="FFFFFF"/>
        </w:rPr>
        <w:br/>
      </w:r>
      <w:r w:rsidR="00011003" w:rsidRPr="000C491F">
        <w:rPr>
          <w:shd w:val="clear" w:color="auto" w:fill="FFFFFF"/>
        </w:rPr>
        <w:t>с момента получения претензии.</w:t>
      </w:r>
    </w:p>
    <w:p w:rsidR="00011003" w:rsidRPr="000C491F" w:rsidRDefault="000C491F" w:rsidP="00011003">
      <w:pPr>
        <w:ind w:firstLine="567"/>
        <w:jc w:val="both"/>
        <w:rPr>
          <w:shd w:val="clear" w:color="auto" w:fill="FFFFFF"/>
        </w:rPr>
      </w:pPr>
      <w:r w:rsidRPr="007A4A0F">
        <w:rPr>
          <w:shd w:val="clear" w:color="auto" w:fill="FFFFFF"/>
        </w:rPr>
        <w:t>11</w:t>
      </w:r>
      <w:r w:rsidR="00011003" w:rsidRPr="007A4A0F">
        <w:rPr>
          <w:shd w:val="clear" w:color="auto" w:fill="FFFFFF"/>
        </w:rPr>
        <w:t>.5.</w:t>
      </w:r>
      <w:r w:rsidR="00011003" w:rsidRPr="000C491F">
        <w:rPr>
          <w:shd w:val="clear" w:color="auto" w:fill="FFFFFF"/>
        </w:rPr>
        <w:t xml:space="preserve"> В случае неполучения ответа в указанный срок, либо несогласия с ответом </w:t>
      </w:r>
      <w:r w:rsidR="00011003" w:rsidRPr="000C491F">
        <w:rPr>
          <w:shd w:val="clear" w:color="auto" w:fill="FFFFFF"/>
        </w:rPr>
        <w:br/>
        <w:t>заинтересованная Сторона вправе обратиться в суд.</w:t>
      </w:r>
    </w:p>
    <w:p w:rsidR="00011003" w:rsidRPr="000C491F" w:rsidRDefault="000C491F" w:rsidP="00011003">
      <w:pPr>
        <w:ind w:firstLine="567"/>
        <w:jc w:val="both"/>
        <w:rPr>
          <w:shd w:val="clear" w:color="auto" w:fill="FFFFFF"/>
        </w:rPr>
      </w:pPr>
      <w:r w:rsidRPr="007A4A0F">
        <w:rPr>
          <w:shd w:val="clear" w:color="auto" w:fill="FFFFFF"/>
        </w:rPr>
        <w:t>11</w:t>
      </w:r>
      <w:r w:rsidR="00011003" w:rsidRPr="007A4A0F">
        <w:rPr>
          <w:shd w:val="clear" w:color="auto" w:fill="FFFFFF"/>
        </w:rPr>
        <w:t>.6.</w:t>
      </w:r>
      <w:r w:rsidR="00011003" w:rsidRPr="000C491F">
        <w:rPr>
          <w:shd w:val="clear" w:color="auto" w:fill="FFFFFF"/>
        </w:rPr>
        <w:t xml:space="preserve"> Если Сторонам не удается разрешить возникшие споры или разногласия путем взаимных переговоров, то такие споры и разногласия будут разрешаться в Арбитражном суде Ростовской области в соответствии с действующим законодательством Российской Федерации.</w:t>
      </w:r>
    </w:p>
    <w:p w:rsidR="00011003" w:rsidRPr="000C491F" w:rsidRDefault="00011003" w:rsidP="00011003">
      <w:pPr>
        <w:ind w:firstLine="567"/>
        <w:jc w:val="both"/>
        <w:rPr>
          <w:shd w:val="clear" w:color="auto" w:fill="FFFFFF"/>
        </w:rPr>
      </w:pPr>
    </w:p>
    <w:p w:rsidR="00011003" w:rsidRPr="000C491F" w:rsidRDefault="000C491F" w:rsidP="002E48FE">
      <w:pPr>
        <w:jc w:val="center"/>
        <w:rPr>
          <w:b/>
          <w:shd w:val="clear" w:color="auto" w:fill="FFFFFF"/>
        </w:rPr>
      </w:pPr>
      <w:r w:rsidRPr="000C491F">
        <w:rPr>
          <w:b/>
          <w:shd w:val="clear" w:color="auto" w:fill="FFFFFF"/>
        </w:rPr>
        <w:t>12</w:t>
      </w:r>
      <w:r w:rsidR="00011003" w:rsidRPr="000C491F">
        <w:rPr>
          <w:b/>
          <w:shd w:val="clear" w:color="auto" w:fill="FFFFFF"/>
        </w:rPr>
        <w:t>. АНТИКОРРУПЦИОННАЯ ОГОВОРКА</w:t>
      </w:r>
    </w:p>
    <w:p w:rsidR="00011003" w:rsidRPr="000C491F" w:rsidRDefault="000C491F" w:rsidP="00011003">
      <w:pPr>
        <w:pStyle w:val="af8"/>
        <w:ind w:left="0" w:firstLine="709"/>
        <w:jc w:val="both"/>
        <w:rPr>
          <w:sz w:val="24"/>
          <w:szCs w:val="24"/>
        </w:rPr>
      </w:pPr>
      <w:r w:rsidRPr="007A4A0F">
        <w:rPr>
          <w:sz w:val="24"/>
          <w:szCs w:val="24"/>
        </w:rPr>
        <w:t>12</w:t>
      </w:r>
      <w:r w:rsidR="00011003" w:rsidRPr="007A4A0F">
        <w:rPr>
          <w:sz w:val="24"/>
          <w:szCs w:val="24"/>
        </w:rPr>
        <w:t>.1.</w:t>
      </w:r>
      <w:r w:rsidR="00011003" w:rsidRPr="000C491F">
        <w:rPr>
          <w:sz w:val="24"/>
          <w:szCs w:val="24"/>
        </w:rPr>
        <w:t xml:space="preserve"> Стороны контракта обязуются принимать меры по предупреждению коррупции, указанные в статье 13 Федерального закона от 25.12.2008 №273-ФЗ «О противодействии коррупции».</w:t>
      </w:r>
    </w:p>
    <w:p w:rsidR="00011003" w:rsidRPr="000C491F" w:rsidRDefault="000C491F" w:rsidP="00011003">
      <w:pPr>
        <w:pStyle w:val="af8"/>
        <w:ind w:left="0" w:firstLine="709"/>
        <w:jc w:val="both"/>
        <w:rPr>
          <w:sz w:val="24"/>
          <w:szCs w:val="24"/>
        </w:rPr>
      </w:pPr>
      <w:r w:rsidRPr="007A4A0F">
        <w:rPr>
          <w:sz w:val="24"/>
          <w:szCs w:val="24"/>
        </w:rPr>
        <w:t>12</w:t>
      </w:r>
      <w:r w:rsidR="00011003" w:rsidRPr="007A4A0F">
        <w:rPr>
          <w:sz w:val="24"/>
          <w:szCs w:val="24"/>
        </w:rPr>
        <w:t>.2.</w:t>
      </w:r>
      <w:r w:rsidR="00011003" w:rsidRPr="000C491F">
        <w:rPr>
          <w:sz w:val="24"/>
          <w:szCs w:val="24"/>
        </w:rPr>
        <w:t xml:space="preserve"> При исполнении своих обязательств по настоящему контракту стороны </w:t>
      </w:r>
      <w:r w:rsidR="00011003" w:rsidRPr="000C491F">
        <w:rPr>
          <w:sz w:val="24"/>
          <w:szCs w:val="24"/>
        </w:rPr>
        <w:br/>
        <w:t>не выплачивают, не предлагают выплачивать и не разрешают выплату каких-либо денежных средств 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011003" w:rsidRDefault="000C491F" w:rsidP="00011003">
      <w:pPr>
        <w:pStyle w:val="af8"/>
        <w:ind w:left="0" w:firstLine="709"/>
        <w:jc w:val="both"/>
        <w:rPr>
          <w:sz w:val="24"/>
          <w:szCs w:val="24"/>
        </w:rPr>
      </w:pPr>
      <w:r w:rsidRPr="007A4A0F">
        <w:rPr>
          <w:sz w:val="24"/>
          <w:szCs w:val="24"/>
        </w:rPr>
        <w:t>12</w:t>
      </w:r>
      <w:r w:rsidR="00011003" w:rsidRPr="007A4A0F">
        <w:rPr>
          <w:sz w:val="24"/>
          <w:szCs w:val="24"/>
        </w:rPr>
        <w:t>.3.</w:t>
      </w:r>
      <w:r w:rsidR="00011003" w:rsidRPr="000C491F">
        <w:rPr>
          <w:sz w:val="24"/>
          <w:szCs w:val="24"/>
        </w:rPr>
        <w:t xml:space="preserve"> При исполнении своих обязательств по настоящему контракту стороны </w:t>
      </w:r>
      <w:r w:rsidR="00DE5416">
        <w:rPr>
          <w:sz w:val="24"/>
          <w:szCs w:val="24"/>
        </w:rPr>
        <w:br/>
      </w:r>
      <w:r w:rsidR="00011003" w:rsidRPr="000C491F">
        <w:rPr>
          <w:sz w:val="24"/>
          <w:szCs w:val="24"/>
        </w:rPr>
        <w:t xml:space="preserve">не осуществляют действия, квалифицируемые как коррупция в соответствии с пунктом </w:t>
      </w:r>
      <w:r>
        <w:rPr>
          <w:sz w:val="24"/>
          <w:szCs w:val="24"/>
        </w:rPr>
        <w:br/>
      </w:r>
      <w:r w:rsidR="00011003" w:rsidRPr="000C491F">
        <w:rPr>
          <w:sz w:val="24"/>
          <w:szCs w:val="24"/>
        </w:rPr>
        <w:t xml:space="preserve">1 статьи 1 Федерального </w:t>
      </w:r>
      <w:r w:rsidR="00154EBD">
        <w:rPr>
          <w:sz w:val="24"/>
          <w:szCs w:val="24"/>
        </w:rPr>
        <w:t>закона от 25.12.2008 № 273-ФЗ «</w:t>
      </w:r>
      <w:r w:rsidR="00011003" w:rsidRPr="000C491F">
        <w:rPr>
          <w:sz w:val="24"/>
          <w:szCs w:val="24"/>
        </w:rPr>
        <w:t>О противодействии коррупции».</w:t>
      </w:r>
    </w:p>
    <w:p w:rsidR="004F0E55" w:rsidRPr="000C491F" w:rsidRDefault="004F0E55" w:rsidP="00011003">
      <w:pPr>
        <w:pStyle w:val="af8"/>
        <w:ind w:left="0" w:firstLine="709"/>
        <w:jc w:val="both"/>
        <w:rPr>
          <w:sz w:val="24"/>
          <w:szCs w:val="24"/>
        </w:rPr>
      </w:pPr>
    </w:p>
    <w:p w:rsidR="00011003" w:rsidRPr="000C491F" w:rsidRDefault="000C491F" w:rsidP="002E48FE">
      <w:pPr>
        <w:jc w:val="center"/>
        <w:rPr>
          <w:b/>
          <w:shd w:val="clear" w:color="auto" w:fill="FFFFFF"/>
        </w:rPr>
      </w:pPr>
      <w:r w:rsidRPr="000C491F">
        <w:rPr>
          <w:b/>
          <w:shd w:val="clear" w:color="auto" w:fill="FFFFFF"/>
        </w:rPr>
        <w:t>13</w:t>
      </w:r>
      <w:r w:rsidR="00011003" w:rsidRPr="000C491F">
        <w:rPr>
          <w:b/>
          <w:shd w:val="clear" w:color="auto" w:fill="FFFFFF"/>
        </w:rPr>
        <w:t>. ЗАКЛЮЧИТЕЛЬНЫЕ ПОЛОЖЕНИЯ</w:t>
      </w:r>
    </w:p>
    <w:p w:rsidR="00011003" w:rsidRPr="000C491F" w:rsidRDefault="000C491F" w:rsidP="00011003">
      <w:pPr>
        <w:ind w:firstLine="567"/>
        <w:jc w:val="both"/>
        <w:rPr>
          <w:shd w:val="clear" w:color="auto" w:fill="FFFFFF"/>
        </w:rPr>
      </w:pPr>
      <w:r w:rsidRPr="007A4A0F">
        <w:rPr>
          <w:shd w:val="clear" w:color="auto" w:fill="FFFFFF"/>
        </w:rPr>
        <w:t>13</w:t>
      </w:r>
      <w:r w:rsidR="00011003" w:rsidRPr="007A4A0F">
        <w:rPr>
          <w:shd w:val="clear" w:color="auto" w:fill="FFFFFF"/>
        </w:rPr>
        <w:t>.1.</w:t>
      </w:r>
      <w:r w:rsidR="00011003" w:rsidRPr="000C491F">
        <w:rPr>
          <w:shd w:val="clear" w:color="auto" w:fill="FFFFFF"/>
        </w:rPr>
        <w:t xml:space="preserve"> Настоящий Контракт, вступает в силу с момента подписания обеими Сторонами </w:t>
      </w:r>
      <w:r w:rsidR="00DE5416">
        <w:rPr>
          <w:shd w:val="clear" w:color="auto" w:fill="FFFFFF"/>
        </w:rPr>
        <w:br/>
      </w:r>
      <w:r w:rsidR="00011003" w:rsidRPr="000C491F">
        <w:rPr>
          <w:shd w:val="clear" w:color="auto" w:fill="FFFFFF"/>
        </w:rPr>
        <w:t>и действует по 31.12.202</w:t>
      </w:r>
      <w:r w:rsidR="00154EBD">
        <w:rPr>
          <w:shd w:val="clear" w:color="auto" w:fill="FFFFFF"/>
        </w:rPr>
        <w:t>6</w:t>
      </w:r>
      <w:r w:rsidR="00011003" w:rsidRPr="000C491F">
        <w:rPr>
          <w:shd w:val="clear" w:color="auto" w:fill="FFFFFF"/>
        </w:rPr>
        <w:t xml:space="preserve"> года, а в части оплаты, до полного исполнения Заказчиком своих обязательств. Истечение срока действия Контракта не освобождает Стороны </w:t>
      </w:r>
      <w:r w:rsidR="00DE5416">
        <w:rPr>
          <w:shd w:val="clear" w:color="auto" w:fill="FFFFFF"/>
        </w:rPr>
        <w:br/>
      </w:r>
      <w:r w:rsidR="00011003" w:rsidRPr="000C491F">
        <w:rPr>
          <w:shd w:val="clear" w:color="auto" w:fill="FFFFFF"/>
        </w:rPr>
        <w:t>от ответственности за его нарушение.</w:t>
      </w:r>
    </w:p>
    <w:p w:rsidR="00011003" w:rsidRPr="000C491F" w:rsidRDefault="000C491F" w:rsidP="00011003">
      <w:pPr>
        <w:ind w:firstLine="567"/>
        <w:jc w:val="both"/>
        <w:rPr>
          <w:shd w:val="clear" w:color="auto" w:fill="FFFFFF"/>
        </w:rPr>
      </w:pPr>
      <w:r w:rsidRPr="007A4A0F">
        <w:rPr>
          <w:shd w:val="clear" w:color="auto" w:fill="FFFFFF"/>
        </w:rPr>
        <w:t>13</w:t>
      </w:r>
      <w:r w:rsidR="00011003" w:rsidRPr="007A4A0F">
        <w:rPr>
          <w:shd w:val="clear" w:color="auto" w:fill="FFFFFF"/>
        </w:rPr>
        <w:t>.2.</w:t>
      </w:r>
      <w:r w:rsidR="00011003" w:rsidRPr="000C491F">
        <w:rPr>
          <w:shd w:val="clear" w:color="auto" w:fill="FFFFFF"/>
        </w:rPr>
        <w:t xml:space="preserve"> Изменения и дополнения в Контракт вносятся путем подписания Сторонами </w:t>
      </w:r>
      <w:r w:rsidR="00011003" w:rsidRPr="000C491F">
        <w:rPr>
          <w:shd w:val="clear" w:color="auto" w:fill="FFFFFF"/>
        </w:rPr>
        <w:br/>
        <w:t>дополнительного соглашения. Все приложения, изменения и дополнения являются неотъемлемой частью Контракта и имеют одинаковую юридическую силу.</w:t>
      </w:r>
    </w:p>
    <w:p w:rsidR="00011003" w:rsidRPr="000C491F" w:rsidRDefault="00011003" w:rsidP="00011003">
      <w:pPr>
        <w:ind w:firstLine="567"/>
        <w:jc w:val="both"/>
        <w:rPr>
          <w:shd w:val="clear" w:color="auto" w:fill="FFFFFF"/>
        </w:rPr>
      </w:pPr>
      <w:r w:rsidRPr="007A4A0F">
        <w:rPr>
          <w:shd w:val="clear" w:color="auto" w:fill="FFFFFF"/>
        </w:rPr>
        <w:t>1</w:t>
      </w:r>
      <w:r w:rsidR="000C491F" w:rsidRPr="007A4A0F">
        <w:rPr>
          <w:shd w:val="clear" w:color="auto" w:fill="FFFFFF"/>
        </w:rPr>
        <w:t>3</w:t>
      </w:r>
      <w:r w:rsidRPr="007A4A0F">
        <w:rPr>
          <w:shd w:val="clear" w:color="auto" w:fill="FFFFFF"/>
        </w:rPr>
        <w:t>.3.</w:t>
      </w:r>
      <w:r w:rsidRPr="000C491F">
        <w:rPr>
          <w:shd w:val="clear" w:color="auto" w:fill="FFFFFF"/>
        </w:rPr>
        <w:t xml:space="preserve"> При исполнении Контракта не допускается перемена Поставщика, </w:t>
      </w:r>
      <w:r w:rsidR="00DE5416">
        <w:rPr>
          <w:shd w:val="clear" w:color="auto" w:fill="FFFFFF"/>
        </w:rPr>
        <w:br/>
      </w:r>
      <w:r w:rsidRPr="000C491F">
        <w:rPr>
          <w:shd w:val="clear" w:color="auto" w:fill="FFFFFF"/>
        </w:rPr>
        <w:t xml:space="preserve">за исключением случаев, если новый Поставщик является правопреемником Поставщика </w:t>
      </w:r>
      <w:r w:rsidR="00DE5416">
        <w:rPr>
          <w:shd w:val="clear" w:color="auto" w:fill="FFFFFF"/>
        </w:rPr>
        <w:br/>
      </w:r>
      <w:r w:rsidRPr="000C491F">
        <w:rPr>
          <w:shd w:val="clear" w:color="auto" w:fill="FFFFFF"/>
        </w:rPr>
        <w:t>по Контракту вследствие реорганизации юридического лица в форме преобразования, слияния или присоединения.</w:t>
      </w:r>
    </w:p>
    <w:p w:rsidR="00011003" w:rsidRPr="000C491F" w:rsidRDefault="000C491F" w:rsidP="00011003">
      <w:pPr>
        <w:ind w:firstLine="567"/>
        <w:jc w:val="both"/>
        <w:rPr>
          <w:shd w:val="clear" w:color="auto" w:fill="FFFFFF"/>
        </w:rPr>
      </w:pPr>
      <w:r w:rsidRPr="007A4A0F">
        <w:rPr>
          <w:shd w:val="clear" w:color="auto" w:fill="FFFFFF"/>
        </w:rPr>
        <w:t>13</w:t>
      </w:r>
      <w:r w:rsidR="00011003" w:rsidRPr="007A4A0F">
        <w:rPr>
          <w:shd w:val="clear" w:color="auto" w:fill="FFFFFF"/>
        </w:rPr>
        <w:t>.4.</w:t>
      </w:r>
      <w:r w:rsidR="00011003" w:rsidRPr="000C491F">
        <w:rPr>
          <w:shd w:val="clear" w:color="auto" w:fill="FFFFFF"/>
        </w:rPr>
        <w:t xml:space="preserve"> В случае перемены Заказчика права и обязанности Заказчика, предусмотренные Контрактом, переходят к новому Заказчику.</w:t>
      </w:r>
    </w:p>
    <w:p w:rsidR="00011003" w:rsidRPr="000C491F" w:rsidRDefault="000C491F" w:rsidP="00011003">
      <w:pPr>
        <w:ind w:firstLine="567"/>
        <w:jc w:val="both"/>
        <w:rPr>
          <w:shd w:val="clear" w:color="auto" w:fill="FFFFFF"/>
        </w:rPr>
      </w:pPr>
      <w:r w:rsidRPr="007A4A0F">
        <w:rPr>
          <w:shd w:val="clear" w:color="auto" w:fill="FFFFFF"/>
        </w:rPr>
        <w:t>13</w:t>
      </w:r>
      <w:r w:rsidR="00011003" w:rsidRPr="007A4A0F">
        <w:rPr>
          <w:shd w:val="clear" w:color="auto" w:fill="FFFFFF"/>
        </w:rPr>
        <w:t>.5.</w:t>
      </w:r>
      <w:r w:rsidR="00011003" w:rsidRPr="000C491F">
        <w:rPr>
          <w:shd w:val="clear" w:color="auto" w:fill="FFFFFF"/>
        </w:rPr>
        <w:t xml:space="preserve"> В случае изменения местонахождения, реквизитов Стороны обязаны сообщить </w:t>
      </w:r>
      <w:r w:rsidR="00DE5416">
        <w:rPr>
          <w:shd w:val="clear" w:color="auto" w:fill="FFFFFF"/>
        </w:rPr>
        <w:br/>
      </w:r>
      <w:r w:rsidR="00011003" w:rsidRPr="000C491F">
        <w:rPr>
          <w:shd w:val="clear" w:color="auto" w:fill="FFFFFF"/>
        </w:rPr>
        <w:t>об этом друг другу в течение 5 (Пяти) календарных дней в письменном виде.</w:t>
      </w:r>
    </w:p>
    <w:p w:rsidR="00011003" w:rsidRDefault="000C491F" w:rsidP="00011003">
      <w:pPr>
        <w:ind w:firstLine="567"/>
        <w:jc w:val="both"/>
        <w:rPr>
          <w:shd w:val="clear" w:color="auto" w:fill="FFFFFF"/>
        </w:rPr>
      </w:pPr>
      <w:r w:rsidRPr="007A4A0F">
        <w:rPr>
          <w:shd w:val="clear" w:color="auto" w:fill="FFFFFF"/>
        </w:rPr>
        <w:t>13</w:t>
      </w:r>
      <w:r w:rsidR="00011003" w:rsidRPr="007A4A0F">
        <w:rPr>
          <w:shd w:val="clear" w:color="auto" w:fill="FFFFFF"/>
        </w:rPr>
        <w:t>.6.</w:t>
      </w:r>
      <w:r w:rsidR="00011003" w:rsidRPr="000C491F">
        <w:rPr>
          <w:shd w:val="clear" w:color="auto" w:fill="FFFFFF"/>
        </w:rPr>
        <w:t xml:space="preserve"> Вопросы, не урегулированные настоящим Контрактом, разрешаются </w:t>
      </w:r>
      <w:r w:rsidR="00DE5416">
        <w:rPr>
          <w:shd w:val="clear" w:color="auto" w:fill="FFFFFF"/>
        </w:rPr>
        <w:br/>
      </w:r>
      <w:r w:rsidR="00011003" w:rsidRPr="000C491F">
        <w:rPr>
          <w:shd w:val="clear" w:color="auto" w:fill="FFFFFF"/>
        </w:rPr>
        <w:t>в соответствии с действующим законодательством Российской Федерации.</w:t>
      </w:r>
    </w:p>
    <w:p w:rsidR="002E48FE" w:rsidRPr="000C491F" w:rsidRDefault="002E48FE" w:rsidP="00011003">
      <w:pPr>
        <w:ind w:firstLine="567"/>
        <w:jc w:val="both"/>
        <w:rPr>
          <w:shd w:val="clear" w:color="auto" w:fill="FFFFFF"/>
        </w:rPr>
      </w:pPr>
      <w:r>
        <w:rPr>
          <w:shd w:val="clear" w:color="auto" w:fill="FFFFFF"/>
        </w:rPr>
        <w:t>13.7. Настоящий контракт составлен в 2-х экземплярах имеющих юридическую силу, по одному для каждой из сторон.</w:t>
      </w:r>
    </w:p>
    <w:p w:rsidR="00011003" w:rsidRDefault="00011003" w:rsidP="00011003">
      <w:pPr>
        <w:ind w:firstLine="567"/>
        <w:jc w:val="both"/>
        <w:rPr>
          <w:shd w:val="clear" w:color="auto" w:fill="FFFFFF"/>
        </w:rPr>
      </w:pPr>
    </w:p>
    <w:p w:rsidR="00526FC0" w:rsidRPr="000C491F" w:rsidRDefault="00526FC0" w:rsidP="00011003">
      <w:pPr>
        <w:ind w:firstLine="567"/>
        <w:jc w:val="both"/>
        <w:rPr>
          <w:shd w:val="clear" w:color="auto" w:fill="FFFFFF"/>
        </w:rPr>
      </w:pPr>
    </w:p>
    <w:p w:rsidR="00011003" w:rsidRPr="000C491F" w:rsidRDefault="000C491F" w:rsidP="002E48FE">
      <w:pPr>
        <w:jc w:val="center"/>
        <w:rPr>
          <w:b/>
          <w:shd w:val="clear" w:color="auto" w:fill="FFFFFF"/>
        </w:rPr>
      </w:pPr>
      <w:r>
        <w:rPr>
          <w:b/>
          <w:shd w:val="clear" w:color="auto" w:fill="FFFFFF"/>
        </w:rPr>
        <w:lastRenderedPageBreak/>
        <w:t>14</w:t>
      </w:r>
      <w:r w:rsidR="00011003" w:rsidRPr="000C491F">
        <w:rPr>
          <w:b/>
          <w:shd w:val="clear" w:color="auto" w:fill="FFFFFF"/>
        </w:rPr>
        <w:t>. МЕСТОНАХОЖДЕНИЕ И РЕКВИЗИТЫ СТОРОН</w:t>
      </w:r>
    </w:p>
    <w:p w:rsidR="00E54561" w:rsidRPr="000C491F" w:rsidRDefault="00E54561" w:rsidP="00B95DD5">
      <w:pPr>
        <w:widowControl w:val="0"/>
        <w:tabs>
          <w:tab w:val="left" w:pos="1560"/>
        </w:tabs>
        <w:autoSpaceDE w:val="0"/>
        <w:autoSpaceDN w:val="0"/>
        <w:adjustRightInd w:val="0"/>
        <w:ind w:firstLine="567"/>
        <w:jc w:val="both"/>
      </w:pPr>
    </w:p>
    <w:tbl>
      <w:tblPr>
        <w:tblW w:w="9479" w:type="dxa"/>
        <w:jc w:val="center"/>
        <w:tblLayout w:type="fixed"/>
        <w:tblLook w:val="0000" w:firstRow="0" w:lastRow="0" w:firstColumn="0" w:lastColumn="0" w:noHBand="0" w:noVBand="0"/>
      </w:tblPr>
      <w:tblGrid>
        <w:gridCol w:w="4973"/>
        <w:gridCol w:w="4506"/>
      </w:tblGrid>
      <w:tr w:rsidR="000C491F" w:rsidRPr="000C491F" w:rsidTr="007700D3">
        <w:trPr>
          <w:jc w:val="center"/>
        </w:trPr>
        <w:tc>
          <w:tcPr>
            <w:tcW w:w="4973" w:type="dxa"/>
          </w:tcPr>
          <w:p w:rsidR="000C491F" w:rsidRPr="000C491F" w:rsidRDefault="000C491F" w:rsidP="007700D3">
            <w:pPr>
              <w:spacing w:after="120" w:line="240" w:lineRule="exact"/>
              <w:ind w:left="5" w:hanging="5"/>
              <w:jc w:val="center"/>
            </w:pPr>
            <w:r w:rsidRPr="000C491F">
              <w:rPr>
                <w:b/>
              </w:rPr>
              <w:t>ЗАКАЗЧИК</w:t>
            </w:r>
            <w:r w:rsidRPr="000C491F">
              <w:t>:</w:t>
            </w:r>
          </w:p>
          <w:p w:rsidR="000C491F" w:rsidRPr="000C491F" w:rsidRDefault="00972B8F" w:rsidP="007700D3">
            <w:pPr>
              <w:spacing w:after="120" w:line="240" w:lineRule="exact"/>
              <w:ind w:left="5" w:hanging="5"/>
              <w:jc w:val="center"/>
            </w:pPr>
            <w:r>
              <w:rPr>
                <w:b/>
                <w:bCs/>
              </w:rPr>
              <w:t>ФКУ СИЗО-4</w:t>
            </w:r>
            <w:r w:rsidR="000C491F" w:rsidRPr="000C491F">
              <w:rPr>
                <w:b/>
                <w:bCs/>
              </w:rPr>
              <w:t xml:space="preserve"> ГУФСИН России </w:t>
            </w:r>
            <w:r>
              <w:rPr>
                <w:b/>
                <w:bCs/>
              </w:rPr>
              <w:br/>
            </w:r>
            <w:r w:rsidR="000C491F" w:rsidRPr="000C491F">
              <w:rPr>
                <w:b/>
                <w:bCs/>
              </w:rPr>
              <w:t>по Ростовской области»</w:t>
            </w:r>
          </w:p>
          <w:p w:rsidR="000C491F" w:rsidRPr="000C491F" w:rsidRDefault="000C491F" w:rsidP="007700D3">
            <w:pPr>
              <w:rPr>
                <w:bCs/>
              </w:rPr>
            </w:pPr>
            <w:r w:rsidRPr="000C491F">
              <w:rPr>
                <w:bCs/>
              </w:rPr>
              <w:t>Адрес: 346519, Ростовская область,</w:t>
            </w:r>
          </w:p>
          <w:p w:rsidR="000C491F" w:rsidRPr="000C491F" w:rsidRDefault="000C491F" w:rsidP="007700D3">
            <w:pPr>
              <w:rPr>
                <w:bCs/>
              </w:rPr>
            </w:pPr>
            <w:r w:rsidRPr="000C491F">
              <w:rPr>
                <w:bCs/>
              </w:rPr>
              <w:t>г. Шахты, пос. Кирпичный</w:t>
            </w:r>
          </w:p>
          <w:p w:rsidR="000C491F" w:rsidRPr="000C491F" w:rsidRDefault="000C491F" w:rsidP="007700D3">
            <w:pPr>
              <w:rPr>
                <w:bCs/>
              </w:rPr>
            </w:pPr>
            <w:r w:rsidRPr="000C491F">
              <w:t>ОГРН 106615502210</w:t>
            </w:r>
          </w:p>
          <w:p w:rsidR="000C491F" w:rsidRPr="000C491F" w:rsidRDefault="000C491F" w:rsidP="007700D3">
            <w:pPr>
              <w:rPr>
                <w:bCs/>
              </w:rPr>
            </w:pPr>
            <w:r w:rsidRPr="000C491F">
              <w:rPr>
                <w:bCs/>
              </w:rPr>
              <w:t xml:space="preserve">ИНН 6155041498 </w:t>
            </w:r>
          </w:p>
          <w:p w:rsidR="000C491F" w:rsidRPr="000C491F" w:rsidRDefault="000C491F" w:rsidP="007700D3">
            <w:pPr>
              <w:rPr>
                <w:bCs/>
              </w:rPr>
            </w:pPr>
            <w:r w:rsidRPr="000C491F">
              <w:rPr>
                <w:bCs/>
              </w:rPr>
              <w:t>КПП 615501001</w:t>
            </w:r>
          </w:p>
          <w:p w:rsidR="00622837" w:rsidRPr="00E33710" w:rsidRDefault="00622837" w:rsidP="00622837">
            <w:pPr>
              <w:rPr>
                <w:rFonts w:eastAsia="Calibri"/>
                <w:lang w:eastAsia="en-US"/>
              </w:rPr>
            </w:pPr>
            <w:r w:rsidRPr="00E33710">
              <w:rPr>
                <w:rFonts w:eastAsia="Calibri"/>
                <w:lang w:eastAsia="en-US"/>
              </w:rPr>
              <w:t>ТОФК (ЕКС) 40102810745370000024</w:t>
            </w:r>
          </w:p>
          <w:p w:rsidR="00622837" w:rsidRPr="00E33710" w:rsidRDefault="00622837" w:rsidP="00622837">
            <w:pPr>
              <w:rPr>
                <w:rFonts w:eastAsia="Calibri"/>
                <w:lang w:eastAsia="en-US"/>
              </w:rPr>
            </w:pPr>
            <w:r w:rsidRPr="00E33710">
              <w:rPr>
                <w:rFonts w:eastAsia="Calibri"/>
                <w:lang w:eastAsia="en-US"/>
              </w:rPr>
              <w:t>Номер казначейского счета 03211643000000013230</w:t>
            </w:r>
          </w:p>
          <w:p w:rsidR="00622837" w:rsidRPr="00E33710" w:rsidRDefault="00622837" w:rsidP="00622837">
            <w:pPr>
              <w:rPr>
                <w:rFonts w:eastAsia="Calibri"/>
                <w:lang w:eastAsia="en-US"/>
              </w:rPr>
            </w:pPr>
            <w:r w:rsidRPr="00E33710">
              <w:rPr>
                <w:rFonts w:eastAsia="Calibri"/>
                <w:lang w:eastAsia="en-US"/>
              </w:rPr>
              <w:t xml:space="preserve">л/с 03581824860 ОКЦ №1 ВВГУ Банка </w:t>
            </w:r>
            <w:r>
              <w:rPr>
                <w:rFonts w:eastAsia="Calibri"/>
                <w:lang w:eastAsia="en-US"/>
              </w:rPr>
              <w:br/>
            </w:r>
            <w:r w:rsidRPr="00E33710">
              <w:rPr>
                <w:rFonts w:eastAsia="Calibri"/>
                <w:lang w:eastAsia="en-US"/>
              </w:rPr>
              <w:t xml:space="preserve">России//УФК по Нижегородской области, </w:t>
            </w:r>
            <w:r w:rsidRPr="00E33710">
              <w:rPr>
                <w:rFonts w:eastAsia="Calibri"/>
                <w:lang w:eastAsia="en-US"/>
              </w:rPr>
              <w:br/>
              <w:t>г. Нижний Новгород</w:t>
            </w:r>
          </w:p>
          <w:p w:rsidR="00622837" w:rsidRPr="00E33710" w:rsidRDefault="00622837" w:rsidP="00622837">
            <w:pPr>
              <w:rPr>
                <w:rFonts w:eastAsia="Calibri"/>
                <w:lang w:eastAsia="en-US"/>
              </w:rPr>
            </w:pPr>
            <w:r w:rsidRPr="00E33710">
              <w:rPr>
                <w:rFonts w:eastAsia="Calibri"/>
                <w:lang w:eastAsia="en-US"/>
              </w:rPr>
              <w:t>БИК ТОФК 012202102</w:t>
            </w:r>
          </w:p>
          <w:p w:rsidR="000C491F" w:rsidRPr="000C491F" w:rsidRDefault="000C491F" w:rsidP="007700D3">
            <w:r w:rsidRPr="000C491F">
              <w:t>ОКПО 08943592</w:t>
            </w:r>
          </w:p>
          <w:p w:rsidR="000C491F" w:rsidRPr="000C491F" w:rsidRDefault="000C491F" w:rsidP="007700D3">
            <w:r w:rsidRPr="000C491F">
              <w:t>ОКАТО 60440000000</w:t>
            </w:r>
          </w:p>
          <w:p w:rsidR="000C491F" w:rsidRPr="000C491F" w:rsidRDefault="000C491F" w:rsidP="007700D3">
            <w:r w:rsidRPr="000C491F">
              <w:t>ОКТМО 60740000001</w:t>
            </w:r>
          </w:p>
          <w:p w:rsidR="000C491F" w:rsidRPr="000C491F" w:rsidRDefault="000C491F" w:rsidP="007700D3"/>
          <w:p w:rsidR="000C491F" w:rsidRPr="000C491F" w:rsidRDefault="00C559FD" w:rsidP="007700D3">
            <w:r>
              <w:t>Н</w:t>
            </w:r>
            <w:r w:rsidR="000C491F" w:rsidRPr="000C491F">
              <w:t>ачальник ФКУ СИЗО-4</w:t>
            </w:r>
          </w:p>
          <w:p w:rsidR="000C491F" w:rsidRPr="000C491F" w:rsidRDefault="000C491F" w:rsidP="007700D3">
            <w:r w:rsidRPr="000C491F">
              <w:t>ГУФСИН России по Ростовской области</w:t>
            </w:r>
          </w:p>
          <w:p w:rsidR="000C491F" w:rsidRPr="000C491F" w:rsidRDefault="000C491F" w:rsidP="007700D3">
            <w:pPr>
              <w:rPr>
                <w:bCs/>
              </w:rPr>
            </w:pPr>
          </w:p>
          <w:p w:rsidR="000C491F" w:rsidRPr="000C491F" w:rsidRDefault="000C491F" w:rsidP="00C559FD">
            <w:pPr>
              <w:rPr>
                <w:bCs/>
              </w:rPr>
            </w:pPr>
            <w:r w:rsidRPr="000C491F">
              <w:rPr>
                <w:bCs/>
              </w:rPr>
              <w:t>_________________ А.</w:t>
            </w:r>
            <w:r w:rsidR="00C559FD">
              <w:rPr>
                <w:bCs/>
              </w:rPr>
              <w:t>А</w:t>
            </w:r>
            <w:r w:rsidRPr="000C491F">
              <w:rPr>
                <w:bCs/>
              </w:rPr>
              <w:t xml:space="preserve">. </w:t>
            </w:r>
            <w:r w:rsidR="00C559FD">
              <w:rPr>
                <w:bCs/>
              </w:rPr>
              <w:t>Сечкарев</w:t>
            </w:r>
          </w:p>
        </w:tc>
        <w:tc>
          <w:tcPr>
            <w:tcW w:w="4506" w:type="dxa"/>
          </w:tcPr>
          <w:p w:rsidR="000C491F" w:rsidRPr="000C491F" w:rsidRDefault="000C491F" w:rsidP="007700D3">
            <w:pPr>
              <w:spacing w:after="120" w:line="240" w:lineRule="exact"/>
              <w:ind w:left="5" w:hanging="5"/>
              <w:jc w:val="center"/>
            </w:pPr>
            <w:r w:rsidRPr="000C491F">
              <w:rPr>
                <w:b/>
              </w:rPr>
              <w:t>ПОСТАВЩИК</w:t>
            </w:r>
            <w:r w:rsidRPr="000C491F">
              <w:t>:</w:t>
            </w:r>
          </w:p>
          <w:p w:rsidR="000C491F" w:rsidRPr="000C491F" w:rsidRDefault="000C491F" w:rsidP="007700D3"/>
          <w:p w:rsidR="000C491F" w:rsidRPr="000C491F" w:rsidRDefault="000C491F" w:rsidP="007700D3"/>
          <w:p w:rsidR="000C491F" w:rsidRPr="000C491F" w:rsidRDefault="000C491F" w:rsidP="007700D3"/>
          <w:p w:rsidR="004F0E55" w:rsidRDefault="004F0E55" w:rsidP="004F0E55">
            <w:pPr>
              <w:ind w:left="26"/>
              <w:rPr>
                <w:lang w:eastAsia="ru-RU"/>
              </w:rPr>
            </w:pPr>
          </w:p>
          <w:p w:rsidR="004F0E55" w:rsidRDefault="004F0E55" w:rsidP="004F0E55">
            <w:pPr>
              <w:ind w:left="26"/>
            </w:pPr>
          </w:p>
          <w:p w:rsidR="00154EBD" w:rsidRDefault="00154EBD" w:rsidP="004F0E55">
            <w:pPr>
              <w:ind w:left="26"/>
            </w:pPr>
          </w:p>
          <w:p w:rsidR="00154EBD" w:rsidRDefault="00154EBD" w:rsidP="004F0E55">
            <w:pPr>
              <w:ind w:left="26"/>
            </w:pPr>
          </w:p>
          <w:p w:rsidR="00154EBD" w:rsidRDefault="00154EBD" w:rsidP="004F0E55">
            <w:pPr>
              <w:ind w:left="26"/>
            </w:pPr>
          </w:p>
          <w:p w:rsidR="00154EBD" w:rsidRDefault="00154EBD" w:rsidP="004F0E55">
            <w:pPr>
              <w:ind w:left="26"/>
            </w:pPr>
          </w:p>
          <w:p w:rsidR="00154EBD" w:rsidRDefault="00154EBD" w:rsidP="004F0E55">
            <w:pPr>
              <w:ind w:left="26"/>
            </w:pPr>
          </w:p>
          <w:p w:rsidR="00154EBD" w:rsidRDefault="00154EBD" w:rsidP="004F0E55">
            <w:pPr>
              <w:ind w:left="26"/>
            </w:pPr>
          </w:p>
          <w:p w:rsidR="00154EBD" w:rsidRDefault="00154EBD" w:rsidP="004F0E55">
            <w:pPr>
              <w:ind w:left="26"/>
            </w:pPr>
          </w:p>
          <w:p w:rsidR="00154EBD" w:rsidRDefault="00154EBD" w:rsidP="004F0E55">
            <w:pPr>
              <w:ind w:left="26"/>
            </w:pPr>
          </w:p>
          <w:p w:rsidR="00154EBD" w:rsidRDefault="00154EBD" w:rsidP="004F0E55">
            <w:pPr>
              <w:ind w:left="26"/>
            </w:pPr>
          </w:p>
          <w:p w:rsidR="00154EBD" w:rsidRDefault="00154EBD" w:rsidP="004F0E55">
            <w:pPr>
              <w:ind w:left="26"/>
            </w:pPr>
          </w:p>
          <w:p w:rsidR="00154EBD" w:rsidRDefault="00154EBD" w:rsidP="004F0E55">
            <w:pPr>
              <w:ind w:left="26"/>
            </w:pPr>
          </w:p>
          <w:p w:rsidR="00154EBD" w:rsidRDefault="00154EBD" w:rsidP="004F0E55">
            <w:pPr>
              <w:ind w:left="26"/>
            </w:pPr>
          </w:p>
          <w:p w:rsidR="00154EBD" w:rsidRDefault="00154EBD" w:rsidP="004F0E55">
            <w:pPr>
              <w:ind w:left="26"/>
            </w:pPr>
          </w:p>
          <w:p w:rsidR="00154EBD" w:rsidRDefault="00154EBD" w:rsidP="004F0E55">
            <w:pPr>
              <w:ind w:left="26"/>
            </w:pPr>
          </w:p>
          <w:p w:rsidR="00154EBD" w:rsidRDefault="00154EBD" w:rsidP="004F0E55">
            <w:pPr>
              <w:ind w:left="26"/>
            </w:pPr>
          </w:p>
          <w:p w:rsidR="00154EBD" w:rsidRPr="004F0E55" w:rsidRDefault="00154EBD" w:rsidP="004F0E55">
            <w:pPr>
              <w:ind w:left="26"/>
            </w:pPr>
          </w:p>
          <w:p w:rsidR="000C491F" w:rsidRDefault="004F0E55" w:rsidP="004F0E55">
            <w:pPr>
              <w:pStyle w:val="ConsPlusNonformat"/>
              <w:rPr>
                <w:rFonts w:ascii="Times New Roman" w:hAnsi="Times New Roman" w:cs="Times New Roman"/>
                <w:sz w:val="24"/>
                <w:szCs w:val="24"/>
              </w:rPr>
            </w:pPr>
            <w:r w:rsidRPr="004F0E55">
              <w:rPr>
                <w:rFonts w:ascii="Times New Roman" w:hAnsi="Times New Roman" w:cs="Times New Roman"/>
                <w:sz w:val="24"/>
                <w:szCs w:val="24"/>
              </w:rPr>
              <w:t xml:space="preserve">_________________ </w:t>
            </w:r>
            <w:r w:rsidR="00154EBD">
              <w:rPr>
                <w:rFonts w:ascii="Times New Roman" w:hAnsi="Times New Roman" w:cs="Times New Roman"/>
                <w:sz w:val="24"/>
                <w:szCs w:val="24"/>
              </w:rPr>
              <w:t>ФИО</w:t>
            </w:r>
            <w:r w:rsidRPr="004F0E55">
              <w:rPr>
                <w:rFonts w:ascii="Times New Roman" w:hAnsi="Times New Roman" w:cs="Times New Roman"/>
                <w:sz w:val="24"/>
                <w:szCs w:val="24"/>
              </w:rPr>
              <w:t xml:space="preserve"> </w:t>
            </w:r>
          </w:p>
          <w:p w:rsidR="004F0E55" w:rsidRPr="004F0E55" w:rsidRDefault="004F0E55" w:rsidP="004F0E55">
            <w:pPr>
              <w:pStyle w:val="ConsPlusNonformat"/>
              <w:rPr>
                <w:rFonts w:ascii="Times New Roman" w:hAnsi="Times New Roman" w:cs="Times New Roman"/>
                <w:sz w:val="24"/>
                <w:szCs w:val="24"/>
              </w:rPr>
            </w:pPr>
          </w:p>
        </w:tc>
      </w:tr>
    </w:tbl>
    <w:p w:rsidR="000C491F" w:rsidRDefault="000C491F" w:rsidP="00B95DD5">
      <w:pPr>
        <w:widowControl w:val="0"/>
        <w:tabs>
          <w:tab w:val="left" w:pos="1560"/>
        </w:tabs>
        <w:autoSpaceDE w:val="0"/>
        <w:autoSpaceDN w:val="0"/>
        <w:adjustRightInd w:val="0"/>
        <w:ind w:firstLine="567"/>
        <w:jc w:val="both"/>
      </w:pPr>
    </w:p>
    <w:p w:rsidR="00DE5416" w:rsidRDefault="00DE5416" w:rsidP="00B95DD5">
      <w:pPr>
        <w:widowControl w:val="0"/>
        <w:tabs>
          <w:tab w:val="left" w:pos="1560"/>
        </w:tabs>
        <w:autoSpaceDE w:val="0"/>
        <w:autoSpaceDN w:val="0"/>
        <w:adjustRightInd w:val="0"/>
        <w:ind w:firstLine="567"/>
        <w:jc w:val="both"/>
      </w:pPr>
    </w:p>
    <w:p w:rsidR="00DE5416" w:rsidRDefault="00DE5416" w:rsidP="00B95DD5">
      <w:pPr>
        <w:widowControl w:val="0"/>
        <w:tabs>
          <w:tab w:val="left" w:pos="1560"/>
        </w:tabs>
        <w:autoSpaceDE w:val="0"/>
        <w:autoSpaceDN w:val="0"/>
        <w:adjustRightInd w:val="0"/>
        <w:ind w:firstLine="567"/>
        <w:jc w:val="both"/>
      </w:pPr>
    </w:p>
    <w:p w:rsidR="00DE5416" w:rsidRDefault="00DE5416" w:rsidP="00B95DD5">
      <w:pPr>
        <w:widowControl w:val="0"/>
        <w:tabs>
          <w:tab w:val="left" w:pos="1560"/>
        </w:tabs>
        <w:autoSpaceDE w:val="0"/>
        <w:autoSpaceDN w:val="0"/>
        <w:adjustRightInd w:val="0"/>
        <w:ind w:firstLine="567"/>
        <w:jc w:val="both"/>
      </w:pPr>
    </w:p>
    <w:p w:rsidR="00DE5416" w:rsidRDefault="00DE5416" w:rsidP="00B95DD5">
      <w:pPr>
        <w:widowControl w:val="0"/>
        <w:tabs>
          <w:tab w:val="left" w:pos="1560"/>
        </w:tabs>
        <w:autoSpaceDE w:val="0"/>
        <w:autoSpaceDN w:val="0"/>
        <w:adjustRightInd w:val="0"/>
        <w:ind w:firstLine="567"/>
        <w:jc w:val="both"/>
      </w:pPr>
    </w:p>
    <w:p w:rsidR="00DE5416" w:rsidRDefault="00DE5416" w:rsidP="00B95DD5">
      <w:pPr>
        <w:widowControl w:val="0"/>
        <w:tabs>
          <w:tab w:val="left" w:pos="1560"/>
        </w:tabs>
        <w:autoSpaceDE w:val="0"/>
        <w:autoSpaceDN w:val="0"/>
        <w:adjustRightInd w:val="0"/>
        <w:ind w:firstLine="567"/>
        <w:jc w:val="both"/>
      </w:pPr>
    </w:p>
    <w:p w:rsidR="00DE5416" w:rsidRDefault="00DE5416" w:rsidP="00B95DD5">
      <w:pPr>
        <w:widowControl w:val="0"/>
        <w:tabs>
          <w:tab w:val="left" w:pos="1560"/>
        </w:tabs>
        <w:autoSpaceDE w:val="0"/>
        <w:autoSpaceDN w:val="0"/>
        <w:adjustRightInd w:val="0"/>
        <w:ind w:firstLine="567"/>
        <w:jc w:val="both"/>
      </w:pPr>
    </w:p>
    <w:p w:rsidR="00DE5416" w:rsidRDefault="00DE5416" w:rsidP="00B95DD5">
      <w:pPr>
        <w:widowControl w:val="0"/>
        <w:tabs>
          <w:tab w:val="left" w:pos="1560"/>
        </w:tabs>
        <w:autoSpaceDE w:val="0"/>
        <w:autoSpaceDN w:val="0"/>
        <w:adjustRightInd w:val="0"/>
        <w:ind w:firstLine="567"/>
        <w:jc w:val="both"/>
      </w:pPr>
    </w:p>
    <w:p w:rsidR="00DE5416" w:rsidRDefault="00DE5416" w:rsidP="00B95DD5">
      <w:pPr>
        <w:widowControl w:val="0"/>
        <w:tabs>
          <w:tab w:val="left" w:pos="1560"/>
        </w:tabs>
        <w:autoSpaceDE w:val="0"/>
        <w:autoSpaceDN w:val="0"/>
        <w:adjustRightInd w:val="0"/>
        <w:ind w:firstLine="567"/>
        <w:jc w:val="both"/>
      </w:pPr>
    </w:p>
    <w:p w:rsidR="00F529FC" w:rsidRDefault="00F529FC" w:rsidP="00B95DD5">
      <w:pPr>
        <w:widowControl w:val="0"/>
        <w:tabs>
          <w:tab w:val="left" w:pos="1560"/>
        </w:tabs>
        <w:autoSpaceDE w:val="0"/>
        <w:autoSpaceDN w:val="0"/>
        <w:adjustRightInd w:val="0"/>
        <w:ind w:firstLine="567"/>
        <w:jc w:val="both"/>
      </w:pPr>
    </w:p>
    <w:p w:rsidR="00F529FC" w:rsidRDefault="00F529FC" w:rsidP="00B95DD5">
      <w:pPr>
        <w:widowControl w:val="0"/>
        <w:tabs>
          <w:tab w:val="left" w:pos="1560"/>
        </w:tabs>
        <w:autoSpaceDE w:val="0"/>
        <w:autoSpaceDN w:val="0"/>
        <w:adjustRightInd w:val="0"/>
        <w:ind w:firstLine="567"/>
        <w:jc w:val="both"/>
      </w:pPr>
    </w:p>
    <w:p w:rsidR="00F529FC" w:rsidRDefault="00F529FC" w:rsidP="00B95DD5">
      <w:pPr>
        <w:widowControl w:val="0"/>
        <w:tabs>
          <w:tab w:val="left" w:pos="1560"/>
        </w:tabs>
        <w:autoSpaceDE w:val="0"/>
        <w:autoSpaceDN w:val="0"/>
        <w:adjustRightInd w:val="0"/>
        <w:ind w:firstLine="567"/>
        <w:jc w:val="both"/>
      </w:pPr>
    </w:p>
    <w:p w:rsidR="00F57B49" w:rsidRDefault="00F57B49" w:rsidP="00B95DD5">
      <w:pPr>
        <w:widowControl w:val="0"/>
        <w:tabs>
          <w:tab w:val="left" w:pos="1560"/>
        </w:tabs>
        <w:autoSpaceDE w:val="0"/>
        <w:autoSpaceDN w:val="0"/>
        <w:adjustRightInd w:val="0"/>
        <w:ind w:firstLine="567"/>
        <w:jc w:val="both"/>
      </w:pPr>
    </w:p>
    <w:p w:rsidR="00F57B49" w:rsidRDefault="00F57B49" w:rsidP="00B95DD5">
      <w:pPr>
        <w:widowControl w:val="0"/>
        <w:tabs>
          <w:tab w:val="left" w:pos="1560"/>
        </w:tabs>
        <w:autoSpaceDE w:val="0"/>
        <w:autoSpaceDN w:val="0"/>
        <w:adjustRightInd w:val="0"/>
        <w:ind w:firstLine="567"/>
        <w:jc w:val="both"/>
      </w:pPr>
    </w:p>
    <w:p w:rsidR="00F57B49" w:rsidRDefault="00F57B49" w:rsidP="00B95DD5">
      <w:pPr>
        <w:widowControl w:val="0"/>
        <w:tabs>
          <w:tab w:val="left" w:pos="1560"/>
        </w:tabs>
        <w:autoSpaceDE w:val="0"/>
        <w:autoSpaceDN w:val="0"/>
        <w:adjustRightInd w:val="0"/>
        <w:ind w:firstLine="567"/>
        <w:jc w:val="both"/>
      </w:pPr>
    </w:p>
    <w:p w:rsidR="00F57B49" w:rsidRDefault="00F57B49" w:rsidP="00B95DD5">
      <w:pPr>
        <w:widowControl w:val="0"/>
        <w:tabs>
          <w:tab w:val="left" w:pos="1560"/>
        </w:tabs>
        <w:autoSpaceDE w:val="0"/>
        <w:autoSpaceDN w:val="0"/>
        <w:adjustRightInd w:val="0"/>
        <w:ind w:firstLine="567"/>
        <w:jc w:val="both"/>
      </w:pPr>
    </w:p>
    <w:p w:rsidR="00F57B49" w:rsidRDefault="00F57B49" w:rsidP="00B95DD5">
      <w:pPr>
        <w:widowControl w:val="0"/>
        <w:tabs>
          <w:tab w:val="left" w:pos="1560"/>
        </w:tabs>
        <w:autoSpaceDE w:val="0"/>
        <w:autoSpaceDN w:val="0"/>
        <w:adjustRightInd w:val="0"/>
        <w:ind w:firstLine="567"/>
        <w:jc w:val="both"/>
      </w:pPr>
    </w:p>
    <w:p w:rsidR="00F57B49" w:rsidRDefault="00F57B49" w:rsidP="00B95DD5">
      <w:pPr>
        <w:widowControl w:val="0"/>
        <w:tabs>
          <w:tab w:val="left" w:pos="1560"/>
        </w:tabs>
        <w:autoSpaceDE w:val="0"/>
        <w:autoSpaceDN w:val="0"/>
        <w:adjustRightInd w:val="0"/>
        <w:ind w:firstLine="567"/>
        <w:jc w:val="both"/>
      </w:pPr>
    </w:p>
    <w:p w:rsidR="00526FC0" w:rsidRDefault="00526FC0" w:rsidP="00B95DD5">
      <w:pPr>
        <w:widowControl w:val="0"/>
        <w:tabs>
          <w:tab w:val="left" w:pos="1560"/>
        </w:tabs>
        <w:autoSpaceDE w:val="0"/>
        <w:autoSpaceDN w:val="0"/>
        <w:adjustRightInd w:val="0"/>
        <w:ind w:firstLine="567"/>
        <w:jc w:val="both"/>
      </w:pPr>
    </w:p>
    <w:p w:rsidR="00526FC0" w:rsidRDefault="00526FC0" w:rsidP="00B95DD5">
      <w:pPr>
        <w:widowControl w:val="0"/>
        <w:tabs>
          <w:tab w:val="left" w:pos="1560"/>
        </w:tabs>
        <w:autoSpaceDE w:val="0"/>
        <w:autoSpaceDN w:val="0"/>
        <w:adjustRightInd w:val="0"/>
        <w:ind w:firstLine="567"/>
        <w:jc w:val="both"/>
      </w:pPr>
    </w:p>
    <w:p w:rsidR="00526FC0" w:rsidRDefault="00526FC0" w:rsidP="00B95DD5">
      <w:pPr>
        <w:widowControl w:val="0"/>
        <w:tabs>
          <w:tab w:val="left" w:pos="1560"/>
        </w:tabs>
        <w:autoSpaceDE w:val="0"/>
        <w:autoSpaceDN w:val="0"/>
        <w:adjustRightInd w:val="0"/>
        <w:ind w:firstLine="567"/>
        <w:jc w:val="both"/>
      </w:pPr>
    </w:p>
    <w:p w:rsidR="00526FC0" w:rsidRDefault="00526FC0" w:rsidP="00B95DD5">
      <w:pPr>
        <w:widowControl w:val="0"/>
        <w:tabs>
          <w:tab w:val="left" w:pos="1560"/>
        </w:tabs>
        <w:autoSpaceDE w:val="0"/>
        <w:autoSpaceDN w:val="0"/>
        <w:adjustRightInd w:val="0"/>
        <w:ind w:firstLine="567"/>
        <w:jc w:val="both"/>
      </w:pPr>
    </w:p>
    <w:p w:rsidR="00526FC0" w:rsidRDefault="00526FC0" w:rsidP="00B95DD5">
      <w:pPr>
        <w:widowControl w:val="0"/>
        <w:tabs>
          <w:tab w:val="left" w:pos="1560"/>
        </w:tabs>
        <w:autoSpaceDE w:val="0"/>
        <w:autoSpaceDN w:val="0"/>
        <w:adjustRightInd w:val="0"/>
        <w:ind w:firstLine="567"/>
        <w:jc w:val="both"/>
      </w:pPr>
    </w:p>
    <w:p w:rsidR="00526FC0" w:rsidRDefault="00526FC0" w:rsidP="00B95DD5">
      <w:pPr>
        <w:widowControl w:val="0"/>
        <w:tabs>
          <w:tab w:val="left" w:pos="1560"/>
        </w:tabs>
        <w:autoSpaceDE w:val="0"/>
        <w:autoSpaceDN w:val="0"/>
        <w:adjustRightInd w:val="0"/>
        <w:ind w:firstLine="567"/>
        <w:jc w:val="both"/>
      </w:pPr>
    </w:p>
    <w:p w:rsidR="00526FC0" w:rsidRDefault="00526FC0" w:rsidP="00B95DD5">
      <w:pPr>
        <w:widowControl w:val="0"/>
        <w:tabs>
          <w:tab w:val="left" w:pos="1560"/>
        </w:tabs>
        <w:autoSpaceDE w:val="0"/>
        <w:autoSpaceDN w:val="0"/>
        <w:adjustRightInd w:val="0"/>
        <w:ind w:firstLine="567"/>
        <w:jc w:val="both"/>
      </w:pPr>
    </w:p>
    <w:p w:rsidR="00526FC0" w:rsidRDefault="00526FC0" w:rsidP="00B95DD5">
      <w:pPr>
        <w:widowControl w:val="0"/>
        <w:tabs>
          <w:tab w:val="left" w:pos="1560"/>
        </w:tabs>
        <w:autoSpaceDE w:val="0"/>
        <w:autoSpaceDN w:val="0"/>
        <w:adjustRightInd w:val="0"/>
        <w:ind w:firstLine="567"/>
        <w:jc w:val="both"/>
      </w:pPr>
    </w:p>
    <w:p w:rsidR="00F529FC" w:rsidRDefault="00F529FC" w:rsidP="00B95DD5">
      <w:pPr>
        <w:widowControl w:val="0"/>
        <w:tabs>
          <w:tab w:val="left" w:pos="1560"/>
        </w:tabs>
        <w:autoSpaceDE w:val="0"/>
        <w:autoSpaceDN w:val="0"/>
        <w:adjustRightInd w:val="0"/>
        <w:ind w:firstLine="567"/>
        <w:jc w:val="both"/>
      </w:pPr>
    </w:p>
    <w:p w:rsidR="00F529FC" w:rsidRDefault="00F529FC" w:rsidP="00B95DD5">
      <w:pPr>
        <w:widowControl w:val="0"/>
        <w:tabs>
          <w:tab w:val="left" w:pos="1560"/>
        </w:tabs>
        <w:autoSpaceDE w:val="0"/>
        <w:autoSpaceDN w:val="0"/>
        <w:adjustRightInd w:val="0"/>
        <w:ind w:firstLine="567"/>
        <w:jc w:val="both"/>
      </w:pPr>
    </w:p>
    <w:p w:rsidR="007A4A0F" w:rsidRDefault="00D748D3" w:rsidP="00D748D3">
      <w:pPr>
        <w:jc w:val="right"/>
      </w:pPr>
      <w:r w:rsidRPr="00D748D3">
        <w:lastRenderedPageBreak/>
        <w:t xml:space="preserve">Приложение № </w:t>
      </w:r>
      <w:r w:rsidR="00DE5416">
        <w:t>1</w:t>
      </w:r>
      <w:r w:rsidRPr="00D748D3">
        <w:t xml:space="preserve"> </w:t>
      </w:r>
    </w:p>
    <w:p w:rsidR="00D748D3" w:rsidRPr="00D748D3" w:rsidRDefault="00D748D3" w:rsidP="00D748D3">
      <w:pPr>
        <w:jc w:val="right"/>
      </w:pPr>
      <w:r w:rsidRPr="00D748D3">
        <w:t>к государственному контракту</w:t>
      </w:r>
      <w:r w:rsidR="007A4A0F">
        <w:t xml:space="preserve"> </w:t>
      </w:r>
      <w:r w:rsidR="004F0E55">
        <w:t>№</w:t>
      </w:r>
    </w:p>
    <w:p w:rsidR="00D748D3" w:rsidRDefault="00154EBD" w:rsidP="00D748D3">
      <w:pPr>
        <w:jc w:val="right"/>
      </w:pPr>
      <w:r>
        <w:t xml:space="preserve">от «     </w:t>
      </w:r>
      <w:r w:rsidR="00D748D3">
        <w:t>»</w:t>
      </w:r>
      <w:r w:rsidR="004F0E55">
        <w:t xml:space="preserve"> </w:t>
      </w:r>
      <w:r w:rsidR="00526FC0">
        <w:t>мая</w:t>
      </w:r>
      <w:r>
        <w:t xml:space="preserve"> 2026</w:t>
      </w:r>
      <w:r w:rsidR="007A4A0F">
        <w:t xml:space="preserve"> года</w:t>
      </w:r>
    </w:p>
    <w:p w:rsidR="00526FC0" w:rsidRDefault="00526FC0" w:rsidP="00D748D3">
      <w:pPr>
        <w:jc w:val="right"/>
      </w:pPr>
    </w:p>
    <w:p w:rsidR="00526FC0" w:rsidRDefault="00526FC0" w:rsidP="00D748D3">
      <w:pPr>
        <w:jc w:val="right"/>
      </w:pPr>
    </w:p>
    <w:p w:rsidR="00526FC0" w:rsidRDefault="00526FC0" w:rsidP="00D748D3">
      <w:pPr>
        <w:jc w:val="right"/>
      </w:pPr>
    </w:p>
    <w:p w:rsidR="00526FC0" w:rsidRPr="00526FC0" w:rsidRDefault="00526FC0" w:rsidP="00526FC0">
      <w:pPr>
        <w:jc w:val="center"/>
        <w:rPr>
          <w:b/>
        </w:rPr>
      </w:pPr>
      <w:r w:rsidRPr="00526FC0">
        <w:rPr>
          <w:b/>
        </w:rPr>
        <w:t>Спецификация</w:t>
      </w:r>
    </w:p>
    <w:p w:rsidR="00D748D3" w:rsidRDefault="00526FC0" w:rsidP="00526FC0">
      <w:pPr>
        <w:pStyle w:val="af9"/>
        <w:keepNext/>
        <w:ind w:firstLine="0"/>
        <w:jc w:val="center"/>
        <w:rPr>
          <w:b/>
        </w:rPr>
      </w:pPr>
      <w:r w:rsidRPr="00526FC0">
        <w:rPr>
          <w:b/>
        </w:rPr>
        <w:t xml:space="preserve">на приобретение </w:t>
      </w:r>
      <w:r w:rsidR="00EC1EA9" w:rsidRPr="00EC1EA9">
        <w:rPr>
          <w:b/>
        </w:rPr>
        <w:t>материалов для реконструкции узла учета водопотребления</w:t>
      </w:r>
    </w:p>
    <w:p w:rsidR="00526FC0" w:rsidRDefault="00526FC0" w:rsidP="00526FC0">
      <w:pPr>
        <w:pStyle w:val="af9"/>
        <w:keepNext/>
        <w:ind w:firstLine="0"/>
        <w:jc w:val="center"/>
        <w:rPr>
          <w:b/>
        </w:rPr>
      </w:pPr>
    </w:p>
    <w:tbl>
      <w:tblPr>
        <w:tblW w:w="106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5694"/>
        <w:gridCol w:w="1080"/>
        <w:gridCol w:w="748"/>
        <w:gridCol w:w="1056"/>
        <w:gridCol w:w="1482"/>
      </w:tblGrid>
      <w:tr w:rsidR="00526FC0" w:rsidRPr="004E4088" w:rsidTr="00526FC0">
        <w:trPr>
          <w:trHeight w:val="540"/>
        </w:trPr>
        <w:tc>
          <w:tcPr>
            <w:tcW w:w="540" w:type="dxa"/>
            <w:vAlign w:val="center"/>
          </w:tcPr>
          <w:p w:rsidR="00526FC0" w:rsidRPr="004E4088" w:rsidRDefault="00526FC0" w:rsidP="00C64DEE">
            <w:pPr>
              <w:jc w:val="center"/>
            </w:pPr>
            <w:r w:rsidRPr="004E4088">
              <w:t>№ п/п</w:t>
            </w:r>
          </w:p>
        </w:tc>
        <w:tc>
          <w:tcPr>
            <w:tcW w:w="5790" w:type="dxa"/>
            <w:vAlign w:val="center"/>
          </w:tcPr>
          <w:p w:rsidR="00526FC0" w:rsidRPr="004E4088" w:rsidRDefault="00526FC0" w:rsidP="00C64DEE">
            <w:pPr>
              <w:jc w:val="center"/>
              <w:rPr>
                <w:color w:val="000000"/>
              </w:rPr>
            </w:pPr>
            <w:r w:rsidRPr="004E4088">
              <w:rPr>
                <w:color w:val="000000"/>
              </w:rPr>
              <w:t>Наименование</w:t>
            </w:r>
          </w:p>
        </w:tc>
        <w:tc>
          <w:tcPr>
            <w:tcW w:w="1080" w:type="dxa"/>
            <w:noWrap/>
            <w:vAlign w:val="center"/>
          </w:tcPr>
          <w:p w:rsidR="00526FC0" w:rsidRPr="004E4088" w:rsidRDefault="00526FC0" w:rsidP="00C64DEE">
            <w:pPr>
              <w:jc w:val="center"/>
              <w:rPr>
                <w:color w:val="000000"/>
              </w:rPr>
            </w:pPr>
            <w:r w:rsidRPr="004E4088">
              <w:rPr>
                <w:color w:val="000000"/>
              </w:rPr>
              <w:t>Кол-во</w:t>
            </w:r>
          </w:p>
        </w:tc>
        <w:tc>
          <w:tcPr>
            <w:tcW w:w="652" w:type="dxa"/>
            <w:vAlign w:val="center"/>
          </w:tcPr>
          <w:p w:rsidR="00526FC0" w:rsidRPr="004E4088" w:rsidRDefault="00526FC0" w:rsidP="00C64DEE">
            <w:pPr>
              <w:jc w:val="center"/>
              <w:rPr>
                <w:color w:val="000000"/>
              </w:rPr>
            </w:pPr>
            <w:r>
              <w:rPr>
                <w:color w:val="000000"/>
              </w:rPr>
              <w:t>Ед. изм.</w:t>
            </w:r>
          </w:p>
        </w:tc>
        <w:tc>
          <w:tcPr>
            <w:tcW w:w="1056" w:type="dxa"/>
            <w:noWrap/>
            <w:vAlign w:val="center"/>
          </w:tcPr>
          <w:p w:rsidR="00526FC0" w:rsidRPr="004E4088" w:rsidRDefault="00526FC0" w:rsidP="00C64DEE">
            <w:pPr>
              <w:jc w:val="center"/>
              <w:rPr>
                <w:color w:val="000000"/>
              </w:rPr>
            </w:pPr>
            <w:r w:rsidRPr="004E4088">
              <w:rPr>
                <w:color w:val="000000"/>
              </w:rPr>
              <w:t>Цена за ед.</w:t>
            </w:r>
          </w:p>
        </w:tc>
        <w:tc>
          <w:tcPr>
            <w:tcW w:w="1482" w:type="dxa"/>
            <w:noWrap/>
            <w:vAlign w:val="center"/>
          </w:tcPr>
          <w:p w:rsidR="00526FC0" w:rsidRPr="004E4088" w:rsidRDefault="00526FC0" w:rsidP="00C64DEE">
            <w:pPr>
              <w:jc w:val="center"/>
              <w:rPr>
                <w:color w:val="000000"/>
              </w:rPr>
            </w:pPr>
            <w:r w:rsidRPr="004E4088">
              <w:rPr>
                <w:color w:val="000000"/>
              </w:rPr>
              <w:t>Сумма</w:t>
            </w:r>
          </w:p>
        </w:tc>
      </w:tr>
      <w:tr w:rsidR="00526FC0" w:rsidRPr="004E4088" w:rsidTr="00526FC0">
        <w:trPr>
          <w:trHeight w:val="340"/>
        </w:trPr>
        <w:tc>
          <w:tcPr>
            <w:tcW w:w="540" w:type="dxa"/>
            <w:vAlign w:val="center"/>
          </w:tcPr>
          <w:p w:rsidR="00526FC0" w:rsidRPr="004E4088" w:rsidRDefault="00526FC0" w:rsidP="00C64DEE">
            <w:pPr>
              <w:jc w:val="center"/>
            </w:pPr>
            <w:r w:rsidRPr="004E4088">
              <w:t>1</w:t>
            </w:r>
          </w:p>
        </w:tc>
        <w:tc>
          <w:tcPr>
            <w:tcW w:w="5790" w:type="dxa"/>
          </w:tcPr>
          <w:p w:rsidR="00526FC0" w:rsidRPr="00526FC0" w:rsidRDefault="00526FC0" w:rsidP="00C64DEE">
            <w:r>
              <w:t xml:space="preserve">Счетчик х/в чугунный Ду50 ру 16 40С </w:t>
            </w:r>
            <w:r>
              <w:rPr>
                <w:lang w:val="en-US"/>
              </w:rPr>
              <w:t>L</w:t>
            </w:r>
            <w:r w:rsidRPr="00526FC0">
              <w:t>=300</w:t>
            </w:r>
            <w:r>
              <w:t>мм резьба В/К</w:t>
            </w:r>
          </w:p>
        </w:tc>
        <w:tc>
          <w:tcPr>
            <w:tcW w:w="1080" w:type="dxa"/>
            <w:noWrap/>
          </w:tcPr>
          <w:p w:rsidR="00526FC0" w:rsidRPr="003207B3" w:rsidRDefault="006014B4" w:rsidP="00C64DEE">
            <w:pPr>
              <w:jc w:val="center"/>
            </w:pPr>
            <w:r>
              <w:t>1</w:t>
            </w:r>
          </w:p>
        </w:tc>
        <w:tc>
          <w:tcPr>
            <w:tcW w:w="652" w:type="dxa"/>
          </w:tcPr>
          <w:p w:rsidR="00526FC0" w:rsidRPr="003207B3" w:rsidRDefault="00130FBC" w:rsidP="00C64DEE">
            <w:pPr>
              <w:jc w:val="center"/>
            </w:pPr>
            <w:r>
              <w:t>ш</w:t>
            </w:r>
            <w:bookmarkStart w:id="8" w:name="_GoBack"/>
            <w:bookmarkEnd w:id="8"/>
            <w:r w:rsidR="00526FC0" w:rsidRPr="003207B3">
              <w:t>т</w:t>
            </w:r>
            <w:r>
              <w:t>.</w:t>
            </w:r>
          </w:p>
        </w:tc>
        <w:tc>
          <w:tcPr>
            <w:tcW w:w="1056" w:type="dxa"/>
            <w:noWrap/>
            <w:vAlign w:val="center"/>
          </w:tcPr>
          <w:p w:rsidR="00526FC0" w:rsidRPr="004E4088" w:rsidRDefault="00526FC0" w:rsidP="00C64DEE">
            <w:pPr>
              <w:jc w:val="center"/>
              <w:rPr>
                <w:color w:val="000000"/>
              </w:rPr>
            </w:pPr>
          </w:p>
        </w:tc>
        <w:tc>
          <w:tcPr>
            <w:tcW w:w="1482" w:type="dxa"/>
            <w:noWrap/>
            <w:vAlign w:val="center"/>
          </w:tcPr>
          <w:p w:rsidR="00526FC0" w:rsidRPr="004E4088" w:rsidRDefault="00526FC0" w:rsidP="00C64DEE">
            <w:pPr>
              <w:jc w:val="center"/>
              <w:rPr>
                <w:color w:val="000000"/>
              </w:rPr>
            </w:pPr>
          </w:p>
        </w:tc>
      </w:tr>
      <w:tr w:rsidR="00526FC0" w:rsidRPr="004E4088" w:rsidTr="00526FC0">
        <w:trPr>
          <w:trHeight w:val="340"/>
        </w:trPr>
        <w:tc>
          <w:tcPr>
            <w:tcW w:w="540" w:type="dxa"/>
            <w:vAlign w:val="center"/>
          </w:tcPr>
          <w:p w:rsidR="00526FC0" w:rsidRPr="004E4088" w:rsidRDefault="00526FC0" w:rsidP="00C64DEE">
            <w:pPr>
              <w:jc w:val="center"/>
            </w:pPr>
            <w:r w:rsidRPr="004E4088">
              <w:t>2</w:t>
            </w:r>
          </w:p>
        </w:tc>
        <w:tc>
          <w:tcPr>
            <w:tcW w:w="5790" w:type="dxa"/>
          </w:tcPr>
          <w:p w:rsidR="00526FC0" w:rsidRPr="003207B3" w:rsidRDefault="00526FC0" w:rsidP="00C64DEE">
            <w:r>
              <w:t>Муфта разъемная (американка) д50*2 вн.-нар. резьба</w:t>
            </w:r>
          </w:p>
        </w:tc>
        <w:tc>
          <w:tcPr>
            <w:tcW w:w="1080" w:type="dxa"/>
            <w:noWrap/>
          </w:tcPr>
          <w:p w:rsidR="00526FC0" w:rsidRPr="003207B3" w:rsidRDefault="006014B4" w:rsidP="00C64DEE">
            <w:pPr>
              <w:jc w:val="center"/>
            </w:pPr>
            <w:r>
              <w:t>2</w:t>
            </w:r>
          </w:p>
        </w:tc>
        <w:tc>
          <w:tcPr>
            <w:tcW w:w="652" w:type="dxa"/>
          </w:tcPr>
          <w:p w:rsidR="00526FC0" w:rsidRPr="003207B3" w:rsidRDefault="00130FBC" w:rsidP="00C64DEE">
            <w:pPr>
              <w:jc w:val="center"/>
            </w:pPr>
            <w:r>
              <w:t>ш</w:t>
            </w:r>
            <w:r w:rsidR="00526FC0" w:rsidRPr="003207B3">
              <w:t>т</w:t>
            </w:r>
            <w:r>
              <w:t>.</w:t>
            </w:r>
          </w:p>
        </w:tc>
        <w:tc>
          <w:tcPr>
            <w:tcW w:w="1056" w:type="dxa"/>
            <w:noWrap/>
            <w:vAlign w:val="center"/>
          </w:tcPr>
          <w:p w:rsidR="00526FC0" w:rsidRPr="004E4088" w:rsidRDefault="00526FC0" w:rsidP="00C64DEE">
            <w:pPr>
              <w:jc w:val="center"/>
              <w:rPr>
                <w:color w:val="000000"/>
              </w:rPr>
            </w:pPr>
          </w:p>
        </w:tc>
        <w:tc>
          <w:tcPr>
            <w:tcW w:w="1482" w:type="dxa"/>
            <w:noWrap/>
            <w:vAlign w:val="center"/>
          </w:tcPr>
          <w:p w:rsidR="00526FC0" w:rsidRPr="004E4088" w:rsidRDefault="00526FC0" w:rsidP="00C64DEE">
            <w:pPr>
              <w:jc w:val="center"/>
              <w:rPr>
                <w:color w:val="000000"/>
              </w:rPr>
            </w:pPr>
          </w:p>
        </w:tc>
      </w:tr>
      <w:tr w:rsidR="00526FC0" w:rsidRPr="004E4088" w:rsidTr="00526FC0">
        <w:trPr>
          <w:trHeight w:val="333"/>
        </w:trPr>
        <w:tc>
          <w:tcPr>
            <w:tcW w:w="540" w:type="dxa"/>
            <w:vAlign w:val="center"/>
          </w:tcPr>
          <w:p w:rsidR="00526FC0" w:rsidRPr="004E4088" w:rsidRDefault="00526FC0" w:rsidP="00C64DEE">
            <w:pPr>
              <w:jc w:val="center"/>
            </w:pPr>
            <w:r w:rsidRPr="004E4088">
              <w:t>3</w:t>
            </w:r>
          </w:p>
        </w:tc>
        <w:tc>
          <w:tcPr>
            <w:tcW w:w="5790" w:type="dxa"/>
          </w:tcPr>
          <w:p w:rsidR="00526FC0" w:rsidRPr="00526FC0" w:rsidRDefault="00526FC0" w:rsidP="00C64DEE">
            <w:r>
              <w:t xml:space="preserve">ПП Муфта разъемная </w:t>
            </w:r>
            <w:r>
              <w:rPr>
                <w:lang w:val="en-US"/>
              </w:rPr>
              <w:t>D</w:t>
            </w:r>
            <w:r>
              <w:t>50*1 ½ нар. резьба</w:t>
            </w:r>
          </w:p>
        </w:tc>
        <w:tc>
          <w:tcPr>
            <w:tcW w:w="1080" w:type="dxa"/>
            <w:noWrap/>
          </w:tcPr>
          <w:p w:rsidR="00526FC0" w:rsidRPr="003207B3" w:rsidRDefault="006014B4" w:rsidP="00C64DEE">
            <w:pPr>
              <w:jc w:val="center"/>
            </w:pPr>
            <w:r>
              <w:t>2</w:t>
            </w:r>
          </w:p>
        </w:tc>
        <w:tc>
          <w:tcPr>
            <w:tcW w:w="652" w:type="dxa"/>
          </w:tcPr>
          <w:p w:rsidR="00526FC0" w:rsidRPr="003207B3" w:rsidRDefault="00130FBC" w:rsidP="00C64DEE">
            <w:pPr>
              <w:jc w:val="center"/>
            </w:pPr>
            <w:r>
              <w:t>ш</w:t>
            </w:r>
            <w:r w:rsidR="00526FC0" w:rsidRPr="003207B3">
              <w:t>т</w:t>
            </w:r>
            <w:r>
              <w:t>.</w:t>
            </w:r>
          </w:p>
        </w:tc>
        <w:tc>
          <w:tcPr>
            <w:tcW w:w="1056" w:type="dxa"/>
            <w:noWrap/>
            <w:vAlign w:val="center"/>
          </w:tcPr>
          <w:p w:rsidR="00526FC0" w:rsidRPr="004E4088" w:rsidRDefault="00526FC0" w:rsidP="00C64DEE">
            <w:pPr>
              <w:jc w:val="center"/>
              <w:rPr>
                <w:color w:val="000000"/>
              </w:rPr>
            </w:pPr>
          </w:p>
        </w:tc>
        <w:tc>
          <w:tcPr>
            <w:tcW w:w="1482" w:type="dxa"/>
            <w:noWrap/>
            <w:vAlign w:val="center"/>
          </w:tcPr>
          <w:p w:rsidR="00526FC0" w:rsidRPr="004E4088" w:rsidRDefault="00526FC0" w:rsidP="00C64DEE">
            <w:pPr>
              <w:jc w:val="center"/>
              <w:rPr>
                <w:color w:val="000000"/>
              </w:rPr>
            </w:pPr>
          </w:p>
        </w:tc>
      </w:tr>
      <w:tr w:rsidR="00526FC0" w:rsidRPr="004E4088" w:rsidTr="00526FC0">
        <w:trPr>
          <w:trHeight w:val="340"/>
        </w:trPr>
        <w:tc>
          <w:tcPr>
            <w:tcW w:w="540" w:type="dxa"/>
            <w:vAlign w:val="center"/>
          </w:tcPr>
          <w:p w:rsidR="00526FC0" w:rsidRPr="004E4088" w:rsidRDefault="00526FC0" w:rsidP="00C64DEE">
            <w:pPr>
              <w:jc w:val="center"/>
            </w:pPr>
            <w:r w:rsidRPr="004E4088">
              <w:t>4</w:t>
            </w:r>
          </w:p>
        </w:tc>
        <w:tc>
          <w:tcPr>
            <w:tcW w:w="5790" w:type="dxa"/>
          </w:tcPr>
          <w:p w:rsidR="00526FC0" w:rsidRPr="003207B3" w:rsidRDefault="00526FC0" w:rsidP="00C64DEE">
            <w:r>
              <w:t>Сгон стальной Ду50 2</w:t>
            </w:r>
          </w:p>
        </w:tc>
        <w:tc>
          <w:tcPr>
            <w:tcW w:w="1080" w:type="dxa"/>
            <w:noWrap/>
          </w:tcPr>
          <w:p w:rsidR="00526FC0" w:rsidRPr="003207B3" w:rsidRDefault="006014B4" w:rsidP="00C64DEE">
            <w:pPr>
              <w:jc w:val="center"/>
            </w:pPr>
            <w:r>
              <w:t>10</w:t>
            </w:r>
          </w:p>
        </w:tc>
        <w:tc>
          <w:tcPr>
            <w:tcW w:w="652" w:type="dxa"/>
          </w:tcPr>
          <w:p w:rsidR="00526FC0" w:rsidRPr="003207B3" w:rsidRDefault="00130FBC" w:rsidP="00C64DEE">
            <w:pPr>
              <w:jc w:val="center"/>
            </w:pPr>
            <w:r>
              <w:t>ш</w:t>
            </w:r>
            <w:r w:rsidR="00526FC0" w:rsidRPr="003207B3">
              <w:t>т</w:t>
            </w:r>
            <w:r>
              <w:t>.</w:t>
            </w:r>
          </w:p>
        </w:tc>
        <w:tc>
          <w:tcPr>
            <w:tcW w:w="1056" w:type="dxa"/>
            <w:noWrap/>
            <w:vAlign w:val="center"/>
          </w:tcPr>
          <w:p w:rsidR="00526FC0" w:rsidRPr="004E4088" w:rsidRDefault="00526FC0" w:rsidP="00C64DEE">
            <w:pPr>
              <w:jc w:val="center"/>
              <w:rPr>
                <w:color w:val="000000"/>
              </w:rPr>
            </w:pPr>
          </w:p>
        </w:tc>
        <w:tc>
          <w:tcPr>
            <w:tcW w:w="1482" w:type="dxa"/>
            <w:noWrap/>
            <w:vAlign w:val="center"/>
          </w:tcPr>
          <w:p w:rsidR="00526FC0" w:rsidRPr="004E4088" w:rsidRDefault="00526FC0" w:rsidP="00C64DEE">
            <w:pPr>
              <w:jc w:val="center"/>
              <w:rPr>
                <w:color w:val="000000"/>
              </w:rPr>
            </w:pPr>
          </w:p>
        </w:tc>
      </w:tr>
      <w:tr w:rsidR="00526FC0" w:rsidRPr="004E4088" w:rsidTr="00526FC0">
        <w:trPr>
          <w:trHeight w:val="340"/>
        </w:trPr>
        <w:tc>
          <w:tcPr>
            <w:tcW w:w="540" w:type="dxa"/>
            <w:vAlign w:val="center"/>
          </w:tcPr>
          <w:p w:rsidR="00526FC0" w:rsidRPr="004E4088" w:rsidRDefault="00526FC0" w:rsidP="00C64DEE">
            <w:pPr>
              <w:jc w:val="center"/>
            </w:pPr>
            <w:r>
              <w:t>5</w:t>
            </w:r>
          </w:p>
        </w:tc>
        <w:tc>
          <w:tcPr>
            <w:tcW w:w="5790" w:type="dxa"/>
          </w:tcPr>
          <w:p w:rsidR="00526FC0" w:rsidRPr="00526FC0" w:rsidRDefault="00526FC0" w:rsidP="00C64DEE">
            <w:r>
              <w:t xml:space="preserve">Резьба стальная Ду 50 (2) </w:t>
            </w:r>
            <w:r>
              <w:rPr>
                <w:lang w:val="en-US"/>
              </w:rPr>
              <w:t>L</w:t>
            </w:r>
            <w:r w:rsidRPr="00526FC0">
              <w:t>=70</w:t>
            </w:r>
            <w:r>
              <w:t xml:space="preserve"> мм</w:t>
            </w:r>
          </w:p>
        </w:tc>
        <w:tc>
          <w:tcPr>
            <w:tcW w:w="1080" w:type="dxa"/>
            <w:noWrap/>
          </w:tcPr>
          <w:p w:rsidR="00526FC0" w:rsidRPr="003207B3" w:rsidRDefault="006014B4" w:rsidP="00C64DEE">
            <w:pPr>
              <w:jc w:val="center"/>
            </w:pPr>
            <w:r>
              <w:t>20</w:t>
            </w:r>
          </w:p>
        </w:tc>
        <w:tc>
          <w:tcPr>
            <w:tcW w:w="652" w:type="dxa"/>
          </w:tcPr>
          <w:p w:rsidR="00526FC0" w:rsidRPr="003207B3" w:rsidRDefault="00130FBC" w:rsidP="00C64DEE">
            <w:pPr>
              <w:jc w:val="center"/>
            </w:pPr>
            <w:r>
              <w:t>ш</w:t>
            </w:r>
            <w:r w:rsidR="00526FC0" w:rsidRPr="003207B3">
              <w:t>т</w:t>
            </w:r>
            <w:r>
              <w:t>.</w:t>
            </w:r>
          </w:p>
        </w:tc>
        <w:tc>
          <w:tcPr>
            <w:tcW w:w="1056" w:type="dxa"/>
            <w:noWrap/>
            <w:vAlign w:val="center"/>
          </w:tcPr>
          <w:p w:rsidR="00526FC0" w:rsidRPr="004E4088" w:rsidRDefault="00526FC0" w:rsidP="00C64DEE">
            <w:pPr>
              <w:jc w:val="center"/>
              <w:rPr>
                <w:color w:val="000000"/>
              </w:rPr>
            </w:pPr>
          </w:p>
        </w:tc>
        <w:tc>
          <w:tcPr>
            <w:tcW w:w="1482" w:type="dxa"/>
            <w:noWrap/>
            <w:vAlign w:val="center"/>
          </w:tcPr>
          <w:p w:rsidR="00526FC0" w:rsidRPr="004E4088" w:rsidRDefault="00526FC0" w:rsidP="00C64DEE">
            <w:pPr>
              <w:jc w:val="center"/>
              <w:rPr>
                <w:color w:val="000000"/>
              </w:rPr>
            </w:pPr>
          </w:p>
        </w:tc>
      </w:tr>
      <w:tr w:rsidR="00526FC0" w:rsidRPr="004E4088" w:rsidTr="00526FC0">
        <w:trPr>
          <w:trHeight w:val="340"/>
        </w:trPr>
        <w:tc>
          <w:tcPr>
            <w:tcW w:w="540" w:type="dxa"/>
            <w:vAlign w:val="center"/>
          </w:tcPr>
          <w:p w:rsidR="00526FC0" w:rsidRPr="004E4088" w:rsidRDefault="00526FC0" w:rsidP="00C64DEE">
            <w:pPr>
              <w:jc w:val="center"/>
            </w:pPr>
            <w:r>
              <w:t>6</w:t>
            </w:r>
          </w:p>
        </w:tc>
        <w:tc>
          <w:tcPr>
            <w:tcW w:w="5790" w:type="dxa"/>
          </w:tcPr>
          <w:p w:rsidR="00526FC0" w:rsidRPr="003207B3" w:rsidRDefault="00526FC0" w:rsidP="00C64DEE">
            <w:r>
              <w:t>Кран шаровый 2 Г-Г ручка латунь</w:t>
            </w:r>
          </w:p>
        </w:tc>
        <w:tc>
          <w:tcPr>
            <w:tcW w:w="1080" w:type="dxa"/>
            <w:noWrap/>
          </w:tcPr>
          <w:p w:rsidR="00526FC0" w:rsidRPr="003207B3" w:rsidRDefault="006014B4" w:rsidP="00C64DEE">
            <w:pPr>
              <w:jc w:val="center"/>
            </w:pPr>
            <w:r>
              <w:t>1</w:t>
            </w:r>
          </w:p>
        </w:tc>
        <w:tc>
          <w:tcPr>
            <w:tcW w:w="652" w:type="dxa"/>
          </w:tcPr>
          <w:p w:rsidR="00526FC0" w:rsidRPr="003207B3" w:rsidRDefault="00130FBC" w:rsidP="00C64DEE">
            <w:pPr>
              <w:jc w:val="center"/>
            </w:pPr>
            <w:r>
              <w:t>ш</w:t>
            </w:r>
            <w:r w:rsidR="00526FC0" w:rsidRPr="003207B3">
              <w:t>т</w:t>
            </w:r>
            <w:r>
              <w:t>.</w:t>
            </w:r>
          </w:p>
        </w:tc>
        <w:tc>
          <w:tcPr>
            <w:tcW w:w="1056" w:type="dxa"/>
            <w:noWrap/>
            <w:vAlign w:val="center"/>
          </w:tcPr>
          <w:p w:rsidR="00526FC0" w:rsidRPr="004E4088" w:rsidRDefault="00526FC0" w:rsidP="00C64DEE">
            <w:pPr>
              <w:jc w:val="center"/>
              <w:rPr>
                <w:color w:val="000000"/>
              </w:rPr>
            </w:pPr>
          </w:p>
        </w:tc>
        <w:tc>
          <w:tcPr>
            <w:tcW w:w="1482" w:type="dxa"/>
            <w:noWrap/>
            <w:vAlign w:val="center"/>
          </w:tcPr>
          <w:p w:rsidR="00526FC0" w:rsidRPr="004E4088" w:rsidRDefault="00526FC0" w:rsidP="00C64DEE">
            <w:pPr>
              <w:jc w:val="center"/>
              <w:rPr>
                <w:color w:val="000000"/>
              </w:rPr>
            </w:pPr>
          </w:p>
        </w:tc>
      </w:tr>
      <w:tr w:rsidR="00526FC0" w:rsidRPr="004E4088" w:rsidTr="00526FC0">
        <w:trPr>
          <w:trHeight w:val="340"/>
        </w:trPr>
        <w:tc>
          <w:tcPr>
            <w:tcW w:w="540" w:type="dxa"/>
            <w:vAlign w:val="center"/>
          </w:tcPr>
          <w:p w:rsidR="00526FC0" w:rsidRPr="004E4088" w:rsidRDefault="00526FC0" w:rsidP="00C64DEE">
            <w:pPr>
              <w:jc w:val="center"/>
            </w:pPr>
            <w:r>
              <w:t>7</w:t>
            </w:r>
          </w:p>
        </w:tc>
        <w:tc>
          <w:tcPr>
            <w:tcW w:w="5790" w:type="dxa"/>
          </w:tcPr>
          <w:p w:rsidR="00526FC0" w:rsidRPr="003207B3" w:rsidRDefault="00526FC0" w:rsidP="00C64DEE">
            <w:r>
              <w:t xml:space="preserve">Кран </w:t>
            </w:r>
            <w:r>
              <w:t>шаровый 1 1/2</w:t>
            </w:r>
            <w:r>
              <w:t xml:space="preserve"> Г-Г ручка латунь</w:t>
            </w:r>
          </w:p>
        </w:tc>
        <w:tc>
          <w:tcPr>
            <w:tcW w:w="1080" w:type="dxa"/>
            <w:noWrap/>
          </w:tcPr>
          <w:p w:rsidR="00526FC0" w:rsidRPr="003207B3" w:rsidRDefault="006014B4" w:rsidP="00C64DEE">
            <w:pPr>
              <w:jc w:val="center"/>
            </w:pPr>
            <w:r>
              <w:t>2</w:t>
            </w:r>
          </w:p>
        </w:tc>
        <w:tc>
          <w:tcPr>
            <w:tcW w:w="652" w:type="dxa"/>
          </w:tcPr>
          <w:p w:rsidR="00526FC0" w:rsidRPr="003207B3" w:rsidRDefault="00130FBC" w:rsidP="00C64DEE">
            <w:pPr>
              <w:jc w:val="center"/>
            </w:pPr>
            <w:r>
              <w:t>ш</w:t>
            </w:r>
            <w:r w:rsidR="00526FC0" w:rsidRPr="003207B3">
              <w:t>т</w:t>
            </w:r>
            <w:r>
              <w:t>.</w:t>
            </w:r>
          </w:p>
        </w:tc>
        <w:tc>
          <w:tcPr>
            <w:tcW w:w="1056" w:type="dxa"/>
            <w:noWrap/>
            <w:vAlign w:val="center"/>
          </w:tcPr>
          <w:p w:rsidR="00526FC0" w:rsidRPr="004E4088" w:rsidRDefault="00526FC0" w:rsidP="00C64DEE">
            <w:pPr>
              <w:jc w:val="center"/>
              <w:rPr>
                <w:color w:val="000000"/>
              </w:rPr>
            </w:pPr>
          </w:p>
        </w:tc>
        <w:tc>
          <w:tcPr>
            <w:tcW w:w="1482" w:type="dxa"/>
            <w:noWrap/>
            <w:vAlign w:val="center"/>
          </w:tcPr>
          <w:p w:rsidR="00526FC0" w:rsidRPr="004E4088" w:rsidRDefault="00526FC0" w:rsidP="00C64DEE">
            <w:pPr>
              <w:jc w:val="center"/>
              <w:rPr>
                <w:color w:val="000000"/>
              </w:rPr>
            </w:pPr>
          </w:p>
        </w:tc>
      </w:tr>
      <w:tr w:rsidR="00526FC0" w:rsidRPr="004E4088" w:rsidTr="00526FC0">
        <w:trPr>
          <w:trHeight w:val="340"/>
        </w:trPr>
        <w:tc>
          <w:tcPr>
            <w:tcW w:w="540" w:type="dxa"/>
            <w:vAlign w:val="center"/>
          </w:tcPr>
          <w:p w:rsidR="00526FC0" w:rsidRPr="004E4088" w:rsidRDefault="00526FC0" w:rsidP="00C64DEE">
            <w:pPr>
              <w:jc w:val="center"/>
            </w:pPr>
            <w:r>
              <w:t>8</w:t>
            </w:r>
          </w:p>
        </w:tc>
        <w:tc>
          <w:tcPr>
            <w:tcW w:w="5790" w:type="dxa"/>
          </w:tcPr>
          <w:p w:rsidR="00526FC0" w:rsidRPr="003207B3" w:rsidRDefault="00526FC0" w:rsidP="00C64DEE">
            <w:r>
              <w:t>Электроды АНО-21 3,0 мм (5 кг)</w:t>
            </w:r>
          </w:p>
        </w:tc>
        <w:tc>
          <w:tcPr>
            <w:tcW w:w="1080" w:type="dxa"/>
            <w:noWrap/>
          </w:tcPr>
          <w:p w:rsidR="00526FC0" w:rsidRPr="003207B3" w:rsidRDefault="006014B4" w:rsidP="00C64DEE">
            <w:pPr>
              <w:jc w:val="center"/>
            </w:pPr>
            <w:r>
              <w:t>2</w:t>
            </w:r>
          </w:p>
        </w:tc>
        <w:tc>
          <w:tcPr>
            <w:tcW w:w="652" w:type="dxa"/>
          </w:tcPr>
          <w:p w:rsidR="00526FC0" w:rsidRPr="003207B3" w:rsidRDefault="006014B4" w:rsidP="00C64DEE">
            <w:pPr>
              <w:jc w:val="center"/>
            </w:pPr>
            <w:r>
              <w:t>упак.</w:t>
            </w:r>
          </w:p>
        </w:tc>
        <w:tc>
          <w:tcPr>
            <w:tcW w:w="1056" w:type="dxa"/>
            <w:noWrap/>
            <w:vAlign w:val="center"/>
          </w:tcPr>
          <w:p w:rsidR="00526FC0" w:rsidRPr="004E4088" w:rsidRDefault="00526FC0" w:rsidP="00C64DEE">
            <w:pPr>
              <w:jc w:val="center"/>
              <w:rPr>
                <w:color w:val="000000"/>
              </w:rPr>
            </w:pPr>
          </w:p>
        </w:tc>
        <w:tc>
          <w:tcPr>
            <w:tcW w:w="1482" w:type="dxa"/>
            <w:noWrap/>
            <w:vAlign w:val="center"/>
          </w:tcPr>
          <w:p w:rsidR="00526FC0" w:rsidRPr="004E4088" w:rsidRDefault="00526FC0" w:rsidP="00C64DEE">
            <w:pPr>
              <w:jc w:val="center"/>
              <w:rPr>
                <w:color w:val="000000"/>
              </w:rPr>
            </w:pPr>
          </w:p>
        </w:tc>
      </w:tr>
      <w:tr w:rsidR="00526FC0" w:rsidRPr="004E4088" w:rsidTr="00526FC0">
        <w:trPr>
          <w:trHeight w:val="340"/>
        </w:trPr>
        <w:tc>
          <w:tcPr>
            <w:tcW w:w="540" w:type="dxa"/>
            <w:vAlign w:val="center"/>
          </w:tcPr>
          <w:p w:rsidR="00526FC0" w:rsidRPr="004E4088" w:rsidRDefault="00526FC0" w:rsidP="00C64DEE">
            <w:pPr>
              <w:jc w:val="center"/>
            </w:pPr>
            <w:r>
              <w:t>9</w:t>
            </w:r>
          </w:p>
        </w:tc>
        <w:tc>
          <w:tcPr>
            <w:tcW w:w="5790" w:type="dxa"/>
          </w:tcPr>
          <w:p w:rsidR="00526FC0" w:rsidRPr="003207B3" w:rsidRDefault="00526FC0" w:rsidP="00C64DEE">
            <w:r>
              <w:t>Труба стальная ф102*3,0 мм</w:t>
            </w:r>
          </w:p>
        </w:tc>
        <w:tc>
          <w:tcPr>
            <w:tcW w:w="1080" w:type="dxa"/>
            <w:noWrap/>
          </w:tcPr>
          <w:p w:rsidR="00526FC0" w:rsidRPr="003207B3" w:rsidRDefault="006014B4" w:rsidP="00C64DEE">
            <w:pPr>
              <w:jc w:val="center"/>
            </w:pPr>
            <w:r>
              <w:t>6</w:t>
            </w:r>
          </w:p>
        </w:tc>
        <w:tc>
          <w:tcPr>
            <w:tcW w:w="652" w:type="dxa"/>
          </w:tcPr>
          <w:p w:rsidR="00526FC0" w:rsidRPr="003207B3" w:rsidRDefault="00130FBC" w:rsidP="00C64DEE">
            <w:pPr>
              <w:jc w:val="center"/>
            </w:pPr>
            <w:r>
              <w:t>м</w:t>
            </w:r>
          </w:p>
        </w:tc>
        <w:tc>
          <w:tcPr>
            <w:tcW w:w="1056" w:type="dxa"/>
            <w:noWrap/>
            <w:vAlign w:val="center"/>
          </w:tcPr>
          <w:p w:rsidR="00526FC0" w:rsidRPr="004E4088" w:rsidRDefault="00526FC0" w:rsidP="00C64DEE">
            <w:pPr>
              <w:jc w:val="center"/>
              <w:rPr>
                <w:color w:val="000000"/>
              </w:rPr>
            </w:pPr>
          </w:p>
        </w:tc>
        <w:tc>
          <w:tcPr>
            <w:tcW w:w="1482" w:type="dxa"/>
            <w:noWrap/>
            <w:vAlign w:val="center"/>
          </w:tcPr>
          <w:p w:rsidR="00526FC0" w:rsidRPr="004E4088" w:rsidRDefault="00526FC0" w:rsidP="00C64DEE">
            <w:pPr>
              <w:jc w:val="center"/>
              <w:rPr>
                <w:color w:val="000000"/>
              </w:rPr>
            </w:pPr>
          </w:p>
        </w:tc>
      </w:tr>
      <w:tr w:rsidR="00526FC0" w:rsidRPr="004E4088" w:rsidTr="00526FC0">
        <w:trPr>
          <w:trHeight w:val="340"/>
        </w:trPr>
        <w:tc>
          <w:tcPr>
            <w:tcW w:w="540" w:type="dxa"/>
            <w:vAlign w:val="center"/>
          </w:tcPr>
          <w:p w:rsidR="00526FC0" w:rsidRPr="004E4088" w:rsidRDefault="00526FC0" w:rsidP="00C64DEE">
            <w:pPr>
              <w:jc w:val="center"/>
            </w:pPr>
            <w:r>
              <w:t>10</w:t>
            </w:r>
          </w:p>
        </w:tc>
        <w:tc>
          <w:tcPr>
            <w:tcW w:w="5790" w:type="dxa"/>
          </w:tcPr>
          <w:p w:rsidR="00526FC0" w:rsidRPr="003207B3" w:rsidRDefault="006014B4" w:rsidP="00C64DEE">
            <w:r>
              <w:t>Труба стальная ф76</w:t>
            </w:r>
            <w:r w:rsidR="00526FC0">
              <w:t>*3,0 мм</w:t>
            </w:r>
          </w:p>
        </w:tc>
        <w:tc>
          <w:tcPr>
            <w:tcW w:w="1080" w:type="dxa"/>
            <w:noWrap/>
          </w:tcPr>
          <w:p w:rsidR="00526FC0" w:rsidRPr="003207B3" w:rsidRDefault="006014B4" w:rsidP="00C64DEE">
            <w:pPr>
              <w:jc w:val="center"/>
            </w:pPr>
            <w:r>
              <w:t>6</w:t>
            </w:r>
          </w:p>
        </w:tc>
        <w:tc>
          <w:tcPr>
            <w:tcW w:w="652" w:type="dxa"/>
          </w:tcPr>
          <w:p w:rsidR="00526FC0" w:rsidRPr="003207B3" w:rsidRDefault="00130FBC" w:rsidP="00C64DEE">
            <w:pPr>
              <w:jc w:val="center"/>
            </w:pPr>
            <w:r>
              <w:t>м</w:t>
            </w:r>
          </w:p>
        </w:tc>
        <w:tc>
          <w:tcPr>
            <w:tcW w:w="1056" w:type="dxa"/>
            <w:noWrap/>
            <w:vAlign w:val="center"/>
          </w:tcPr>
          <w:p w:rsidR="00526FC0" w:rsidRPr="004E4088" w:rsidRDefault="00526FC0" w:rsidP="00C64DEE">
            <w:pPr>
              <w:jc w:val="center"/>
              <w:rPr>
                <w:color w:val="000000"/>
              </w:rPr>
            </w:pPr>
          </w:p>
        </w:tc>
        <w:tc>
          <w:tcPr>
            <w:tcW w:w="1482" w:type="dxa"/>
            <w:noWrap/>
            <w:vAlign w:val="center"/>
          </w:tcPr>
          <w:p w:rsidR="00526FC0" w:rsidRPr="004E4088" w:rsidRDefault="00526FC0" w:rsidP="00C64DEE">
            <w:pPr>
              <w:jc w:val="center"/>
              <w:rPr>
                <w:color w:val="000000"/>
              </w:rPr>
            </w:pPr>
          </w:p>
        </w:tc>
      </w:tr>
      <w:tr w:rsidR="00526FC0" w:rsidRPr="004E4088" w:rsidTr="00526FC0">
        <w:trPr>
          <w:trHeight w:val="340"/>
        </w:trPr>
        <w:tc>
          <w:tcPr>
            <w:tcW w:w="540" w:type="dxa"/>
            <w:vAlign w:val="center"/>
          </w:tcPr>
          <w:p w:rsidR="00526FC0" w:rsidRPr="004E4088" w:rsidRDefault="00526FC0" w:rsidP="00C64DEE">
            <w:pPr>
              <w:jc w:val="center"/>
            </w:pPr>
            <w:r>
              <w:t>11</w:t>
            </w:r>
          </w:p>
        </w:tc>
        <w:tc>
          <w:tcPr>
            <w:tcW w:w="5790" w:type="dxa"/>
          </w:tcPr>
          <w:p w:rsidR="00526FC0" w:rsidRPr="003207B3" w:rsidRDefault="006014B4" w:rsidP="00C64DEE">
            <w:r>
              <w:t>Отвод стальной 90 ф 108*4 мм</w:t>
            </w:r>
          </w:p>
        </w:tc>
        <w:tc>
          <w:tcPr>
            <w:tcW w:w="1080" w:type="dxa"/>
            <w:noWrap/>
          </w:tcPr>
          <w:p w:rsidR="00526FC0" w:rsidRPr="003207B3" w:rsidRDefault="006014B4" w:rsidP="00C64DEE">
            <w:pPr>
              <w:jc w:val="center"/>
            </w:pPr>
            <w:r>
              <w:t>4</w:t>
            </w:r>
          </w:p>
        </w:tc>
        <w:tc>
          <w:tcPr>
            <w:tcW w:w="652" w:type="dxa"/>
          </w:tcPr>
          <w:p w:rsidR="00526FC0" w:rsidRPr="003207B3" w:rsidRDefault="00130FBC" w:rsidP="00C64DEE">
            <w:pPr>
              <w:jc w:val="center"/>
            </w:pPr>
            <w:r>
              <w:t>ш</w:t>
            </w:r>
            <w:r w:rsidR="00526FC0" w:rsidRPr="003207B3">
              <w:t>т</w:t>
            </w:r>
            <w:r>
              <w:t>.</w:t>
            </w:r>
          </w:p>
        </w:tc>
        <w:tc>
          <w:tcPr>
            <w:tcW w:w="1056" w:type="dxa"/>
            <w:noWrap/>
            <w:vAlign w:val="center"/>
          </w:tcPr>
          <w:p w:rsidR="00526FC0" w:rsidRPr="004E4088" w:rsidRDefault="00526FC0" w:rsidP="00C64DEE">
            <w:pPr>
              <w:jc w:val="center"/>
              <w:rPr>
                <w:color w:val="000000"/>
              </w:rPr>
            </w:pPr>
          </w:p>
        </w:tc>
        <w:tc>
          <w:tcPr>
            <w:tcW w:w="1482" w:type="dxa"/>
            <w:noWrap/>
            <w:vAlign w:val="center"/>
          </w:tcPr>
          <w:p w:rsidR="00526FC0" w:rsidRPr="004E4088" w:rsidRDefault="00526FC0" w:rsidP="00C64DEE">
            <w:pPr>
              <w:jc w:val="center"/>
              <w:rPr>
                <w:color w:val="000000"/>
              </w:rPr>
            </w:pPr>
          </w:p>
        </w:tc>
      </w:tr>
      <w:tr w:rsidR="00526FC0" w:rsidRPr="004E4088" w:rsidTr="00526FC0">
        <w:trPr>
          <w:trHeight w:val="340"/>
        </w:trPr>
        <w:tc>
          <w:tcPr>
            <w:tcW w:w="540" w:type="dxa"/>
            <w:vAlign w:val="center"/>
          </w:tcPr>
          <w:p w:rsidR="00526FC0" w:rsidRPr="004E4088" w:rsidRDefault="00526FC0" w:rsidP="00C64DEE">
            <w:pPr>
              <w:jc w:val="center"/>
            </w:pPr>
            <w:r>
              <w:t>12</w:t>
            </w:r>
          </w:p>
        </w:tc>
        <w:tc>
          <w:tcPr>
            <w:tcW w:w="5790" w:type="dxa"/>
          </w:tcPr>
          <w:p w:rsidR="00526FC0" w:rsidRPr="003207B3" w:rsidRDefault="006014B4" w:rsidP="00C64DEE">
            <w:r>
              <w:t>Отвод стальной 90 ф 76*3,5</w:t>
            </w:r>
            <w:r>
              <w:t xml:space="preserve"> мм</w:t>
            </w:r>
          </w:p>
        </w:tc>
        <w:tc>
          <w:tcPr>
            <w:tcW w:w="1080" w:type="dxa"/>
            <w:noWrap/>
          </w:tcPr>
          <w:p w:rsidR="00526FC0" w:rsidRPr="003207B3" w:rsidRDefault="006014B4" w:rsidP="00C64DEE">
            <w:pPr>
              <w:jc w:val="center"/>
            </w:pPr>
            <w:r>
              <w:t>5</w:t>
            </w:r>
          </w:p>
        </w:tc>
        <w:tc>
          <w:tcPr>
            <w:tcW w:w="652" w:type="dxa"/>
          </w:tcPr>
          <w:p w:rsidR="00526FC0" w:rsidRPr="003207B3" w:rsidRDefault="00130FBC" w:rsidP="00C64DEE">
            <w:pPr>
              <w:jc w:val="center"/>
            </w:pPr>
            <w:r>
              <w:t>ш</w:t>
            </w:r>
            <w:r w:rsidR="00526FC0" w:rsidRPr="003207B3">
              <w:t>т</w:t>
            </w:r>
            <w:r>
              <w:t>.</w:t>
            </w:r>
          </w:p>
        </w:tc>
        <w:tc>
          <w:tcPr>
            <w:tcW w:w="1056" w:type="dxa"/>
            <w:noWrap/>
            <w:vAlign w:val="center"/>
          </w:tcPr>
          <w:p w:rsidR="00526FC0" w:rsidRPr="004E4088" w:rsidRDefault="00526FC0" w:rsidP="00C64DEE">
            <w:pPr>
              <w:jc w:val="center"/>
              <w:rPr>
                <w:color w:val="000000"/>
              </w:rPr>
            </w:pPr>
          </w:p>
        </w:tc>
        <w:tc>
          <w:tcPr>
            <w:tcW w:w="1482" w:type="dxa"/>
            <w:noWrap/>
            <w:vAlign w:val="center"/>
          </w:tcPr>
          <w:p w:rsidR="00526FC0" w:rsidRPr="004E4088" w:rsidRDefault="00526FC0" w:rsidP="00C64DEE">
            <w:pPr>
              <w:jc w:val="center"/>
              <w:rPr>
                <w:color w:val="000000"/>
              </w:rPr>
            </w:pPr>
          </w:p>
        </w:tc>
      </w:tr>
      <w:tr w:rsidR="00526FC0" w:rsidRPr="004E4088" w:rsidTr="00526FC0">
        <w:trPr>
          <w:trHeight w:val="340"/>
        </w:trPr>
        <w:tc>
          <w:tcPr>
            <w:tcW w:w="540" w:type="dxa"/>
            <w:vAlign w:val="center"/>
          </w:tcPr>
          <w:p w:rsidR="00526FC0" w:rsidRPr="004E4088" w:rsidRDefault="00526FC0" w:rsidP="00C64DEE">
            <w:pPr>
              <w:jc w:val="center"/>
            </w:pPr>
            <w:r>
              <w:t>13</w:t>
            </w:r>
          </w:p>
        </w:tc>
        <w:tc>
          <w:tcPr>
            <w:tcW w:w="5790" w:type="dxa"/>
          </w:tcPr>
          <w:p w:rsidR="00526FC0" w:rsidRPr="003207B3" w:rsidRDefault="006014B4" w:rsidP="00C64DEE">
            <w:r>
              <w:t>Отвод стальной 45</w:t>
            </w:r>
            <w:r>
              <w:t xml:space="preserve"> ф 76*3,5 мм</w:t>
            </w:r>
          </w:p>
        </w:tc>
        <w:tc>
          <w:tcPr>
            <w:tcW w:w="1080" w:type="dxa"/>
            <w:noWrap/>
          </w:tcPr>
          <w:p w:rsidR="00526FC0" w:rsidRPr="003207B3" w:rsidRDefault="006014B4" w:rsidP="00C64DEE">
            <w:pPr>
              <w:jc w:val="center"/>
            </w:pPr>
            <w:r>
              <w:t>5</w:t>
            </w:r>
          </w:p>
        </w:tc>
        <w:tc>
          <w:tcPr>
            <w:tcW w:w="652" w:type="dxa"/>
          </w:tcPr>
          <w:p w:rsidR="00526FC0" w:rsidRPr="003207B3" w:rsidRDefault="00130FBC" w:rsidP="00C64DEE">
            <w:pPr>
              <w:jc w:val="center"/>
            </w:pPr>
            <w:r>
              <w:t>ш</w:t>
            </w:r>
            <w:r w:rsidR="00526FC0" w:rsidRPr="003207B3">
              <w:t>т</w:t>
            </w:r>
            <w:r>
              <w:t>.</w:t>
            </w:r>
          </w:p>
        </w:tc>
        <w:tc>
          <w:tcPr>
            <w:tcW w:w="1056" w:type="dxa"/>
            <w:noWrap/>
            <w:vAlign w:val="center"/>
          </w:tcPr>
          <w:p w:rsidR="00526FC0" w:rsidRPr="004E4088" w:rsidRDefault="00526FC0" w:rsidP="00C64DEE">
            <w:pPr>
              <w:jc w:val="center"/>
              <w:rPr>
                <w:color w:val="000000"/>
              </w:rPr>
            </w:pPr>
          </w:p>
        </w:tc>
        <w:tc>
          <w:tcPr>
            <w:tcW w:w="1482" w:type="dxa"/>
            <w:noWrap/>
            <w:vAlign w:val="center"/>
          </w:tcPr>
          <w:p w:rsidR="00526FC0" w:rsidRPr="004E4088" w:rsidRDefault="00526FC0" w:rsidP="00C64DEE">
            <w:pPr>
              <w:jc w:val="center"/>
              <w:rPr>
                <w:color w:val="000000"/>
              </w:rPr>
            </w:pPr>
          </w:p>
        </w:tc>
      </w:tr>
      <w:tr w:rsidR="00526FC0" w:rsidRPr="004E4088" w:rsidTr="00526FC0">
        <w:trPr>
          <w:trHeight w:val="300"/>
        </w:trPr>
        <w:tc>
          <w:tcPr>
            <w:tcW w:w="9118" w:type="dxa"/>
            <w:gridSpan w:val="5"/>
            <w:vAlign w:val="center"/>
          </w:tcPr>
          <w:p w:rsidR="00526FC0" w:rsidRPr="00283A35" w:rsidRDefault="00526FC0" w:rsidP="00C64DEE">
            <w:pPr>
              <w:jc w:val="right"/>
              <w:rPr>
                <w:b/>
              </w:rPr>
            </w:pPr>
            <w:r w:rsidRPr="00283A35">
              <w:rPr>
                <w:b/>
              </w:rPr>
              <w:t>ИТОГО:</w:t>
            </w:r>
          </w:p>
        </w:tc>
        <w:tc>
          <w:tcPr>
            <w:tcW w:w="1482" w:type="dxa"/>
            <w:noWrap/>
            <w:vAlign w:val="center"/>
          </w:tcPr>
          <w:p w:rsidR="00526FC0" w:rsidRPr="004F355B" w:rsidRDefault="00526FC0" w:rsidP="00C64DEE">
            <w:pPr>
              <w:jc w:val="center"/>
              <w:rPr>
                <w:b/>
                <w:color w:val="000000"/>
              </w:rPr>
            </w:pPr>
          </w:p>
        </w:tc>
      </w:tr>
    </w:tbl>
    <w:p w:rsidR="00526FC0" w:rsidRDefault="00526FC0" w:rsidP="00526FC0">
      <w:pPr>
        <w:pStyle w:val="af9"/>
        <w:keepNext/>
        <w:ind w:firstLine="0"/>
        <w:jc w:val="center"/>
        <w:rPr>
          <w:b/>
        </w:rPr>
      </w:pPr>
    </w:p>
    <w:p w:rsidR="00526FC0" w:rsidRPr="00526FC0" w:rsidRDefault="00526FC0" w:rsidP="00526FC0">
      <w:pPr>
        <w:pStyle w:val="af9"/>
        <w:keepNext/>
        <w:ind w:firstLine="0"/>
        <w:jc w:val="center"/>
        <w:rPr>
          <w:b/>
          <w:bCs/>
          <w:szCs w:val="24"/>
        </w:rPr>
      </w:pPr>
    </w:p>
    <w:p w:rsidR="00D748D3" w:rsidRPr="00DC03CB" w:rsidRDefault="00D748D3" w:rsidP="00D748D3">
      <w:pPr>
        <w:pStyle w:val="af9"/>
        <w:keepNext/>
        <w:ind w:firstLine="0"/>
        <w:jc w:val="right"/>
        <w:rPr>
          <w:bCs/>
          <w:szCs w:val="24"/>
        </w:rPr>
      </w:pPr>
    </w:p>
    <w:p w:rsidR="00DE5416" w:rsidRDefault="00DE5416" w:rsidP="00D748D3">
      <w:pPr>
        <w:snapToGrid w:val="0"/>
        <w:jc w:val="both"/>
        <w:rPr>
          <w:b/>
        </w:rPr>
      </w:pPr>
    </w:p>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644"/>
        <w:gridCol w:w="4678"/>
      </w:tblGrid>
      <w:tr w:rsidR="00D748D3" w:rsidRPr="00DC03CB" w:rsidTr="00D748D3">
        <w:tc>
          <w:tcPr>
            <w:tcW w:w="4644" w:type="dxa"/>
          </w:tcPr>
          <w:p w:rsidR="00D748D3" w:rsidRPr="00DC03CB" w:rsidRDefault="00D748D3" w:rsidP="00D748D3">
            <w:pPr>
              <w:spacing w:before="7"/>
              <w:jc w:val="center"/>
              <w:rPr>
                <w:bCs/>
                <w:spacing w:val="-10"/>
              </w:rPr>
            </w:pPr>
            <w:r w:rsidRPr="00DC03CB">
              <w:rPr>
                <w:bCs/>
                <w:spacing w:val="-10"/>
              </w:rPr>
              <w:t>ЗАКАЗЧИК</w:t>
            </w:r>
          </w:p>
          <w:p w:rsidR="00D748D3" w:rsidRPr="00DC03CB" w:rsidRDefault="00D748D3" w:rsidP="00D748D3">
            <w:pPr>
              <w:shd w:val="clear" w:color="auto" w:fill="FFFFFF"/>
              <w:spacing w:before="7"/>
              <w:rPr>
                <w:bCs/>
                <w:spacing w:val="-10"/>
              </w:rPr>
            </w:pPr>
          </w:p>
          <w:p w:rsidR="00D748D3" w:rsidRPr="000C491F" w:rsidRDefault="00C559FD" w:rsidP="00D748D3">
            <w:r>
              <w:t>Н</w:t>
            </w:r>
            <w:r w:rsidR="00D748D3" w:rsidRPr="000C491F">
              <w:t>ачальник ФКУ СИЗО-4</w:t>
            </w:r>
          </w:p>
          <w:p w:rsidR="00D748D3" w:rsidRPr="000C491F" w:rsidRDefault="00D748D3" w:rsidP="00D748D3">
            <w:r w:rsidRPr="000C491F">
              <w:t>ГУФСИН России по Ростовской области</w:t>
            </w:r>
          </w:p>
          <w:p w:rsidR="00D748D3" w:rsidRPr="000C491F" w:rsidRDefault="00D748D3" w:rsidP="00D748D3">
            <w:pPr>
              <w:rPr>
                <w:bCs/>
              </w:rPr>
            </w:pPr>
          </w:p>
          <w:p w:rsidR="00D748D3" w:rsidRPr="00DC03CB" w:rsidRDefault="00D748D3" w:rsidP="00D748D3">
            <w:pPr>
              <w:shd w:val="clear" w:color="auto" w:fill="FFFFFF"/>
              <w:tabs>
                <w:tab w:val="left" w:pos="2260"/>
              </w:tabs>
              <w:ind w:left="26"/>
              <w:rPr>
                <w:bCs/>
                <w:spacing w:val="-9"/>
              </w:rPr>
            </w:pPr>
            <w:r w:rsidRPr="000C491F">
              <w:rPr>
                <w:bCs/>
              </w:rPr>
              <w:t>_________________ А.</w:t>
            </w:r>
            <w:r w:rsidR="00C559FD">
              <w:rPr>
                <w:bCs/>
              </w:rPr>
              <w:t>А</w:t>
            </w:r>
            <w:r w:rsidRPr="000C491F">
              <w:rPr>
                <w:bCs/>
              </w:rPr>
              <w:t>.</w:t>
            </w:r>
            <w:r w:rsidR="00C559FD">
              <w:rPr>
                <w:bCs/>
              </w:rPr>
              <w:t xml:space="preserve"> Сечкарев</w:t>
            </w:r>
          </w:p>
          <w:p w:rsidR="00D748D3" w:rsidRPr="00DC03CB" w:rsidRDefault="00D748D3" w:rsidP="007A4A0F">
            <w:pPr>
              <w:shd w:val="clear" w:color="auto" w:fill="FFFFFF"/>
              <w:rPr>
                <w:bCs/>
                <w:spacing w:val="-10"/>
              </w:rPr>
            </w:pPr>
          </w:p>
        </w:tc>
        <w:tc>
          <w:tcPr>
            <w:tcW w:w="4678" w:type="dxa"/>
          </w:tcPr>
          <w:p w:rsidR="00D748D3" w:rsidRDefault="00D748D3" w:rsidP="00D748D3">
            <w:pPr>
              <w:ind w:left="26"/>
              <w:jc w:val="center"/>
            </w:pPr>
            <w:r w:rsidRPr="00DC03CB">
              <w:t>ПОСТАВЩИК</w:t>
            </w:r>
          </w:p>
          <w:p w:rsidR="00D748D3" w:rsidRDefault="00D748D3" w:rsidP="00D748D3">
            <w:pPr>
              <w:ind w:left="26"/>
              <w:jc w:val="center"/>
            </w:pPr>
          </w:p>
          <w:p w:rsidR="00D748D3" w:rsidRDefault="00D748D3" w:rsidP="00D748D3">
            <w:pPr>
              <w:ind w:left="26"/>
              <w:jc w:val="center"/>
            </w:pPr>
          </w:p>
          <w:p w:rsidR="00154EBD" w:rsidRDefault="00154EBD" w:rsidP="00D748D3">
            <w:pPr>
              <w:ind w:left="26"/>
              <w:jc w:val="center"/>
            </w:pPr>
          </w:p>
          <w:p w:rsidR="00154EBD" w:rsidRDefault="00154EBD" w:rsidP="00D748D3">
            <w:pPr>
              <w:ind w:left="26"/>
              <w:jc w:val="center"/>
            </w:pPr>
          </w:p>
          <w:p w:rsidR="00D748D3" w:rsidRPr="00DC03CB" w:rsidRDefault="00D748D3" w:rsidP="00154EBD">
            <w:pPr>
              <w:pStyle w:val="ConsPlusNonformat"/>
              <w:rPr>
                <w:rFonts w:ascii="Times New Roman" w:hAnsi="Times New Roman" w:cs="Times New Roman"/>
                <w:sz w:val="24"/>
                <w:szCs w:val="24"/>
              </w:rPr>
            </w:pPr>
            <w:r w:rsidRPr="00DC03CB">
              <w:rPr>
                <w:bCs/>
                <w:spacing w:val="-9"/>
                <w:sz w:val="24"/>
                <w:szCs w:val="24"/>
              </w:rPr>
              <w:t xml:space="preserve">_________________ </w:t>
            </w:r>
            <w:r w:rsidR="00154EBD">
              <w:rPr>
                <w:rFonts w:ascii="Times New Roman" w:hAnsi="Times New Roman" w:cs="Times New Roman"/>
                <w:sz w:val="24"/>
                <w:szCs w:val="24"/>
              </w:rPr>
              <w:t>ФИО</w:t>
            </w:r>
            <w:r w:rsidR="004F0E55">
              <w:rPr>
                <w:rFonts w:ascii="Times New Roman" w:hAnsi="Times New Roman" w:cs="Times New Roman"/>
                <w:sz w:val="24"/>
                <w:szCs w:val="24"/>
              </w:rPr>
              <w:t xml:space="preserve"> </w:t>
            </w:r>
          </w:p>
          <w:p w:rsidR="00D748D3" w:rsidRPr="00DC03CB" w:rsidRDefault="00D748D3" w:rsidP="00D748D3">
            <w:pPr>
              <w:shd w:val="clear" w:color="auto" w:fill="FFFFFF"/>
              <w:jc w:val="center"/>
              <w:rPr>
                <w:bCs/>
                <w:spacing w:val="-10"/>
              </w:rPr>
            </w:pPr>
          </w:p>
          <w:p w:rsidR="00D748D3" w:rsidRPr="007A4A0F" w:rsidRDefault="00D748D3" w:rsidP="004F0E55">
            <w:pPr>
              <w:shd w:val="clear" w:color="auto" w:fill="FFFFFF"/>
              <w:rPr>
                <w:bCs/>
                <w:spacing w:val="-10"/>
              </w:rPr>
            </w:pPr>
          </w:p>
        </w:tc>
      </w:tr>
    </w:tbl>
    <w:p w:rsidR="00D748D3" w:rsidRPr="00DC03CB" w:rsidRDefault="00D748D3" w:rsidP="00D748D3"/>
    <w:p w:rsidR="00D748D3" w:rsidRPr="000C491F" w:rsidRDefault="00D748D3" w:rsidP="00B95DD5">
      <w:pPr>
        <w:widowControl w:val="0"/>
        <w:tabs>
          <w:tab w:val="left" w:pos="1560"/>
        </w:tabs>
        <w:autoSpaceDE w:val="0"/>
        <w:autoSpaceDN w:val="0"/>
        <w:adjustRightInd w:val="0"/>
        <w:ind w:firstLine="567"/>
        <w:jc w:val="both"/>
      </w:pPr>
    </w:p>
    <w:sectPr w:rsidR="00D748D3" w:rsidRPr="000C491F" w:rsidSect="00E54561">
      <w:pgSz w:w="11906" w:h="16838"/>
      <w:pgMar w:top="851" w:right="986" w:bottom="851" w:left="1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F4A" w:rsidRDefault="00A94F4A">
      <w:r>
        <w:separator/>
      </w:r>
    </w:p>
  </w:endnote>
  <w:endnote w:type="continuationSeparator" w:id="0">
    <w:p w:rsidR="00A94F4A" w:rsidRDefault="00A9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F4A" w:rsidRDefault="00A94F4A">
      <w:r>
        <w:separator/>
      </w:r>
    </w:p>
  </w:footnote>
  <w:footnote w:type="continuationSeparator" w:id="0">
    <w:p w:rsidR="00A94F4A" w:rsidRDefault="00A94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1440" w:hanging="360"/>
      </w:pPr>
      <w:rPr>
        <w:rFonts w:ascii="Times New Roman" w:hAnsi="Times New Roman"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39C6EEE"/>
    <w:multiLevelType w:val="hybridMultilevel"/>
    <w:tmpl w:val="EA963AFA"/>
    <w:lvl w:ilvl="0" w:tplc="51BCFD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07"/>
    <w:rsid w:val="000031E2"/>
    <w:rsid w:val="000034E3"/>
    <w:rsid w:val="00007324"/>
    <w:rsid w:val="00011003"/>
    <w:rsid w:val="00012063"/>
    <w:rsid w:val="0001250D"/>
    <w:rsid w:val="00025987"/>
    <w:rsid w:val="000334DD"/>
    <w:rsid w:val="000345D9"/>
    <w:rsid w:val="00034CB6"/>
    <w:rsid w:val="000366BA"/>
    <w:rsid w:val="000461BC"/>
    <w:rsid w:val="00051CFF"/>
    <w:rsid w:val="000635EB"/>
    <w:rsid w:val="000636C9"/>
    <w:rsid w:val="000652E7"/>
    <w:rsid w:val="00075033"/>
    <w:rsid w:val="0007797D"/>
    <w:rsid w:val="000B4688"/>
    <w:rsid w:val="000B614A"/>
    <w:rsid w:val="000C491F"/>
    <w:rsid w:val="000D0F11"/>
    <w:rsid w:val="000D1EC7"/>
    <w:rsid w:val="000D7C64"/>
    <w:rsid w:val="000E1A78"/>
    <w:rsid w:val="000E6DD1"/>
    <w:rsid w:val="000F4DCC"/>
    <w:rsid w:val="000F7F22"/>
    <w:rsid w:val="00100BDE"/>
    <w:rsid w:val="0010457C"/>
    <w:rsid w:val="001068D7"/>
    <w:rsid w:val="00112B75"/>
    <w:rsid w:val="00112E60"/>
    <w:rsid w:val="00122431"/>
    <w:rsid w:val="00124E0F"/>
    <w:rsid w:val="00130FBC"/>
    <w:rsid w:val="00132CC3"/>
    <w:rsid w:val="00133E9B"/>
    <w:rsid w:val="00137C53"/>
    <w:rsid w:val="00145C85"/>
    <w:rsid w:val="00154EBD"/>
    <w:rsid w:val="00157387"/>
    <w:rsid w:val="00164F0D"/>
    <w:rsid w:val="00174D09"/>
    <w:rsid w:val="00176F5A"/>
    <w:rsid w:val="001865E0"/>
    <w:rsid w:val="0019158A"/>
    <w:rsid w:val="001942B2"/>
    <w:rsid w:val="00197A3A"/>
    <w:rsid w:val="001A0D7C"/>
    <w:rsid w:val="001A255A"/>
    <w:rsid w:val="001A466D"/>
    <w:rsid w:val="001A59FC"/>
    <w:rsid w:val="001A6FD3"/>
    <w:rsid w:val="001B0180"/>
    <w:rsid w:val="001B2BDD"/>
    <w:rsid w:val="001B6AF6"/>
    <w:rsid w:val="001B7BBD"/>
    <w:rsid w:val="001C59BA"/>
    <w:rsid w:val="001D73D4"/>
    <w:rsid w:val="001E18A4"/>
    <w:rsid w:val="001E796F"/>
    <w:rsid w:val="001E7C8B"/>
    <w:rsid w:val="001F4ED2"/>
    <w:rsid w:val="001F4F78"/>
    <w:rsid w:val="001F57EF"/>
    <w:rsid w:val="001F7967"/>
    <w:rsid w:val="00200FB4"/>
    <w:rsid w:val="002058B8"/>
    <w:rsid w:val="00205FA4"/>
    <w:rsid w:val="00210CBE"/>
    <w:rsid w:val="00216DB8"/>
    <w:rsid w:val="002215D1"/>
    <w:rsid w:val="00223782"/>
    <w:rsid w:val="00223F18"/>
    <w:rsid w:val="00224DC5"/>
    <w:rsid w:val="002256E5"/>
    <w:rsid w:val="0022770A"/>
    <w:rsid w:val="00241139"/>
    <w:rsid w:val="00252E36"/>
    <w:rsid w:val="00261FD0"/>
    <w:rsid w:val="00270E2B"/>
    <w:rsid w:val="00273EBB"/>
    <w:rsid w:val="002861F6"/>
    <w:rsid w:val="00287384"/>
    <w:rsid w:val="002A1100"/>
    <w:rsid w:val="002B3D2C"/>
    <w:rsid w:val="002C113C"/>
    <w:rsid w:val="002C26E8"/>
    <w:rsid w:val="002C460A"/>
    <w:rsid w:val="002D195F"/>
    <w:rsid w:val="002D58CB"/>
    <w:rsid w:val="002D72AF"/>
    <w:rsid w:val="002D786E"/>
    <w:rsid w:val="002E48FE"/>
    <w:rsid w:val="002E7476"/>
    <w:rsid w:val="002F68DF"/>
    <w:rsid w:val="003011AC"/>
    <w:rsid w:val="003038D1"/>
    <w:rsid w:val="003052D6"/>
    <w:rsid w:val="003071D0"/>
    <w:rsid w:val="00310686"/>
    <w:rsid w:val="00325EF8"/>
    <w:rsid w:val="00330BA9"/>
    <w:rsid w:val="00331236"/>
    <w:rsid w:val="00332FD2"/>
    <w:rsid w:val="00340D56"/>
    <w:rsid w:val="00343874"/>
    <w:rsid w:val="0035571C"/>
    <w:rsid w:val="00356607"/>
    <w:rsid w:val="00364084"/>
    <w:rsid w:val="0036583D"/>
    <w:rsid w:val="00372EC3"/>
    <w:rsid w:val="00375CEA"/>
    <w:rsid w:val="00394564"/>
    <w:rsid w:val="003A3C12"/>
    <w:rsid w:val="003B6E65"/>
    <w:rsid w:val="003C223B"/>
    <w:rsid w:val="003C3E76"/>
    <w:rsid w:val="003C7DE4"/>
    <w:rsid w:val="003D006F"/>
    <w:rsid w:val="003D0147"/>
    <w:rsid w:val="003D1B41"/>
    <w:rsid w:val="003D3EC7"/>
    <w:rsid w:val="003D546A"/>
    <w:rsid w:val="003D6864"/>
    <w:rsid w:val="003E233D"/>
    <w:rsid w:val="003E24D9"/>
    <w:rsid w:val="003E7D93"/>
    <w:rsid w:val="003F2D5C"/>
    <w:rsid w:val="004107C8"/>
    <w:rsid w:val="00416AF8"/>
    <w:rsid w:val="004204D3"/>
    <w:rsid w:val="0043531B"/>
    <w:rsid w:val="00440C17"/>
    <w:rsid w:val="00452513"/>
    <w:rsid w:val="00453940"/>
    <w:rsid w:val="00467F4A"/>
    <w:rsid w:val="0047262B"/>
    <w:rsid w:val="00482232"/>
    <w:rsid w:val="004823A4"/>
    <w:rsid w:val="00486FE5"/>
    <w:rsid w:val="004949AF"/>
    <w:rsid w:val="00496A9A"/>
    <w:rsid w:val="004B5B8F"/>
    <w:rsid w:val="004C3765"/>
    <w:rsid w:val="004C69BE"/>
    <w:rsid w:val="004D091A"/>
    <w:rsid w:val="004E3F4C"/>
    <w:rsid w:val="004E4A91"/>
    <w:rsid w:val="004E7D67"/>
    <w:rsid w:val="004F05C5"/>
    <w:rsid w:val="004F0E55"/>
    <w:rsid w:val="004F26FA"/>
    <w:rsid w:val="0050400A"/>
    <w:rsid w:val="005040E6"/>
    <w:rsid w:val="00511066"/>
    <w:rsid w:val="00514D24"/>
    <w:rsid w:val="00523F87"/>
    <w:rsid w:val="00526FC0"/>
    <w:rsid w:val="0053681C"/>
    <w:rsid w:val="0054412A"/>
    <w:rsid w:val="005454FB"/>
    <w:rsid w:val="005455A3"/>
    <w:rsid w:val="005539A0"/>
    <w:rsid w:val="00555175"/>
    <w:rsid w:val="00564E9F"/>
    <w:rsid w:val="00567990"/>
    <w:rsid w:val="00573BA3"/>
    <w:rsid w:val="00575392"/>
    <w:rsid w:val="0057581F"/>
    <w:rsid w:val="005875F1"/>
    <w:rsid w:val="005903ED"/>
    <w:rsid w:val="00591BB3"/>
    <w:rsid w:val="005928A5"/>
    <w:rsid w:val="00592F44"/>
    <w:rsid w:val="00593B53"/>
    <w:rsid w:val="00597F38"/>
    <w:rsid w:val="005A1308"/>
    <w:rsid w:val="005A1FFB"/>
    <w:rsid w:val="005A55E2"/>
    <w:rsid w:val="005A6BD4"/>
    <w:rsid w:val="005B4D04"/>
    <w:rsid w:val="005C0286"/>
    <w:rsid w:val="005C233C"/>
    <w:rsid w:val="005C4DFE"/>
    <w:rsid w:val="005D0E64"/>
    <w:rsid w:val="005D14C4"/>
    <w:rsid w:val="005D76EB"/>
    <w:rsid w:val="005E4211"/>
    <w:rsid w:val="005E5C12"/>
    <w:rsid w:val="005F0D2C"/>
    <w:rsid w:val="006014B4"/>
    <w:rsid w:val="006112CE"/>
    <w:rsid w:val="006140B7"/>
    <w:rsid w:val="00614A2B"/>
    <w:rsid w:val="00617269"/>
    <w:rsid w:val="00621B97"/>
    <w:rsid w:val="00622837"/>
    <w:rsid w:val="00625890"/>
    <w:rsid w:val="006312F1"/>
    <w:rsid w:val="00632634"/>
    <w:rsid w:val="00632C2B"/>
    <w:rsid w:val="006523F9"/>
    <w:rsid w:val="006559B3"/>
    <w:rsid w:val="006563D8"/>
    <w:rsid w:val="00665BE7"/>
    <w:rsid w:val="00674284"/>
    <w:rsid w:val="00676888"/>
    <w:rsid w:val="0068017E"/>
    <w:rsid w:val="00686072"/>
    <w:rsid w:val="00687443"/>
    <w:rsid w:val="0069086F"/>
    <w:rsid w:val="0069143C"/>
    <w:rsid w:val="006A30A4"/>
    <w:rsid w:val="006A45CA"/>
    <w:rsid w:val="006B1C98"/>
    <w:rsid w:val="006B1EBB"/>
    <w:rsid w:val="006B34F7"/>
    <w:rsid w:val="006C3818"/>
    <w:rsid w:val="006D128F"/>
    <w:rsid w:val="006D3916"/>
    <w:rsid w:val="006F2BBB"/>
    <w:rsid w:val="006F4A6F"/>
    <w:rsid w:val="006F5AE3"/>
    <w:rsid w:val="007068CB"/>
    <w:rsid w:val="007134A5"/>
    <w:rsid w:val="00713F1A"/>
    <w:rsid w:val="00724551"/>
    <w:rsid w:val="007364D0"/>
    <w:rsid w:val="007366EA"/>
    <w:rsid w:val="007372CA"/>
    <w:rsid w:val="00737CAF"/>
    <w:rsid w:val="00745222"/>
    <w:rsid w:val="00751E6E"/>
    <w:rsid w:val="0076218D"/>
    <w:rsid w:val="007627B7"/>
    <w:rsid w:val="00765F22"/>
    <w:rsid w:val="007700D3"/>
    <w:rsid w:val="00771C98"/>
    <w:rsid w:val="00777837"/>
    <w:rsid w:val="007803EE"/>
    <w:rsid w:val="00780D83"/>
    <w:rsid w:val="00790912"/>
    <w:rsid w:val="00792AF0"/>
    <w:rsid w:val="007A0C9C"/>
    <w:rsid w:val="007A4A0F"/>
    <w:rsid w:val="007A6515"/>
    <w:rsid w:val="007B1C9B"/>
    <w:rsid w:val="007B3A63"/>
    <w:rsid w:val="007B41E5"/>
    <w:rsid w:val="007C3F8D"/>
    <w:rsid w:val="007D075E"/>
    <w:rsid w:val="007D4320"/>
    <w:rsid w:val="007D641E"/>
    <w:rsid w:val="007E368E"/>
    <w:rsid w:val="007E5235"/>
    <w:rsid w:val="007E6206"/>
    <w:rsid w:val="007E6FA0"/>
    <w:rsid w:val="007E7485"/>
    <w:rsid w:val="007F64F3"/>
    <w:rsid w:val="007F6E87"/>
    <w:rsid w:val="007F7194"/>
    <w:rsid w:val="00802832"/>
    <w:rsid w:val="0081163B"/>
    <w:rsid w:val="00820AED"/>
    <w:rsid w:val="00821409"/>
    <w:rsid w:val="00826E03"/>
    <w:rsid w:val="008334ED"/>
    <w:rsid w:val="00835002"/>
    <w:rsid w:val="00840525"/>
    <w:rsid w:val="00843728"/>
    <w:rsid w:val="00855407"/>
    <w:rsid w:val="00855C57"/>
    <w:rsid w:val="00862CC2"/>
    <w:rsid w:val="00863084"/>
    <w:rsid w:val="008645F8"/>
    <w:rsid w:val="00866C1C"/>
    <w:rsid w:val="00870A64"/>
    <w:rsid w:val="008738DC"/>
    <w:rsid w:val="008815B4"/>
    <w:rsid w:val="0089124D"/>
    <w:rsid w:val="00894A96"/>
    <w:rsid w:val="008A1D0A"/>
    <w:rsid w:val="008A64CA"/>
    <w:rsid w:val="008B23AA"/>
    <w:rsid w:val="008B2608"/>
    <w:rsid w:val="008B3A69"/>
    <w:rsid w:val="008B5626"/>
    <w:rsid w:val="008B58DC"/>
    <w:rsid w:val="008C4CFE"/>
    <w:rsid w:val="008D0B4A"/>
    <w:rsid w:val="008E31FA"/>
    <w:rsid w:val="008F0BF3"/>
    <w:rsid w:val="008F0E82"/>
    <w:rsid w:val="008F2A0B"/>
    <w:rsid w:val="009100D5"/>
    <w:rsid w:val="00921E9A"/>
    <w:rsid w:val="00922638"/>
    <w:rsid w:val="00927948"/>
    <w:rsid w:val="00927E8F"/>
    <w:rsid w:val="00931F8E"/>
    <w:rsid w:val="009321F5"/>
    <w:rsid w:val="0093327C"/>
    <w:rsid w:val="00942203"/>
    <w:rsid w:val="00952587"/>
    <w:rsid w:val="0095486D"/>
    <w:rsid w:val="00954993"/>
    <w:rsid w:val="00954F44"/>
    <w:rsid w:val="00956BDC"/>
    <w:rsid w:val="009651AF"/>
    <w:rsid w:val="0096589E"/>
    <w:rsid w:val="00971C3C"/>
    <w:rsid w:val="009722FC"/>
    <w:rsid w:val="00972B8F"/>
    <w:rsid w:val="00973E8C"/>
    <w:rsid w:val="00982FC3"/>
    <w:rsid w:val="0098708B"/>
    <w:rsid w:val="009A1AB2"/>
    <w:rsid w:val="009A4BA9"/>
    <w:rsid w:val="009A5753"/>
    <w:rsid w:val="009B3E37"/>
    <w:rsid w:val="009B60FC"/>
    <w:rsid w:val="009C2423"/>
    <w:rsid w:val="009C5218"/>
    <w:rsid w:val="009E0E47"/>
    <w:rsid w:val="009E11C8"/>
    <w:rsid w:val="009E1E3B"/>
    <w:rsid w:val="009E23E6"/>
    <w:rsid w:val="009E54FA"/>
    <w:rsid w:val="009F0CEA"/>
    <w:rsid w:val="009F34C5"/>
    <w:rsid w:val="00A03D8B"/>
    <w:rsid w:val="00A15C42"/>
    <w:rsid w:val="00A15CE6"/>
    <w:rsid w:val="00A25707"/>
    <w:rsid w:val="00A32501"/>
    <w:rsid w:val="00A35B7C"/>
    <w:rsid w:val="00A42CFC"/>
    <w:rsid w:val="00A5265B"/>
    <w:rsid w:val="00A540B5"/>
    <w:rsid w:val="00A6476A"/>
    <w:rsid w:val="00A72C31"/>
    <w:rsid w:val="00A800E4"/>
    <w:rsid w:val="00A85C00"/>
    <w:rsid w:val="00A92F17"/>
    <w:rsid w:val="00A93872"/>
    <w:rsid w:val="00A94F4A"/>
    <w:rsid w:val="00AA2D1F"/>
    <w:rsid w:val="00AB4718"/>
    <w:rsid w:val="00AE014D"/>
    <w:rsid w:val="00AE3130"/>
    <w:rsid w:val="00AF4335"/>
    <w:rsid w:val="00AF6451"/>
    <w:rsid w:val="00B02A80"/>
    <w:rsid w:val="00B14E12"/>
    <w:rsid w:val="00B15D34"/>
    <w:rsid w:val="00B170F4"/>
    <w:rsid w:val="00B23BC4"/>
    <w:rsid w:val="00B3207C"/>
    <w:rsid w:val="00B43EDC"/>
    <w:rsid w:val="00B52A92"/>
    <w:rsid w:val="00B57EBA"/>
    <w:rsid w:val="00B616E6"/>
    <w:rsid w:val="00B6346A"/>
    <w:rsid w:val="00B64C61"/>
    <w:rsid w:val="00B67A1B"/>
    <w:rsid w:val="00B85BF6"/>
    <w:rsid w:val="00B87BD4"/>
    <w:rsid w:val="00B95817"/>
    <w:rsid w:val="00B95DD5"/>
    <w:rsid w:val="00B96D4D"/>
    <w:rsid w:val="00BA1776"/>
    <w:rsid w:val="00BA76F2"/>
    <w:rsid w:val="00BA7B63"/>
    <w:rsid w:val="00BB3423"/>
    <w:rsid w:val="00BB4C4B"/>
    <w:rsid w:val="00BB666B"/>
    <w:rsid w:val="00BC079E"/>
    <w:rsid w:val="00BC34F5"/>
    <w:rsid w:val="00BD1C53"/>
    <w:rsid w:val="00BD1ED1"/>
    <w:rsid w:val="00BD4A66"/>
    <w:rsid w:val="00BE5E7B"/>
    <w:rsid w:val="00BF1330"/>
    <w:rsid w:val="00BF52D0"/>
    <w:rsid w:val="00BF7DEC"/>
    <w:rsid w:val="00C054E8"/>
    <w:rsid w:val="00C1028A"/>
    <w:rsid w:val="00C1294B"/>
    <w:rsid w:val="00C144A8"/>
    <w:rsid w:val="00C25B63"/>
    <w:rsid w:val="00C27625"/>
    <w:rsid w:val="00C30044"/>
    <w:rsid w:val="00C30EE0"/>
    <w:rsid w:val="00C4778B"/>
    <w:rsid w:val="00C530F0"/>
    <w:rsid w:val="00C53DC2"/>
    <w:rsid w:val="00C559FD"/>
    <w:rsid w:val="00C56B72"/>
    <w:rsid w:val="00C57873"/>
    <w:rsid w:val="00C61D57"/>
    <w:rsid w:val="00C63E71"/>
    <w:rsid w:val="00C64AF9"/>
    <w:rsid w:val="00C82CFE"/>
    <w:rsid w:val="00C83368"/>
    <w:rsid w:val="00C83D08"/>
    <w:rsid w:val="00CA050F"/>
    <w:rsid w:val="00CA4E90"/>
    <w:rsid w:val="00CC278F"/>
    <w:rsid w:val="00CC57EF"/>
    <w:rsid w:val="00CF1749"/>
    <w:rsid w:val="00CF64BF"/>
    <w:rsid w:val="00D0110B"/>
    <w:rsid w:val="00D02B7D"/>
    <w:rsid w:val="00D0456C"/>
    <w:rsid w:val="00D10F8D"/>
    <w:rsid w:val="00D118D7"/>
    <w:rsid w:val="00D15EC5"/>
    <w:rsid w:val="00D17B02"/>
    <w:rsid w:val="00D26D54"/>
    <w:rsid w:val="00D35830"/>
    <w:rsid w:val="00D54D50"/>
    <w:rsid w:val="00D62E28"/>
    <w:rsid w:val="00D63532"/>
    <w:rsid w:val="00D715A3"/>
    <w:rsid w:val="00D748D3"/>
    <w:rsid w:val="00D874AA"/>
    <w:rsid w:val="00D93C7A"/>
    <w:rsid w:val="00D94A44"/>
    <w:rsid w:val="00DA2A4A"/>
    <w:rsid w:val="00DA4C9D"/>
    <w:rsid w:val="00DA5A3A"/>
    <w:rsid w:val="00DB6CCE"/>
    <w:rsid w:val="00DC2527"/>
    <w:rsid w:val="00DC42CE"/>
    <w:rsid w:val="00DC7577"/>
    <w:rsid w:val="00DD2543"/>
    <w:rsid w:val="00DD2A03"/>
    <w:rsid w:val="00DD49EA"/>
    <w:rsid w:val="00DE2998"/>
    <w:rsid w:val="00DE5416"/>
    <w:rsid w:val="00DE6E50"/>
    <w:rsid w:val="00E02447"/>
    <w:rsid w:val="00E028D0"/>
    <w:rsid w:val="00E02912"/>
    <w:rsid w:val="00E03F90"/>
    <w:rsid w:val="00E04AD5"/>
    <w:rsid w:val="00E05073"/>
    <w:rsid w:val="00E07759"/>
    <w:rsid w:val="00E12C00"/>
    <w:rsid w:val="00E20DA4"/>
    <w:rsid w:val="00E2568D"/>
    <w:rsid w:val="00E2738B"/>
    <w:rsid w:val="00E30B80"/>
    <w:rsid w:val="00E3746C"/>
    <w:rsid w:val="00E51EB6"/>
    <w:rsid w:val="00E5315D"/>
    <w:rsid w:val="00E54561"/>
    <w:rsid w:val="00E60267"/>
    <w:rsid w:val="00E62EED"/>
    <w:rsid w:val="00E6339C"/>
    <w:rsid w:val="00E63E04"/>
    <w:rsid w:val="00E65778"/>
    <w:rsid w:val="00E70F2B"/>
    <w:rsid w:val="00E72B01"/>
    <w:rsid w:val="00E74DB7"/>
    <w:rsid w:val="00E77227"/>
    <w:rsid w:val="00E84F29"/>
    <w:rsid w:val="00E85E5F"/>
    <w:rsid w:val="00E90B33"/>
    <w:rsid w:val="00E93A36"/>
    <w:rsid w:val="00EA5A4F"/>
    <w:rsid w:val="00EA693B"/>
    <w:rsid w:val="00EB1875"/>
    <w:rsid w:val="00EB5338"/>
    <w:rsid w:val="00EB593C"/>
    <w:rsid w:val="00EC1EA9"/>
    <w:rsid w:val="00EC5A36"/>
    <w:rsid w:val="00EC5A52"/>
    <w:rsid w:val="00EC786E"/>
    <w:rsid w:val="00ED4EB4"/>
    <w:rsid w:val="00ED6D96"/>
    <w:rsid w:val="00EF0C04"/>
    <w:rsid w:val="00EF4F85"/>
    <w:rsid w:val="00EF7BFE"/>
    <w:rsid w:val="00F004AD"/>
    <w:rsid w:val="00F025F0"/>
    <w:rsid w:val="00F07EB1"/>
    <w:rsid w:val="00F115D0"/>
    <w:rsid w:val="00F13BE0"/>
    <w:rsid w:val="00F1695E"/>
    <w:rsid w:val="00F16E43"/>
    <w:rsid w:val="00F41391"/>
    <w:rsid w:val="00F529FC"/>
    <w:rsid w:val="00F564ED"/>
    <w:rsid w:val="00F57B49"/>
    <w:rsid w:val="00F6308E"/>
    <w:rsid w:val="00F66E3E"/>
    <w:rsid w:val="00F67593"/>
    <w:rsid w:val="00F72E08"/>
    <w:rsid w:val="00F744C5"/>
    <w:rsid w:val="00F90A37"/>
    <w:rsid w:val="00F9362F"/>
    <w:rsid w:val="00F96FFA"/>
    <w:rsid w:val="00F97C29"/>
    <w:rsid w:val="00FA08FC"/>
    <w:rsid w:val="00FA572E"/>
    <w:rsid w:val="00FC2D6E"/>
    <w:rsid w:val="00FD248C"/>
    <w:rsid w:val="00FD38E8"/>
    <w:rsid w:val="00FF0CD0"/>
    <w:rsid w:val="00FF164A"/>
    <w:rsid w:val="00FF5FCD"/>
    <w:rsid w:val="00FF661D"/>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4E3789E-FB8C-4401-8EC4-65E273BE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qFormat/>
    <w:rsid w:val="0067428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cs="Times New Roman"/>
    </w:rPr>
  </w:style>
  <w:style w:type="character" w:customStyle="1" w:styleId="WW8Num3z0">
    <w:name w:val="WW8Num3z0"/>
    <w:rPr>
      <w:rFonts w:ascii="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10">
    <w:name w:val="Основной шрифт абзаца1"/>
  </w:style>
  <w:style w:type="character" w:customStyle="1" w:styleId="a3">
    <w:name w:val="Символ сноски"/>
    <w:rPr>
      <w:vertAlign w:val="superscript"/>
    </w:rPr>
  </w:style>
  <w:style w:type="character" w:customStyle="1" w:styleId="11">
    <w:name w:val="Знак Знак1"/>
    <w:rPr>
      <w:lang w:val="ru-RU" w:eastAsia="ar-SA" w:bidi="ar-SA"/>
    </w:rPr>
  </w:style>
  <w:style w:type="character" w:customStyle="1" w:styleId="apple-converted-space">
    <w:name w:val="apple-converted-space"/>
    <w:basedOn w:val="10"/>
  </w:style>
  <w:style w:type="character" w:styleId="a4">
    <w:name w:val="Emphasis"/>
    <w:qFormat/>
    <w:rPr>
      <w:i/>
      <w:iCs/>
    </w:rPr>
  </w:style>
  <w:style w:type="character" w:customStyle="1" w:styleId="a5">
    <w:name w:val="Знак Знак"/>
    <w:rPr>
      <w:rFonts w:ascii="Segoe UI" w:hAnsi="Segoe UI" w:cs="Segoe UI"/>
      <w:sz w:val="18"/>
      <w:szCs w:val="18"/>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9">
    <w:name w:val="Body Text Indent"/>
    <w:basedOn w:val="a"/>
    <w:pPr>
      <w:widowControl w:val="0"/>
      <w:spacing w:before="280" w:after="280"/>
      <w:jc w:val="both"/>
    </w:pPr>
    <w:rPr>
      <w:sz w:val="20"/>
      <w:szCs w:val="20"/>
    </w:rPr>
  </w:style>
  <w:style w:type="paragraph" w:customStyle="1" w:styleId="FR1">
    <w:name w:val="FR1"/>
    <w:pPr>
      <w:widowControl w:val="0"/>
      <w:suppressAutoHyphens/>
      <w:spacing w:before="700"/>
    </w:pPr>
    <w:rPr>
      <w:b/>
      <w:sz w:val="28"/>
      <w:lang w:eastAsia="ar-SA"/>
    </w:rPr>
  </w:style>
  <w:style w:type="paragraph" w:customStyle="1" w:styleId="2">
    <w:name w:val="Обычный2"/>
    <w:pPr>
      <w:widowControl w:val="0"/>
      <w:suppressAutoHyphens/>
      <w:spacing w:line="300" w:lineRule="auto"/>
      <w:ind w:firstLine="720"/>
    </w:pPr>
    <w:rPr>
      <w:sz w:val="22"/>
      <w:lang w:eastAsia="ar-SA"/>
    </w:rPr>
  </w:style>
  <w:style w:type="paragraph" w:styleId="aa">
    <w:name w:val="footnote text"/>
    <w:basedOn w:val="a"/>
    <w:link w:val="ab"/>
    <w:pPr>
      <w:widowControl w:val="0"/>
      <w:autoSpaceDE w:val="0"/>
    </w:pPr>
    <w:rPr>
      <w:sz w:val="20"/>
      <w:szCs w:val="20"/>
    </w:rPr>
  </w:style>
  <w:style w:type="paragraph" w:customStyle="1" w:styleId="14">
    <w:name w:val="Абзац списка1"/>
    <w:basedOn w:val="a"/>
    <w:pPr>
      <w:widowControl w:val="0"/>
      <w:overflowPunct w:val="0"/>
      <w:autoSpaceDE w:val="0"/>
      <w:ind w:left="720"/>
    </w:pPr>
    <w:rPr>
      <w:kern w:val="1"/>
      <w:sz w:val="20"/>
      <w:szCs w:val="20"/>
    </w:rPr>
  </w:style>
  <w:style w:type="paragraph" w:customStyle="1" w:styleId="ac">
    <w:name w:val="Обычный.Нормальный абзац"/>
    <w:pPr>
      <w:widowControl w:val="0"/>
      <w:suppressAutoHyphens/>
      <w:autoSpaceDE w:val="0"/>
      <w:ind w:firstLine="709"/>
      <w:jc w:val="both"/>
    </w:pPr>
    <w:rPr>
      <w:sz w:val="24"/>
      <w:szCs w:val="24"/>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styleId="ad">
    <w:name w:val="Normal (Web)"/>
    <w:basedOn w:val="a"/>
    <w:pPr>
      <w:spacing w:before="280" w:after="280"/>
    </w:pPr>
  </w:style>
  <w:style w:type="paragraph" w:styleId="ae">
    <w:name w:val="Balloon Text"/>
    <w:basedOn w:val="a"/>
    <w:rPr>
      <w:rFonts w:ascii="Segoe UI" w:hAnsi="Segoe UI" w:cs="Segoe UI"/>
      <w:sz w:val="18"/>
      <w:szCs w:val="18"/>
      <w:lang w:val="x-none"/>
    </w:rPr>
  </w:style>
  <w:style w:type="paragraph" w:customStyle="1" w:styleId="0">
    <w:name w:val="Обычный + Первая строка:  0 см"/>
    <w:basedOn w:val="a"/>
    <w:pPr>
      <w:widowControl w:val="0"/>
      <w:spacing w:line="300" w:lineRule="auto"/>
    </w:pPr>
    <w:rPr>
      <w:sz w:val="22"/>
      <w:szCs w:val="22"/>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7"/>
  </w:style>
  <w:style w:type="table" w:styleId="af2">
    <w:name w:val="Table Grid"/>
    <w:basedOn w:val="a1"/>
    <w:rsid w:val="00D0110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0"/>
    <w:rsid w:val="008738DC"/>
  </w:style>
  <w:style w:type="character" w:styleId="af3">
    <w:name w:val="footnote reference"/>
    <w:aliases w:val="Ссылка на сноску 45"/>
    <w:rsid w:val="00D35830"/>
    <w:rPr>
      <w:vertAlign w:val="superscript"/>
    </w:rPr>
  </w:style>
  <w:style w:type="paragraph" w:styleId="af4">
    <w:name w:val="No Spacing"/>
    <w:qFormat/>
    <w:rsid w:val="00D35830"/>
    <w:pPr>
      <w:suppressAutoHyphens/>
    </w:pPr>
    <w:rPr>
      <w:rFonts w:ascii="Calibri" w:eastAsia="Calibri" w:hAnsi="Calibri" w:cs="Calibri"/>
      <w:sz w:val="22"/>
      <w:szCs w:val="22"/>
      <w:lang w:eastAsia="zh-CN"/>
    </w:rPr>
  </w:style>
  <w:style w:type="paragraph" w:styleId="af5">
    <w:name w:val="endnote text"/>
    <w:basedOn w:val="a"/>
    <w:semiHidden/>
    <w:rsid w:val="0007797D"/>
    <w:rPr>
      <w:sz w:val="20"/>
      <w:szCs w:val="20"/>
    </w:rPr>
  </w:style>
  <w:style w:type="character" w:styleId="af6">
    <w:name w:val="endnote reference"/>
    <w:semiHidden/>
    <w:rsid w:val="0007797D"/>
    <w:rPr>
      <w:vertAlign w:val="superscript"/>
    </w:rPr>
  </w:style>
  <w:style w:type="character" w:styleId="af7">
    <w:name w:val="Hyperlink"/>
    <w:semiHidden/>
    <w:rsid w:val="003E24D9"/>
    <w:rPr>
      <w:color w:val="0000FF"/>
      <w:u w:val="single"/>
    </w:rPr>
  </w:style>
  <w:style w:type="paragraph" w:customStyle="1" w:styleId="Standard">
    <w:name w:val="Standard"/>
    <w:rsid w:val="003E24D9"/>
    <w:pPr>
      <w:widowControl w:val="0"/>
      <w:suppressAutoHyphens/>
    </w:pPr>
    <w:rPr>
      <w:rFonts w:ascii="Arial" w:eastAsia="Lucida Sans Unicode" w:hAnsi="Arial" w:cs="Arial"/>
      <w:kern w:val="2"/>
      <w:sz w:val="21"/>
      <w:szCs w:val="24"/>
      <w:lang w:eastAsia="ar-SA"/>
    </w:rPr>
  </w:style>
  <w:style w:type="character" w:customStyle="1" w:styleId="ab">
    <w:name w:val="Текст сноски Знак"/>
    <w:link w:val="aa"/>
    <w:locked/>
    <w:rsid w:val="007E7485"/>
    <w:rPr>
      <w:lang w:val="ru-RU" w:eastAsia="ar-SA" w:bidi="ar-SA"/>
    </w:rPr>
  </w:style>
  <w:style w:type="character" w:customStyle="1" w:styleId="NoSpacingChar">
    <w:name w:val="No Spacing Char"/>
    <w:link w:val="15"/>
    <w:locked/>
    <w:rsid w:val="007E7485"/>
    <w:rPr>
      <w:rFonts w:ascii="Calibri" w:hAnsi="Calibri"/>
      <w:sz w:val="22"/>
      <w:lang w:val="ru-RU" w:eastAsia="ru-RU" w:bidi="ar-SA"/>
    </w:rPr>
  </w:style>
  <w:style w:type="paragraph" w:customStyle="1" w:styleId="15">
    <w:name w:val="Без интервала1"/>
    <w:link w:val="NoSpacingChar"/>
    <w:rsid w:val="007E7485"/>
    <w:rPr>
      <w:rFonts w:ascii="Calibri" w:hAnsi="Calibri"/>
      <w:sz w:val="22"/>
    </w:rPr>
  </w:style>
  <w:style w:type="paragraph" w:styleId="af8">
    <w:name w:val="List Paragraph"/>
    <w:basedOn w:val="a"/>
    <w:uiPriority w:val="99"/>
    <w:qFormat/>
    <w:rsid w:val="00011003"/>
    <w:pPr>
      <w:widowControl w:val="0"/>
      <w:suppressAutoHyphens w:val="0"/>
      <w:autoSpaceDE w:val="0"/>
      <w:autoSpaceDN w:val="0"/>
      <w:adjustRightInd w:val="0"/>
      <w:ind w:left="720"/>
      <w:contextualSpacing/>
    </w:pPr>
    <w:rPr>
      <w:sz w:val="20"/>
      <w:szCs w:val="20"/>
      <w:lang w:eastAsia="ru-RU"/>
    </w:rPr>
  </w:style>
  <w:style w:type="paragraph" w:customStyle="1" w:styleId="af9">
    <w:name w:val="Обычный.Нормальный абзац Знак"/>
    <w:rsid w:val="00D748D3"/>
    <w:pPr>
      <w:widowControl w:val="0"/>
      <w:ind w:firstLine="709"/>
      <w:jc w:val="both"/>
    </w:pPr>
    <w:rPr>
      <w:rFonts w:eastAsia="Calibri"/>
      <w:sz w:val="24"/>
    </w:rPr>
  </w:style>
  <w:style w:type="character" w:customStyle="1" w:styleId="qshczy">
    <w:name w:val="qshczy"/>
    <w:basedOn w:val="a0"/>
    <w:rsid w:val="00FA572E"/>
  </w:style>
  <w:style w:type="character" w:customStyle="1" w:styleId="ds-text">
    <w:name w:val="ds-text"/>
    <w:basedOn w:val="a0"/>
    <w:rsid w:val="008A1D0A"/>
  </w:style>
  <w:style w:type="paragraph" w:customStyle="1" w:styleId="20">
    <w:name w:val="Текст2"/>
    <w:basedOn w:val="a"/>
    <w:rsid w:val="00973E8C"/>
    <w:pPr>
      <w:ind w:firstLine="709"/>
      <w:jc w:val="both"/>
    </w:pPr>
    <w:rPr>
      <w:rFonts w:ascii="Courier New" w:hAnsi="Courier New" w:cs="Courier New"/>
      <w:color w:val="000000"/>
      <w:sz w:val="20"/>
      <w:szCs w:val="20"/>
    </w:rPr>
  </w:style>
  <w:style w:type="paragraph" w:customStyle="1" w:styleId="ConsPlusNormal">
    <w:name w:val="ConsPlusNormal"/>
    <w:link w:val="ConsPlusNormal0"/>
    <w:rsid w:val="00973E8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973E8C"/>
    <w:rPr>
      <w:rFonts w:ascii="Arial" w:hAnsi="Arial"/>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9540">
      <w:bodyDiv w:val="1"/>
      <w:marLeft w:val="0"/>
      <w:marRight w:val="0"/>
      <w:marTop w:val="0"/>
      <w:marBottom w:val="0"/>
      <w:divBdr>
        <w:top w:val="none" w:sz="0" w:space="0" w:color="auto"/>
        <w:left w:val="none" w:sz="0" w:space="0" w:color="auto"/>
        <w:bottom w:val="none" w:sz="0" w:space="0" w:color="auto"/>
        <w:right w:val="none" w:sz="0" w:space="0" w:color="auto"/>
      </w:divBdr>
    </w:div>
    <w:div w:id="236091995">
      <w:bodyDiv w:val="1"/>
      <w:marLeft w:val="0"/>
      <w:marRight w:val="0"/>
      <w:marTop w:val="0"/>
      <w:marBottom w:val="0"/>
      <w:divBdr>
        <w:top w:val="none" w:sz="0" w:space="0" w:color="auto"/>
        <w:left w:val="none" w:sz="0" w:space="0" w:color="auto"/>
        <w:bottom w:val="none" w:sz="0" w:space="0" w:color="auto"/>
        <w:right w:val="none" w:sz="0" w:space="0" w:color="auto"/>
      </w:divBdr>
    </w:div>
    <w:div w:id="428814988">
      <w:bodyDiv w:val="1"/>
      <w:marLeft w:val="0"/>
      <w:marRight w:val="0"/>
      <w:marTop w:val="0"/>
      <w:marBottom w:val="0"/>
      <w:divBdr>
        <w:top w:val="none" w:sz="0" w:space="0" w:color="auto"/>
        <w:left w:val="none" w:sz="0" w:space="0" w:color="auto"/>
        <w:bottom w:val="none" w:sz="0" w:space="0" w:color="auto"/>
        <w:right w:val="none" w:sz="0" w:space="0" w:color="auto"/>
      </w:divBdr>
    </w:div>
    <w:div w:id="429084569">
      <w:bodyDiv w:val="1"/>
      <w:marLeft w:val="0"/>
      <w:marRight w:val="0"/>
      <w:marTop w:val="0"/>
      <w:marBottom w:val="0"/>
      <w:divBdr>
        <w:top w:val="none" w:sz="0" w:space="0" w:color="auto"/>
        <w:left w:val="none" w:sz="0" w:space="0" w:color="auto"/>
        <w:bottom w:val="none" w:sz="0" w:space="0" w:color="auto"/>
        <w:right w:val="none" w:sz="0" w:space="0" w:color="auto"/>
      </w:divBdr>
    </w:div>
    <w:div w:id="537158165">
      <w:bodyDiv w:val="1"/>
      <w:marLeft w:val="0"/>
      <w:marRight w:val="0"/>
      <w:marTop w:val="0"/>
      <w:marBottom w:val="0"/>
      <w:divBdr>
        <w:top w:val="none" w:sz="0" w:space="0" w:color="auto"/>
        <w:left w:val="none" w:sz="0" w:space="0" w:color="auto"/>
        <w:bottom w:val="none" w:sz="0" w:space="0" w:color="auto"/>
        <w:right w:val="none" w:sz="0" w:space="0" w:color="auto"/>
      </w:divBdr>
    </w:div>
    <w:div w:id="797603016">
      <w:bodyDiv w:val="1"/>
      <w:marLeft w:val="0"/>
      <w:marRight w:val="0"/>
      <w:marTop w:val="0"/>
      <w:marBottom w:val="0"/>
      <w:divBdr>
        <w:top w:val="none" w:sz="0" w:space="0" w:color="auto"/>
        <w:left w:val="none" w:sz="0" w:space="0" w:color="auto"/>
        <w:bottom w:val="none" w:sz="0" w:space="0" w:color="auto"/>
        <w:right w:val="none" w:sz="0" w:space="0" w:color="auto"/>
      </w:divBdr>
      <w:divsChild>
        <w:div w:id="208342795">
          <w:marLeft w:val="0"/>
          <w:marRight w:val="0"/>
          <w:marTop w:val="33"/>
          <w:marBottom w:val="33"/>
          <w:divBdr>
            <w:top w:val="none" w:sz="0" w:space="0" w:color="auto"/>
            <w:left w:val="none" w:sz="0" w:space="0" w:color="auto"/>
            <w:bottom w:val="none" w:sz="0" w:space="0" w:color="auto"/>
            <w:right w:val="none" w:sz="0" w:space="0" w:color="auto"/>
          </w:divBdr>
          <w:divsChild>
            <w:div w:id="399057575">
              <w:marLeft w:val="0"/>
              <w:marRight w:val="0"/>
              <w:marTop w:val="0"/>
              <w:marBottom w:val="0"/>
              <w:divBdr>
                <w:top w:val="none" w:sz="0" w:space="0" w:color="auto"/>
                <w:left w:val="none" w:sz="0" w:space="0" w:color="auto"/>
                <w:bottom w:val="none" w:sz="0" w:space="0" w:color="auto"/>
                <w:right w:val="none" w:sz="0" w:space="0" w:color="auto"/>
              </w:divBdr>
              <w:divsChild>
                <w:div w:id="545069255">
                  <w:marLeft w:val="0"/>
                  <w:marRight w:val="0"/>
                  <w:marTop w:val="0"/>
                  <w:marBottom w:val="0"/>
                  <w:divBdr>
                    <w:top w:val="none" w:sz="0" w:space="0" w:color="auto"/>
                    <w:left w:val="none" w:sz="0" w:space="0" w:color="auto"/>
                    <w:bottom w:val="none" w:sz="0" w:space="0" w:color="auto"/>
                    <w:right w:val="none" w:sz="0" w:space="0" w:color="auto"/>
                  </w:divBdr>
                </w:div>
              </w:divsChild>
            </w:div>
            <w:div w:id="1045567360">
              <w:marLeft w:val="0"/>
              <w:marRight w:val="0"/>
              <w:marTop w:val="0"/>
              <w:marBottom w:val="0"/>
              <w:divBdr>
                <w:top w:val="none" w:sz="0" w:space="0" w:color="auto"/>
                <w:left w:val="none" w:sz="0" w:space="0" w:color="auto"/>
                <w:bottom w:val="none" w:sz="0" w:space="0" w:color="auto"/>
                <w:right w:val="none" w:sz="0" w:space="0" w:color="auto"/>
              </w:divBdr>
              <w:divsChild>
                <w:div w:id="312950830">
                  <w:marLeft w:val="0"/>
                  <w:marRight w:val="0"/>
                  <w:marTop w:val="0"/>
                  <w:marBottom w:val="0"/>
                  <w:divBdr>
                    <w:top w:val="none" w:sz="0" w:space="0" w:color="auto"/>
                    <w:left w:val="none" w:sz="0" w:space="0" w:color="auto"/>
                    <w:bottom w:val="none" w:sz="0" w:space="0" w:color="auto"/>
                    <w:right w:val="none" w:sz="0" w:space="0" w:color="auto"/>
                  </w:divBdr>
                  <w:divsChild>
                    <w:div w:id="17902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202877">
          <w:marLeft w:val="0"/>
          <w:marRight w:val="0"/>
          <w:marTop w:val="33"/>
          <w:marBottom w:val="33"/>
          <w:divBdr>
            <w:top w:val="none" w:sz="0" w:space="0" w:color="auto"/>
            <w:left w:val="none" w:sz="0" w:space="0" w:color="auto"/>
            <w:bottom w:val="none" w:sz="0" w:space="0" w:color="auto"/>
            <w:right w:val="none" w:sz="0" w:space="0" w:color="auto"/>
          </w:divBdr>
          <w:divsChild>
            <w:div w:id="1602638127">
              <w:marLeft w:val="0"/>
              <w:marRight w:val="0"/>
              <w:marTop w:val="0"/>
              <w:marBottom w:val="0"/>
              <w:divBdr>
                <w:top w:val="none" w:sz="0" w:space="0" w:color="auto"/>
                <w:left w:val="none" w:sz="0" w:space="0" w:color="auto"/>
                <w:bottom w:val="none" w:sz="0" w:space="0" w:color="auto"/>
                <w:right w:val="none" w:sz="0" w:space="0" w:color="auto"/>
              </w:divBdr>
              <w:divsChild>
                <w:div w:id="716584095">
                  <w:marLeft w:val="0"/>
                  <w:marRight w:val="0"/>
                  <w:marTop w:val="0"/>
                  <w:marBottom w:val="0"/>
                  <w:divBdr>
                    <w:top w:val="none" w:sz="0" w:space="0" w:color="auto"/>
                    <w:left w:val="none" w:sz="0" w:space="0" w:color="auto"/>
                    <w:bottom w:val="none" w:sz="0" w:space="0" w:color="auto"/>
                    <w:right w:val="none" w:sz="0" w:space="0" w:color="auto"/>
                  </w:divBdr>
                </w:div>
              </w:divsChild>
            </w:div>
            <w:div w:id="1865173078">
              <w:marLeft w:val="0"/>
              <w:marRight w:val="0"/>
              <w:marTop w:val="0"/>
              <w:marBottom w:val="0"/>
              <w:divBdr>
                <w:top w:val="none" w:sz="0" w:space="0" w:color="auto"/>
                <w:left w:val="none" w:sz="0" w:space="0" w:color="auto"/>
                <w:bottom w:val="none" w:sz="0" w:space="0" w:color="auto"/>
                <w:right w:val="none" w:sz="0" w:space="0" w:color="auto"/>
              </w:divBdr>
              <w:divsChild>
                <w:div w:id="327095187">
                  <w:marLeft w:val="0"/>
                  <w:marRight w:val="0"/>
                  <w:marTop w:val="0"/>
                  <w:marBottom w:val="0"/>
                  <w:divBdr>
                    <w:top w:val="none" w:sz="0" w:space="0" w:color="auto"/>
                    <w:left w:val="none" w:sz="0" w:space="0" w:color="auto"/>
                    <w:bottom w:val="none" w:sz="0" w:space="0" w:color="auto"/>
                    <w:right w:val="none" w:sz="0" w:space="0" w:color="auto"/>
                  </w:divBdr>
                  <w:divsChild>
                    <w:div w:id="3073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018288">
      <w:bodyDiv w:val="1"/>
      <w:marLeft w:val="0"/>
      <w:marRight w:val="0"/>
      <w:marTop w:val="0"/>
      <w:marBottom w:val="0"/>
      <w:divBdr>
        <w:top w:val="none" w:sz="0" w:space="0" w:color="auto"/>
        <w:left w:val="none" w:sz="0" w:space="0" w:color="auto"/>
        <w:bottom w:val="none" w:sz="0" w:space="0" w:color="auto"/>
        <w:right w:val="none" w:sz="0" w:space="0" w:color="auto"/>
      </w:divBdr>
    </w:div>
    <w:div w:id="1202785974">
      <w:bodyDiv w:val="1"/>
      <w:marLeft w:val="0"/>
      <w:marRight w:val="0"/>
      <w:marTop w:val="0"/>
      <w:marBottom w:val="0"/>
      <w:divBdr>
        <w:top w:val="none" w:sz="0" w:space="0" w:color="auto"/>
        <w:left w:val="none" w:sz="0" w:space="0" w:color="auto"/>
        <w:bottom w:val="none" w:sz="0" w:space="0" w:color="auto"/>
        <w:right w:val="none" w:sz="0" w:space="0" w:color="auto"/>
      </w:divBdr>
    </w:div>
    <w:div w:id="1554850381">
      <w:bodyDiv w:val="1"/>
      <w:marLeft w:val="0"/>
      <w:marRight w:val="0"/>
      <w:marTop w:val="0"/>
      <w:marBottom w:val="0"/>
      <w:divBdr>
        <w:top w:val="none" w:sz="0" w:space="0" w:color="auto"/>
        <w:left w:val="none" w:sz="0" w:space="0" w:color="auto"/>
        <w:bottom w:val="none" w:sz="0" w:space="0" w:color="auto"/>
        <w:right w:val="none" w:sz="0" w:space="0" w:color="auto"/>
      </w:divBdr>
    </w:div>
    <w:div w:id="1799297306">
      <w:bodyDiv w:val="1"/>
      <w:marLeft w:val="0"/>
      <w:marRight w:val="0"/>
      <w:marTop w:val="0"/>
      <w:marBottom w:val="0"/>
      <w:divBdr>
        <w:top w:val="none" w:sz="0" w:space="0" w:color="auto"/>
        <w:left w:val="none" w:sz="0" w:space="0" w:color="auto"/>
        <w:bottom w:val="none" w:sz="0" w:space="0" w:color="auto"/>
        <w:right w:val="none" w:sz="0" w:space="0" w:color="auto"/>
      </w:divBdr>
    </w:div>
    <w:div w:id="1854152719">
      <w:bodyDiv w:val="1"/>
      <w:marLeft w:val="0"/>
      <w:marRight w:val="0"/>
      <w:marTop w:val="0"/>
      <w:marBottom w:val="0"/>
      <w:divBdr>
        <w:top w:val="none" w:sz="0" w:space="0" w:color="auto"/>
        <w:left w:val="none" w:sz="0" w:space="0" w:color="auto"/>
        <w:bottom w:val="none" w:sz="0" w:space="0" w:color="auto"/>
        <w:right w:val="none" w:sz="0" w:space="0" w:color="auto"/>
      </w:divBdr>
    </w:div>
    <w:div w:id="1902593775">
      <w:bodyDiv w:val="1"/>
      <w:marLeft w:val="0"/>
      <w:marRight w:val="0"/>
      <w:marTop w:val="0"/>
      <w:marBottom w:val="0"/>
      <w:divBdr>
        <w:top w:val="none" w:sz="0" w:space="0" w:color="auto"/>
        <w:left w:val="none" w:sz="0" w:space="0" w:color="auto"/>
        <w:bottom w:val="none" w:sz="0" w:space="0" w:color="auto"/>
        <w:right w:val="none" w:sz="0" w:space="0" w:color="auto"/>
      </w:divBdr>
    </w:div>
    <w:div w:id="198862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settings" Target="settings.xml"/><Relationship Id="rId7" Type="http://schemas.openxmlformats.org/officeDocument/2006/relationships/hyperlink" Target="https://demo.garant.ru/document/redirect/400766923/20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upki.gov.ru/epz/orderplan/pg2020/specialPurchase/special-purchase-info.html?plan-number=202603581000177001&amp;position-number=202603581000177001000001&amp;version=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9</Pages>
  <Words>3968</Words>
  <Characters>22624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
  <LinksUpToDate>false</LinksUpToDate>
  <CharactersWithSpaces>26539</CharactersWithSpaces>
  <SharedDoc>false</SharedDoc>
  <HLinks>
    <vt:vector size="18" baseType="variant">
      <vt:variant>
        <vt:i4>5308506</vt:i4>
      </vt:variant>
      <vt:variant>
        <vt:i4>6</vt:i4>
      </vt:variant>
      <vt:variant>
        <vt:i4>0</vt:i4>
      </vt:variant>
      <vt:variant>
        <vt:i4>5</vt:i4>
      </vt:variant>
      <vt:variant>
        <vt:lpwstr>https://zakupki.gov.ru/epz/orderplan/pg2020/specialPurchase/special-purchase-info.html?plan-number=202603581000177001&amp;position-number=202603581000177001000001&amp;version=0</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196673</vt:i4>
      </vt:variant>
      <vt:variant>
        <vt:i4>0</vt:i4>
      </vt:variant>
      <vt:variant>
        <vt:i4>0</vt:i4>
      </vt:variant>
      <vt:variant>
        <vt:i4>5</vt:i4>
      </vt:variant>
      <vt:variant>
        <vt:lpwstr>https://demo.garant.ru/document/redirect/400766923/20400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subject/>
  <dc:creator>юрист</dc:creator>
  <cp:keywords/>
  <cp:lastModifiedBy>User</cp:lastModifiedBy>
  <cp:revision>5</cp:revision>
  <cp:lastPrinted>2024-03-12T08:18:00Z</cp:lastPrinted>
  <dcterms:created xsi:type="dcterms:W3CDTF">2026-04-06T11:26:00Z</dcterms:created>
  <dcterms:modified xsi:type="dcterms:W3CDTF">2026-05-26T07:54:00Z</dcterms:modified>
</cp:coreProperties>
</file>