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70" w:rsidRPr="00195470" w:rsidRDefault="00195470" w:rsidP="00195470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195470">
        <w:rPr>
          <w:rFonts w:ascii="Times New Roman" w:hAnsi="Times New Roman" w:cs="Times New Roman"/>
          <w:sz w:val="24"/>
          <w:szCs w:val="24"/>
        </w:rPr>
        <w:t>Приложение  1</w:t>
      </w:r>
      <w:proofErr w:type="gramEnd"/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  <w:r w:rsidRPr="00195470">
        <w:rPr>
          <w:rFonts w:ascii="Times New Roman" w:hAnsi="Times New Roman" w:cs="Times New Roman"/>
          <w:sz w:val="24"/>
          <w:szCs w:val="24"/>
        </w:rPr>
        <w:tab/>
      </w:r>
    </w:p>
    <w:p w:rsidR="00F37C16" w:rsidRPr="001204A5" w:rsidRDefault="00195470" w:rsidP="0019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4A5">
        <w:rPr>
          <w:rFonts w:ascii="Times New Roman" w:hAnsi="Times New Roman" w:cs="Times New Roman"/>
          <w:b/>
          <w:sz w:val="28"/>
          <w:szCs w:val="28"/>
        </w:rPr>
        <w:t>Обоснование начальной (максимальной) цены контракта</w:t>
      </w:r>
    </w:p>
    <w:p w:rsid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</w:p>
    <w:p w:rsid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>1. В соответствии с требованиями статьи 22 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государственного контракта определена методом сопоставимых рыночных цен (анализа рынка);</w:t>
      </w:r>
    </w:p>
    <w:p w:rsidR="00195470" w:rsidRPr="0008322D" w:rsidRDefault="00195470" w:rsidP="00195470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 xml:space="preserve">2. Расчет НМЦК произведен по формуле: </w:t>
      </w:r>
      <w:proofErr w:type="spellStart"/>
      <w:r w:rsidRPr="00195470">
        <w:rPr>
          <w:rFonts w:ascii="Times New Roman" w:hAnsi="Times New Roman" w:cs="Times New Roman"/>
          <w:sz w:val="24"/>
          <w:szCs w:val="24"/>
        </w:rPr>
        <w:t>НМЦКрын</w:t>
      </w:r>
      <w:proofErr w:type="spellEnd"/>
      <w:r w:rsidRPr="00195470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47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95470">
        <w:rPr>
          <w:rFonts w:ascii="Times New Roman" w:hAnsi="Times New Roman" w:cs="Times New Roman"/>
          <w:sz w:val="24"/>
          <w:szCs w:val="24"/>
        </w:rPr>
        <w:t xml:space="preserve">инф*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*</m:t>
        </m:r>
        <m:nary>
          <m:naryPr>
            <m:chr m:val="∑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</m:nary>
      </m:oMath>
    </w:p>
    <w:p w:rsidR="00195470" w:rsidRP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>где:</w:t>
      </w:r>
    </w:p>
    <w:p w:rsidR="00195470" w:rsidRP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5470">
        <w:rPr>
          <w:rFonts w:ascii="Times New Roman" w:hAnsi="Times New Roman" w:cs="Times New Roman"/>
          <w:sz w:val="24"/>
          <w:szCs w:val="24"/>
        </w:rPr>
        <w:t>НМЦКрын</w:t>
      </w:r>
      <w:proofErr w:type="spellEnd"/>
      <w:r w:rsidRPr="0019547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195470">
        <w:rPr>
          <w:rFonts w:ascii="Times New Roman" w:hAnsi="Times New Roman" w:cs="Times New Roman"/>
          <w:sz w:val="24"/>
          <w:szCs w:val="24"/>
        </w:rPr>
        <w:t xml:space="preserve"> начальная (максимальная) цена контракта, определяемая методом сопоставимых рыночных цен (анализ рынка);</w:t>
      </w:r>
    </w:p>
    <w:p w:rsidR="00195470" w:rsidRP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 xml:space="preserve"> V – количество (объем) закупаемого товара (работы, услуги);</w:t>
      </w:r>
    </w:p>
    <w:p w:rsidR="00195470" w:rsidRP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 xml:space="preserve"> n – количество значений, используемых в расчете;</w:t>
      </w:r>
    </w:p>
    <w:p w:rsidR="00195470" w:rsidRPr="00CE29F6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 xml:space="preserve"> i – номер источника ценовой информации;</w:t>
      </w:r>
    </w:p>
    <w:p w:rsidR="00195470" w:rsidRP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470">
        <w:rPr>
          <w:rFonts w:ascii="Times New Roman" w:hAnsi="Times New Roman" w:cs="Times New Roman"/>
          <w:sz w:val="24"/>
          <w:szCs w:val="24"/>
        </w:rPr>
        <w:t>цi</w:t>
      </w:r>
      <w:proofErr w:type="spellEnd"/>
      <w:r w:rsidRPr="00195470">
        <w:rPr>
          <w:rFonts w:ascii="Times New Roman" w:hAnsi="Times New Roman" w:cs="Times New Roman"/>
          <w:sz w:val="24"/>
          <w:szCs w:val="24"/>
        </w:rPr>
        <w:t xml:space="preserve"> – цена единицы товара, работы, услуги, предоставленная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пунктом 3.17 Методических рекомендаций.</w:t>
      </w:r>
    </w:p>
    <w:p w:rsidR="00195470" w:rsidRP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</w:p>
    <w:p w:rsid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>3. Результаты проведенных расчетов приведены в таблице:</w:t>
      </w:r>
    </w:p>
    <w:p w:rsidR="001204A5" w:rsidRDefault="001204A5" w:rsidP="00195470">
      <w:pPr>
        <w:rPr>
          <w:rFonts w:ascii="Times New Roman" w:hAnsi="Times New Roman" w:cs="Times New Roman"/>
          <w:sz w:val="24"/>
          <w:szCs w:val="24"/>
        </w:rPr>
      </w:pPr>
    </w:p>
    <w:p w:rsidR="001204A5" w:rsidRDefault="001204A5" w:rsidP="00195470">
      <w:pPr>
        <w:rPr>
          <w:rFonts w:ascii="Times New Roman" w:hAnsi="Times New Roman" w:cs="Times New Roman"/>
          <w:sz w:val="24"/>
          <w:szCs w:val="24"/>
        </w:rPr>
      </w:pPr>
    </w:p>
    <w:p w:rsidR="001204A5" w:rsidRPr="00195470" w:rsidRDefault="001204A5" w:rsidP="00195470">
      <w:pPr>
        <w:rPr>
          <w:rFonts w:ascii="Times New Roman" w:hAnsi="Times New Roman" w:cs="Times New Roman"/>
          <w:sz w:val="24"/>
          <w:szCs w:val="24"/>
        </w:rPr>
      </w:pPr>
    </w:p>
    <w:p w:rsidR="000F0108" w:rsidRP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r w:rsidRPr="00195470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14679" w:type="dxa"/>
        <w:tblLayout w:type="fixed"/>
        <w:tblLook w:val="04A0" w:firstRow="1" w:lastRow="0" w:firstColumn="1" w:lastColumn="0" w:noHBand="0" w:noVBand="1"/>
      </w:tblPr>
      <w:tblGrid>
        <w:gridCol w:w="505"/>
        <w:gridCol w:w="1579"/>
        <w:gridCol w:w="1455"/>
        <w:gridCol w:w="598"/>
        <w:gridCol w:w="961"/>
        <w:gridCol w:w="1134"/>
        <w:gridCol w:w="993"/>
        <w:gridCol w:w="992"/>
        <w:gridCol w:w="2977"/>
        <w:gridCol w:w="1134"/>
        <w:gridCol w:w="1134"/>
        <w:gridCol w:w="1217"/>
      </w:tblGrid>
      <w:tr w:rsidR="000F0108" w:rsidRPr="000F0108" w:rsidTr="004917DC">
        <w:trPr>
          <w:trHeight w:val="494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закупки (услуг)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закупки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Потребность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за ед., руб. </w:t>
            </w: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(на основе коммерческих предложений)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Средняя цена, руб. в мес.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Итоговая сумма в руб.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Коэффициент вариации, в %</w:t>
            </w:r>
          </w:p>
        </w:tc>
      </w:tr>
      <w:tr w:rsidR="000F0108" w:rsidRPr="000F0108" w:rsidTr="004917DC">
        <w:trPr>
          <w:trHeight w:val="726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</w:t>
            </w:r>
            <w:proofErr w:type="spellEnd"/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</w:t>
            </w:r>
            <w:proofErr w:type="spellEnd"/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</w:t>
            </w:r>
            <w:proofErr w:type="spellEnd"/>
            <w:r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№ 3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08" w:rsidRPr="000F0108" w:rsidRDefault="000F0108" w:rsidP="000F0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63635" w:rsidRPr="000F0108" w:rsidTr="004917DC">
        <w:trPr>
          <w:trHeight w:val="123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Pr="000F0108" w:rsidRDefault="00263635" w:rsidP="0026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Pr="000F0108" w:rsidRDefault="004917DC" w:rsidP="0026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мультифункционального реле контроля фаз для обеспечения нужд Управления </w:t>
            </w:r>
            <w:proofErr w:type="spellStart"/>
            <w:r w:rsidRPr="00491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491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Саратовской области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Pr="000F0108" w:rsidRDefault="004917DC" w:rsidP="0026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Реле контроля фаз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Pr="000F0108" w:rsidRDefault="00263635" w:rsidP="0026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Pr="000F0108" w:rsidRDefault="004917DC" w:rsidP="0026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Default="004917DC" w:rsidP="0026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  <w:r w:rsidR="00263635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Default="004917DC" w:rsidP="0026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</w:t>
            </w:r>
            <w:r w:rsidR="00263635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Default="004917DC" w:rsidP="0026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  <w:r w:rsidR="00263635">
              <w:rPr>
                <w:sz w:val="20"/>
                <w:szCs w:val="20"/>
              </w:rPr>
              <w:t>,00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Default="004917DC" w:rsidP="00263635">
            <w:pPr>
              <w:jc w:val="center"/>
              <w:rPr>
                <w:sz w:val="20"/>
                <w:szCs w:val="20"/>
              </w:rPr>
            </w:pPr>
            <w:r w:rsidRPr="004917DC">
              <w:rPr>
                <w:sz w:val="20"/>
                <w:szCs w:val="20"/>
              </w:rPr>
              <w:t>(2*37000+2*37200+2*35000)/3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35" w:rsidRDefault="004917DC" w:rsidP="002636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263635">
              <w:rPr>
                <w:sz w:val="20"/>
                <w:szCs w:val="20"/>
              </w:rPr>
              <w:t xml:space="preserve">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35" w:rsidRDefault="004917DC" w:rsidP="004917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263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="00263635">
              <w:rPr>
                <w:sz w:val="20"/>
                <w:szCs w:val="20"/>
              </w:rPr>
              <w:t>00,00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35" w:rsidRDefault="004917DC" w:rsidP="0026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</w:tr>
      <w:tr w:rsidR="000F0108" w:rsidRPr="000F0108" w:rsidTr="004917DC">
        <w:trPr>
          <w:trHeight w:val="305"/>
        </w:trPr>
        <w:tc>
          <w:tcPr>
            <w:tcW w:w="12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108" w:rsidRPr="000F0108" w:rsidRDefault="000F0108" w:rsidP="000F0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Общая сумма: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108" w:rsidRPr="000F0108" w:rsidRDefault="004917DC" w:rsidP="00A0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72 800</w:t>
            </w:r>
            <w:r w:rsidR="000F0108" w:rsidRPr="000F0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108" w:rsidRPr="000F0108" w:rsidRDefault="000F0108" w:rsidP="000F0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95470" w:rsidRPr="00195470" w:rsidRDefault="00195470" w:rsidP="001954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5470" w:rsidRPr="00195470" w:rsidSect="001954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0"/>
    <w:rsid w:val="000707FA"/>
    <w:rsid w:val="0008322D"/>
    <w:rsid w:val="000F0108"/>
    <w:rsid w:val="001204A5"/>
    <w:rsid w:val="00195470"/>
    <w:rsid w:val="00263635"/>
    <w:rsid w:val="004917DC"/>
    <w:rsid w:val="004F2B46"/>
    <w:rsid w:val="00A02FA4"/>
    <w:rsid w:val="00A373F6"/>
    <w:rsid w:val="00C04F82"/>
    <w:rsid w:val="00CE29F6"/>
    <w:rsid w:val="00F3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334C"/>
  <w15:chartTrackingRefBased/>
  <w15:docId w15:val="{FA2275D3-61CC-429E-9DD3-1A81B259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2026-05-20T09:35:00Z</dcterms:created>
  <dcterms:modified xsi:type="dcterms:W3CDTF">2026-05-20T09:35:00Z</dcterms:modified>
</cp:coreProperties>
</file>