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5A3C1C">
        <w:rPr>
          <w:b/>
          <w:caps/>
          <w:color w:val="000000" w:themeColor="text1"/>
          <w:sz w:val="18"/>
          <w:szCs w:val="18"/>
        </w:rPr>
        <w:t>_____</w:t>
      </w:r>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D9037D">
        <w:rPr>
          <w:b/>
          <w:bCs/>
          <w:color w:val="000000" w:themeColor="text1"/>
          <w:sz w:val="18"/>
          <w:szCs w:val="18"/>
        </w:rPr>
        <w:t>боров стоматологических</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D9037D">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D9037D" w:rsidRPr="00D9037D">
        <w:rPr>
          <w:b/>
          <w:bCs/>
          <w:color w:val="000000" w:themeColor="text1"/>
          <w:sz w:val="18"/>
          <w:szCs w:val="18"/>
        </w:rPr>
        <w:t xml:space="preserve">боров стоматологических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593D91">
        <w:rPr>
          <w:color w:val="000000" w:themeColor="text1"/>
          <w:sz w:val="18"/>
          <w:szCs w:val="18"/>
        </w:rPr>
        <w:t>20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E211B3" w:rsidRPr="00E211B3" w:rsidRDefault="008F1ED1" w:rsidP="00D9037D">
      <w:pPr>
        <w:pStyle w:val="affff5"/>
        <w:numPr>
          <w:ilvl w:val="1"/>
          <w:numId w:val="40"/>
        </w:numPr>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жен соответствовать требованиям</w:t>
      </w:r>
      <w:r w:rsidR="00E211B3">
        <w:rPr>
          <w:color w:val="000000" w:themeColor="text1"/>
          <w:sz w:val="18"/>
          <w:szCs w:val="18"/>
        </w:rPr>
        <w:t xml:space="preserve">: </w:t>
      </w:r>
      <w:r w:rsidR="00D9037D" w:rsidRPr="00D9037D">
        <w:rPr>
          <w:color w:val="000000" w:themeColor="text1"/>
          <w:sz w:val="18"/>
          <w:szCs w:val="18"/>
        </w:rPr>
        <w:t>ГОСТ 22090.2-93</w:t>
      </w:r>
      <w:r w:rsidR="00E211B3" w:rsidRPr="00E211B3">
        <w:rPr>
          <w:color w:val="000000" w:themeColor="text1"/>
          <w:sz w:val="18"/>
          <w:szCs w:val="18"/>
        </w:rPr>
        <w:t>.</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4076B9">
        <w:rPr>
          <w:color w:val="000000" w:themeColor="text1"/>
          <w:sz w:val="18"/>
          <w:szCs w:val="18"/>
        </w:rPr>
        <w:t>соответствии  с</w:t>
      </w:r>
      <w:proofErr w:type="gramEnd"/>
      <w:r w:rsidRPr="004076B9">
        <w:rPr>
          <w:color w:val="000000" w:themeColor="text1"/>
          <w:sz w:val="18"/>
          <w:szCs w:val="18"/>
        </w:rPr>
        <w:t xml:space="preserve">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w:t>
      </w:r>
      <w:r w:rsidRPr="004076B9">
        <w:rPr>
          <w:color w:val="000000" w:themeColor="text1"/>
          <w:sz w:val="18"/>
          <w:szCs w:val="18"/>
        </w:rPr>
        <w:lastRenderedPageBreak/>
        <w:t xml:space="preserve">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ИНН 6630001950 КПП 668101001</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УФК по Новосибирской </w:t>
            </w:r>
            <w:proofErr w:type="gramStart"/>
            <w:r w:rsidRPr="000A4536">
              <w:rPr>
                <w:rFonts w:eastAsia="Times New Roman" w:cs="Times New Roman"/>
                <w:color w:val="000000" w:themeColor="text1"/>
                <w:sz w:val="18"/>
                <w:szCs w:val="18"/>
              </w:rPr>
              <w:t>области  (</w:t>
            </w:r>
            <w:proofErr w:type="gramEnd"/>
            <w:r w:rsidRPr="000A4536">
              <w:rPr>
                <w:rFonts w:eastAsia="Times New Roman" w:cs="Times New Roman"/>
                <w:color w:val="000000" w:themeColor="text1"/>
                <w:sz w:val="18"/>
                <w:szCs w:val="18"/>
              </w:rPr>
              <w:t>ФГБУЗ ЦМСЧ № 91 ФМБА России лицевой счет 22626X69420,20626Х69420,21626Х69420)</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казначейского счета 03214643000000015113  </w:t>
            </w:r>
          </w:p>
          <w:p w:rsidR="000A4536" w:rsidRPr="000A4536"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rPr>
            </w:pPr>
            <w:r w:rsidRPr="000A4536">
              <w:rPr>
                <w:rFonts w:eastAsia="Times New Roman" w:cs="Times New Roman"/>
                <w:color w:val="000000" w:themeColor="text1"/>
                <w:sz w:val="18"/>
                <w:szCs w:val="18"/>
              </w:rPr>
              <w:t xml:space="preserve">Номер банковского счета 40102810445370000043       </w:t>
            </w:r>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0A4536">
              <w:rPr>
                <w:rFonts w:eastAsia="Times New Roman" w:cs="Times New Roman"/>
                <w:color w:val="000000" w:themeColor="text1"/>
                <w:sz w:val="18"/>
                <w:szCs w:val="18"/>
              </w:rPr>
              <w:t>Бик</w:t>
            </w:r>
            <w:proofErr w:type="spellEnd"/>
            <w:r w:rsidRPr="00A85BE8">
              <w:rPr>
                <w:rFonts w:eastAsia="Times New Roman" w:cs="Times New Roman"/>
                <w:color w:val="000000" w:themeColor="text1"/>
                <w:sz w:val="18"/>
                <w:szCs w:val="18"/>
                <w:lang w:val="en-US"/>
              </w:rPr>
              <w:t xml:space="preserve"> 015004950</w:t>
            </w:r>
          </w:p>
          <w:p w:rsidR="00A965DB"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A85BE8">
              <w:rPr>
                <w:rFonts w:eastAsia="Times New Roman" w:cs="Times New Roman"/>
                <w:color w:val="000000" w:themeColor="text1"/>
                <w:sz w:val="18"/>
                <w:szCs w:val="18"/>
                <w:lang w:val="en-US"/>
              </w:rPr>
              <w:t xml:space="preserve">E-mail: </w:t>
            </w:r>
            <w:hyperlink r:id="rId9" w:history="1">
              <w:r w:rsidRPr="00A85BE8">
                <w:rPr>
                  <w:rStyle w:val="af4"/>
                  <w:rFonts w:eastAsia="Times New Roman"/>
                  <w:sz w:val="18"/>
                  <w:szCs w:val="18"/>
                  <w:lang w:val="en-US"/>
                </w:rPr>
                <w:t>public@cmsch91.ru</w:t>
              </w:r>
            </w:hyperlink>
          </w:p>
          <w:p w:rsidR="000A4536" w:rsidRPr="00A85BE8" w:rsidRDefault="000A4536" w:rsidP="000A4536">
            <w:pPr>
              <w:widowControl/>
              <w:shd w:val="clear" w:color="auto" w:fill="FFFFFF"/>
              <w:snapToGrid/>
              <w:spacing w:line="240" w:lineRule="auto"/>
              <w:ind w:firstLine="0"/>
              <w:jc w:val="left"/>
              <w:rPr>
                <w:rFonts w:eastAsia="Times New Roman" w:cs="Times New Roman"/>
                <w:color w:val="000000" w:themeColor="text1"/>
                <w:sz w:val="18"/>
                <w:szCs w:val="18"/>
                <w:lang w:val="en-US"/>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5A3C1C">
        <w:rPr>
          <w:color w:val="000000" w:themeColor="text1"/>
          <w:sz w:val="18"/>
          <w:szCs w:val="18"/>
        </w:rPr>
        <w:t>____</w:t>
      </w:r>
      <w:r w:rsidR="00A85BE8">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«___»__________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709"/>
        <w:gridCol w:w="992"/>
        <w:gridCol w:w="694"/>
        <w:gridCol w:w="1549"/>
        <w:gridCol w:w="1549"/>
      </w:tblGrid>
      <w:tr w:rsidR="00CE0F4B" w:rsidRPr="00AB1C7F" w:rsidTr="00AB1C7F">
        <w:tc>
          <w:tcPr>
            <w:tcW w:w="675" w:type="dxa"/>
          </w:tcPr>
          <w:p w:rsidR="00CE0F4B" w:rsidRPr="00AB1C7F" w:rsidRDefault="00CE0F4B" w:rsidP="00AB1C7F">
            <w:pPr>
              <w:pStyle w:val="affff5"/>
              <w:jc w:val="center"/>
              <w:rPr>
                <w:rFonts w:cs="Times New Roman"/>
                <w:b/>
                <w:color w:val="000000" w:themeColor="text1"/>
                <w:sz w:val="16"/>
                <w:szCs w:val="16"/>
              </w:rPr>
            </w:pPr>
            <w:r w:rsidRPr="00AB1C7F">
              <w:rPr>
                <w:rFonts w:cs="Times New Roman"/>
                <w:b/>
                <w:color w:val="000000" w:themeColor="text1"/>
                <w:sz w:val="16"/>
                <w:szCs w:val="16"/>
              </w:rPr>
              <w:t>№ п/п</w:t>
            </w:r>
          </w:p>
        </w:tc>
        <w:tc>
          <w:tcPr>
            <w:tcW w:w="4678" w:type="dxa"/>
          </w:tcPr>
          <w:p w:rsidR="00CE0F4B" w:rsidRPr="00AB1C7F" w:rsidRDefault="00CE0F4B" w:rsidP="00AB1C7F">
            <w:pPr>
              <w:pStyle w:val="affff5"/>
              <w:jc w:val="center"/>
              <w:rPr>
                <w:rFonts w:cs="Times New Roman"/>
                <w:b/>
                <w:color w:val="000000" w:themeColor="text1"/>
                <w:sz w:val="16"/>
                <w:szCs w:val="16"/>
              </w:rPr>
            </w:pPr>
            <w:r w:rsidRPr="00AB1C7F">
              <w:rPr>
                <w:rFonts w:cs="Times New Roman"/>
                <w:b/>
                <w:color w:val="000000" w:themeColor="text1"/>
                <w:sz w:val="16"/>
                <w:szCs w:val="16"/>
              </w:rPr>
              <w:t>Наименование Товара</w:t>
            </w:r>
          </w:p>
        </w:tc>
        <w:tc>
          <w:tcPr>
            <w:tcW w:w="709" w:type="dxa"/>
          </w:tcPr>
          <w:p w:rsidR="00CE0F4B" w:rsidRPr="00AB1C7F" w:rsidRDefault="00CE0F4B" w:rsidP="00AB1C7F">
            <w:pPr>
              <w:pStyle w:val="affff5"/>
              <w:jc w:val="center"/>
              <w:rPr>
                <w:rFonts w:cs="Times New Roman"/>
                <w:b/>
                <w:color w:val="000000" w:themeColor="text1"/>
                <w:sz w:val="16"/>
                <w:szCs w:val="16"/>
              </w:rPr>
            </w:pPr>
            <w:r w:rsidRPr="00AB1C7F">
              <w:rPr>
                <w:rFonts w:cs="Times New Roman"/>
                <w:b/>
                <w:color w:val="000000" w:themeColor="text1"/>
                <w:sz w:val="16"/>
                <w:szCs w:val="16"/>
              </w:rPr>
              <w:t>Ед. изм.</w:t>
            </w:r>
          </w:p>
        </w:tc>
        <w:tc>
          <w:tcPr>
            <w:tcW w:w="992" w:type="dxa"/>
          </w:tcPr>
          <w:p w:rsidR="00CE0F4B" w:rsidRPr="00AB1C7F" w:rsidRDefault="00CE0F4B" w:rsidP="00AB1C7F">
            <w:pPr>
              <w:pStyle w:val="affff5"/>
              <w:jc w:val="center"/>
              <w:rPr>
                <w:rFonts w:cs="Times New Roman"/>
                <w:b/>
                <w:color w:val="000000" w:themeColor="text1"/>
                <w:sz w:val="16"/>
                <w:szCs w:val="16"/>
              </w:rPr>
            </w:pPr>
            <w:r w:rsidRPr="00AB1C7F">
              <w:rPr>
                <w:rFonts w:cs="Times New Roman"/>
                <w:b/>
                <w:color w:val="000000" w:themeColor="text1"/>
                <w:sz w:val="16"/>
                <w:szCs w:val="16"/>
              </w:rPr>
              <w:t>Кол-во</w:t>
            </w:r>
          </w:p>
        </w:tc>
        <w:tc>
          <w:tcPr>
            <w:tcW w:w="694" w:type="dxa"/>
          </w:tcPr>
          <w:p w:rsidR="00CE0F4B" w:rsidRPr="00AB1C7F" w:rsidRDefault="00CE0F4B" w:rsidP="00AB1C7F">
            <w:pPr>
              <w:pStyle w:val="affff5"/>
              <w:jc w:val="center"/>
              <w:rPr>
                <w:rFonts w:cs="Times New Roman"/>
                <w:b/>
                <w:color w:val="000000" w:themeColor="text1"/>
                <w:sz w:val="16"/>
                <w:szCs w:val="16"/>
              </w:rPr>
            </w:pPr>
            <w:r w:rsidRPr="00AB1C7F">
              <w:rPr>
                <w:rFonts w:cs="Times New Roman"/>
                <w:b/>
                <w:color w:val="000000" w:themeColor="text1"/>
                <w:sz w:val="16"/>
                <w:szCs w:val="16"/>
              </w:rPr>
              <w:t>Ставка НДС</w:t>
            </w:r>
          </w:p>
        </w:tc>
        <w:tc>
          <w:tcPr>
            <w:tcW w:w="1549" w:type="dxa"/>
          </w:tcPr>
          <w:p w:rsidR="00CE0F4B" w:rsidRPr="00AB1C7F" w:rsidRDefault="00CE0F4B" w:rsidP="00AB1C7F">
            <w:pPr>
              <w:pStyle w:val="affff5"/>
              <w:jc w:val="center"/>
              <w:rPr>
                <w:rFonts w:cs="Times New Roman"/>
                <w:b/>
                <w:color w:val="000000" w:themeColor="text1"/>
                <w:sz w:val="16"/>
                <w:szCs w:val="16"/>
              </w:rPr>
            </w:pPr>
            <w:r w:rsidRPr="00AB1C7F">
              <w:rPr>
                <w:rFonts w:cs="Times New Roman"/>
                <w:b/>
                <w:color w:val="000000" w:themeColor="text1"/>
                <w:sz w:val="16"/>
                <w:szCs w:val="16"/>
              </w:rPr>
              <w:t>Цена за единицу (</w:t>
            </w:r>
            <w:proofErr w:type="spellStart"/>
            <w:r w:rsidRPr="00AB1C7F">
              <w:rPr>
                <w:rFonts w:cs="Times New Roman"/>
                <w:b/>
                <w:color w:val="000000" w:themeColor="text1"/>
                <w:sz w:val="16"/>
                <w:szCs w:val="16"/>
              </w:rPr>
              <w:t>руб.коп</w:t>
            </w:r>
            <w:proofErr w:type="spellEnd"/>
            <w:r w:rsidRPr="00AB1C7F">
              <w:rPr>
                <w:rFonts w:cs="Times New Roman"/>
                <w:b/>
                <w:color w:val="000000" w:themeColor="text1"/>
                <w:sz w:val="16"/>
                <w:szCs w:val="16"/>
              </w:rPr>
              <w:t>.)</w:t>
            </w:r>
          </w:p>
        </w:tc>
        <w:tc>
          <w:tcPr>
            <w:tcW w:w="1549" w:type="dxa"/>
          </w:tcPr>
          <w:p w:rsidR="00CE0F4B" w:rsidRPr="00AB1C7F" w:rsidRDefault="00CE0F4B" w:rsidP="00AB1C7F">
            <w:pPr>
              <w:pStyle w:val="affff5"/>
              <w:jc w:val="center"/>
              <w:rPr>
                <w:rFonts w:cs="Times New Roman"/>
                <w:b/>
                <w:color w:val="000000" w:themeColor="text1"/>
                <w:sz w:val="16"/>
                <w:szCs w:val="16"/>
              </w:rPr>
            </w:pPr>
            <w:r w:rsidRPr="00AB1C7F">
              <w:rPr>
                <w:rFonts w:cs="Times New Roman"/>
                <w:b/>
                <w:color w:val="000000" w:themeColor="text1"/>
                <w:sz w:val="16"/>
                <w:szCs w:val="16"/>
              </w:rPr>
              <w:t>Сумма (руб. коп.)</w:t>
            </w: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widowControl/>
              <w:snapToGrid/>
              <w:spacing w:line="240" w:lineRule="auto"/>
              <w:ind w:firstLine="0"/>
              <w:jc w:val="left"/>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801-008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widowControl w:val="0"/>
              <w:snapToGrid w:val="0"/>
              <w:jc w:val="center"/>
              <w:rPr>
                <w:rFonts w:cs="Times New Roman"/>
                <w:color w:val="000000"/>
                <w:sz w:val="16"/>
                <w:szCs w:val="16"/>
              </w:rPr>
            </w:pPr>
          </w:p>
        </w:tc>
        <w:tc>
          <w:tcPr>
            <w:tcW w:w="1549" w:type="dxa"/>
          </w:tcPr>
          <w:p w:rsidR="00AB1C7F" w:rsidRPr="00AB1C7F" w:rsidRDefault="00AB1C7F" w:rsidP="00AB1C7F">
            <w:pPr>
              <w:pStyle w:val="affff5"/>
              <w:widowControl w:val="0"/>
              <w:snapToGrid w:val="0"/>
              <w:jc w:val="center"/>
              <w:rPr>
                <w:rFonts w:cs="Times New Roman"/>
                <w:color w:val="000000"/>
                <w:sz w:val="16"/>
                <w:szCs w:val="16"/>
              </w:rPr>
            </w:pPr>
          </w:p>
        </w:tc>
        <w:tc>
          <w:tcPr>
            <w:tcW w:w="1549" w:type="dxa"/>
          </w:tcPr>
          <w:p w:rsidR="00AB1C7F" w:rsidRPr="00AB1C7F" w:rsidRDefault="00AB1C7F" w:rsidP="00AB1C7F">
            <w:pPr>
              <w:pStyle w:val="affff5"/>
              <w:widowControl w:val="0"/>
              <w:snapToGrid w:val="0"/>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801-010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801-012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801-014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801-016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801-018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801-</w:t>
            </w:r>
            <w:proofErr w:type="gramStart"/>
            <w:r w:rsidRPr="00AB1C7F">
              <w:rPr>
                <w:rFonts w:cs="Times New Roman"/>
                <w:sz w:val="16"/>
                <w:szCs w:val="16"/>
              </w:rPr>
              <w:t xml:space="preserve">021  </w:t>
            </w:r>
            <w:proofErr w:type="spellStart"/>
            <w:r w:rsidRPr="00AB1C7F">
              <w:rPr>
                <w:rFonts w:cs="Times New Roman"/>
                <w:sz w:val="16"/>
                <w:szCs w:val="16"/>
              </w:rPr>
              <w:t>алмазн</w:t>
            </w:r>
            <w:proofErr w:type="spellEnd"/>
            <w:proofErr w:type="gram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30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801-023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30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801-035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805-010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805-012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805-014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805-016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805-018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805-021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806-012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813-014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813-018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835-008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835-009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836-012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№881-016 алмазные типа TDA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№878-016 алмазные типа TDA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№878-016К алмазные типа TDA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№878-020К алмазные типа TDA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877-012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830-012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830-014 L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830-021 L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857-014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859-014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868-016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368-016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368-021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Боры</w:t>
            </w:r>
            <w:r w:rsidRPr="00AB1C7F">
              <w:rPr>
                <w:rFonts w:cs="Times New Roman"/>
                <w:sz w:val="16"/>
                <w:szCs w:val="16"/>
                <w:lang w:val="en-US"/>
              </w:rPr>
              <w:t xml:space="preserve"> (</w:t>
            </w:r>
            <w:r w:rsidRPr="00AB1C7F">
              <w:rPr>
                <w:rFonts w:cs="Times New Roman"/>
                <w:sz w:val="16"/>
                <w:szCs w:val="16"/>
              </w:rPr>
              <w:t>СС</w:t>
            </w:r>
            <w:r w:rsidRPr="00AB1C7F">
              <w:rPr>
                <w:rFonts w:cs="Times New Roman"/>
                <w:sz w:val="16"/>
                <w:szCs w:val="16"/>
                <w:lang w:val="en-US"/>
              </w:rPr>
              <w:t xml:space="preserve"> </w:t>
            </w:r>
            <w:proofErr w:type="spellStart"/>
            <w:r w:rsidRPr="00AB1C7F">
              <w:rPr>
                <w:rFonts w:cs="Times New Roman"/>
                <w:sz w:val="16"/>
                <w:szCs w:val="16"/>
              </w:rPr>
              <w:t>Вайт</w:t>
            </w:r>
            <w:proofErr w:type="spellEnd"/>
            <w:r w:rsidRPr="00AB1C7F">
              <w:rPr>
                <w:rFonts w:cs="Times New Roman"/>
                <w:sz w:val="16"/>
                <w:szCs w:val="16"/>
                <w:lang w:val="en-US"/>
              </w:rPr>
              <w:t xml:space="preserve">) FG Super Composite № 801-014 </w:t>
            </w:r>
            <w:r w:rsidRPr="00AB1C7F">
              <w:rPr>
                <w:rFonts w:cs="Times New Roman"/>
                <w:sz w:val="16"/>
                <w:szCs w:val="16"/>
              </w:rPr>
              <w:t>алмазные</w:t>
            </w:r>
            <w:r w:rsidRPr="00AB1C7F">
              <w:rPr>
                <w:rFonts w:cs="Times New Roman"/>
                <w:sz w:val="16"/>
                <w:szCs w:val="16"/>
                <w:lang w:val="en-US"/>
              </w:rPr>
              <w:t xml:space="preserve"> (1 </w:t>
            </w:r>
            <w:proofErr w:type="spellStart"/>
            <w:r w:rsidRPr="00AB1C7F">
              <w:rPr>
                <w:rFonts w:cs="Times New Roman"/>
                <w:sz w:val="16"/>
                <w:szCs w:val="16"/>
              </w:rPr>
              <w:t>шт</w:t>
            </w:r>
            <w:proofErr w:type="spellEnd"/>
            <w:r w:rsidRPr="00AB1C7F">
              <w:rPr>
                <w:rFonts w:cs="Times New Roman"/>
                <w:sz w:val="16"/>
                <w:szCs w:val="16"/>
                <w:lang w:val="en-US"/>
              </w:rPr>
              <w:t xml:space="preserve">). </w:t>
            </w:r>
            <w:r w:rsidRPr="00AB1C7F">
              <w:rPr>
                <w:rFonts w:cs="Times New Roman"/>
                <w:sz w:val="16"/>
                <w:szCs w:val="16"/>
              </w:rPr>
              <w:t>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Боры</w:t>
            </w:r>
            <w:r w:rsidRPr="00AB1C7F">
              <w:rPr>
                <w:rFonts w:cs="Times New Roman"/>
                <w:sz w:val="16"/>
                <w:szCs w:val="16"/>
                <w:lang w:val="en-US"/>
              </w:rPr>
              <w:t xml:space="preserve"> (</w:t>
            </w:r>
            <w:r w:rsidRPr="00AB1C7F">
              <w:rPr>
                <w:rFonts w:cs="Times New Roman"/>
                <w:sz w:val="16"/>
                <w:szCs w:val="16"/>
              </w:rPr>
              <w:t>СС</w:t>
            </w:r>
            <w:r w:rsidRPr="00AB1C7F">
              <w:rPr>
                <w:rFonts w:cs="Times New Roman"/>
                <w:sz w:val="16"/>
                <w:szCs w:val="16"/>
                <w:lang w:val="en-US"/>
              </w:rPr>
              <w:t xml:space="preserve"> </w:t>
            </w:r>
            <w:proofErr w:type="spellStart"/>
            <w:r w:rsidRPr="00AB1C7F">
              <w:rPr>
                <w:rFonts w:cs="Times New Roman"/>
                <w:sz w:val="16"/>
                <w:szCs w:val="16"/>
              </w:rPr>
              <w:t>Вайт</w:t>
            </w:r>
            <w:proofErr w:type="spellEnd"/>
            <w:r w:rsidRPr="00AB1C7F">
              <w:rPr>
                <w:rFonts w:cs="Times New Roman"/>
                <w:sz w:val="16"/>
                <w:szCs w:val="16"/>
                <w:lang w:val="en-US"/>
              </w:rPr>
              <w:t xml:space="preserve">) FG Super Composite № 801-018 </w:t>
            </w:r>
            <w:r w:rsidRPr="00AB1C7F">
              <w:rPr>
                <w:rFonts w:cs="Times New Roman"/>
                <w:sz w:val="16"/>
                <w:szCs w:val="16"/>
              </w:rPr>
              <w:t>алмазные</w:t>
            </w:r>
            <w:r w:rsidRPr="00AB1C7F">
              <w:rPr>
                <w:rFonts w:cs="Times New Roman"/>
                <w:sz w:val="16"/>
                <w:szCs w:val="16"/>
                <w:lang w:val="en-US"/>
              </w:rPr>
              <w:t xml:space="preserve"> (1 </w:t>
            </w:r>
            <w:proofErr w:type="spellStart"/>
            <w:r w:rsidRPr="00AB1C7F">
              <w:rPr>
                <w:rFonts w:cs="Times New Roman"/>
                <w:sz w:val="16"/>
                <w:szCs w:val="16"/>
              </w:rPr>
              <w:t>шт</w:t>
            </w:r>
            <w:proofErr w:type="spellEnd"/>
            <w:r w:rsidRPr="00AB1C7F">
              <w:rPr>
                <w:rFonts w:cs="Times New Roman"/>
                <w:sz w:val="16"/>
                <w:szCs w:val="16"/>
                <w:lang w:val="en-US"/>
              </w:rPr>
              <w:t xml:space="preserve">). </w:t>
            </w:r>
            <w:r w:rsidRPr="00AB1C7F">
              <w:rPr>
                <w:rFonts w:cs="Times New Roman"/>
                <w:sz w:val="16"/>
                <w:szCs w:val="16"/>
              </w:rPr>
              <w:t>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widowControl/>
              <w:snapToGrid/>
              <w:spacing w:line="240" w:lineRule="auto"/>
              <w:ind w:firstLine="0"/>
              <w:jc w:val="left"/>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xml:space="preserve">) № CRS SL 801-014 алмазные для </w:t>
            </w:r>
            <w:proofErr w:type="gramStart"/>
            <w:r w:rsidRPr="00AB1C7F">
              <w:rPr>
                <w:rFonts w:cs="Times New Roman"/>
                <w:sz w:val="16"/>
                <w:szCs w:val="16"/>
              </w:rPr>
              <w:t>турбины.(</w:t>
            </w:r>
            <w:proofErr w:type="gramEnd"/>
            <w:r w:rsidRPr="00AB1C7F">
              <w:rPr>
                <w:rFonts w:cs="Times New Roman"/>
                <w:sz w:val="16"/>
                <w:szCs w:val="16"/>
              </w:rPr>
              <w:t xml:space="preserve">1 </w:t>
            </w:r>
            <w:proofErr w:type="spellStart"/>
            <w:r w:rsidRPr="00AB1C7F">
              <w:rPr>
                <w:rFonts w:cs="Times New Roman"/>
                <w:sz w:val="16"/>
                <w:szCs w:val="16"/>
              </w:rPr>
              <w:t>шт</w:t>
            </w:r>
            <w:proofErr w:type="spellEnd"/>
            <w:r w:rsidRPr="00AB1C7F">
              <w:rPr>
                <w:rFonts w:cs="Times New Roman"/>
                <w:sz w:val="16"/>
                <w:szCs w:val="16"/>
              </w:rPr>
              <w:t>).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widowControl w:val="0"/>
              <w:snapToGrid w:val="0"/>
              <w:jc w:val="center"/>
              <w:rPr>
                <w:rFonts w:cs="Times New Roman"/>
                <w:color w:val="000000"/>
                <w:sz w:val="16"/>
                <w:szCs w:val="16"/>
              </w:rPr>
            </w:pPr>
          </w:p>
        </w:tc>
        <w:tc>
          <w:tcPr>
            <w:tcW w:w="1549" w:type="dxa"/>
          </w:tcPr>
          <w:p w:rsidR="00AB1C7F" w:rsidRPr="00AB1C7F" w:rsidRDefault="00AB1C7F" w:rsidP="00AB1C7F">
            <w:pPr>
              <w:pStyle w:val="affff5"/>
              <w:widowControl w:val="0"/>
              <w:snapToGrid w:val="0"/>
              <w:jc w:val="center"/>
              <w:rPr>
                <w:rFonts w:cs="Times New Roman"/>
                <w:color w:val="000000"/>
                <w:sz w:val="16"/>
                <w:szCs w:val="16"/>
              </w:rPr>
            </w:pPr>
          </w:p>
        </w:tc>
        <w:tc>
          <w:tcPr>
            <w:tcW w:w="1549" w:type="dxa"/>
          </w:tcPr>
          <w:p w:rsidR="00AB1C7F" w:rsidRPr="00AB1C7F" w:rsidRDefault="00AB1C7F" w:rsidP="00AB1C7F">
            <w:pPr>
              <w:pStyle w:val="affff5"/>
              <w:widowControl w:val="0"/>
              <w:snapToGrid w:val="0"/>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xml:space="preserve">) № CRS SL 801-016 алмазные для </w:t>
            </w:r>
            <w:proofErr w:type="gramStart"/>
            <w:r w:rsidRPr="00AB1C7F">
              <w:rPr>
                <w:rFonts w:cs="Times New Roman"/>
                <w:sz w:val="16"/>
                <w:szCs w:val="16"/>
              </w:rPr>
              <w:t>турбины.(</w:t>
            </w:r>
            <w:proofErr w:type="gramEnd"/>
            <w:r w:rsidRPr="00AB1C7F">
              <w:rPr>
                <w:rFonts w:cs="Times New Roman"/>
                <w:sz w:val="16"/>
                <w:szCs w:val="16"/>
              </w:rPr>
              <w:t xml:space="preserve">1 </w:t>
            </w:r>
            <w:proofErr w:type="spellStart"/>
            <w:r w:rsidRPr="00AB1C7F">
              <w:rPr>
                <w:rFonts w:cs="Times New Roman"/>
                <w:sz w:val="16"/>
                <w:szCs w:val="16"/>
              </w:rPr>
              <w:t>шт</w:t>
            </w:r>
            <w:proofErr w:type="spellEnd"/>
            <w:r w:rsidRPr="00AB1C7F">
              <w:rPr>
                <w:rFonts w:cs="Times New Roman"/>
                <w:sz w:val="16"/>
                <w:szCs w:val="16"/>
              </w:rPr>
              <w:t>).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xml:space="preserve">) № CRS SL 801-018 алмазные для </w:t>
            </w:r>
            <w:proofErr w:type="gramStart"/>
            <w:r w:rsidRPr="00AB1C7F">
              <w:rPr>
                <w:rFonts w:cs="Times New Roman"/>
                <w:sz w:val="16"/>
                <w:szCs w:val="16"/>
              </w:rPr>
              <w:t>турбины.(</w:t>
            </w:r>
            <w:proofErr w:type="gramEnd"/>
            <w:r w:rsidRPr="00AB1C7F">
              <w:rPr>
                <w:rFonts w:cs="Times New Roman"/>
                <w:sz w:val="16"/>
                <w:szCs w:val="16"/>
              </w:rPr>
              <w:t xml:space="preserve">1 </w:t>
            </w:r>
            <w:proofErr w:type="spellStart"/>
            <w:r w:rsidRPr="00AB1C7F">
              <w:rPr>
                <w:rFonts w:cs="Times New Roman"/>
                <w:sz w:val="16"/>
                <w:szCs w:val="16"/>
              </w:rPr>
              <w:t>шт</w:t>
            </w:r>
            <w:proofErr w:type="spellEnd"/>
            <w:r w:rsidRPr="00AB1C7F">
              <w:rPr>
                <w:rFonts w:cs="Times New Roman"/>
                <w:sz w:val="16"/>
                <w:szCs w:val="16"/>
              </w:rPr>
              <w:t>).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xml:space="preserve">) № CRS SL 801-021 алмазные для </w:t>
            </w:r>
            <w:proofErr w:type="gramStart"/>
            <w:r w:rsidRPr="00AB1C7F">
              <w:rPr>
                <w:rFonts w:cs="Times New Roman"/>
                <w:sz w:val="16"/>
                <w:szCs w:val="16"/>
              </w:rPr>
              <w:t>турбины.(</w:t>
            </w:r>
            <w:proofErr w:type="gramEnd"/>
            <w:r w:rsidRPr="00AB1C7F">
              <w:rPr>
                <w:rFonts w:cs="Times New Roman"/>
                <w:sz w:val="16"/>
                <w:szCs w:val="16"/>
              </w:rPr>
              <w:t xml:space="preserve">1 </w:t>
            </w:r>
            <w:proofErr w:type="spellStart"/>
            <w:r w:rsidRPr="00AB1C7F">
              <w:rPr>
                <w:rFonts w:cs="Times New Roman"/>
                <w:sz w:val="16"/>
                <w:szCs w:val="16"/>
              </w:rPr>
              <w:lastRenderedPageBreak/>
              <w:t>шт</w:t>
            </w:r>
            <w:proofErr w:type="spellEnd"/>
            <w:r w:rsidRPr="00AB1C7F">
              <w:rPr>
                <w:rFonts w:cs="Times New Roman"/>
                <w:sz w:val="16"/>
                <w:szCs w:val="16"/>
              </w:rPr>
              <w:t>).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lastRenderedPageBreak/>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xml:space="preserve">) № CRS 881-016 алмазные для </w:t>
            </w:r>
            <w:proofErr w:type="gramStart"/>
            <w:r w:rsidRPr="00AB1C7F">
              <w:rPr>
                <w:rFonts w:cs="Times New Roman"/>
                <w:sz w:val="16"/>
                <w:szCs w:val="16"/>
              </w:rPr>
              <w:t>турбины(</w:t>
            </w:r>
            <w:proofErr w:type="gramEnd"/>
            <w:r w:rsidRPr="00AB1C7F">
              <w:rPr>
                <w:rFonts w:cs="Times New Roman"/>
                <w:sz w:val="16"/>
                <w:szCs w:val="16"/>
              </w:rPr>
              <w:t xml:space="preserve">1 </w:t>
            </w:r>
            <w:proofErr w:type="spellStart"/>
            <w:r w:rsidRPr="00AB1C7F">
              <w:rPr>
                <w:rFonts w:cs="Times New Roman"/>
                <w:sz w:val="16"/>
                <w:szCs w:val="16"/>
              </w:rPr>
              <w:t>шт</w:t>
            </w:r>
            <w:proofErr w:type="spellEnd"/>
            <w:r w:rsidRPr="00AB1C7F">
              <w:rPr>
                <w:rFonts w:cs="Times New Roman"/>
                <w:sz w:val="16"/>
                <w:szCs w:val="16"/>
              </w:rPr>
              <w:t>).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801-018 </w:t>
            </w:r>
            <w:r w:rsidRPr="00AB1C7F">
              <w:rPr>
                <w:rFonts w:cs="Times New Roman"/>
                <w:sz w:val="16"/>
                <w:szCs w:val="16"/>
                <w:lang w:val="en-US"/>
              </w:rPr>
              <w:t>SL</w:t>
            </w:r>
            <w:r w:rsidRPr="00AB1C7F">
              <w:rPr>
                <w:rFonts w:cs="Times New Roman"/>
                <w:sz w:val="16"/>
                <w:szCs w:val="16"/>
              </w:rPr>
              <w:t xml:space="preserve">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FG №2 твердосплавные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FG№3 твердосплавные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FG№4 твердосплавные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FG№5 твердосплавные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30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FG№6 твердосплавные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30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FG№7 твердосплавные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30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FG№8 твердосплавные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30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FG№37 твердосплавные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FG№38 твердосплавные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FG№39 твердосплавные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20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для снятия коронок FG T-10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(GW </w:t>
            </w:r>
            <w:proofErr w:type="spellStart"/>
            <w:proofErr w:type="gramStart"/>
            <w:r w:rsidRPr="00AB1C7F">
              <w:rPr>
                <w:rFonts w:cs="Times New Roman"/>
                <w:sz w:val="16"/>
                <w:szCs w:val="16"/>
              </w:rPr>
              <w:t>Ultra</w:t>
            </w:r>
            <w:proofErr w:type="spellEnd"/>
            <w:r w:rsidRPr="00AB1C7F">
              <w:rPr>
                <w:rFonts w:cs="Times New Roman"/>
                <w:sz w:val="16"/>
                <w:szCs w:val="16"/>
              </w:rPr>
              <w:t>)№</w:t>
            </w:r>
            <w:proofErr w:type="gramEnd"/>
            <w:r w:rsidRPr="00AB1C7F">
              <w:rPr>
                <w:rFonts w:cs="Times New Roman"/>
                <w:sz w:val="16"/>
                <w:szCs w:val="16"/>
              </w:rPr>
              <w:t xml:space="preserve"> 856-020 карбидный.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(GW </w:t>
            </w:r>
            <w:proofErr w:type="spellStart"/>
            <w:proofErr w:type="gramStart"/>
            <w:r w:rsidRPr="00AB1C7F">
              <w:rPr>
                <w:rFonts w:cs="Times New Roman"/>
                <w:sz w:val="16"/>
                <w:szCs w:val="16"/>
              </w:rPr>
              <w:t>Ultra</w:t>
            </w:r>
            <w:proofErr w:type="spellEnd"/>
            <w:r w:rsidRPr="00AB1C7F">
              <w:rPr>
                <w:rFonts w:cs="Times New Roman"/>
                <w:sz w:val="16"/>
                <w:szCs w:val="16"/>
              </w:rPr>
              <w:t>)№</w:t>
            </w:r>
            <w:proofErr w:type="gramEnd"/>
            <w:r w:rsidRPr="00AB1C7F">
              <w:rPr>
                <w:rFonts w:cs="Times New Roman"/>
                <w:sz w:val="16"/>
                <w:szCs w:val="16"/>
              </w:rPr>
              <w:t xml:space="preserve"> 847-016 карбидный.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(GW </w:t>
            </w:r>
            <w:proofErr w:type="spellStart"/>
            <w:proofErr w:type="gramStart"/>
            <w:r w:rsidRPr="00AB1C7F">
              <w:rPr>
                <w:rFonts w:cs="Times New Roman"/>
                <w:sz w:val="16"/>
                <w:szCs w:val="16"/>
              </w:rPr>
              <w:t>Ultra</w:t>
            </w:r>
            <w:proofErr w:type="spellEnd"/>
            <w:r w:rsidRPr="00AB1C7F">
              <w:rPr>
                <w:rFonts w:cs="Times New Roman"/>
                <w:sz w:val="16"/>
                <w:szCs w:val="16"/>
              </w:rPr>
              <w:t>)№</w:t>
            </w:r>
            <w:proofErr w:type="gramEnd"/>
            <w:r w:rsidRPr="00AB1C7F">
              <w:rPr>
                <w:rFonts w:cs="Times New Roman"/>
                <w:sz w:val="16"/>
                <w:szCs w:val="16"/>
              </w:rPr>
              <w:t xml:space="preserve"> 379-023 карбидный.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F 856-018 FG GW Z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F 881-016 FG GW Z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F 881-012 FG GW Z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856-021 FG GW Z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xml:space="preserve">) № 837-018 </w:t>
            </w:r>
            <w:proofErr w:type="spellStart"/>
            <w:r w:rsidRPr="00AB1C7F">
              <w:rPr>
                <w:rFonts w:cs="Times New Roman"/>
                <w:sz w:val="16"/>
                <w:szCs w:val="16"/>
              </w:rPr>
              <w:t>алмазн</w:t>
            </w:r>
            <w:proofErr w:type="spellEnd"/>
            <w:r w:rsidRPr="00AB1C7F">
              <w:rPr>
                <w:rFonts w:cs="Times New Roman"/>
                <w:sz w:val="16"/>
                <w:szCs w:val="16"/>
              </w:rPr>
              <w:t>/турбин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837-014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878-012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878-014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878-016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879-014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879-016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856-016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850-014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859-016 R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839-016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868-021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868-024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868-018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888-012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BR-1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BR-2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834-016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 834-021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proofErr w:type="gramStart"/>
            <w:r w:rsidRPr="00AB1C7F">
              <w:rPr>
                <w:rFonts w:cs="Times New Roman"/>
                <w:sz w:val="16"/>
                <w:szCs w:val="16"/>
              </w:rPr>
              <w:t>Вайт</w:t>
            </w:r>
            <w:proofErr w:type="spellEnd"/>
            <w:r w:rsidRPr="00AB1C7F">
              <w:rPr>
                <w:rFonts w:cs="Times New Roman"/>
                <w:sz w:val="16"/>
                <w:szCs w:val="16"/>
              </w:rPr>
              <w:t>)RA</w:t>
            </w:r>
            <w:proofErr w:type="gramEnd"/>
            <w:r w:rsidRPr="00AB1C7F">
              <w:rPr>
                <w:rFonts w:cs="Times New Roman"/>
                <w:sz w:val="16"/>
                <w:szCs w:val="16"/>
              </w:rPr>
              <w:t xml:space="preserve"> №818-100 алмазные д/углового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PIN -</w:t>
            </w:r>
            <w:proofErr w:type="spellStart"/>
            <w:r w:rsidRPr="00AB1C7F">
              <w:rPr>
                <w:rFonts w:cs="Times New Roman"/>
                <w:sz w:val="16"/>
                <w:szCs w:val="16"/>
              </w:rPr>
              <w:t>Dimond</w:t>
            </w:r>
            <w:proofErr w:type="spellEnd"/>
            <w:r w:rsidRPr="00AB1C7F">
              <w:rPr>
                <w:rFonts w:cs="Times New Roman"/>
                <w:sz w:val="16"/>
                <w:szCs w:val="16"/>
              </w:rPr>
              <w:t xml:space="preserve"> №F 508-016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 (СС </w:t>
            </w:r>
            <w:proofErr w:type="spellStart"/>
            <w:r w:rsidRPr="00AB1C7F">
              <w:rPr>
                <w:rFonts w:cs="Times New Roman"/>
                <w:sz w:val="16"/>
                <w:szCs w:val="16"/>
              </w:rPr>
              <w:t>Вайт</w:t>
            </w:r>
            <w:proofErr w:type="spellEnd"/>
            <w:r w:rsidRPr="00AB1C7F">
              <w:rPr>
                <w:rFonts w:cs="Times New Roman"/>
                <w:sz w:val="16"/>
                <w:szCs w:val="16"/>
              </w:rPr>
              <w:t>) PIN -</w:t>
            </w:r>
            <w:proofErr w:type="spellStart"/>
            <w:r w:rsidRPr="00AB1C7F">
              <w:rPr>
                <w:rFonts w:cs="Times New Roman"/>
                <w:sz w:val="16"/>
                <w:szCs w:val="16"/>
              </w:rPr>
              <w:t>Dimond</w:t>
            </w:r>
            <w:proofErr w:type="spellEnd"/>
            <w:r w:rsidRPr="00AB1C7F">
              <w:rPr>
                <w:rFonts w:cs="Times New Roman"/>
                <w:sz w:val="16"/>
                <w:szCs w:val="16"/>
              </w:rPr>
              <w:t xml:space="preserve"> №508-016 алмазные д/турбин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xml:space="preserve">) № CRS 801-021 алмазные для </w:t>
            </w:r>
            <w:proofErr w:type="gramStart"/>
            <w:r w:rsidRPr="00AB1C7F">
              <w:rPr>
                <w:rFonts w:cs="Times New Roman"/>
                <w:sz w:val="16"/>
                <w:szCs w:val="16"/>
              </w:rPr>
              <w:t>турбины.(</w:t>
            </w:r>
            <w:proofErr w:type="gramEnd"/>
            <w:r w:rsidRPr="00AB1C7F">
              <w:rPr>
                <w:rFonts w:cs="Times New Roman"/>
                <w:sz w:val="16"/>
                <w:szCs w:val="16"/>
              </w:rPr>
              <w:t xml:space="preserve">1 </w:t>
            </w:r>
            <w:proofErr w:type="spellStart"/>
            <w:r w:rsidRPr="00AB1C7F">
              <w:rPr>
                <w:rFonts w:cs="Times New Roman"/>
                <w:sz w:val="16"/>
                <w:szCs w:val="16"/>
              </w:rPr>
              <w:t>шт</w:t>
            </w:r>
            <w:proofErr w:type="spellEnd"/>
            <w:r w:rsidRPr="00AB1C7F">
              <w:rPr>
                <w:rFonts w:cs="Times New Roman"/>
                <w:sz w:val="16"/>
                <w:szCs w:val="16"/>
              </w:rPr>
              <w:t>).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xml:space="preserve">) № CRS 859-016 алмазные для </w:t>
            </w:r>
            <w:proofErr w:type="gramStart"/>
            <w:r w:rsidRPr="00AB1C7F">
              <w:rPr>
                <w:rFonts w:cs="Times New Roman"/>
                <w:sz w:val="16"/>
                <w:szCs w:val="16"/>
              </w:rPr>
              <w:t>турбин(</w:t>
            </w:r>
            <w:proofErr w:type="gramEnd"/>
            <w:r w:rsidRPr="00AB1C7F">
              <w:rPr>
                <w:rFonts w:cs="Times New Roman"/>
                <w:sz w:val="16"/>
                <w:szCs w:val="16"/>
              </w:rPr>
              <w:t xml:space="preserve">1 </w:t>
            </w:r>
            <w:proofErr w:type="spellStart"/>
            <w:r w:rsidRPr="00AB1C7F">
              <w:rPr>
                <w:rFonts w:cs="Times New Roman"/>
                <w:sz w:val="16"/>
                <w:szCs w:val="16"/>
              </w:rPr>
              <w:t>шт</w:t>
            </w:r>
            <w:proofErr w:type="spellEnd"/>
            <w:r w:rsidRPr="00AB1C7F">
              <w:rPr>
                <w:rFonts w:cs="Times New Roman"/>
                <w:sz w:val="16"/>
                <w:szCs w:val="16"/>
              </w:rPr>
              <w:t>).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xml:space="preserve">) FG </w:t>
            </w:r>
            <w:proofErr w:type="spellStart"/>
            <w:r w:rsidRPr="00AB1C7F">
              <w:rPr>
                <w:rFonts w:cs="Times New Roman"/>
                <w:sz w:val="16"/>
                <w:szCs w:val="16"/>
              </w:rPr>
              <w:t>Super</w:t>
            </w:r>
            <w:proofErr w:type="spellEnd"/>
            <w:r w:rsidRPr="00AB1C7F">
              <w:rPr>
                <w:rFonts w:cs="Times New Roman"/>
                <w:sz w:val="16"/>
                <w:szCs w:val="16"/>
              </w:rPr>
              <w:t xml:space="preserve"> CRS № 856-016 алмазные (1 </w:t>
            </w:r>
            <w:proofErr w:type="spellStart"/>
            <w:r w:rsidRPr="00AB1C7F">
              <w:rPr>
                <w:rFonts w:cs="Times New Roman"/>
                <w:sz w:val="16"/>
                <w:szCs w:val="16"/>
              </w:rPr>
              <w:t>шт</w:t>
            </w:r>
            <w:proofErr w:type="spellEnd"/>
            <w:r w:rsidRPr="00AB1C7F">
              <w:rPr>
                <w:rFonts w:cs="Times New Roman"/>
                <w:sz w:val="16"/>
                <w:szCs w:val="16"/>
              </w:rPr>
              <w:t>).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66762D">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tcBorders>
              <w:top w:val="single" w:sz="4" w:space="0" w:color="000000"/>
              <w:left w:val="single" w:sz="4" w:space="0" w:color="000000"/>
              <w:bottom w:val="single" w:sz="4" w:space="0" w:color="000000"/>
              <w:right w:val="nil"/>
            </w:tcBorders>
            <w:shd w:val="clear" w:color="auto" w:fill="auto"/>
            <w:vAlign w:val="bottom"/>
          </w:tcPr>
          <w:p w:rsidR="00AB1C7F" w:rsidRPr="00AB1C7F" w:rsidRDefault="00AB1C7F" w:rsidP="00AB1C7F">
            <w:pPr>
              <w:spacing w:line="240" w:lineRule="auto"/>
              <w:ind w:firstLine="0"/>
              <w:rPr>
                <w:rFonts w:cs="Times New Roman"/>
                <w:sz w:val="16"/>
                <w:szCs w:val="16"/>
              </w:rPr>
            </w:pPr>
            <w:r w:rsidRPr="00AB1C7F">
              <w:rPr>
                <w:rFonts w:cs="Times New Roman"/>
                <w:sz w:val="16"/>
                <w:szCs w:val="16"/>
              </w:rPr>
              <w:t xml:space="preserve">Боры (СС </w:t>
            </w:r>
            <w:proofErr w:type="spellStart"/>
            <w:r w:rsidRPr="00AB1C7F">
              <w:rPr>
                <w:rFonts w:cs="Times New Roman"/>
                <w:sz w:val="16"/>
                <w:szCs w:val="16"/>
              </w:rPr>
              <w:t>Вайт</w:t>
            </w:r>
            <w:proofErr w:type="spellEnd"/>
            <w:r w:rsidRPr="00AB1C7F">
              <w:rPr>
                <w:rFonts w:cs="Times New Roman"/>
                <w:sz w:val="16"/>
                <w:szCs w:val="16"/>
              </w:rPr>
              <w:t>) для техников FG EL-1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10</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AB1C7F">
        <w:tc>
          <w:tcPr>
            <w:tcW w:w="675" w:type="dxa"/>
            <w:shd w:val="clear" w:color="auto" w:fill="auto"/>
            <w:vAlign w:val="center"/>
          </w:tcPr>
          <w:p w:rsidR="00AB1C7F" w:rsidRPr="00AB1C7F" w:rsidRDefault="00AB1C7F" w:rsidP="00AB1C7F">
            <w:pPr>
              <w:pStyle w:val="afffff5"/>
              <w:numPr>
                <w:ilvl w:val="0"/>
                <w:numId w:val="46"/>
              </w:numPr>
              <w:spacing w:after="0" w:line="240" w:lineRule="auto"/>
              <w:ind w:left="0" w:firstLine="0"/>
              <w:jc w:val="center"/>
              <w:rPr>
                <w:rFonts w:ascii="Times New Roman" w:eastAsia="Times New Roman" w:hAnsi="Times New Roman" w:cs="Times New Roman"/>
                <w:color w:val="000000"/>
                <w:sz w:val="16"/>
                <w:szCs w:val="16"/>
              </w:rPr>
            </w:pPr>
          </w:p>
        </w:tc>
        <w:tc>
          <w:tcPr>
            <w:tcW w:w="4678" w:type="dxa"/>
            <w:shd w:val="clear" w:color="auto" w:fill="auto"/>
            <w:vAlign w:val="center"/>
          </w:tcPr>
          <w:p w:rsidR="00AB1C7F" w:rsidRPr="00AB1C7F" w:rsidRDefault="00AB1C7F" w:rsidP="00AB1C7F">
            <w:pPr>
              <w:spacing w:line="240" w:lineRule="auto"/>
              <w:ind w:firstLine="0"/>
              <w:jc w:val="left"/>
              <w:rPr>
                <w:rFonts w:cs="Times New Roman"/>
                <w:color w:val="000000"/>
                <w:sz w:val="16"/>
                <w:szCs w:val="16"/>
              </w:rPr>
            </w:pPr>
            <w:r w:rsidRPr="00AB1C7F">
              <w:rPr>
                <w:rFonts w:cs="Times New Roman"/>
                <w:color w:val="000000"/>
                <w:sz w:val="16"/>
                <w:szCs w:val="16"/>
              </w:rPr>
              <w:t xml:space="preserve">Боры (СС </w:t>
            </w:r>
            <w:proofErr w:type="spellStart"/>
            <w:r w:rsidRPr="00AB1C7F">
              <w:rPr>
                <w:rFonts w:cs="Times New Roman"/>
                <w:color w:val="000000"/>
                <w:sz w:val="16"/>
                <w:szCs w:val="16"/>
              </w:rPr>
              <w:t>Вайт</w:t>
            </w:r>
            <w:proofErr w:type="spellEnd"/>
            <w:r w:rsidRPr="00AB1C7F">
              <w:rPr>
                <w:rFonts w:cs="Times New Roman"/>
                <w:color w:val="000000"/>
                <w:sz w:val="16"/>
                <w:szCs w:val="16"/>
              </w:rPr>
              <w:t>) FG F № 830-014L алмазные (1шт). США</w:t>
            </w:r>
          </w:p>
        </w:tc>
        <w:tc>
          <w:tcPr>
            <w:tcW w:w="709"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proofErr w:type="spellStart"/>
            <w:r w:rsidRPr="00AB1C7F">
              <w:rPr>
                <w:rFonts w:cs="Times New Roman"/>
                <w:color w:val="000000"/>
                <w:sz w:val="16"/>
                <w:szCs w:val="16"/>
              </w:rPr>
              <w:t>шт</w:t>
            </w:r>
            <w:proofErr w:type="spellEnd"/>
          </w:p>
        </w:tc>
        <w:tc>
          <w:tcPr>
            <w:tcW w:w="992" w:type="dxa"/>
            <w:shd w:val="clear" w:color="auto" w:fill="auto"/>
            <w:vAlign w:val="center"/>
          </w:tcPr>
          <w:p w:rsidR="00AB1C7F" w:rsidRPr="00AB1C7F" w:rsidRDefault="00AB1C7F" w:rsidP="00AB1C7F">
            <w:pPr>
              <w:spacing w:line="240" w:lineRule="auto"/>
              <w:ind w:firstLine="0"/>
              <w:jc w:val="center"/>
              <w:rPr>
                <w:rFonts w:cs="Times New Roman"/>
                <w:color w:val="000000"/>
                <w:sz w:val="16"/>
                <w:szCs w:val="16"/>
              </w:rPr>
            </w:pPr>
            <w:r w:rsidRPr="00AB1C7F">
              <w:rPr>
                <w:rFonts w:cs="Times New Roman"/>
                <w:color w:val="000000"/>
                <w:sz w:val="16"/>
                <w:szCs w:val="16"/>
              </w:rPr>
              <w:t>5</w:t>
            </w:r>
          </w:p>
        </w:tc>
        <w:tc>
          <w:tcPr>
            <w:tcW w:w="694"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c>
          <w:tcPr>
            <w:tcW w:w="1549" w:type="dxa"/>
          </w:tcPr>
          <w:p w:rsidR="00AB1C7F" w:rsidRPr="00AB1C7F" w:rsidRDefault="00AB1C7F" w:rsidP="00AB1C7F">
            <w:pPr>
              <w:pStyle w:val="affff5"/>
              <w:jc w:val="center"/>
              <w:rPr>
                <w:rFonts w:cs="Times New Roman"/>
                <w:color w:val="000000"/>
                <w:sz w:val="16"/>
                <w:szCs w:val="16"/>
              </w:rPr>
            </w:pPr>
          </w:p>
        </w:tc>
      </w:tr>
      <w:tr w:rsidR="00AB1C7F" w:rsidRPr="00AB1C7F" w:rsidTr="00593D91">
        <w:tc>
          <w:tcPr>
            <w:tcW w:w="9297" w:type="dxa"/>
            <w:gridSpan w:val="6"/>
          </w:tcPr>
          <w:p w:rsidR="00AB1C7F" w:rsidRPr="00AB1C7F" w:rsidRDefault="00AB1C7F" w:rsidP="00AB1C7F">
            <w:pPr>
              <w:pStyle w:val="affff5"/>
              <w:jc w:val="right"/>
              <w:rPr>
                <w:rFonts w:cs="Times New Roman"/>
                <w:b/>
                <w:color w:val="000000" w:themeColor="text1"/>
                <w:sz w:val="16"/>
                <w:szCs w:val="16"/>
              </w:rPr>
            </w:pPr>
            <w:r w:rsidRPr="00AB1C7F">
              <w:rPr>
                <w:rFonts w:cs="Times New Roman"/>
                <w:b/>
                <w:color w:val="000000" w:themeColor="text1"/>
                <w:sz w:val="16"/>
                <w:szCs w:val="16"/>
              </w:rPr>
              <w:t>ИТОГО:</w:t>
            </w:r>
          </w:p>
        </w:tc>
        <w:tc>
          <w:tcPr>
            <w:tcW w:w="1549" w:type="dxa"/>
          </w:tcPr>
          <w:p w:rsidR="00AB1C7F" w:rsidRPr="00AB1C7F" w:rsidRDefault="00AB1C7F" w:rsidP="00AB1C7F">
            <w:pPr>
              <w:pStyle w:val="affff5"/>
              <w:jc w:val="center"/>
              <w:rPr>
                <w:rFonts w:cs="Times New Roman"/>
                <w:b/>
                <w:color w:val="000000" w:themeColor="text1"/>
                <w:sz w:val="16"/>
                <w:szCs w:val="16"/>
              </w:rPr>
            </w:pPr>
          </w:p>
        </w:tc>
      </w:tr>
      <w:tr w:rsidR="00AB1C7F" w:rsidRPr="00AB1C7F" w:rsidTr="00593D91">
        <w:tc>
          <w:tcPr>
            <w:tcW w:w="9297" w:type="dxa"/>
            <w:gridSpan w:val="6"/>
          </w:tcPr>
          <w:p w:rsidR="00AB1C7F" w:rsidRPr="00AB1C7F" w:rsidRDefault="00AB1C7F" w:rsidP="00AB1C7F">
            <w:pPr>
              <w:pStyle w:val="affff5"/>
              <w:jc w:val="right"/>
              <w:rPr>
                <w:rFonts w:cs="Times New Roman"/>
                <w:b/>
                <w:color w:val="000000" w:themeColor="text1"/>
                <w:sz w:val="16"/>
                <w:szCs w:val="16"/>
              </w:rPr>
            </w:pPr>
          </w:p>
        </w:tc>
        <w:tc>
          <w:tcPr>
            <w:tcW w:w="1549" w:type="dxa"/>
          </w:tcPr>
          <w:p w:rsidR="00AB1C7F" w:rsidRPr="00AB1C7F" w:rsidRDefault="00AB1C7F" w:rsidP="00AB1C7F">
            <w:pPr>
              <w:pStyle w:val="affff5"/>
              <w:jc w:val="center"/>
              <w:rPr>
                <w:rFonts w:cs="Times New Roman"/>
                <w:b/>
                <w:color w:val="000000" w:themeColor="text1"/>
                <w:sz w:val="16"/>
                <w:szCs w:val="16"/>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D9037D" w:rsidTr="0015221B">
        <w:tc>
          <w:tcPr>
            <w:tcW w:w="534" w:type="dxa"/>
          </w:tcPr>
          <w:p w:rsidR="00AA7F4D" w:rsidRPr="00D9037D" w:rsidRDefault="00AA7F4D" w:rsidP="001E2A47">
            <w:pPr>
              <w:pStyle w:val="affff5"/>
              <w:jc w:val="center"/>
              <w:outlineLvl w:val="0"/>
              <w:rPr>
                <w:rFonts w:cs="Times New Roman"/>
                <w:b/>
                <w:color w:val="000000" w:themeColor="text1"/>
                <w:sz w:val="16"/>
                <w:szCs w:val="16"/>
              </w:rPr>
            </w:pPr>
            <w:bookmarkStart w:id="0" w:name="_GoBack"/>
            <w:r w:rsidRPr="00D9037D">
              <w:rPr>
                <w:rFonts w:cs="Times New Roman"/>
                <w:b/>
                <w:color w:val="000000" w:themeColor="text1"/>
                <w:sz w:val="16"/>
                <w:szCs w:val="16"/>
              </w:rPr>
              <w:t>№ п/п</w:t>
            </w:r>
          </w:p>
        </w:tc>
        <w:tc>
          <w:tcPr>
            <w:tcW w:w="10312" w:type="dxa"/>
          </w:tcPr>
          <w:p w:rsidR="00AA7F4D" w:rsidRPr="00D9037D" w:rsidRDefault="00AA7F4D" w:rsidP="00D2372D">
            <w:pPr>
              <w:pStyle w:val="affff5"/>
              <w:jc w:val="center"/>
              <w:outlineLvl w:val="0"/>
              <w:rPr>
                <w:rFonts w:cs="Times New Roman"/>
                <w:b/>
                <w:color w:val="000000" w:themeColor="text1"/>
                <w:sz w:val="16"/>
                <w:szCs w:val="16"/>
              </w:rPr>
            </w:pPr>
            <w:r w:rsidRPr="00D9037D">
              <w:rPr>
                <w:rFonts w:cs="Times New Roman"/>
                <w:b/>
                <w:color w:val="000000" w:themeColor="text1"/>
                <w:sz w:val="16"/>
                <w:szCs w:val="16"/>
              </w:rPr>
              <w:t>Наименование документа, который передается</w:t>
            </w:r>
            <w:r w:rsidR="00501CA0" w:rsidRPr="00D9037D">
              <w:rPr>
                <w:rFonts w:cs="Times New Roman"/>
                <w:b/>
                <w:color w:val="000000" w:themeColor="text1"/>
                <w:sz w:val="16"/>
                <w:szCs w:val="16"/>
              </w:rPr>
              <w:t xml:space="preserve"> Поставщиком</w:t>
            </w:r>
            <w:r w:rsidRPr="00D9037D">
              <w:rPr>
                <w:rFonts w:cs="Times New Roman"/>
                <w:b/>
                <w:color w:val="000000" w:themeColor="text1"/>
                <w:sz w:val="16"/>
                <w:szCs w:val="16"/>
              </w:rPr>
              <w:t xml:space="preserve"> при поставке Товара</w:t>
            </w:r>
          </w:p>
        </w:tc>
      </w:tr>
      <w:tr w:rsidR="00AB6732" w:rsidRPr="00D9037D" w:rsidTr="0015221B">
        <w:tc>
          <w:tcPr>
            <w:tcW w:w="534" w:type="dxa"/>
          </w:tcPr>
          <w:p w:rsidR="00A95956" w:rsidRPr="00D9037D" w:rsidRDefault="00C2526D" w:rsidP="001E2A47">
            <w:pPr>
              <w:pStyle w:val="affff5"/>
              <w:jc w:val="center"/>
              <w:outlineLvl w:val="0"/>
              <w:rPr>
                <w:rFonts w:cs="Times New Roman"/>
                <w:color w:val="000000" w:themeColor="text1"/>
                <w:sz w:val="16"/>
                <w:szCs w:val="16"/>
              </w:rPr>
            </w:pPr>
            <w:r w:rsidRPr="00D9037D">
              <w:rPr>
                <w:rFonts w:cs="Times New Roman"/>
                <w:color w:val="000000" w:themeColor="text1"/>
                <w:sz w:val="16"/>
                <w:szCs w:val="16"/>
              </w:rPr>
              <w:t>1</w:t>
            </w:r>
            <w:r w:rsidR="008F1ED1" w:rsidRPr="00D9037D">
              <w:rPr>
                <w:rFonts w:cs="Times New Roman"/>
                <w:color w:val="000000" w:themeColor="text1"/>
                <w:sz w:val="16"/>
                <w:szCs w:val="16"/>
              </w:rPr>
              <w:t>.</w:t>
            </w:r>
          </w:p>
        </w:tc>
        <w:tc>
          <w:tcPr>
            <w:tcW w:w="10312" w:type="dxa"/>
          </w:tcPr>
          <w:p w:rsidR="00A95956" w:rsidRPr="00D9037D" w:rsidRDefault="00C2526D" w:rsidP="001501FD">
            <w:pPr>
              <w:pStyle w:val="affff5"/>
              <w:ind w:left="33"/>
              <w:jc w:val="both"/>
              <w:rPr>
                <w:rFonts w:cs="Times New Roman"/>
                <w:color w:val="000000" w:themeColor="text1"/>
                <w:sz w:val="16"/>
                <w:szCs w:val="16"/>
              </w:rPr>
            </w:pPr>
            <w:r w:rsidRPr="00D9037D">
              <w:rPr>
                <w:rFonts w:cs="Times New Roman"/>
                <w:color w:val="000000" w:themeColor="text1"/>
                <w:sz w:val="16"/>
                <w:szCs w:val="16"/>
              </w:rPr>
              <w:t>Счет</w:t>
            </w:r>
          </w:p>
        </w:tc>
      </w:tr>
      <w:tr w:rsidR="00AB6732" w:rsidRPr="00D9037D" w:rsidTr="0015221B">
        <w:tc>
          <w:tcPr>
            <w:tcW w:w="534" w:type="dxa"/>
          </w:tcPr>
          <w:p w:rsidR="00C2526D" w:rsidRPr="00D9037D" w:rsidRDefault="00C2526D" w:rsidP="001E2A47">
            <w:pPr>
              <w:pStyle w:val="affff5"/>
              <w:jc w:val="center"/>
              <w:outlineLvl w:val="0"/>
              <w:rPr>
                <w:rFonts w:cs="Times New Roman"/>
                <w:color w:val="000000" w:themeColor="text1"/>
                <w:sz w:val="16"/>
                <w:szCs w:val="16"/>
              </w:rPr>
            </w:pPr>
            <w:r w:rsidRPr="00D9037D">
              <w:rPr>
                <w:rFonts w:cs="Times New Roman"/>
                <w:color w:val="000000" w:themeColor="text1"/>
                <w:sz w:val="16"/>
                <w:szCs w:val="16"/>
              </w:rPr>
              <w:t>2</w:t>
            </w:r>
            <w:r w:rsidR="008F1ED1" w:rsidRPr="00D9037D">
              <w:rPr>
                <w:rFonts w:cs="Times New Roman"/>
                <w:color w:val="000000" w:themeColor="text1"/>
                <w:sz w:val="16"/>
                <w:szCs w:val="16"/>
              </w:rPr>
              <w:t>.</w:t>
            </w:r>
          </w:p>
        </w:tc>
        <w:tc>
          <w:tcPr>
            <w:tcW w:w="10312" w:type="dxa"/>
          </w:tcPr>
          <w:p w:rsidR="00C2526D" w:rsidRPr="00D9037D" w:rsidRDefault="00CC312B" w:rsidP="001501FD">
            <w:pPr>
              <w:pStyle w:val="affff5"/>
              <w:ind w:left="33"/>
              <w:jc w:val="both"/>
              <w:rPr>
                <w:rFonts w:cs="Times New Roman"/>
                <w:color w:val="000000" w:themeColor="text1"/>
                <w:sz w:val="16"/>
                <w:szCs w:val="16"/>
              </w:rPr>
            </w:pPr>
            <w:r w:rsidRPr="00D9037D">
              <w:rPr>
                <w:rFonts w:cs="Times New Roman"/>
                <w:color w:val="000000" w:themeColor="text1"/>
                <w:sz w:val="16"/>
                <w:szCs w:val="16"/>
              </w:rPr>
              <w:t>С</w:t>
            </w:r>
            <w:r w:rsidR="00C2526D" w:rsidRPr="00D9037D">
              <w:rPr>
                <w:rFonts w:cs="Times New Roman"/>
                <w:color w:val="000000" w:themeColor="text1"/>
                <w:sz w:val="16"/>
                <w:szCs w:val="16"/>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D9037D" w:rsidTr="0015221B">
        <w:tc>
          <w:tcPr>
            <w:tcW w:w="534" w:type="dxa"/>
          </w:tcPr>
          <w:p w:rsidR="00C2526D" w:rsidRPr="00D9037D" w:rsidRDefault="00C2526D" w:rsidP="001E2A47">
            <w:pPr>
              <w:pStyle w:val="affff5"/>
              <w:jc w:val="center"/>
              <w:outlineLvl w:val="0"/>
              <w:rPr>
                <w:rFonts w:cs="Times New Roman"/>
                <w:color w:val="000000" w:themeColor="text1"/>
                <w:sz w:val="16"/>
                <w:szCs w:val="16"/>
              </w:rPr>
            </w:pPr>
            <w:r w:rsidRPr="00D9037D">
              <w:rPr>
                <w:rFonts w:cs="Times New Roman"/>
                <w:color w:val="000000" w:themeColor="text1"/>
                <w:sz w:val="16"/>
                <w:szCs w:val="16"/>
              </w:rPr>
              <w:t>3</w:t>
            </w:r>
            <w:r w:rsidR="008F1ED1" w:rsidRPr="00D9037D">
              <w:rPr>
                <w:rFonts w:cs="Times New Roman"/>
                <w:color w:val="000000" w:themeColor="text1"/>
                <w:sz w:val="16"/>
                <w:szCs w:val="16"/>
              </w:rPr>
              <w:t>.</w:t>
            </w:r>
          </w:p>
        </w:tc>
        <w:tc>
          <w:tcPr>
            <w:tcW w:w="10312" w:type="dxa"/>
          </w:tcPr>
          <w:p w:rsidR="00C2526D" w:rsidRPr="00D9037D" w:rsidRDefault="00C2526D" w:rsidP="001501FD">
            <w:pPr>
              <w:pStyle w:val="affff5"/>
              <w:ind w:left="33"/>
              <w:jc w:val="both"/>
              <w:rPr>
                <w:rFonts w:cs="Times New Roman"/>
                <w:color w:val="000000" w:themeColor="text1"/>
                <w:sz w:val="16"/>
                <w:szCs w:val="16"/>
              </w:rPr>
            </w:pPr>
            <w:r w:rsidRPr="00D9037D">
              <w:rPr>
                <w:rFonts w:cs="Times New Roman"/>
                <w:color w:val="000000" w:themeColor="text1"/>
                <w:sz w:val="16"/>
                <w:szCs w:val="16"/>
              </w:rPr>
              <w:t>Товарная накладная</w:t>
            </w:r>
          </w:p>
        </w:tc>
      </w:tr>
      <w:tr w:rsidR="00AB6732" w:rsidRPr="00D9037D" w:rsidTr="0015221B">
        <w:tc>
          <w:tcPr>
            <w:tcW w:w="534" w:type="dxa"/>
          </w:tcPr>
          <w:p w:rsidR="00C2526D" w:rsidRPr="00D9037D" w:rsidRDefault="00C2526D" w:rsidP="001E2A47">
            <w:pPr>
              <w:pStyle w:val="affff5"/>
              <w:jc w:val="center"/>
              <w:outlineLvl w:val="0"/>
              <w:rPr>
                <w:rFonts w:cs="Times New Roman"/>
                <w:color w:val="000000" w:themeColor="text1"/>
                <w:sz w:val="16"/>
                <w:szCs w:val="16"/>
              </w:rPr>
            </w:pPr>
            <w:r w:rsidRPr="00D9037D">
              <w:rPr>
                <w:rFonts w:cs="Times New Roman"/>
                <w:color w:val="000000" w:themeColor="text1"/>
                <w:sz w:val="16"/>
                <w:szCs w:val="16"/>
              </w:rPr>
              <w:t>4</w:t>
            </w:r>
            <w:r w:rsidR="008F1ED1" w:rsidRPr="00D9037D">
              <w:rPr>
                <w:rFonts w:cs="Times New Roman"/>
                <w:color w:val="000000" w:themeColor="text1"/>
                <w:sz w:val="16"/>
                <w:szCs w:val="16"/>
              </w:rPr>
              <w:t>.</w:t>
            </w:r>
          </w:p>
        </w:tc>
        <w:tc>
          <w:tcPr>
            <w:tcW w:w="10312" w:type="dxa"/>
          </w:tcPr>
          <w:p w:rsidR="00C2526D" w:rsidRPr="00D9037D" w:rsidRDefault="00C2526D" w:rsidP="001501FD">
            <w:pPr>
              <w:pStyle w:val="affff5"/>
              <w:ind w:left="33"/>
              <w:jc w:val="both"/>
              <w:rPr>
                <w:rFonts w:cs="Times New Roman"/>
                <w:color w:val="000000" w:themeColor="text1"/>
                <w:sz w:val="16"/>
                <w:szCs w:val="16"/>
              </w:rPr>
            </w:pPr>
            <w:r w:rsidRPr="00D9037D">
              <w:rPr>
                <w:rFonts w:cs="Times New Roman"/>
                <w:color w:val="000000" w:themeColor="text1"/>
                <w:sz w:val="16"/>
                <w:szCs w:val="16"/>
              </w:rPr>
              <w:t>Товарно-транспортная накладная (в случае доставки Товара перевозчиком)</w:t>
            </w:r>
          </w:p>
        </w:tc>
      </w:tr>
      <w:tr w:rsidR="008F1ED1" w:rsidRPr="00D9037D" w:rsidTr="0015221B">
        <w:tc>
          <w:tcPr>
            <w:tcW w:w="534" w:type="dxa"/>
          </w:tcPr>
          <w:p w:rsidR="008F1ED1" w:rsidRPr="00D9037D" w:rsidRDefault="008F1ED1" w:rsidP="008F1ED1">
            <w:pPr>
              <w:pStyle w:val="affff5"/>
              <w:jc w:val="center"/>
              <w:outlineLvl w:val="0"/>
              <w:rPr>
                <w:rFonts w:cs="Times New Roman"/>
                <w:color w:val="000000" w:themeColor="text1"/>
                <w:sz w:val="16"/>
                <w:szCs w:val="16"/>
              </w:rPr>
            </w:pPr>
            <w:r w:rsidRPr="00D9037D">
              <w:rPr>
                <w:rFonts w:cs="Times New Roman"/>
                <w:color w:val="000000" w:themeColor="text1"/>
                <w:sz w:val="16"/>
                <w:szCs w:val="16"/>
              </w:rPr>
              <w:t>5.</w:t>
            </w:r>
          </w:p>
        </w:tc>
        <w:tc>
          <w:tcPr>
            <w:tcW w:w="10312" w:type="dxa"/>
          </w:tcPr>
          <w:p w:rsidR="008F1ED1" w:rsidRPr="00D9037D" w:rsidRDefault="008F1ED1" w:rsidP="00DA3930">
            <w:pPr>
              <w:pStyle w:val="affff5"/>
              <w:ind w:left="33"/>
              <w:jc w:val="both"/>
              <w:rPr>
                <w:rFonts w:cs="Times New Roman"/>
                <w:color w:val="000000" w:themeColor="text1"/>
                <w:sz w:val="16"/>
                <w:szCs w:val="16"/>
              </w:rPr>
            </w:pPr>
            <w:r w:rsidRPr="00D9037D">
              <w:rPr>
                <w:rFonts w:cs="Times New Roman"/>
                <w:color w:val="000000" w:themeColor="text1"/>
                <w:sz w:val="16"/>
                <w:szCs w:val="16"/>
              </w:rPr>
              <w:t>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8F1ED1" w:rsidRPr="00D9037D" w:rsidTr="0015221B">
        <w:tc>
          <w:tcPr>
            <w:tcW w:w="534" w:type="dxa"/>
          </w:tcPr>
          <w:p w:rsidR="008F1ED1" w:rsidRPr="00D9037D" w:rsidRDefault="008F1ED1" w:rsidP="008F1ED1">
            <w:pPr>
              <w:pStyle w:val="affff5"/>
              <w:jc w:val="center"/>
              <w:outlineLvl w:val="0"/>
              <w:rPr>
                <w:color w:val="000000" w:themeColor="text1"/>
                <w:sz w:val="16"/>
                <w:szCs w:val="16"/>
              </w:rPr>
            </w:pPr>
            <w:r w:rsidRPr="00D9037D">
              <w:rPr>
                <w:color w:val="000000" w:themeColor="text1"/>
                <w:sz w:val="16"/>
                <w:szCs w:val="16"/>
              </w:rPr>
              <w:t>6.</w:t>
            </w:r>
          </w:p>
        </w:tc>
        <w:tc>
          <w:tcPr>
            <w:tcW w:w="10312" w:type="dxa"/>
          </w:tcPr>
          <w:p w:rsidR="008F1ED1" w:rsidRPr="00D9037D" w:rsidRDefault="008F1ED1" w:rsidP="008F1ED1">
            <w:pPr>
              <w:pStyle w:val="affff5"/>
              <w:ind w:left="33"/>
              <w:jc w:val="both"/>
              <w:rPr>
                <w:rFonts w:cs="Times New Roman"/>
                <w:color w:val="000000" w:themeColor="text1"/>
                <w:sz w:val="16"/>
                <w:szCs w:val="16"/>
              </w:rPr>
            </w:pPr>
            <w:r w:rsidRPr="00D9037D">
              <w:rPr>
                <w:rFonts w:cs="Times New Roman"/>
                <w:color w:val="000000" w:themeColor="text1"/>
                <w:sz w:val="16"/>
                <w:szCs w:val="16"/>
              </w:rPr>
              <w:t xml:space="preserve">Иные документы, предусмотренные производителем в сопроводительной документации на товар </w:t>
            </w:r>
          </w:p>
        </w:tc>
      </w:tr>
      <w:bookmarkEnd w:id="0"/>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8F1ED1" w:rsidRDefault="00BB5400" w:rsidP="00AB6732">
            <w:pPr>
              <w:pStyle w:val="affff5"/>
              <w:outlineLvl w:val="0"/>
              <w:rPr>
                <w:rFonts w:cs="Times New Roman"/>
                <w:b/>
                <w:color w:val="000000" w:themeColor="text1"/>
                <w:sz w:val="18"/>
                <w:szCs w:val="18"/>
                <w:u w:val="single"/>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10"/>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5B45" w:rsidRDefault="00355B45" w:rsidP="00D1257E">
      <w:pPr>
        <w:spacing w:line="240" w:lineRule="auto"/>
      </w:pPr>
      <w:r>
        <w:separator/>
      </w:r>
    </w:p>
  </w:endnote>
  <w:endnote w:type="continuationSeparator" w:id="0">
    <w:p w:rsidR="00355B45" w:rsidRDefault="00355B45"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5B45" w:rsidRDefault="00355B45" w:rsidP="00D1257E">
      <w:pPr>
        <w:spacing w:line="240" w:lineRule="auto"/>
      </w:pPr>
      <w:r>
        <w:separator/>
      </w:r>
    </w:p>
  </w:footnote>
  <w:footnote w:type="continuationSeparator" w:id="0">
    <w:p w:rsidR="00355B45" w:rsidRDefault="00355B45"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5F646B"/>
    <w:multiLevelType w:val="hybridMultilevel"/>
    <w:tmpl w:val="3794A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1"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4"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2"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40"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0"/>
  </w:num>
  <w:num w:numId="2">
    <w:abstractNumId w:val="14"/>
  </w:num>
  <w:num w:numId="3">
    <w:abstractNumId w:val="43"/>
  </w:num>
  <w:num w:numId="4">
    <w:abstractNumId w:val="4"/>
  </w:num>
  <w:num w:numId="5">
    <w:abstractNumId w:val="19"/>
  </w:num>
  <w:num w:numId="6">
    <w:abstractNumId w:val="28"/>
  </w:num>
  <w:num w:numId="7">
    <w:abstractNumId w:val="35"/>
  </w:num>
  <w:num w:numId="8">
    <w:abstractNumId w:val="0"/>
  </w:num>
  <w:num w:numId="9">
    <w:abstractNumId w:val="5"/>
  </w:num>
  <w:num w:numId="10">
    <w:abstractNumId w:val="41"/>
  </w:num>
  <w:num w:numId="11">
    <w:abstractNumId w:val="7"/>
  </w:num>
  <w:num w:numId="12">
    <w:abstractNumId w:val="8"/>
  </w:num>
  <w:num w:numId="13">
    <w:abstractNumId w:val="6"/>
  </w:num>
  <w:num w:numId="14">
    <w:abstractNumId w:val="23"/>
  </w:num>
  <w:num w:numId="15">
    <w:abstractNumId w:val="1"/>
  </w:num>
  <w:num w:numId="16">
    <w:abstractNumId w:val="2"/>
  </w:num>
  <w:num w:numId="17">
    <w:abstractNumId w:val="13"/>
  </w:num>
  <w:num w:numId="18">
    <w:abstractNumId w:val="33"/>
  </w:num>
  <w:num w:numId="19">
    <w:abstractNumId w:val="11"/>
  </w:num>
  <w:num w:numId="20">
    <w:abstractNumId w:val="24"/>
  </w:num>
  <w:num w:numId="21">
    <w:abstractNumId w:val="36"/>
  </w:num>
  <w:num w:numId="22">
    <w:abstractNumId w:val="34"/>
  </w:num>
  <w:num w:numId="23">
    <w:abstractNumId w:val="9"/>
  </w:num>
  <w:num w:numId="24">
    <w:abstractNumId w:val="15"/>
  </w:num>
  <w:num w:numId="25">
    <w:abstractNumId w:val="32"/>
  </w:num>
  <w:num w:numId="26">
    <w:abstractNumId w:val="44"/>
  </w:num>
  <w:num w:numId="27">
    <w:abstractNumId w:val="26"/>
  </w:num>
  <w:num w:numId="28">
    <w:abstractNumId w:val="12"/>
  </w:num>
  <w:num w:numId="29">
    <w:abstractNumId w:val="37"/>
  </w:num>
  <w:num w:numId="30">
    <w:abstractNumId w:val="18"/>
  </w:num>
  <w:num w:numId="31">
    <w:abstractNumId w:val="21"/>
  </w:num>
  <w:num w:numId="32">
    <w:abstractNumId w:val="42"/>
  </w:num>
  <w:num w:numId="33">
    <w:abstractNumId w:val="22"/>
  </w:num>
  <w:num w:numId="34">
    <w:abstractNumId w:val="29"/>
  </w:num>
  <w:num w:numId="35">
    <w:abstractNumId w:val="16"/>
  </w:num>
  <w:num w:numId="36">
    <w:abstractNumId w:val="27"/>
  </w:num>
  <w:num w:numId="37">
    <w:abstractNumId w:val="40"/>
  </w:num>
  <w:num w:numId="38">
    <w:abstractNumId w:val="3"/>
  </w:num>
  <w:num w:numId="39">
    <w:abstractNumId w:val="31"/>
  </w:num>
  <w:num w:numId="40">
    <w:abstractNumId w:val="38"/>
  </w:num>
  <w:num w:numId="41">
    <w:abstractNumId w:val="25"/>
  </w:num>
  <w:num w:numId="42">
    <w:abstractNumId w:val="39"/>
  </w:num>
  <w:num w:numId="43">
    <w:abstractNumId w:val="30"/>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4536"/>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94C5D"/>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5B45"/>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4CC3"/>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12F"/>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E14"/>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65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3D91"/>
    <w:rsid w:val="00595233"/>
    <w:rsid w:val="00596018"/>
    <w:rsid w:val="00596560"/>
    <w:rsid w:val="005966DE"/>
    <w:rsid w:val="005968C6"/>
    <w:rsid w:val="00596FE1"/>
    <w:rsid w:val="00597687"/>
    <w:rsid w:val="00597F87"/>
    <w:rsid w:val="005A0860"/>
    <w:rsid w:val="005A1350"/>
    <w:rsid w:val="005A18B3"/>
    <w:rsid w:val="005A2C9F"/>
    <w:rsid w:val="005A3C1C"/>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17F9D"/>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C36"/>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E72"/>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4975"/>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45E"/>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585C"/>
    <w:rsid w:val="00945CCD"/>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5BE8"/>
    <w:rsid w:val="00A86F76"/>
    <w:rsid w:val="00A90B2A"/>
    <w:rsid w:val="00A90E65"/>
    <w:rsid w:val="00A95956"/>
    <w:rsid w:val="00A95BCE"/>
    <w:rsid w:val="00A965DB"/>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1C7F"/>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D6982"/>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37D"/>
    <w:rsid w:val="00D904F3"/>
    <w:rsid w:val="00D90BD8"/>
    <w:rsid w:val="00D919A8"/>
    <w:rsid w:val="00D91D3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93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5DB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1B3"/>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4C6"/>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F4132-7429-4068-AE9C-06E16DB5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TotalTime>
  <Pages>5</Pages>
  <Words>4339</Words>
  <Characters>24736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29017</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430</cp:revision>
  <cp:lastPrinted>2014-01-27T04:22:00Z</cp:lastPrinted>
  <dcterms:created xsi:type="dcterms:W3CDTF">2014-01-23T03:58:00Z</dcterms:created>
  <dcterms:modified xsi:type="dcterms:W3CDTF">2026-09-01T11:42:00Z</dcterms:modified>
</cp:coreProperties>
</file>