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widowControl w:val="0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поставку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 установку жалюзи</w:t>
      </w: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p w14:paraId="04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1.1. Объект закупки: </w:t>
      </w:r>
      <w:r>
        <w:rPr>
          <w:rFonts w:ascii="Times New Roman" w:hAnsi="Times New Roman"/>
          <w:sz w:val="24"/>
        </w:rPr>
        <w:t xml:space="preserve">поставка </w:t>
      </w:r>
      <w:r>
        <w:rPr>
          <w:rFonts w:ascii="Times New Roman" w:hAnsi="Times New Roman"/>
          <w:sz w:val="24"/>
        </w:rPr>
        <w:t>и установка жалюзи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– Товар). </w:t>
      </w:r>
    </w:p>
    <w:p w14:paraId="06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1.2. Срок поставки и установки Товара: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десяти</w:t>
      </w:r>
      <w:r>
        <w:rPr>
          <w:rFonts w:ascii="Times New Roman" w:hAnsi="Times New Roman"/>
          <w:sz w:val="24"/>
        </w:rPr>
        <w:t xml:space="preserve">) рабочих дней </w:t>
      </w:r>
      <w:r>
        <w:rPr>
          <w:rFonts w:ascii="Times New Roman" w:hAnsi="Times New Roman"/>
          <w:sz w:val="24"/>
        </w:rPr>
        <w:t>от даты</w:t>
      </w:r>
      <w:r>
        <w:rPr>
          <w:rFonts w:ascii="Times New Roman" w:hAnsi="Times New Roman"/>
          <w:sz w:val="24"/>
        </w:rPr>
        <w:t xml:space="preserve"> заключения контракта.</w:t>
      </w:r>
    </w:p>
    <w:p w14:paraId="07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1.3. Места поставки Товар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sz w:val="24"/>
        </w:rPr>
        <w:t>: г. Мо</w:t>
      </w:r>
      <w:r>
        <w:rPr>
          <w:rFonts w:ascii="Times New Roman" w:hAnsi="Times New Roman"/>
          <w:sz w:val="24"/>
        </w:rPr>
        <w:t xml:space="preserve">сква, </w:t>
      </w:r>
      <w:r>
        <w:rPr>
          <w:rFonts w:ascii="Times New Roman" w:hAnsi="Times New Roman"/>
          <w:sz w:val="24"/>
        </w:rPr>
        <w:t>Ермолаевский пер., д. 3</w:t>
      </w:r>
      <w:r>
        <w:rPr>
          <w:rFonts w:ascii="Times New Roman" w:hAnsi="Times New Roman"/>
          <w:b w:val="0"/>
          <w:sz w:val="24"/>
        </w:rPr>
        <w:t xml:space="preserve"> (тип </w:t>
      </w:r>
      <w:r>
        <w:rPr>
          <w:rFonts w:ascii="Times New Roman" w:hAnsi="Times New Roman"/>
          <w:b w:val="0"/>
          <w:sz w:val="24"/>
        </w:rPr>
        <w:t>3-5</w:t>
      </w:r>
      <w:r>
        <w:rPr>
          <w:rFonts w:ascii="Times New Roman" w:hAnsi="Times New Roman"/>
          <w:b w:val="0"/>
          <w:sz w:val="24"/>
        </w:rPr>
        <w:t>), Рыбный пер., д. 3 (тип</w:t>
      </w:r>
      <w:r>
        <w:rPr>
          <w:rFonts w:ascii="Times New Roman" w:hAnsi="Times New Roman"/>
          <w:b w:val="0"/>
          <w:sz w:val="24"/>
        </w:rPr>
        <w:t xml:space="preserve"> 1, 2</w:t>
      </w:r>
      <w:r>
        <w:rPr>
          <w:rFonts w:ascii="Times New Roman" w:hAnsi="Times New Roman"/>
          <w:b w:val="0"/>
          <w:sz w:val="24"/>
        </w:rPr>
        <w:t xml:space="preserve">). </w:t>
      </w:r>
    </w:p>
    <w:p w14:paraId="08000000">
      <w:pPr>
        <w:keepNext w:val="1"/>
        <w:widowControl w:val="0"/>
        <w:spacing w:after="0" w:line="240" w:lineRule="auto"/>
        <w:ind w:firstLine="851" w:left="0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</w:t>
      </w:r>
      <w:r>
        <w:rPr>
          <w:rFonts w:ascii="Times New Roman" w:hAnsi="Times New Roman"/>
          <w:b w:val="1"/>
          <w:sz w:val="24"/>
        </w:rPr>
        <w:t>Требования к качеству поставляемого Товара</w:t>
      </w:r>
    </w:p>
    <w:p w14:paraId="09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</w:t>
      </w:r>
      <w:r>
        <w:rPr>
          <w:rFonts w:ascii="Times New Roman" w:hAnsi="Times New Roman"/>
          <w:sz w:val="24"/>
        </w:rPr>
        <w:t xml:space="preserve"> Товара, а также подъем на этаж</w:t>
      </w:r>
      <w:r>
        <w:rPr>
          <w:rFonts w:ascii="Times New Roman" w:hAnsi="Times New Roman"/>
          <w:sz w:val="24"/>
        </w:rPr>
        <w:t xml:space="preserve"> осуществляется силами и средствами Поставщика.</w:t>
      </w:r>
    </w:p>
    <w:p w14:paraId="0A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рабочие дни Заказчика: с понедельника по четверг с 09:00 до 18:00 часов, по пятницам – с 09:00 до 16:45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 изготовлением, поставкой и установкой Товара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sz w:val="24"/>
        </w:rPr>
        <w:t xml:space="preserve"> должен произвести индивидуальные уточняющие замеры на каждое окно, а также предъявить образец ткани и цвета.</w:t>
      </w:r>
    </w:p>
    <w:p w14:paraId="0C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0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0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10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1</w:t>
            </w:r>
          </w:p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  <w:p w14:paraId="1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1B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1C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1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1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1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2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2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2800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1980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2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2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крепление к потолку,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>ой.</w:t>
            </w:r>
          </w:p>
          <w:p w14:paraId="2800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2</w:t>
            </w:r>
          </w:p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5A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5B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5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5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5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5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6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6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2800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6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1780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6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6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6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6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6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Жалюзи</w:t>
            </w:r>
          </w:p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3</w:t>
            </w:r>
          </w:p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A2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A3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A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A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A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A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A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A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2200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A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1300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A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A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A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A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A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B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B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C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4</w:t>
            </w:r>
          </w:p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D1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D2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D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D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D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D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D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D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2800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D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3400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D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D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D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D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D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1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5</w:t>
            </w:r>
          </w:p>
          <w:p w14:paraId="1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1C01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1D01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1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1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2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21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22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2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2800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2600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5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26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27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28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2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2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A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3B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3C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3D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3E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3F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40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41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или товарной накладной.</w:t>
      </w:r>
    </w:p>
    <w:p w14:paraId="42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</w:t>
      </w:r>
      <w:r>
        <w:rPr>
          <w:rFonts w:ascii="Times New Roman" w:hAnsi="Times New Roman"/>
          <w:sz w:val="24"/>
        </w:rPr>
        <w:t>в срок не более 5 (пяти) рабочих дней с момента получения письменного уведомления от Заказчика (в том числе посредством электронной почты)</w:t>
      </w:r>
      <w:r>
        <w:rPr>
          <w:rFonts w:ascii="Times New Roman" w:hAnsi="Times New Roman"/>
          <w:sz w:val="24"/>
        </w:rPr>
        <w:t>. Гарантийный срок на товар в данном случае продлевается на период устранения дефектов.</w:t>
      </w:r>
    </w:p>
    <w:p w14:paraId="43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p w14:paraId="44010000">
      <w:pPr>
        <w:widowControl w:val="0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45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46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47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48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49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Приемка Товара осуществляется в течение 10 (десяти)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</w:p>
    <w:p w14:paraId="4A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документов. </w:t>
      </w:r>
    </w:p>
    <w:p w14:paraId="4B010000">
      <w:pPr>
        <w:pStyle w:val="Style_3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Paragraph"/>
    <w:basedOn w:val="Style_2"/>
    <w:link w:val="Style_10_ch"/>
    <w:pPr>
      <w:widowControl w:val="0"/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3" w:type="paragraph">
    <w:name w:val="No Spacing"/>
    <w:link w:val="Style_3_ch"/>
    <w:pPr>
      <w:widowControl w:val="0"/>
      <w:spacing w:after="0" w:line="240" w:lineRule="auto"/>
      <w:ind/>
    </w:pPr>
  </w:style>
  <w:style w:styleId="Style_3_ch" w:type="character">
    <w:name w:val="No Spacing"/>
    <w:link w:val="Style_3"/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2_ch"/>
    <w:link w:val="Style_20"/>
    <w:rPr>
      <w:rFonts w:ascii="Segoe UI" w:hAnsi="Segoe UI"/>
      <w:sz w:val="18"/>
    </w:rPr>
  </w:style>
  <w:style w:styleId="Style_21" w:type="paragraph">
    <w:name w:val="toc 8"/>
    <w:next w:val="Style_2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2025-05-23T08:30:00Z</dcterms:created>
  <dcterms:modified xsi:type="dcterms:W3CDTF">2026-08-06T09:35:24Z</dcterms:modified>
</cp:coreProperties>
</file>