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3D" w:rsidRDefault="00A5343D" w:rsidP="00A5343D">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ПРОЕКТ</w:t>
      </w:r>
    </w:p>
    <w:p w:rsidR="001F7BBB" w:rsidRPr="001F7BBB" w:rsidRDefault="001F7BBB" w:rsidP="001F7BBB">
      <w:pPr>
        <w:widowControl w:val="0"/>
        <w:autoSpaceDE w:val="0"/>
        <w:autoSpaceDN w:val="0"/>
        <w:adjustRightInd w:val="0"/>
        <w:spacing w:after="0" w:line="240" w:lineRule="auto"/>
        <w:jc w:val="center"/>
        <w:rPr>
          <w:rFonts w:ascii="Times New Roman" w:hAnsi="Times New Roman"/>
          <w:b/>
          <w:sz w:val="24"/>
          <w:szCs w:val="24"/>
        </w:rPr>
      </w:pPr>
      <w:r w:rsidRPr="001F7BBB">
        <w:rPr>
          <w:rFonts w:ascii="Times New Roman" w:hAnsi="Times New Roman"/>
          <w:b/>
          <w:sz w:val="24"/>
          <w:szCs w:val="24"/>
        </w:rPr>
        <w:t>Государственный контракт № ____________</w:t>
      </w:r>
    </w:p>
    <w:p w:rsidR="008709DA" w:rsidRDefault="008709DA" w:rsidP="008709DA">
      <w:pPr>
        <w:autoSpaceDE w:val="0"/>
        <w:autoSpaceDN w:val="0"/>
        <w:adjustRightInd w:val="0"/>
        <w:spacing w:line="240" w:lineRule="auto"/>
        <w:jc w:val="center"/>
        <w:rPr>
          <w:rFonts w:ascii="Times New Roman" w:hAnsi="Times New Roman"/>
          <w:b/>
          <w:sz w:val="24"/>
          <w:szCs w:val="24"/>
          <w:lang w:eastAsia="en-US"/>
        </w:rPr>
      </w:pPr>
      <w:r w:rsidRPr="008709DA">
        <w:rPr>
          <w:rFonts w:ascii="Times New Roman" w:hAnsi="Times New Roman"/>
          <w:b/>
          <w:sz w:val="24"/>
          <w:szCs w:val="24"/>
          <w:lang w:eastAsia="en-US"/>
        </w:rPr>
        <w:t xml:space="preserve">на оказание услуг по ремонту и покраске автомобиля марки УАЗ-390995 (VIN ХТТ390995S1210356) для нужд Главного управления МЧС России по Пермскому краю Идентификационный код закупки </w:t>
      </w:r>
      <w:r w:rsidR="007B13AF" w:rsidRPr="007B13AF">
        <w:rPr>
          <w:rFonts w:ascii="Times New Roman" w:hAnsi="Times New Roman"/>
          <w:b/>
          <w:sz w:val="24"/>
          <w:szCs w:val="24"/>
          <w:lang w:eastAsia="en-US"/>
        </w:rPr>
        <w:t>261590229344259020100100390000000000</w:t>
      </w:r>
    </w:p>
    <w:p w:rsidR="00D458D8" w:rsidRPr="00A448D7" w:rsidRDefault="008802F2" w:rsidP="008709DA">
      <w:pPr>
        <w:autoSpaceDE w:val="0"/>
        <w:autoSpaceDN w:val="0"/>
        <w:adjustRightInd w:val="0"/>
        <w:spacing w:line="240" w:lineRule="auto"/>
        <w:jc w:val="center"/>
        <w:rPr>
          <w:rFonts w:ascii="Times New Roman" w:hAnsi="Times New Roman"/>
          <w:sz w:val="24"/>
          <w:szCs w:val="24"/>
        </w:rPr>
      </w:pPr>
      <w:r w:rsidRPr="00A448D7">
        <w:rPr>
          <w:rFonts w:ascii="Times New Roman" w:hAnsi="Times New Roman"/>
          <w:sz w:val="24"/>
          <w:szCs w:val="24"/>
        </w:rPr>
        <w:t>г. Пермь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48D7">
        <w:rPr>
          <w:rFonts w:ascii="Times New Roman" w:hAnsi="Times New Roman"/>
          <w:sz w:val="24"/>
          <w:szCs w:val="24"/>
        </w:rPr>
        <w:t xml:space="preserve"> </w:t>
      </w:r>
      <w:r w:rsidR="00D458D8" w:rsidRPr="00A448D7">
        <w:rPr>
          <w:rFonts w:ascii="Times New Roman" w:hAnsi="Times New Roman"/>
          <w:sz w:val="24"/>
          <w:szCs w:val="24"/>
        </w:rPr>
        <w:t>__ ______________ 20</w:t>
      </w:r>
      <w:r w:rsidR="002F24B0" w:rsidRPr="00A448D7">
        <w:rPr>
          <w:rFonts w:ascii="Times New Roman" w:hAnsi="Times New Roman"/>
          <w:sz w:val="24"/>
          <w:szCs w:val="24"/>
        </w:rPr>
        <w:t>2</w:t>
      </w:r>
      <w:r w:rsidR="008709DA">
        <w:rPr>
          <w:rFonts w:ascii="Times New Roman" w:hAnsi="Times New Roman"/>
          <w:sz w:val="24"/>
          <w:szCs w:val="24"/>
        </w:rPr>
        <w:t>6</w:t>
      </w:r>
      <w:r w:rsidR="00D458D8" w:rsidRPr="00A448D7">
        <w:rPr>
          <w:rFonts w:ascii="Times New Roman" w:hAnsi="Times New Roman"/>
          <w:sz w:val="24"/>
          <w:szCs w:val="24"/>
        </w:rPr>
        <w:t xml:space="preserve"> г.</w:t>
      </w:r>
    </w:p>
    <w:p w:rsidR="00BE51AD" w:rsidRPr="008802F2" w:rsidRDefault="00BE51AD" w:rsidP="008802F2">
      <w:pPr>
        <w:pStyle w:val="ConsPlusNormal"/>
        <w:ind w:firstLine="709"/>
        <w:jc w:val="both"/>
      </w:pPr>
      <w:r w:rsidRPr="00A448D7">
        <w:rPr>
          <w:b/>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A448D7">
        <w:t xml:space="preserve"> именуемое в дальнейшем </w:t>
      </w:r>
      <w:r w:rsidRPr="00545D93">
        <w:rPr>
          <w:b/>
        </w:rPr>
        <w:t>«</w:t>
      </w:r>
      <w:r w:rsidRPr="00A448D7">
        <w:rPr>
          <w:b/>
          <w:bCs/>
        </w:rPr>
        <w:t>Заказчик</w:t>
      </w:r>
      <w:r w:rsidRPr="00545D93">
        <w:rPr>
          <w:b/>
        </w:rPr>
        <w:t>»</w:t>
      </w:r>
      <w:r w:rsidRPr="00A448D7">
        <w:t xml:space="preserve">, в лице </w:t>
      </w:r>
      <w:r w:rsidRPr="00A448D7">
        <w:rPr>
          <w:b/>
          <w:bCs/>
        </w:rPr>
        <w:t xml:space="preserve"> ______________________________</w:t>
      </w:r>
      <w:r w:rsidRPr="00A448D7">
        <w:t>, действующего на основании _____________, с одной стороны, и ____________________________</w:t>
      </w:r>
      <w:r w:rsidR="008802F2">
        <w:t xml:space="preserve">______, именуем__ в дальнейшем </w:t>
      </w:r>
      <w:r w:rsidR="008802F2" w:rsidRPr="008802F2">
        <w:rPr>
          <w:b/>
        </w:rPr>
        <w:t>«</w:t>
      </w:r>
      <w:r w:rsidRPr="008802F2">
        <w:rPr>
          <w:b/>
        </w:rPr>
        <w:t>Исполнитель</w:t>
      </w:r>
      <w:r w:rsidR="008802F2" w:rsidRPr="008802F2">
        <w:rPr>
          <w:b/>
        </w:rPr>
        <w:t>»</w:t>
      </w:r>
      <w:r w:rsidRPr="00A448D7">
        <w:t xml:space="preserve">, в лице _______________________________, действующего на основании _________________________, с другой стороны, вместе именуемые в дальнейшем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w:t>
      </w:r>
      <w:r w:rsidRPr="008802F2">
        <w:t>государственный контракт</w:t>
      </w:r>
      <w:r w:rsidR="008802F2" w:rsidRPr="008802F2">
        <w:t xml:space="preserve"> </w:t>
      </w:r>
      <w:r w:rsidR="008709DA" w:rsidRPr="008709DA">
        <w:rPr>
          <w:szCs w:val="24"/>
          <w:lang w:eastAsia="en-US"/>
        </w:rPr>
        <w:t>на оказание услуг по ремонту и покраске автомобиля марки УАЗ-390995 (VIN ХТТ390995S1210356) для нужд Главного управлен</w:t>
      </w:r>
      <w:r w:rsidR="008709DA">
        <w:rPr>
          <w:szCs w:val="24"/>
          <w:lang w:eastAsia="en-US"/>
        </w:rPr>
        <w:t>ия МЧС России по Пермскому краю:</w:t>
      </w:r>
    </w:p>
    <w:p w:rsidR="00D458D8" w:rsidRPr="008802F2" w:rsidRDefault="00D458D8" w:rsidP="008802F2">
      <w:pPr>
        <w:pStyle w:val="ConsPlusNormal"/>
        <w:jc w:val="both"/>
        <w:rPr>
          <w:sz w:val="16"/>
          <w:szCs w:val="16"/>
        </w:rPr>
      </w:pPr>
    </w:p>
    <w:p w:rsidR="00D458D8" w:rsidRPr="008802F2" w:rsidRDefault="00D458D8" w:rsidP="008802F2">
      <w:pPr>
        <w:pStyle w:val="ConsPlusNormal"/>
        <w:jc w:val="center"/>
        <w:outlineLvl w:val="1"/>
      </w:pPr>
      <w:r w:rsidRPr="008802F2">
        <w:t>I. Предмет Контракта</w:t>
      </w:r>
    </w:p>
    <w:p w:rsidR="00D458D8" w:rsidRPr="008802F2" w:rsidRDefault="00D458D8" w:rsidP="008802F2">
      <w:pPr>
        <w:widowControl w:val="0"/>
        <w:autoSpaceDE w:val="0"/>
        <w:autoSpaceDN w:val="0"/>
        <w:spacing w:after="0" w:line="240" w:lineRule="auto"/>
        <w:ind w:firstLine="709"/>
        <w:jc w:val="both"/>
        <w:rPr>
          <w:rFonts w:ascii="Times New Roman" w:hAnsi="Times New Roman"/>
          <w:b/>
        </w:rPr>
      </w:pPr>
      <w:r w:rsidRPr="008802F2">
        <w:rPr>
          <w:rFonts w:ascii="Times New Roman" w:hAnsi="Times New Roman"/>
          <w:sz w:val="24"/>
        </w:rPr>
        <w:t xml:space="preserve">1.1. Исполнитель по заданию Заказчика обязуется </w:t>
      </w:r>
      <w:r w:rsidR="00320A0D" w:rsidRPr="008802F2">
        <w:rPr>
          <w:rFonts w:ascii="Times New Roman" w:hAnsi="Times New Roman"/>
          <w:sz w:val="24"/>
        </w:rPr>
        <w:t xml:space="preserve">в установленный Контрактом срок </w:t>
      </w:r>
      <w:r w:rsidR="008709DA" w:rsidRPr="008709DA">
        <w:rPr>
          <w:rFonts w:ascii="Times New Roman" w:hAnsi="Times New Roman"/>
          <w:sz w:val="24"/>
          <w:szCs w:val="24"/>
        </w:rPr>
        <w:t>оказать услуги по ремонту и покраске автомобиля марки УАЗ-390995 (VIN ХТТ390995S1210356) для нужд Главного управления МЧС России по Пермскому краю</w:t>
      </w:r>
      <w:r w:rsidR="00A652D0" w:rsidRPr="008802F2">
        <w:rPr>
          <w:rFonts w:ascii="Times New Roman" w:hAnsi="Times New Roman"/>
          <w:sz w:val="24"/>
        </w:rPr>
        <w:t xml:space="preserve"> </w:t>
      </w:r>
      <w:r w:rsidRPr="008802F2">
        <w:rPr>
          <w:rFonts w:ascii="Times New Roman" w:hAnsi="Times New Roman"/>
          <w:sz w:val="24"/>
        </w:rPr>
        <w:t>(далее - услуги), а Заказчик обязуется принять оказанные услуги и оплатить их.</w:t>
      </w:r>
    </w:p>
    <w:p w:rsidR="00D062B8" w:rsidRDefault="00D062B8" w:rsidP="008802F2">
      <w:pPr>
        <w:pStyle w:val="ConsPlusNormal"/>
        <w:jc w:val="center"/>
        <w:outlineLvl w:val="1"/>
      </w:pPr>
    </w:p>
    <w:p w:rsidR="00D458D8" w:rsidRPr="008802F2" w:rsidRDefault="00D458D8" w:rsidP="008802F2">
      <w:pPr>
        <w:pStyle w:val="ConsPlusNormal"/>
        <w:jc w:val="center"/>
        <w:outlineLvl w:val="1"/>
      </w:pPr>
      <w:r w:rsidRPr="008802F2">
        <w:t>II. Условия оказания услуг</w:t>
      </w:r>
    </w:p>
    <w:p w:rsidR="00D458D8" w:rsidRPr="00E048A3" w:rsidRDefault="00D458D8" w:rsidP="008802F2">
      <w:pPr>
        <w:pStyle w:val="ConsPlusNormal"/>
        <w:ind w:firstLine="709"/>
        <w:jc w:val="both"/>
      </w:pPr>
      <w:r w:rsidRPr="008802F2">
        <w:t>2.1. Услуги оказываются Исполнителем в соответствии с требованиями технического задания (</w:t>
      </w:r>
      <w:hyperlink w:anchor="Par1294" w:tooltip="Техническое задание" w:history="1">
        <w:r w:rsidR="00053F5B">
          <w:t>П</w:t>
        </w:r>
        <w:r w:rsidRPr="008802F2">
          <w:t>риложение</w:t>
        </w:r>
      </w:hyperlink>
      <w:r w:rsidRPr="008802F2">
        <w:t xml:space="preserve"> к</w:t>
      </w:r>
      <w:r w:rsidR="00053F5B">
        <w:t xml:space="preserve"> настоящему </w:t>
      </w:r>
      <w:r w:rsidRPr="008802F2">
        <w:t xml:space="preserve">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w:t>
      </w:r>
      <w:r w:rsidRPr="00E048A3">
        <w:t xml:space="preserve"> услуг, действующими в Российской Федерации.</w:t>
      </w:r>
    </w:p>
    <w:p w:rsidR="00D458D8" w:rsidRPr="003D68FB" w:rsidRDefault="00D458D8" w:rsidP="00D458D8">
      <w:pPr>
        <w:pStyle w:val="ConsPlusNormal"/>
        <w:jc w:val="both"/>
        <w:rPr>
          <w:sz w:val="16"/>
          <w:szCs w:val="16"/>
        </w:rPr>
      </w:pPr>
    </w:p>
    <w:p w:rsidR="00D458D8" w:rsidRDefault="00D458D8" w:rsidP="00D458D8">
      <w:pPr>
        <w:pStyle w:val="ConsPlusNormal"/>
        <w:jc w:val="center"/>
        <w:outlineLvl w:val="1"/>
      </w:pPr>
      <w:r w:rsidRPr="0057059D">
        <w:t>III. Взаимодействие Сторон</w:t>
      </w:r>
    </w:p>
    <w:p w:rsidR="0057059D" w:rsidRPr="00F876DC" w:rsidRDefault="0057059D" w:rsidP="0057059D">
      <w:pPr>
        <w:pStyle w:val="ConsPlusNormal"/>
        <w:ind w:firstLine="709"/>
        <w:jc w:val="both"/>
      </w:pPr>
      <w:r w:rsidRPr="00F876DC">
        <w:t>3.1. Исполнитель вправе:</w:t>
      </w:r>
    </w:p>
    <w:p w:rsidR="0057059D" w:rsidRPr="00F876DC" w:rsidRDefault="0057059D" w:rsidP="0057059D">
      <w:pPr>
        <w:shd w:val="clear" w:color="auto" w:fill="FFFFFF"/>
        <w:spacing w:after="0" w:line="240" w:lineRule="auto"/>
        <w:ind w:firstLine="709"/>
        <w:jc w:val="both"/>
        <w:rPr>
          <w:rFonts w:ascii="Times New Roman" w:hAnsi="Times New Roman"/>
          <w:sz w:val="24"/>
          <w:szCs w:val="24"/>
        </w:rPr>
      </w:pPr>
      <w:bookmarkStart w:id="0" w:name="Par805"/>
      <w:bookmarkStart w:id="1" w:name="Par808"/>
      <w:bookmarkEnd w:id="0"/>
      <w:bookmarkEnd w:id="1"/>
      <w:r w:rsidRPr="00F876DC">
        <w:rPr>
          <w:rFonts w:ascii="Times New Roman" w:hAnsi="Times New Roman"/>
          <w:color w:val="000000"/>
          <w:sz w:val="24"/>
          <w:szCs w:val="24"/>
        </w:rPr>
        <w:t xml:space="preserve">а) </w:t>
      </w:r>
      <w:r w:rsidRPr="00F876DC">
        <w:rPr>
          <w:rFonts w:ascii="Times New Roman" w:hAnsi="Times New Roman"/>
          <w:sz w:val="24"/>
          <w:szCs w:val="24"/>
        </w:rPr>
        <w:t xml:space="preserve">требовать своевременной оплаты на условиях, установленных Контрактом, надлежащим образом оказанных и принятых Заказчиком услуг; </w:t>
      </w:r>
    </w:p>
    <w:p w:rsidR="0057059D" w:rsidRPr="00F876DC" w:rsidRDefault="0057059D" w:rsidP="0057059D">
      <w:pPr>
        <w:pStyle w:val="ConsPlusNormal"/>
        <w:ind w:firstLine="709"/>
        <w:jc w:val="both"/>
      </w:pPr>
      <w:bookmarkStart w:id="2" w:name="Par809"/>
      <w:bookmarkEnd w:id="2"/>
      <w:r w:rsidRPr="00F876DC">
        <w:t xml:space="preserve">б) принять решение об одностороннем отказе от исполнения Контракта в соответствии с гражданским законодательством; </w:t>
      </w:r>
    </w:p>
    <w:p w:rsidR="004C00D8" w:rsidRPr="00EC1533" w:rsidRDefault="0057059D" w:rsidP="004C00D8">
      <w:pPr>
        <w:pStyle w:val="ConsPlusNormal"/>
        <w:ind w:firstLine="567"/>
        <w:jc w:val="both"/>
      </w:pPr>
      <w:r w:rsidRPr="005A425E">
        <w:t xml:space="preserve">в) </w:t>
      </w:r>
      <w:r w:rsidR="004C00D8" w:rsidRPr="005A425E">
        <w:t xml:space="preserve">по согласованию с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w:t>
      </w:r>
      <w:hyperlink r:id="rId7" w:history="1">
        <w:r w:rsidR="004C00D8" w:rsidRPr="005A425E">
          <w:t>части 4 статьи 14</w:t>
        </w:r>
      </w:hyperlink>
      <w:r w:rsidR="004C00D8" w:rsidRPr="005A425E">
        <w:t xml:space="preserve"> Федерального закона от 05.04.2013 № 44-ФЗ);</w:t>
      </w:r>
    </w:p>
    <w:p w:rsidR="0057059D" w:rsidRDefault="0057059D" w:rsidP="0057059D">
      <w:pPr>
        <w:pStyle w:val="ConsPlusNormal"/>
        <w:ind w:firstLine="709"/>
        <w:jc w:val="both"/>
      </w:pPr>
      <w:r w:rsidRPr="00F876DC">
        <w:t xml:space="preserve">г) требовать возмещения убытков, уплаты неустоек (штрафов, пеней) в соответствии с </w:t>
      </w:r>
      <w:hyperlink w:anchor="Par964" w:tooltip="XI. Ответственность Сторон &lt;121&gt;" w:history="1">
        <w:r w:rsidRPr="00F876DC">
          <w:t>разделом X</w:t>
        </w:r>
      </w:hyperlink>
      <w:r w:rsidRPr="00F876DC">
        <w:t xml:space="preserve"> Контракта.</w:t>
      </w:r>
      <w:bookmarkStart w:id="3" w:name="Par812"/>
      <w:bookmarkStart w:id="4" w:name="Par813"/>
      <w:bookmarkEnd w:id="3"/>
      <w:bookmarkEnd w:id="4"/>
      <w:r w:rsidR="00562EC6" w:rsidRPr="00562EC6">
        <w:rPr>
          <w:noProof/>
        </w:rPr>
        <w:t xml:space="preserve"> </w:t>
      </w:r>
    </w:p>
    <w:p w:rsidR="0057059D" w:rsidRPr="00F876DC" w:rsidRDefault="0057059D" w:rsidP="0057059D">
      <w:pPr>
        <w:pStyle w:val="ConsPlusNormal"/>
        <w:ind w:firstLine="709"/>
        <w:jc w:val="both"/>
      </w:pPr>
      <w:r w:rsidRPr="00F876DC">
        <w:t xml:space="preserve">3.2. Исполнитель обязан: </w:t>
      </w:r>
    </w:p>
    <w:p w:rsidR="0057059D" w:rsidRPr="00F876DC" w:rsidRDefault="0057059D" w:rsidP="0057059D">
      <w:pPr>
        <w:pStyle w:val="ConsPlusNormal"/>
        <w:ind w:firstLine="709"/>
        <w:jc w:val="both"/>
      </w:pPr>
      <w:r w:rsidRPr="00F876DC">
        <w:t xml:space="preserve">а) оказать услуги в соответствии с техническим заданием в предусмотренный Контрактом </w:t>
      </w:r>
      <w:r w:rsidRPr="00F876DC">
        <w:lastRenderedPageBreak/>
        <w:t>срок;</w:t>
      </w:r>
    </w:p>
    <w:p w:rsidR="0057059D" w:rsidRDefault="0057059D" w:rsidP="0057059D">
      <w:pPr>
        <w:pStyle w:val="ConsPlusNormal"/>
        <w:ind w:firstLine="709"/>
        <w:jc w:val="both"/>
      </w:pPr>
      <w:r w:rsidRPr="00F876DC">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7059D" w:rsidRPr="00993B93" w:rsidRDefault="0057059D" w:rsidP="0057059D">
      <w:pPr>
        <w:pStyle w:val="ConsPlusNormal"/>
        <w:ind w:firstLine="709"/>
        <w:jc w:val="both"/>
      </w:pPr>
      <w:r w:rsidRPr="00064227">
        <w:rPr>
          <w:color w:val="000000"/>
          <w:shd w:val="clear" w:color="auto" w:fill="FFFFFF"/>
        </w:rPr>
        <w:t>в) в случае принятия решения об одностороннем отказе от исполнения Контракта передать такое решение 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Контракте;</w:t>
      </w:r>
    </w:p>
    <w:p w:rsidR="0057059D" w:rsidRPr="00F876DC" w:rsidRDefault="0057059D" w:rsidP="0057059D">
      <w:pPr>
        <w:pStyle w:val="ConsPlusNormal"/>
        <w:ind w:firstLine="709"/>
        <w:jc w:val="both"/>
      </w:pPr>
      <w:bookmarkStart w:id="5" w:name="Par816"/>
      <w:bookmarkEnd w:id="5"/>
      <w:r>
        <w:t>г</w:t>
      </w:r>
      <w:r w:rsidRPr="00F876DC">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7059D" w:rsidRDefault="0057059D" w:rsidP="0057059D">
      <w:pPr>
        <w:pStyle w:val="ConsPlusNormal"/>
        <w:ind w:firstLine="709"/>
        <w:jc w:val="both"/>
      </w:pPr>
      <w:r>
        <w:t>д</w:t>
      </w:r>
      <w:r w:rsidRPr="00F876DC">
        <w:t>) обеспечить за свой счет устранение недостатков, выявленных при приемке Заказчиком оказанных услуг.</w:t>
      </w:r>
    </w:p>
    <w:p w:rsidR="0057059D" w:rsidRPr="00F876DC" w:rsidRDefault="0057059D" w:rsidP="0057059D">
      <w:pPr>
        <w:pStyle w:val="ConsPlusNormal"/>
        <w:ind w:firstLine="709"/>
        <w:jc w:val="both"/>
      </w:pPr>
      <w:bookmarkStart w:id="6" w:name="Par819"/>
      <w:bookmarkStart w:id="7" w:name="Par820"/>
      <w:bookmarkStart w:id="8" w:name="Par821"/>
      <w:bookmarkStart w:id="9" w:name="Par824"/>
      <w:bookmarkStart w:id="10" w:name="Par825"/>
      <w:bookmarkStart w:id="11" w:name="Par828"/>
      <w:bookmarkEnd w:id="6"/>
      <w:bookmarkEnd w:id="7"/>
      <w:bookmarkEnd w:id="8"/>
      <w:bookmarkEnd w:id="9"/>
      <w:bookmarkEnd w:id="10"/>
      <w:bookmarkEnd w:id="11"/>
      <w:r w:rsidRPr="00F876DC">
        <w:t>3.3. Заказчик вправе:</w:t>
      </w:r>
    </w:p>
    <w:p w:rsidR="0057059D" w:rsidRPr="00F876DC" w:rsidRDefault="00FD546F" w:rsidP="0057059D">
      <w:pPr>
        <w:pStyle w:val="ConsPlusNormal"/>
        <w:ind w:firstLine="709"/>
        <w:jc w:val="both"/>
      </w:pPr>
      <w:r>
        <w:t xml:space="preserve">а) требовать от </w:t>
      </w:r>
      <w:r w:rsidR="0057059D" w:rsidRPr="00F876DC">
        <w:t>Исполнителя надлежащего исполнения обязательств, установленных Контрактом;</w:t>
      </w:r>
    </w:p>
    <w:p w:rsidR="0057059D" w:rsidRPr="00F876DC" w:rsidRDefault="0057059D" w:rsidP="0057059D">
      <w:pPr>
        <w:pStyle w:val="ConsPlusNormal"/>
        <w:ind w:firstLine="709"/>
        <w:jc w:val="both"/>
      </w:pPr>
      <w:r w:rsidRPr="00F876DC">
        <w:t>б) требовать от Исполнителя своевременного устранения недостатков, выявленных как в ходе приемки, так и в течение гарантийного периода;</w:t>
      </w:r>
    </w:p>
    <w:p w:rsidR="0057059D" w:rsidRPr="00F876DC" w:rsidRDefault="0057059D" w:rsidP="0057059D">
      <w:pPr>
        <w:pStyle w:val="ConsPlusNormal"/>
        <w:ind w:firstLine="709"/>
        <w:jc w:val="both"/>
      </w:pPr>
      <w:r>
        <w:t>в</w:t>
      </w:r>
      <w:r w:rsidRPr="00F876DC">
        <w:t>) проверять ход и качество выполнения Исполнителем условий Контракта без вмешательства в оперативно-хозяйственную деятельность Исполнителя;</w:t>
      </w:r>
    </w:p>
    <w:p w:rsidR="0057059D" w:rsidRPr="00F876DC" w:rsidRDefault="0057059D" w:rsidP="0057059D">
      <w:pPr>
        <w:pStyle w:val="ConsPlusNormal"/>
        <w:ind w:firstLine="709"/>
        <w:jc w:val="both"/>
      </w:pPr>
      <w:r>
        <w:t>г</w:t>
      </w:r>
      <w:r w:rsidRPr="00F876DC">
        <w:t xml:space="preserve">) требовать возмещения убытков в соответствии с </w:t>
      </w:r>
      <w:hyperlink w:anchor="Par964" w:tooltip="XI. Ответственность Сторон &lt;121&gt;" w:history="1">
        <w:r w:rsidRPr="00F876DC">
          <w:t>разделом X</w:t>
        </w:r>
      </w:hyperlink>
      <w:r w:rsidRPr="00F876DC">
        <w:t xml:space="preserve"> Контракта, причиненных по вине Исполнителя;</w:t>
      </w:r>
    </w:p>
    <w:p w:rsidR="0057059D" w:rsidRPr="00F876DC" w:rsidRDefault="00956371" w:rsidP="0057059D">
      <w:pPr>
        <w:pStyle w:val="ConsPlusNormal"/>
        <w:ind w:firstLine="709"/>
        <w:jc w:val="both"/>
      </w:pPr>
      <w:bookmarkStart w:id="12" w:name="Par834"/>
      <w:bookmarkStart w:id="13" w:name="Par835"/>
      <w:bookmarkEnd w:id="12"/>
      <w:bookmarkEnd w:id="13"/>
      <w:r>
        <w:t>д</w:t>
      </w:r>
      <w:r w:rsidR="0057059D" w:rsidRPr="00F876DC">
        <w:t xml:space="preserve">) принять решение об одностороннем отказе от исполнения Контракта в соответствии с гражданским законодательством; </w:t>
      </w:r>
    </w:p>
    <w:p w:rsidR="0057059D" w:rsidRPr="00F876DC" w:rsidRDefault="00956371" w:rsidP="0057059D">
      <w:pPr>
        <w:pStyle w:val="ConsPlusNormal"/>
        <w:ind w:firstLine="709"/>
        <w:jc w:val="both"/>
      </w:pPr>
      <w:bookmarkStart w:id="14" w:name="Par836"/>
      <w:bookmarkEnd w:id="14"/>
      <w:r>
        <w:t>е</w:t>
      </w:r>
      <w:r w:rsidR="0057059D" w:rsidRPr="00F876DC">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57059D" w:rsidRPr="00F876DC" w:rsidRDefault="0057059D" w:rsidP="0057059D">
      <w:pPr>
        <w:pStyle w:val="ConsPlusNormal"/>
        <w:ind w:firstLine="709"/>
        <w:jc w:val="both"/>
      </w:pPr>
      <w:r w:rsidRPr="00F876DC">
        <w:t>3.4. Заказчик обязан:</w:t>
      </w:r>
    </w:p>
    <w:p w:rsidR="0057059D" w:rsidRPr="00F876DC" w:rsidRDefault="0057059D" w:rsidP="0057059D">
      <w:pPr>
        <w:pStyle w:val="ConsPlusNormal"/>
        <w:ind w:firstLine="709"/>
        <w:jc w:val="both"/>
      </w:pPr>
      <w:r w:rsidRPr="00F876DC">
        <w:t xml:space="preserve">а) принять и оплатить оказанные услуги в соответствии с Контрактом; </w:t>
      </w:r>
    </w:p>
    <w:p w:rsidR="0057059D" w:rsidRDefault="0057059D" w:rsidP="0057059D">
      <w:pPr>
        <w:pStyle w:val="ConsPlusNormal"/>
        <w:ind w:firstLine="709"/>
        <w:jc w:val="both"/>
      </w:pPr>
      <w:r w:rsidRPr="00F876DC">
        <w:t>б) обеспечить контроль за исполнением Контракта;</w:t>
      </w:r>
    </w:p>
    <w:p w:rsidR="0057059D" w:rsidRPr="00993B93" w:rsidRDefault="0057059D" w:rsidP="0057059D">
      <w:pPr>
        <w:pStyle w:val="ConsPlusNormal"/>
        <w:ind w:firstLine="709"/>
        <w:jc w:val="both"/>
      </w:pPr>
      <w:r w:rsidRPr="004D28D3">
        <w:rPr>
          <w:color w:val="000000"/>
          <w:shd w:val="clear" w:color="auto" w:fill="FFFFFF"/>
        </w:rPr>
        <w:t xml:space="preserve">в) в случае принятия решения об одностороннем отказе от исполнения Контракта передать такое решение лицу, имеющему право действовать от имени </w:t>
      </w:r>
      <w:r w:rsidR="00F15215">
        <w:rPr>
          <w:color w:val="000000"/>
          <w:shd w:val="clear" w:color="auto" w:fill="FFFFFF"/>
        </w:rPr>
        <w:t>Исполнителя</w:t>
      </w:r>
      <w:r w:rsidRPr="004D28D3">
        <w:rPr>
          <w:color w:val="000000"/>
          <w:shd w:val="clear" w:color="auto" w:fill="FFFFFF"/>
        </w:rPr>
        <w:t xml:space="preserve">, лично под расписку или направить </w:t>
      </w:r>
      <w:r w:rsidR="00F15215">
        <w:rPr>
          <w:color w:val="000000"/>
          <w:shd w:val="clear" w:color="auto" w:fill="FFFFFF"/>
        </w:rPr>
        <w:t>Исполнителю</w:t>
      </w:r>
      <w:r w:rsidRPr="004D28D3">
        <w:rPr>
          <w:color w:val="000000"/>
          <w:shd w:val="clear" w:color="auto" w:fill="FFFFFF"/>
        </w:rPr>
        <w:t xml:space="preserve"> по почте заказным письмом с уведомлением</w:t>
      </w:r>
      <w:r w:rsidR="00F15215">
        <w:rPr>
          <w:color w:val="000000"/>
          <w:shd w:val="clear" w:color="auto" w:fill="FFFFFF"/>
        </w:rPr>
        <w:t xml:space="preserve"> о вручении по адресу Исполнителя</w:t>
      </w:r>
      <w:r w:rsidRPr="004D28D3">
        <w:rPr>
          <w:color w:val="000000"/>
          <w:shd w:val="clear" w:color="auto" w:fill="FFFFFF"/>
        </w:rPr>
        <w:t>, указанному в Контракте;</w:t>
      </w:r>
    </w:p>
    <w:p w:rsidR="0057059D" w:rsidRPr="00F876DC" w:rsidRDefault="0057059D" w:rsidP="0057059D">
      <w:pPr>
        <w:pStyle w:val="ConsPlusNormal"/>
        <w:ind w:firstLine="709"/>
        <w:jc w:val="both"/>
      </w:pPr>
      <w:bookmarkStart w:id="15" w:name="Par840"/>
      <w:bookmarkStart w:id="16" w:name="Par841"/>
      <w:bookmarkEnd w:id="15"/>
      <w:bookmarkEnd w:id="16"/>
      <w:r>
        <w:t>г</w:t>
      </w:r>
      <w:r w:rsidRPr="00F876DC">
        <w:t xml:space="preserve">) провести экспертизу оказанных услуг для проверки их соответствия условиям Контракта в соответствии с Федеральным </w:t>
      </w:r>
      <w:hyperlink r:id="rId8" w:history="1">
        <w:r w:rsidRPr="00F876DC">
          <w:t>законом</w:t>
        </w:r>
      </w:hyperlink>
      <w:r w:rsidRPr="00F876DC">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57059D" w:rsidRPr="00F876DC" w:rsidRDefault="0057059D" w:rsidP="0057059D">
      <w:pPr>
        <w:pStyle w:val="ConsPlusNormal"/>
        <w:ind w:firstLine="709"/>
        <w:jc w:val="both"/>
      </w:pPr>
      <w:r>
        <w:t>д</w:t>
      </w:r>
      <w:r w:rsidRPr="00F876DC">
        <w:t xml:space="preserve">) требовать уплаты неустоек (штрафов, пеней) в соответствии с </w:t>
      </w:r>
      <w:hyperlink w:anchor="Par964" w:tooltip="XI. Ответственность Сторон &lt;121&gt;" w:history="1">
        <w:r w:rsidRPr="00F876DC">
          <w:t>разделом X</w:t>
        </w:r>
      </w:hyperlink>
      <w:r w:rsidRPr="00F876DC">
        <w:t xml:space="preserve"> Контракта.</w:t>
      </w:r>
    </w:p>
    <w:p w:rsidR="0057059D" w:rsidRPr="00F876DC" w:rsidRDefault="0057059D" w:rsidP="0057059D">
      <w:pPr>
        <w:pStyle w:val="ConsPlusNormal"/>
        <w:jc w:val="center"/>
        <w:outlineLvl w:val="1"/>
      </w:pPr>
    </w:p>
    <w:p w:rsidR="00D458D8" w:rsidRDefault="00D458D8" w:rsidP="00D458D8">
      <w:pPr>
        <w:pStyle w:val="ConsPlusNormal"/>
        <w:jc w:val="center"/>
        <w:outlineLvl w:val="1"/>
      </w:pPr>
      <w:r w:rsidRPr="00E048A3">
        <w:t>IV. Место и сроки оказания услуг</w:t>
      </w:r>
    </w:p>
    <w:p w:rsidR="00D458D8" w:rsidRPr="00E048A3" w:rsidRDefault="00D458D8" w:rsidP="00D458D8">
      <w:pPr>
        <w:pStyle w:val="ConsPlusNormal"/>
        <w:ind w:firstLine="709"/>
        <w:jc w:val="both"/>
      </w:pPr>
      <w:bookmarkStart w:id="17" w:name="Par847"/>
      <w:bookmarkEnd w:id="17"/>
      <w:r w:rsidRPr="00E048A3">
        <w:t>4.1. Услуги оказываются в сроки, указанные в</w:t>
      </w:r>
      <w:r w:rsidR="00682DA6">
        <w:t xml:space="preserve"> </w:t>
      </w:r>
      <w:r w:rsidRPr="00E048A3">
        <w:t>Контракте.</w:t>
      </w:r>
    </w:p>
    <w:p w:rsidR="00D458D8" w:rsidRPr="00BC533F" w:rsidRDefault="00D458D8" w:rsidP="00D458D8">
      <w:pPr>
        <w:pStyle w:val="ConsPlusNormal"/>
        <w:ind w:firstLine="709"/>
        <w:jc w:val="both"/>
      </w:pPr>
      <w:r>
        <w:t>Н</w:t>
      </w:r>
      <w:r w:rsidRPr="00BC533F">
        <w:t>ачало оказания услуг – в соответствии с техническим заданием (</w:t>
      </w:r>
      <w:hyperlink w:anchor="Par1294" w:tooltip="Техническое задание" w:history="1">
        <w:r w:rsidR="00053F5B">
          <w:t>П</w:t>
        </w:r>
        <w:r w:rsidRPr="00BC533F">
          <w:t>риложение</w:t>
        </w:r>
      </w:hyperlink>
      <w:r w:rsidRPr="00BC533F">
        <w:t xml:space="preserve"> </w:t>
      </w:r>
      <w:r w:rsidR="00053F5B">
        <w:t xml:space="preserve"> к настоящему </w:t>
      </w:r>
      <w:r w:rsidRPr="00BC533F">
        <w:t>Контракту).</w:t>
      </w:r>
    </w:p>
    <w:p w:rsidR="00C735AB" w:rsidRPr="00BC533F" w:rsidRDefault="00D458D8" w:rsidP="00C735AB">
      <w:pPr>
        <w:pStyle w:val="ConsPlusNormal"/>
        <w:ind w:firstLine="709"/>
        <w:jc w:val="both"/>
      </w:pPr>
      <w:r w:rsidRPr="00C616C1">
        <w:t>Окончание оказания услуг –</w:t>
      </w:r>
      <w:r w:rsidR="00E26B97">
        <w:t xml:space="preserve"> </w:t>
      </w:r>
      <w:r w:rsidR="00C735AB" w:rsidRPr="00BC533F">
        <w:t>в соответствии с техническим заданием (</w:t>
      </w:r>
      <w:hyperlink w:anchor="Par1294" w:tooltip="Техническое задание" w:history="1">
        <w:r w:rsidR="00C735AB">
          <w:t>П</w:t>
        </w:r>
        <w:r w:rsidR="00C735AB" w:rsidRPr="00BC533F">
          <w:t>риложение</w:t>
        </w:r>
      </w:hyperlink>
      <w:r w:rsidR="00C735AB" w:rsidRPr="00BC533F">
        <w:t xml:space="preserve"> </w:t>
      </w:r>
      <w:r w:rsidR="00C735AB">
        <w:t xml:space="preserve"> к настоящему </w:t>
      </w:r>
      <w:r w:rsidR="00C735AB" w:rsidRPr="00BC533F">
        <w:t>Контракту).</w:t>
      </w:r>
    </w:p>
    <w:p w:rsidR="00D458D8" w:rsidRPr="00E048A3" w:rsidRDefault="00D458D8" w:rsidP="00D458D8">
      <w:pPr>
        <w:pStyle w:val="ConsPlusNormal"/>
        <w:ind w:firstLine="709"/>
        <w:jc w:val="both"/>
      </w:pPr>
      <w:bookmarkStart w:id="18" w:name="Par850"/>
      <w:bookmarkEnd w:id="18"/>
      <w:r w:rsidRPr="008434F4">
        <w:t>4.2. Датой исполнения Исполнителем обязательств по Контракту считается дата подписания Сторонами акта сдачи-приемки оказанных услуг.</w:t>
      </w:r>
    </w:p>
    <w:p w:rsidR="00E23810" w:rsidRDefault="00E23810" w:rsidP="00E23810">
      <w:pPr>
        <w:pStyle w:val="ConsPlusNormal"/>
        <w:ind w:firstLine="709"/>
        <w:jc w:val="both"/>
      </w:pPr>
      <w:r>
        <w:t xml:space="preserve">4.3. </w:t>
      </w:r>
      <w:r w:rsidRPr="00354E6B">
        <w:t>Место оказания услуг</w:t>
      </w:r>
      <w:r w:rsidR="00D458D8" w:rsidRPr="00354E6B">
        <w:t xml:space="preserve"> </w:t>
      </w:r>
      <w:bookmarkStart w:id="19" w:name="Par854"/>
      <w:bookmarkEnd w:id="19"/>
      <w:r w:rsidRPr="00354E6B">
        <w:t>– в соответствии с техническим заданием (</w:t>
      </w:r>
      <w:hyperlink w:anchor="Par1294" w:tooltip="Техническое задание" w:history="1">
        <w:r w:rsidR="00053F5B">
          <w:t>П</w:t>
        </w:r>
        <w:r w:rsidR="00053F5B" w:rsidRPr="00BC533F">
          <w:t>риложение</w:t>
        </w:r>
      </w:hyperlink>
      <w:r w:rsidR="00053F5B" w:rsidRPr="00BC533F">
        <w:t xml:space="preserve"> </w:t>
      </w:r>
      <w:r w:rsidR="00053F5B">
        <w:t xml:space="preserve"> к настоящему </w:t>
      </w:r>
      <w:r w:rsidR="00053F5B" w:rsidRPr="00BC533F">
        <w:t>Контракту</w:t>
      </w:r>
      <w:r w:rsidRPr="00354E6B">
        <w:t>).</w:t>
      </w:r>
    </w:p>
    <w:p w:rsidR="00C27907" w:rsidRDefault="00C27907" w:rsidP="00E23810">
      <w:pPr>
        <w:pStyle w:val="ConsPlusNormal"/>
        <w:ind w:firstLine="709"/>
        <w:jc w:val="center"/>
      </w:pPr>
    </w:p>
    <w:p w:rsidR="008709DA" w:rsidRDefault="008709DA" w:rsidP="00E23810">
      <w:pPr>
        <w:pStyle w:val="ConsPlusNormal"/>
        <w:ind w:firstLine="709"/>
        <w:jc w:val="center"/>
      </w:pPr>
    </w:p>
    <w:p w:rsidR="00D458D8" w:rsidRDefault="00D458D8" w:rsidP="00E23810">
      <w:pPr>
        <w:pStyle w:val="ConsPlusNormal"/>
        <w:ind w:firstLine="709"/>
        <w:jc w:val="center"/>
      </w:pPr>
      <w:r w:rsidRPr="00E048A3">
        <w:t>V. Порядок сдачи и приемки оказанных услуг</w:t>
      </w:r>
    </w:p>
    <w:p w:rsidR="00D458D8" w:rsidRPr="00E048A3" w:rsidRDefault="00D458D8" w:rsidP="00D458D8">
      <w:pPr>
        <w:pStyle w:val="ConsPlusNormal"/>
        <w:ind w:firstLine="709"/>
        <w:jc w:val="both"/>
      </w:pPr>
      <w:bookmarkStart w:id="20" w:name="Par856"/>
      <w:bookmarkEnd w:id="20"/>
      <w:r w:rsidRPr="00E048A3">
        <w:t xml:space="preserve">5.1. Исполнитель обязан в письменной форме уведомить Заказчика о готовности </w:t>
      </w:r>
      <w:r w:rsidRPr="001E553C">
        <w:t>о</w:t>
      </w:r>
      <w:r w:rsidR="006915A1">
        <w:t xml:space="preserve">казываемых услуг к сдаче </w:t>
      </w:r>
      <w:r w:rsidRPr="001E553C">
        <w:t>не позднее дня</w:t>
      </w:r>
      <w:r w:rsidR="0092574C">
        <w:t xml:space="preserve"> окончания оказания услуг</w:t>
      </w:r>
      <w:r w:rsidRPr="001E553C">
        <w:t>.</w:t>
      </w:r>
    </w:p>
    <w:p w:rsidR="00D458D8" w:rsidRPr="00E048A3" w:rsidRDefault="00D458D8" w:rsidP="00D458D8">
      <w:pPr>
        <w:pStyle w:val="ConsPlusNormal"/>
        <w:ind w:firstLine="709"/>
        <w:jc w:val="both"/>
      </w:pPr>
      <w:r w:rsidRPr="00E048A3">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D458D8" w:rsidRPr="00AB2773" w:rsidRDefault="00D458D8" w:rsidP="00D458D8">
      <w:pPr>
        <w:pStyle w:val="ConsPlusNormal"/>
        <w:ind w:firstLine="709"/>
        <w:jc w:val="both"/>
      </w:pPr>
      <w:r w:rsidRPr="00AB2773">
        <w:t>Вместе с уведомлением Исполнитель представляет Заказчику акт сдачи-приемки оказанных услуг в 2 (двух) экземплярах.</w:t>
      </w:r>
    </w:p>
    <w:p w:rsidR="00D458D8" w:rsidRPr="00AB2773" w:rsidRDefault="00D458D8" w:rsidP="00D458D8">
      <w:pPr>
        <w:pStyle w:val="ConsPlusNormal"/>
        <w:ind w:firstLine="709"/>
        <w:jc w:val="both"/>
      </w:pPr>
      <w:r w:rsidRPr="00AB2773">
        <w:t>К акту сдачи-приемки оказанных услуг прилагаются также документы, предусмотренные техническим заданием</w:t>
      </w:r>
      <w:r w:rsidR="00C5315B">
        <w:t xml:space="preserve"> (</w:t>
      </w:r>
      <w:hyperlink w:anchor="Par1294" w:tooltip="Техническое задание" w:history="1">
        <w:r w:rsidR="00053F5B">
          <w:t>П</w:t>
        </w:r>
        <w:r w:rsidR="00053F5B" w:rsidRPr="00BC533F">
          <w:t>риложение</w:t>
        </w:r>
      </w:hyperlink>
      <w:r w:rsidR="00053F5B" w:rsidRPr="00BC533F">
        <w:t xml:space="preserve"> </w:t>
      </w:r>
      <w:r w:rsidR="00053F5B">
        <w:t xml:space="preserve"> к настоящему </w:t>
      </w:r>
      <w:r w:rsidR="00053F5B" w:rsidRPr="00BC533F">
        <w:t>Контракту</w:t>
      </w:r>
      <w:r w:rsidR="00C5315B">
        <w:t>)</w:t>
      </w:r>
      <w:r w:rsidRPr="00AB2773">
        <w:t>.</w:t>
      </w:r>
    </w:p>
    <w:p w:rsidR="00D458D8" w:rsidRDefault="00D458D8" w:rsidP="00D458D8">
      <w:pPr>
        <w:pStyle w:val="ConsPlusNormal"/>
        <w:ind w:firstLine="709"/>
        <w:jc w:val="both"/>
      </w:pPr>
      <w:bookmarkStart w:id="21" w:name="Par861"/>
      <w:bookmarkEnd w:id="21"/>
      <w:r w:rsidRPr="00AB2773">
        <w:t>5.2. Для проверки предоставленных Исполнителем результатов, предусмотренных</w:t>
      </w:r>
      <w:r w:rsidRPr="00E048A3">
        <w:t xml:space="preserve">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w:t>
      </w:r>
      <w:r w:rsidRPr="00446D18">
        <w:t xml:space="preserve">заключенных в соответствии с Федеральным </w:t>
      </w:r>
      <w:hyperlink r:id="rId9" w:history="1">
        <w:r w:rsidRPr="00446D18">
          <w:t>законом</w:t>
        </w:r>
      </w:hyperlink>
      <w:r w:rsidRPr="00446D18">
        <w:t xml:space="preserve"> от 5 апреля 2013 г. </w:t>
      </w:r>
      <w:r>
        <w:t>№</w:t>
      </w:r>
      <w:r w:rsidRPr="00446D18">
        <w:t xml:space="preserve"> 44-ФЗ "О контрактной</w:t>
      </w:r>
      <w:r w:rsidRPr="00E048A3">
        <w:t xml:space="preserve"> системе в сфере закупок товаров, работ, услуг для обеспечения государственных и муниципальных нужд".</w:t>
      </w:r>
      <w:bookmarkStart w:id="22" w:name="Par863"/>
      <w:bookmarkEnd w:id="22"/>
    </w:p>
    <w:p w:rsidR="00D458D8" w:rsidRDefault="00D458D8" w:rsidP="00D458D8">
      <w:pPr>
        <w:pStyle w:val="ConsPlusNormal"/>
        <w:ind w:firstLine="709"/>
        <w:jc w:val="both"/>
      </w:pPr>
      <w:r w:rsidRPr="00E048A3">
        <w:t>5.</w:t>
      </w:r>
      <w:r w:rsidR="00732788">
        <w:t>3</w:t>
      </w:r>
      <w:r w:rsidRPr="00E048A3">
        <w:t>. Заказчик в течени</w:t>
      </w:r>
      <w:r w:rsidR="00285DC7">
        <w:t>е</w:t>
      </w:r>
      <w:r w:rsidRPr="00E048A3">
        <w:t xml:space="preserve"> </w:t>
      </w:r>
      <w:r w:rsidR="008338DF">
        <w:t>2</w:t>
      </w:r>
      <w:r w:rsidRPr="0054329E">
        <w:t xml:space="preserve"> (</w:t>
      </w:r>
      <w:r w:rsidR="008338DF">
        <w:t>двух</w:t>
      </w:r>
      <w:r w:rsidRPr="0054329E">
        <w:t>) рабочих</w:t>
      </w:r>
      <w:r>
        <w:t xml:space="preserve"> </w:t>
      </w:r>
      <w:r w:rsidRPr="00E048A3">
        <w:t xml:space="preserve">дней с даты получения акта сдачи-приемки оказанных услуг и документов, указанных в </w:t>
      </w:r>
      <w:hyperlink w:anchor="Par856" w:tooltip="5.1. Исполнитель обязан в письменной форме уведомить Заказчика о готовности оказываемых услуг (этапа оказания услуг) к сдаче в срок ___ &lt;49&gt;." w:history="1">
        <w:r w:rsidRPr="00766EF7">
          <w:t>пункте 5.1</w:t>
        </w:r>
      </w:hyperlink>
      <w:r w:rsidRPr="00E048A3">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D458D8" w:rsidRPr="00E048A3" w:rsidRDefault="00D458D8" w:rsidP="00D458D8">
      <w:pPr>
        <w:pStyle w:val="ConsPlusNormal"/>
        <w:ind w:firstLine="709"/>
        <w:jc w:val="both"/>
      </w:pPr>
      <w:r w:rsidRPr="005C3BAD">
        <w:t>5.</w:t>
      </w:r>
      <w:r w:rsidR="00732788">
        <w:t>4</w:t>
      </w:r>
      <w:r w:rsidRPr="005C3BAD">
        <w:t>. Заказчик вправе не отказывать в приемке оказанных услуг в случае выявления</w:t>
      </w:r>
      <w:r w:rsidRPr="00E048A3">
        <w:t xml:space="preserve"> несоответствия этих услуг условиям Контракта, если выявленное несоответствие не препятствует приемке этих услуг и устранено Исполнителем.</w:t>
      </w:r>
    </w:p>
    <w:p w:rsidR="00D458D8" w:rsidRPr="00E048A3" w:rsidRDefault="00D458D8" w:rsidP="00D458D8">
      <w:pPr>
        <w:pStyle w:val="ConsPlusNormal"/>
        <w:jc w:val="both"/>
      </w:pPr>
    </w:p>
    <w:p w:rsidR="00D458D8" w:rsidRDefault="00D458D8" w:rsidP="00D458D8">
      <w:pPr>
        <w:pStyle w:val="ConsPlusNormal"/>
        <w:jc w:val="center"/>
        <w:outlineLvl w:val="1"/>
      </w:pPr>
      <w:r w:rsidRPr="00E048A3">
        <w:t>VI. Цена Контракта и порядок расчетов</w:t>
      </w:r>
    </w:p>
    <w:p w:rsidR="0067431F" w:rsidRDefault="002F24B0" w:rsidP="00237B2B">
      <w:pPr>
        <w:pStyle w:val="ConsPlusNonformat"/>
        <w:ind w:firstLine="709"/>
        <w:jc w:val="both"/>
        <w:rPr>
          <w:rFonts w:ascii="Times New Roman" w:hAnsi="Times New Roman" w:cs="Times New Roman"/>
          <w:sz w:val="24"/>
          <w:szCs w:val="24"/>
        </w:rPr>
      </w:pPr>
      <w:bookmarkStart w:id="23" w:name="Par868"/>
      <w:bookmarkEnd w:id="23"/>
      <w:r>
        <w:rPr>
          <w:rFonts w:ascii="Times New Roman" w:hAnsi="Times New Roman" w:cs="Times New Roman"/>
          <w:sz w:val="24"/>
          <w:szCs w:val="24"/>
        </w:rPr>
        <w:t xml:space="preserve">6.1. </w:t>
      </w:r>
      <w:bookmarkStart w:id="24" w:name="Par874"/>
      <w:bookmarkStart w:id="25" w:name="Par882"/>
      <w:bookmarkStart w:id="26" w:name="Par886"/>
      <w:bookmarkEnd w:id="24"/>
      <w:bookmarkEnd w:id="25"/>
      <w:bookmarkEnd w:id="26"/>
      <w:r w:rsidR="00F510AC">
        <w:rPr>
          <w:rFonts w:ascii="Times New Roman" w:hAnsi="Times New Roman" w:cs="Times New Roman"/>
          <w:sz w:val="24"/>
          <w:szCs w:val="24"/>
        </w:rPr>
        <w:t>Цена</w:t>
      </w:r>
      <w:r w:rsidR="0067431F" w:rsidRPr="00E048A3">
        <w:rPr>
          <w:rFonts w:ascii="Times New Roman" w:hAnsi="Times New Roman" w:cs="Times New Roman"/>
          <w:sz w:val="24"/>
          <w:szCs w:val="24"/>
        </w:rPr>
        <w:t xml:space="preserve"> Контракта </w:t>
      </w:r>
      <w:r w:rsidR="0067431F">
        <w:rPr>
          <w:rFonts w:ascii="Times New Roman" w:hAnsi="Times New Roman" w:cs="Times New Roman"/>
          <w:sz w:val="24"/>
          <w:szCs w:val="24"/>
        </w:rPr>
        <w:t xml:space="preserve">составляет </w:t>
      </w:r>
      <w:r w:rsidR="0067431F" w:rsidRPr="00E048A3">
        <w:rPr>
          <w:rFonts w:ascii="Times New Roman" w:hAnsi="Times New Roman" w:cs="Times New Roman"/>
          <w:sz w:val="24"/>
          <w:szCs w:val="24"/>
        </w:rPr>
        <w:t>____________________ (_______) рублей</w:t>
      </w:r>
      <w:r w:rsidR="0067431F">
        <w:rPr>
          <w:rFonts w:ascii="Times New Roman" w:hAnsi="Times New Roman" w:cs="Times New Roman"/>
          <w:sz w:val="24"/>
          <w:szCs w:val="24"/>
        </w:rPr>
        <w:t xml:space="preserve"> </w:t>
      </w:r>
      <w:r w:rsidR="0067431F" w:rsidRPr="00E048A3">
        <w:rPr>
          <w:rFonts w:ascii="Times New Roman" w:hAnsi="Times New Roman" w:cs="Times New Roman"/>
          <w:sz w:val="24"/>
          <w:szCs w:val="24"/>
        </w:rPr>
        <w:t>__ копеек,</w:t>
      </w:r>
      <w:r w:rsidR="0067431F">
        <w:rPr>
          <w:rFonts w:ascii="Times New Roman" w:hAnsi="Times New Roman" w:cs="Times New Roman"/>
          <w:sz w:val="24"/>
          <w:szCs w:val="24"/>
        </w:rPr>
        <w:t xml:space="preserve"> в</w:t>
      </w:r>
    </w:p>
    <w:p w:rsidR="0067431F" w:rsidRPr="004967DB" w:rsidRDefault="0067431F" w:rsidP="00237B2B">
      <w:pPr>
        <w:pStyle w:val="ConsPlusNonformat"/>
        <w:ind w:firstLine="709"/>
        <w:jc w:val="both"/>
        <w:rPr>
          <w:rFonts w:ascii="Times New Roman" w:hAnsi="Times New Roman" w:cs="Times New Roman"/>
          <w:sz w:val="18"/>
          <w:szCs w:val="18"/>
        </w:rPr>
      </w:pP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t xml:space="preserve">  (</w:t>
      </w:r>
      <w:r w:rsidR="00500B4E" w:rsidRPr="004967DB">
        <w:rPr>
          <w:rFonts w:ascii="Times New Roman" w:hAnsi="Times New Roman" w:cs="Times New Roman"/>
          <w:sz w:val="18"/>
          <w:szCs w:val="18"/>
        </w:rPr>
        <w:t xml:space="preserve">прописью </w:t>
      </w:r>
      <w:r w:rsidR="00500B4E">
        <w:rPr>
          <w:rFonts w:ascii="Times New Roman" w:hAnsi="Times New Roman" w:cs="Times New Roman"/>
          <w:sz w:val="18"/>
          <w:szCs w:val="18"/>
        </w:rPr>
        <w:t xml:space="preserve">и </w:t>
      </w:r>
      <w:r w:rsidRPr="004967DB">
        <w:rPr>
          <w:rFonts w:ascii="Times New Roman" w:hAnsi="Times New Roman" w:cs="Times New Roman"/>
          <w:sz w:val="18"/>
          <w:szCs w:val="18"/>
        </w:rPr>
        <w:t>цифрами)</w:t>
      </w:r>
    </w:p>
    <w:p w:rsidR="0067431F" w:rsidRPr="00E048A3" w:rsidRDefault="0067431F" w:rsidP="00CC02FF">
      <w:pPr>
        <w:pStyle w:val="ConsPlusNonformat"/>
        <w:jc w:val="both"/>
        <w:rPr>
          <w:rFonts w:ascii="Times New Roman" w:hAnsi="Times New Roman" w:cs="Times New Roman"/>
          <w:sz w:val="24"/>
          <w:szCs w:val="24"/>
        </w:rPr>
      </w:pPr>
      <w:r w:rsidRPr="00E048A3">
        <w:rPr>
          <w:rFonts w:ascii="Times New Roman" w:hAnsi="Times New Roman" w:cs="Times New Roman"/>
          <w:sz w:val="24"/>
          <w:szCs w:val="24"/>
        </w:rPr>
        <w:t>том числе НДС ________</w:t>
      </w:r>
      <w:r>
        <w:rPr>
          <w:rFonts w:ascii="Times New Roman" w:hAnsi="Times New Roman" w:cs="Times New Roman"/>
          <w:sz w:val="24"/>
          <w:szCs w:val="24"/>
        </w:rPr>
        <w:t>_____</w:t>
      </w:r>
      <w:r w:rsidRPr="00E048A3">
        <w:rPr>
          <w:rFonts w:ascii="Times New Roman" w:hAnsi="Times New Roman" w:cs="Times New Roman"/>
          <w:sz w:val="24"/>
          <w:szCs w:val="24"/>
        </w:rPr>
        <w:t>____ (______)</w:t>
      </w:r>
      <w:r>
        <w:rPr>
          <w:rFonts w:ascii="Times New Roman" w:hAnsi="Times New Roman" w:cs="Times New Roman"/>
          <w:sz w:val="24"/>
          <w:szCs w:val="24"/>
        </w:rPr>
        <w:t xml:space="preserve"> </w:t>
      </w:r>
      <w:r w:rsidRPr="00E048A3">
        <w:rPr>
          <w:rFonts w:ascii="Times New Roman" w:hAnsi="Times New Roman" w:cs="Times New Roman"/>
          <w:sz w:val="24"/>
          <w:szCs w:val="24"/>
        </w:rPr>
        <w:t>рублей __ копеек</w:t>
      </w:r>
      <w:r>
        <w:rPr>
          <w:rStyle w:val="a9"/>
          <w:rFonts w:ascii="Times New Roman" w:hAnsi="Times New Roman"/>
          <w:sz w:val="24"/>
          <w:szCs w:val="24"/>
        </w:rPr>
        <w:footnoteReference w:id="1"/>
      </w:r>
      <w:r w:rsidRPr="00E048A3">
        <w:rPr>
          <w:rFonts w:ascii="Times New Roman" w:hAnsi="Times New Roman" w:cs="Times New Roman"/>
          <w:sz w:val="24"/>
          <w:szCs w:val="24"/>
        </w:rPr>
        <w:t xml:space="preserve"> (НДС</w:t>
      </w:r>
      <w:r>
        <w:rPr>
          <w:rFonts w:ascii="Times New Roman" w:hAnsi="Times New Roman" w:cs="Times New Roman"/>
          <w:sz w:val="24"/>
          <w:szCs w:val="24"/>
        </w:rPr>
        <w:t xml:space="preserve"> </w:t>
      </w:r>
      <w:r w:rsidRPr="00E048A3">
        <w:rPr>
          <w:rFonts w:ascii="Times New Roman" w:hAnsi="Times New Roman" w:cs="Times New Roman"/>
          <w:sz w:val="24"/>
          <w:szCs w:val="24"/>
        </w:rPr>
        <w:t>не облагается)</w:t>
      </w:r>
      <w:r>
        <w:rPr>
          <w:rStyle w:val="a9"/>
          <w:rFonts w:ascii="Times New Roman" w:hAnsi="Times New Roman"/>
          <w:sz w:val="24"/>
          <w:szCs w:val="24"/>
        </w:rPr>
        <w:footnoteReference w:id="2"/>
      </w:r>
      <w:r>
        <w:rPr>
          <w:rFonts w:ascii="Times New Roman" w:hAnsi="Times New Roman" w:cs="Times New Roman"/>
          <w:sz w:val="24"/>
          <w:szCs w:val="24"/>
        </w:rPr>
        <w:t>.</w:t>
      </w:r>
    </w:p>
    <w:p w:rsidR="00D458D8" w:rsidRPr="0064530C" w:rsidRDefault="00D458D8" w:rsidP="00237B2B">
      <w:pPr>
        <w:pStyle w:val="ConsPlusNonformat"/>
        <w:ind w:firstLine="709"/>
        <w:jc w:val="both"/>
        <w:rPr>
          <w:rFonts w:ascii="Times New Roman" w:hAnsi="Times New Roman" w:cs="Times New Roman"/>
          <w:sz w:val="24"/>
          <w:szCs w:val="24"/>
        </w:rPr>
      </w:pPr>
      <w:r w:rsidRPr="0064530C">
        <w:rPr>
          <w:rFonts w:ascii="Times New Roman" w:hAnsi="Times New Roman" w:cs="Times New Roman"/>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458D8" w:rsidRPr="00E048A3" w:rsidRDefault="00D458D8" w:rsidP="00D458D8">
      <w:pPr>
        <w:pStyle w:val="ConsPlusNormal"/>
        <w:ind w:firstLine="709"/>
        <w:jc w:val="both"/>
      </w:pPr>
      <w:bookmarkStart w:id="27" w:name="Par887"/>
      <w:bookmarkEnd w:id="27"/>
      <w:r w:rsidRPr="00E048A3">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D458D8" w:rsidRPr="00E048A3" w:rsidRDefault="00D458D8" w:rsidP="00D458D8">
      <w:pPr>
        <w:pStyle w:val="ConsPlusNormal"/>
        <w:ind w:firstLine="709"/>
        <w:jc w:val="both"/>
      </w:pPr>
      <w:bookmarkStart w:id="28" w:name="Par888"/>
      <w:bookmarkEnd w:id="28"/>
      <w:r w:rsidRPr="00E048A3">
        <w:t xml:space="preserve">6.4. Цена Контракта является твердой и определяется на весь срок исполнения Контракта за </w:t>
      </w:r>
      <w:r w:rsidRPr="004C03B9">
        <w:t xml:space="preserve">исключением случаев, установленных Федеральным </w:t>
      </w:r>
      <w:hyperlink r:id="rId10" w:history="1">
        <w:r w:rsidRPr="004C03B9">
          <w:t>законом</w:t>
        </w:r>
      </w:hyperlink>
      <w:r w:rsidRPr="004C03B9">
        <w:t xml:space="preserve"> от 5 апреля 2013 г. </w:t>
      </w:r>
      <w:r>
        <w:t>№</w:t>
      </w:r>
      <w:r w:rsidRPr="004C03B9">
        <w:t xml:space="preserve"> 44-ФЗ "О контрактной системе в сфере закупок товаров, работ, услуг для обеспечения государственных и</w:t>
      </w:r>
      <w:r w:rsidRPr="00E048A3">
        <w:t xml:space="preserve"> муниципальных нужд" и Контрактом.</w:t>
      </w:r>
    </w:p>
    <w:p w:rsidR="00D458D8" w:rsidRPr="00E048A3" w:rsidRDefault="00D458D8" w:rsidP="002E5D33">
      <w:pPr>
        <w:pStyle w:val="ConsPlusNormal"/>
        <w:ind w:firstLine="709"/>
        <w:jc w:val="both"/>
      </w:pPr>
      <w:bookmarkStart w:id="29" w:name="Par889"/>
      <w:bookmarkEnd w:id="29"/>
      <w:r w:rsidRPr="00E048A3">
        <w:t xml:space="preserve">Цена Контракта может быть снижена по соглашению Сторон без изменения </w:t>
      </w:r>
      <w:r w:rsidRPr="00E048A3">
        <w:lastRenderedPageBreak/>
        <w:t>предусмотренных Контрактом объема и качества оказываемых услуг и иных условий Контракта</w:t>
      </w:r>
      <w:r>
        <w:t>.</w:t>
      </w:r>
    </w:p>
    <w:p w:rsidR="00D458D8" w:rsidRPr="00E048A3" w:rsidRDefault="00D458D8" w:rsidP="002E5D33">
      <w:pPr>
        <w:pStyle w:val="ConsPlusNormal"/>
        <w:ind w:firstLine="709"/>
        <w:jc w:val="both"/>
      </w:pPr>
      <w:r w:rsidRPr="00E048A3">
        <w:t xml:space="preserve">6.5. Источник финансирования Контракта </w:t>
      </w:r>
      <w:r>
        <w:t>–</w:t>
      </w:r>
      <w:r w:rsidRPr="00E048A3">
        <w:t xml:space="preserve"> </w:t>
      </w:r>
      <w:r>
        <w:t>федеральный бюджет</w:t>
      </w:r>
      <w:r w:rsidR="0016242A">
        <w:t xml:space="preserve"> </w:t>
      </w:r>
      <w:r w:rsidR="002D4C49">
        <w:t>202</w:t>
      </w:r>
      <w:r w:rsidR="00567DF3">
        <w:t>6</w:t>
      </w:r>
      <w:r w:rsidR="00075AD9">
        <w:t xml:space="preserve"> года (</w:t>
      </w:r>
      <w:r w:rsidR="0016242A">
        <w:t xml:space="preserve">код </w:t>
      </w:r>
      <w:r w:rsidR="0016242A" w:rsidRPr="002456B4">
        <w:t xml:space="preserve">бюджетной классификации расходов: </w:t>
      </w:r>
      <w:r w:rsidR="002456B4" w:rsidRPr="002456B4">
        <w:t>177-0310-1040190049-244</w:t>
      </w:r>
      <w:r w:rsidR="00075AD9" w:rsidRPr="002456B4">
        <w:t>)</w:t>
      </w:r>
      <w:r w:rsidRPr="002456B4">
        <w:t>.</w:t>
      </w:r>
      <w:r w:rsidRPr="00E048A3">
        <w:t xml:space="preserve"> </w:t>
      </w:r>
    </w:p>
    <w:p w:rsidR="00F5703A" w:rsidRDefault="00D458D8" w:rsidP="002E5D33">
      <w:pPr>
        <w:pStyle w:val="ConsPlusNormal"/>
        <w:ind w:firstLine="709"/>
        <w:jc w:val="both"/>
      </w:pPr>
      <w:r w:rsidRPr="00E926B0">
        <w:t xml:space="preserve">6.6. </w:t>
      </w:r>
      <w:r w:rsidR="00F5703A" w:rsidRPr="00E926B0">
        <w:t xml:space="preserve">Расчеты между Заказчиком и Исполнителем за оказанные услуги производятся </w:t>
      </w:r>
      <w:r w:rsidR="006A678B">
        <w:t xml:space="preserve">не позднее </w:t>
      </w:r>
      <w:r w:rsidR="007B75B5">
        <w:t>10</w:t>
      </w:r>
      <w:r w:rsidR="006A678B">
        <w:t xml:space="preserve"> (</w:t>
      </w:r>
      <w:r w:rsidR="007B75B5">
        <w:t>десяти</w:t>
      </w:r>
      <w:r w:rsidR="00863824">
        <w:t>)</w:t>
      </w:r>
      <w:r w:rsidR="006A678B">
        <w:t xml:space="preserve"> рабочих дней с даты подписания З</w:t>
      </w:r>
      <w:r w:rsidR="00F5703A" w:rsidRPr="001A4CE1">
        <w:t>аказчиком акта сдачи-приемки оказан</w:t>
      </w:r>
      <w:r w:rsidR="00F95D42">
        <w:t>ных услуг</w:t>
      </w:r>
      <w:r w:rsidR="00F5703A" w:rsidRPr="001A4CE1">
        <w:t>.</w:t>
      </w:r>
    </w:p>
    <w:p w:rsidR="00D458D8" w:rsidRPr="00E048A3" w:rsidRDefault="00D458D8" w:rsidP="002E5D33">
      <w:pPr>
        <w:pStyle w:val="ConsPlusNormal"/>
        <w:ind w:firstLine="709"/>
        <w:jc w:val="both"/>
      </w:pPr>
      <w:bookmarkStart w:id="30" w:name="Par892"/>
      <w:bookmarkStart w:id="31" w:name="Par897"/>
      <w:bookmarkStart w:id="32" w:name="Par898"/>
      <w:bookmarkStart w:id="33" w:name="Par899"/>
      <w:bookmarkStart w:id="34" w:name="Par901"/>
      <w:bookmarkStart w:id="35" w:name="Par903"/>
      <w:bookmarkStart w:id="36" w:name="Par904"/>
      <w:bookmarkEnd w:id="30"/>
      <w:bookmarkEnd w:id="31"/>
      <w:bookmarkEnd w:id="32"/>
      <w:bookmarkEnd w:id="33"/>
      <w:bookmarkEnd w:id="34"/>
      <w:bookmarkEnd w:id="35"/>
      <w:bookmarkEnd w:id="36"/>
      <w:r w:rsidRPr="00E048A3">
        <w:t>6.</w:t>
      </w:r>
      <w:r>
        <w:t>7</w:t>
      </w:r>
      <w:r w:rsidRPr="00E048A3">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458D8" w:rsidRPr="00E048A3" w:rsidRDefault="00D458D8" w:rsidP="00D458D8">
      <w:pPr>
        <w:pStyle w:val="ConsPlusNormal"/>
        <w:jc w:val="both"/>
      </w:pPr>
    </w:p>
    <w:p w:rsidR="00D458D8" w:rsidRDefault="00D458D8" w:rsidP="00D458D8">
      <w:pPr>
        <w:pStyle w:val="ConsPlusNormal"/>
        <w:jc w:val="center"/>
        <w:outlineLvl w:val="1"/>
      </w:pPr>
      <w:r w:rsidRPr="00E048A3">
        <w:t>VII. Обеспечение исполнения Контракта</w:t>
      </w:r>
    </w:p>
    <w:p w:rsidR="00D458D8" w:rsidRPr="00E048A3" w:rsidRDefault="00D458D8" w:rsidP="00D458D8">
      <w:pPr>
        <w:pStyle w:val="ConsPlusNormal"/>
        <w:ind w:firstLine="709"/>
        <w:jc w:val="both"/>
      </w:pPr>
      <w:bookmarkStart w:id="37" w:name="Par908"/>
      <w:bookmarkEnd w:id="37"/>
      <w:r>
        <w:t>7.</w:t>
      </w:r>
      <w:r w:rsidRPr="00E048A3">
        <w:t xml:space="preserve">1. </w:t>
      </w:r>
      <w:r>
        <w:t>Обеспечение исполнения Контракта не устанавливается</w:t>
      </w:r>
      <w:r w:rsidRPr="00E048A3">
        <w:t>.</w:t>
      </w:r>
    </w:p>
    <w:p w:rsidR="00D458D8" w:rsidRPr="00E048A3" w:rsidRDefault="00D458D8" w:rsidP="00D458D8">
      <w:pPr>
        <w:pStyle w:val="ConsPlusNormal"/>
        <w:jc w:val="both"/>
      </w:pPr>
    </w:p>
    <w:p w:rsidR="00D458D8" w:rsidRDefault="00D458D8" w:rsidP="00D458D8">
      <w:pPr>
        <w:pStyle w:val="ConsPlusNormal"/>
        <w:jc w:val="center"/>
        <w:outlineLvl w:val="1"/>
      </w:pPr>
      <w:bookmarkStart w:id="38" w:name="Par925"/>
      <w:bookmarkEnd w:id="38"/>
      <w:r w:rsidRPr="00E048A3">
        <w:t xml:space="preserve">VIII. Гарантийные обязательства </w:t>
      </w:r>
    </w:p>
    <w:p w:rsidR="00D458D8" w:rsidRPr="00E048A3" w:rsidRDefault="00D458D8" w:rsidP="00F56E75">
      <w:pPr>
        <w:pStyle w:val="ConsPlusNormal"/>
        <w:tabs>
          <w:tab w:val="left" w:pos="1134"/>
        </w:tabs>
        <w:ind w:firstLine="709"/>
        <w:jc w:val="both"/>
      </w:pPr>
      <w:r w:rsidRPr="00E048A3">
        <w:t>8.1. Исполнитель гарантирует Заказчику качество оказания услуг в соответствии с требованиями, предусмотренными Контрактом.</w:t>
      </w:r>
    </w:p>
    <w:p w:rsidR="00ED76B0" w:rsidRPr="005F0AB7" w:rsidRDefault="00F56E75" w:rsidP="001512AA">
      <w:pPr>
        <w:pStyle w:val="ConsPlusNormal"/>
        <w:ind w:firstLine="709"/>
        <w:jc w:val="both"/>
      </w:pPr>
      <w:bookmarkStart w:id="39" w:name="Par928"/>
      <w:bookmarkEnd w:id="39"/>
      <w:r w:rsidRPr="002456B4">
        <w:t xml:space="preserve">8.2. </w:t>
      </w:r>
      <w:r w:rsidR="00ED76B0" w:rsidRPr="002456B4">
        <w:rPr>
          <w:noProof/>
        </w:rPr>
        <w:t xml:space="preserve">Гарантийный срок на оказанные услуги по проведению </w:t>
      </w:r>
      <w:r w:rsidR="00A925C7" w:rsidRPr="002456B4">
        <w:rPr>
          <w:noProof/>
        </w:rPr>
        <w:t xml:space="preserve">текущего </w:t>
      </w:r>
      <w:r w:rsidR="00ED76B0" w:rsidRPr="002456B4">
        <w:rPr>
          <w:noProof/>
        </w:rPr>
        <w:t xml:space="preserve">ремонта </w:t>
      </w:r>
      <w:r w:rsidR="00ED76B0" w:rsidRPr="002456B4">
        <w:t>устанавливается с даты подписания акта сдачи-приемки оказанных услуг и составляет 12 (двенадцать) месяцев.</w:t>
      </w:r>
    </w:p>
    <w:p w:rsidR="00D458D8" w:rsidRDefault="00D458D8" w:rsidP="00D458D8">
      <w:pPr>
        <w:pStyle w:val="ConsPlusNormal"/>
        <w:ind w:firstLine="709"/>
        <w:jc w:val="both"/>
      </w:pPr>
      <w:bookmarkStart w:id="40" w:name="Par929"/>
      <w:bookmarkEnd w:id="40"/>
      <w:r w:rsidRPr="00E048A3">
        <w:t>8.</w:t>
      </w:r>
      <w:r w:rsidR="00A925C7">
        <w:t>3</w:t>
      </w:r>
      <w:r w:rsidRPr="00E048A3">
        <w:t xml:space="preserve">.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D458D8" w:rsidRDefault="00D458D8" w:rsidP="00D458D8">
      <w:pPr>
        <w:pStyle w:val="ConsPlusNormal"/>
        <w:jc w:val="center"/>
        <w:outlineLvl w:val="1"/>
      </w:pPr>
      <w:bookmarkStart w:id="41" w:name="Par931"/>
      <w:bookmarkEnd w:id="41"/>
    </w:p>
    <w:p w:rsidR="00D458D8" w:rsidRDefault="00D458D8" w:rsidP="00D458D8">
      <w:pPr>
        <w:pStyle w:val="ConsPlusNormal"/>
        <w:jc w:val="center"/>
        <w:outlineLvl w:val="1"/>
      </w:pPr>
      <w:r w:rsidRPr="00E048A3">
        <w:t>IX. Обеспечение гарантийных обязательств</w:t>
      </w:r>
    </w:p>
    <w:p w:rsidR="00D458D8" w:rsidRDefault="00D458D8" w:rsidP="00D458D8">
      <w:pPr>
        <w:pStyle w:val="ConsPlusNormal"/>
        <w:ind w:firstLine="709"/>
        <w:jc w:val="both"/>
      </w:pPr>
      <w:r w:rsidRPr="00E048A3">
        <w:t>9.1. Обеспечение гарантийных обязательств не устанавливается.</w:t>
      </w:r>
    </w:p>
    <w:p w:rsidR="008E6327" w:rsidRPr="00E048A3" w:rsidRDefault="008E6327" w:rsidP="00D458D8">
      <w:pPr>
        <w:pStyle w:val="ConsPlusNormal"/>
        <w:ind w:firstLine="709"/>
        <w:jc w:val="both"/>
      </w:pPr>
    </w:p>
    <w:p w:rsidR="00F56E75" w:rsidRDefault="00D458D8" w:rsidP="00D458D8">
      <w:pPr>
        <w:pStyle w:val="ConsPlusNormal"/>
        <w:jc w:val="center"/>
        <w:outlineLvl w:val="1"/>
      </w:pPr>
      <w:bookmarkStart w:id="42" w:name="Par944"/>
      <w:bookmarkStart w:id="43" w:name="Par964"/>
      <w:bookmarkEnd w:id="42"/>
      <w:bookmarkEnd w:id="43"/>
      <w:r w:rsidRPr="00E048A3">
        <w:t>X. Ответственность Сторон</w:t>
      </w:r>
    </w:p>
    <w:p w:rsidR="00D458D8" w:rsidRPr="00E048A3" w:rsidRDefault="00D458D8" w:rsidP="008E6327">
      <w:pPr>
        <w:pStyle w:val="ConsPlusNormal"/>
        <w:ind w:firstLine="709"/>
        <w:jc w:val="both"/>
        <w:outlineLvl w:val="1"/>
      </w:pPr>
      <w:r w:rsidRPr="00E048A3">
        <w:t>1</w:t>
      </w:r>
      <w:r>
        <w:t>0</w:t>
      </w:r>
      <w:r w:rsidRPr="00E048A3">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458D8" w:rsidRPr="00E048A3" w:rsidRDefault="00D458D8" w:rsidP="00D458D8">
      <w:pPr>
        <w:pStyle w:val="ConsPlusNormal"/>
        <w:ind w:firstLine="709"/>
        <w:jc w:val="both"/>
      </w:pPr>
      <w:r w:rsidRPr="00E048A3">
        <w:t>1</w:t>
      </w:r>
      <w:r>
        <w:t>0</w:t>
      </w:r>
      <w:r w:rsidRPr="00E048A3">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458D8" w:rsidRPr="00CA5F09" w:rsidRDefault="00D458D8" w:rsidP="00D458D8">
      <w:pPr>
        <w:pStyle w:val="ConsPlusNormal"/>
        <w:ind w:firstLine="709"/>
        <w:jc w:val="both"/>
      </w:pPr>
      <w:bookmarkStart w:id="44" w:name="Par968"/>
      <w:bookmarkEnd w:id="44"/>
      <w:r w:rsidRPr="00E048A3">
        <w:t>1</w:t>
      </w:r>
      <w:r>
        <w:t>0</w:t>
      </w:r>
      <w:r w:rsidRPr="00E048A3">
        <w:t>.3. В случае просрочки исполнения Исполнителем обязательств, предусмотренных Контрактом, Исполни</w:t>
      </w:r>
      <w:r w:rsidR="00BA0323">
        <w:t xml:space="preserve">тель уплачивает Заказчику пени. </w:t>
      </w:r>
      <w:r w:rsidRPr="00E048A3">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w:t>
      </w:r>
      <w:r>
        <w:t xml:space="preserve"> </w:t>
      </w:r>
      <w:r w:rsidRPr="00E048A3">
        <w:t>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w:t>
      </w:r>
      <w:r>
        <w:t>рактом</w:t>
      </w:r>
      <w:r w:rsidRPr="00E048A3">
        <w:t xml:space="preserve"> и </w:t>
      </w:r>
      <w:r w:rsidRPr="00CA5F09">
        <w:t>фактически исполненных Исполнителем.</w:t>
      </w:r>
    </w:p>
    <w:p w:rsidR="00D458D8" w:rsidRPr="005F52CA" w:rsidRDefault="00D458D8" w:rsidP="00D458D8">
      <w:pPr>
        <w:autoSpaceDE w:val="0"/>
        <w:autoSpaceDN w:val="0"/>
        <w:adjustRightInd w:val="0"/>
        <w:spacing w:after="0" w:line="240" w:lineRule="auto"/>
        <w:ind w:firstLine="709"/>
        <w:jc w:val="both"/>
        <w:rPr>
          <w:rFonts w:ascii="Times New Roman" w:hAnsi="Times New Roman"/>
          <w:sz w:val="24"/>
          <w:szCs w:val="24"/>
        </w:rPr>
      </w:pPr>
      <w:r w:rsidRPr="00CA5F09">
        <w:rPr>
          <w:rFonts w:ascii="Times New Roman" w:hAnsi="Times New Roman"/>
          <w:sz w:val="24"/>
          <w:szCs w:val="24"/>
        </w:rPr>
        <w:t>1</w:t>
      </w:r>
      <w:r>
        <w:rPr>
          <w:rFonts w:ascii="Times New Roman" w:hAnsi="Times New Roman"/>
          <w:sz w:val="24"/>
          <w:szCs w:val="24"/>
        </w:rPr>
        <w:t>0</w:t>
      </w:r>
      <w:r w:rsidRPr="00CA5F09">
        <w:rPr>
          <w:rFonts w:ascii="Times New Roman" w:hAnsi="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w:t>
      </w:r>
      <w:r w:rsidRPr="00CA5F09">
        <w:rPr>
          <w:rFonts w:ascii="Times New Roman" w:hAnsi="Times New Roman"/>
          <w:sz w:val="24"/>
          <w:szCs w:val="24"/>
        </w:rPr>
        <w:lastRenderedPageBreak/>
        <w:t xml:space="preserve">соответствии с </w:t>
      </w:r>
      <w:hyperlink r:id="rId11" w:history="1">
        <w:r w:rsidRPr="00CA5F09">
          <w:rPr>
            <w:rFonts w:ascii="Times New Roman" w:hAnsi="Times New Roman"/>
            <w:sz w:val="24"/>
            <w:szCs w:val="24"/>
          </w:rPr>
          <w:t>Правилами</w:t>
        </w:r>
      </w:hyperlink>
      <w:r w:rsidRPr="00CA5F09">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512AA">
        <w:rPr>
          <w:rFonts w:ascii="Times New Roman" w:hAnsi="Times New Roman"/>
          <w:sz w:val="24"/>
          <w:szCs w:val="24"/>
        </w:rPr>
        <w:t xml:space="preserve">      </w:t>
      </w:r>
      <w:r w:rsidRPr="00CA5F09">
        <w:rPr>
          <w:rFonts w:ascii="Times New Roman" w:hAnsi="Times New Roman"/>
          <w:sz w:val="24"/>
          <w:szCs w:val="24"/>
        </w:rPr>
        <w:t xml:space="preserve">№ </w:t>
      </w:r>
      <w:r w:rsidRPr="005F52CA">
        <w:rPr>
          <w:rFonts w:ascii="Times New Roman" w:hAnsi="Times New Roman"/>
          <w:sz w:val="24"/>
          <w:szCs w:val="24"/>
        </w:rPr>
        <w:t xml:space="preserve">1042 (Собрание законодательства Российской Федерации, 2017, № 36, ст. 5458; 2019, № 32, ст. 4721) (далее - Правила), и составляет </w:t>
      </w:r>
      <w:bookmarkStart w:id="45" w:name="Par970"/>
      <w:bookmarkEnd w:id="45"/>
      <w:r w:rsidRPr="005F52CA">
        <w:rPr>
          <w:rFonts w:ascii="Times New Roman" w:hAnsi="Times New Roman"/>
          <w:sz w:val="24"/>
          <w:szCs w:val="24"/>
        </w:rPr>
        <w:t>10 (десять) процентов цены Контракта</w:t>
      </w:r>
      <w:r>
        <w:rPr>
          <w:rFonts w:ascii="Times New Roman" w:hAnsi="Times New Roman"/>
          <w:sz w:val="24"/>
          <w:szCs w:val="24"/>
        </w:rPr>
        <w:t>.</w:t>
      </w:r>
      <w:r w:rsidRPr="005F52CA">
        <w:rPr>
          <w:rFonts w:ascii="Times New Roman" w:hAnsi="Times New Roman"/>
          <w:sz w:val="24"/>
          <w:szCs w:val="24"/>
        </w:rPr>
        <w:t xml:space="preserve"> </w:t>
      </w:r>
    </w:p>
    <w:p w:rsidR="00D458D8" w:rsidRPr="005F52CA" w:rsidRDefault="00D458D8" w:rsidP="00D458D8">
      <w:pPr>
        <w:autoSpaceDE w:val="0"/>
        <w:autoSpaceDN w:val="0"/>
        <w:adjustRightInd w:val="0"/>
        <w:spacing w:after="0" w:line="240" w:lineRule="auto"/>
        <w:ind w:firstLine="709"/>
        <w:jc w:val="both"/>
        <w:rPr>
          <w:rFonts w:ascii="Times New Roman" w:hAnsi="Times New Roman"/>
          <w:sz w:val="24"/>
          <w:szCs w:val="24"/>
        </w:rPr>
      </w:pPr>
      <w:r w:rsidRPr="005F52CA">
        <w:rPr>
          <w:rFonts w:ascii="Times New Roman" w:hAnsi="Times New Roman"/>
          <w:sz w:val="24"/>
          <w:szCs w:val="24"/>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5F52CA">
          <w:rPr>
            <w:rFonts w:ascii="Times New Roman" w:hAnsi="Times New Roman"/>
            <w:sz w:val="24"/>
            <w:szCs w:val="24"/>
          </w:rPr>
          <w:t>Правилами</w:t>
        </w:r>
      </w:hyperlink>
      <w:r w:rsidRPr="005F52CA">
        <w:rPr>
          <w:rFonts w:ascii="Times New Roman" w:hAnsi="Times New Roman"/>
          <w:sz w:val="24"/>
          <w:szCs w:val="24"/>
        </w:rPr>
        <w:t xml:space="preserve"> и составляет 1000 (одна тысяча) рублей.</w:t>
      </w:r>
    </w:p>
    <w:p w:rsidR="00D458D8" w:rsidRPr="00E048A3" w:rsidRDefault="00D458D8" w:rsidP="00D458D8">
      <w:pPr>
        <w:pStyle w:val="ConsPlusNormal"/>
        <w:ind w:firstLine="709"/>
        <w:jc w:val="both"/>
      </w:pPr>
      <w:bookmarkStart w:id="46" w:name="Par971"/>
      <w:bookmarkStart w:id="47" w:name="Par972"/>
      <w:bookmarkEnd w:id="46"/>
      <w:bookmarkEnd w:id="47"/>
      <w:r w:rsidRPr="005F52CA">
        <w:t>10.6. В случае просрочки исполнения Заказчиком обязательств, предусмотренных</w:t>
      </w:r>
      <w:r w:rsidRPr="00E048A3">
        <w:t xml:space="preserve">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458D8" w:rsidRPr="00E048A3" w:rsidRDefault="00D458D8" w:rsidP="00D458D8">
      <w:pPr>
        <w:pStyle w:val="ConsPlusNormal"/>
        <w:ind w:firstLine="709"/>
        <w:jc w:val="both"/>
      </w:pPr>
      <w:r w:rsidRPr="00E048A3">
        <w:t>1</w:t>
      </w:r>
      <w:r>
        <w:t>0</w:t>
      </w:r>
      <w:r w:rsidRPr="00E048A3">
        <w:t>.</w:t>
      </w:r>
      <w:r>
        <w:t>7</w:t>
      </w:r>
      <w:r w:rsidRPr="00E048A3">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w:t>
      </w:r>
      <w:r w:rsidRPr="00F6064D">
        <w:t xml:space="preserve">вправе потребовать уплату штрафа. Размер штрафа определяется в соответствии с </w:t>
      </w:r>
      <w:hyperlink r:id="rId13" w:history="1">
        <w:r w:rsidRPr="00F6064D">
          <w:t>Правилами</w:t>
        </w:r>
      </w:hyperlink>
      <w:r w:rsidRPr="00F6064D">
        <w:t xml:space="preserve"> и</w:t>
      </w:r>
      <w:r w:rsidRPr="00E048A3">
        <w:t xml:space="preserve"> составляет </w:t>
      </w:r>
      <w:r>
        <w:t>1000</w:t>
      </w:r>
      <w:r w:rsidRPr="00E048A3">
        <w:t xml:space="preserve"> (</w:t>
      </w:r>
      <w:r>
        <w:t>одна тысяча</w:t>
      </w:r>
      <w:r w:rsidRPr="00E048A3">
        <w:t>) рублей</w:t>
      </w:r>
      <w:r>
        <w:t>.</w:t>
      </w:r>
    </w:p>
    <w:p w:rsidR="00D458D8" w:rsidRDefault="00D458D8" w:rsidP="00D458D8">
      <w:pPr>
        <w:pStyle w:val="ConsPlusNormal"/>
        <w:ind w:firstLine="709"/>
        <w:jc w:val="both"/>
      </w:pPr>
      <w:bookmarkStart w:id="48" w:name="Par975"/>
      <w:bookmarkEnd w:id="48"/>
      <w:r w:rsidRPr="00E048A3">
        <w:t>1</w:t>
      </w:r>
      <w:r>
        <w:t>0</w:t>
      </w:r>
      <w:r w:rsidRPr="00E048A3">
        <w:t>.</w:t>
      </w:r>
      <w:r>
        <w:t>8</w:t>
      </w:r>
      <w:r w:rsidRPr="00E048A3">
        <w:t>. Применение неустойки (штрафа, пени) не освобождает Стороны от исполнения обязательств по Контракту.</w:t>
      </w:r>
    </w:p>
    <w:p w:rsidR="00D458D8" w:rsidRPr="00E048A3" w:rsidRDefault="00D458D8" w:rsidP="00D458D8">
      <w:pPr>
        <w:pStyle w:val="ConsPlusNormal"/>
        <w:ind w:firstLine="709"/>
        <w:jc w:val="both"/>
      </w:pPr>
      <w:r>
        <w:t>10.9</w:t>
      </w:r>
      <w:r w:rsidRPr="00E048A3">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458D8" w:rsidRPr="00E048A3" w:rsidRDefault="00D458D8" w:rsidP="00D458D8">
      <w:pPr>
        <w:pStyle w:val="ConsPlusNormal"/>
        <w:ind w:firstLine="709"/>
        <w:jc w:val="both"/>
      </w:pPr>
      <w:r>
        <w:t>10.10</w:t>
      </w:r>
      <w:r w:rsidRPr="00E048A3">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458D8" w:rsidRDefault="00D458D8" w:rsidP="00D458D8">
      <w:pPr>
        <w:pStyle w:val="ConsPlusNormal"/>
        <w:ind w:firstLine="709"/>
        <w:jc w:val="both"/>
      </w:pPr>
      <w:r>
        <w:t>10.11</w:t>
      </w:r>
      <w:r w:rsidRPr="00E048A3">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458D8" w:rsidRDefault="00D458D8" w:rsidP="00D458D8">
      <w:pPr>
        <w:autoSpaceDE w:val="0"/>
        <w:spacing w:after="0" w:line="240" w:lineRule="auto"/>
        <w:ind w:firstLine="709"/>
        <w:jc w:val="both"/>
        <w:rPr>
          <w:rFonts w:ascii="Times New Roman" w:hAnsi="Times New Roman"/>
          <w:sz w:val="24"/>
          <w:szCs w:val="24"/>
        </w:rPr>
      </w:pPr>
      <w:r w:rsidRPr="00BA7C6E">
        <w:rPr>
          <w:rFonts w:ascii="Times New Roman" w:hAnsi="Times New Roman"/>
          <w:sz w:val="24"/>
          <w:szCs w:val="24"/>
        </w:rPr>
        <w:t>10.12</w:t>
      </w:r>
      <w:r>
        <w:rPr>
          <w:rFonts w:ascii="Times New Roman" w:hAnsi="Times New Roman"/>
          <w:sz w:val="24"/>
          <w:szCs w:val="24"/>
        </w:rPr>
        <w:t>. Суммы неисполненных Исполнителем</w:t>
      </w:r>
      <w:r w:rsidRPr="00BA7C6E">
        <w:rPr>
          <w:rFonts w:ascii="Times New Roman" w:hAnsi="Times New Roman"/>
          <w:sz w:val="24"/>
          <w:szCs w:val="24"/>
        </w:rPr>
        <w:t xml:space="preserve"> требований об уплате неустоек (штрафов, пеней),</w:t>
      </w:r>
      <w:r>
        <w:rPr>
          <w:rFonts w:ascii="Times New Roman" w:hAnsi="Times New Roman"/>
          <w:sz w:val="24"/>
          <w:szCs w:val="24"/>
        </w:rPr>
        <w:t xml:space="preserve"> предъявленных З</w:t>
      </w:r>
      <w:r w:rsidRPr="00BA7C6E">
        <w:rPr>
          <w:rFonts w:ascii="Times New Roman" w:hAnsi="Times New Roman"/>
          <w:sz w:val="24"/>
          <w:szCs w:val="24"/>
        </w:rPr>
        <w:t xml:space="preserve">аказчиком, могут быть удержаны </w:t>
      </w:r>
      <w:r>
        <w:rPr>
          <w:rFonts w:ascii="Times New Roman" w:hAnsi="Times New Roman"/>
          <w:sz w:val="24"/>
          <w:szCs w:val="24"/>
        </w:rPr>
        <w:t>З</w:t>
      </w:r>
      <w:r w:rsidRPr="00BA7C6E">
        <w:rPr>
          <w:rFonts w:ascii="Times New Roman" w:hAnsi="Times New Roman"/>
          <w:sz w:val="24"/>
          <w:szCs w:val="24"/>
        </w:rPr>
        <w:t xml:space="preserve">аказчиком из суммы, подлежащей оплате </w:t>
      </w:r>
      <w:r>
        <w:rPr>
          <w:rFonts w:ascii="Times New Roman" w:hAnsi="Times New Roman"/>
          <w:sz w:val="24"/>
          <w:szCs w:val="24"/>
        </w:rPr>
        <w:t>Исполнителю</w:t>
      </w:r>
      <w:r w:rsidRPr="00BA7C6E">
        <w:rPr>
          <w:rFonts w:ascii="Times New Roman" w:hAnsi="Times New Roman"/>
          <w:sz w:val="24"/>
          <w:szCs w:val="24"/>
        </w:rPr>
        <w:t>.</w:t>
      </w:r>
    </w:p>
    <w:p w:rsidR="007C13F4" w:rsidRPr="003E5335" w:rsidRDefault="007C13F4" w:rsidP="007C13F4">
      <w:pPr>
        <w:pStyle w:val="af2"/>
        <w:tabs>
          <w:tab w:val="left" w:pos="993"/>
        </w:tabs>
        <w:ind w:firstLine="709"/>
        <w:jc w:val="both"/>
        <w:rPr>
          <w:rFonts w:ascii="Times New Roman" w:hAnsi="Times New Roman"/>
          <w:sz w:val="24"/>
          <w:szCs w:val="24"/>
        </w:rPr>
      </w:pPr>
      <w:r>
        <w:rPr>
          <w:rFonts w:ascii="Times New Roman" w:hAnsi="Times New Roman"/>
          <w:sz w:val="24"/>
          <w:szCs w:val="24"/>
        </w:rPr>
        <w:t>10</w:t>
      </w:r>
      <w:r w:rsidRPr="003E5335">
        <w:rPr>
          <w:rFonts w:ascii="Times New Roman" w:hAnsi="Times New Roman"/>
          <w:sz w:val="24"/>
          <w:szCs w:val="24"/>
        </w:rPr>
        <w:t>.1</w:t>
      </w:r>
      <w:r>
        <w:rPr>
          <w:rFonts w:ascii="Times New Roman" w:hAnsi="Times New Roman"/>
          <w:sz w:val="24"/>
          <w:szCs w:val="24"/>
        </w:rPr>
        <w:t>3</w:t>
      </w:r>
      <w:r w:rsidRPr="003E5335">
        <w:rPr>
          <w:rFonts w:ascii="Times New Roman" w:hAnsi="Times New Roman"/>
          <w:sz w:val="24"/>
          <w:szCs w:val="24"/>
        </w:rPr>
        <w:t xml:space="preserve">. </w:t>
      </w:r>
      <w:r w:rsidRPr="003E5335">
        <w:rPr>
          <w:rFonts w:ascii="Times New Roman" w:hAnsi="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olor w:val="000000"/>
          <w:sz w:val="24"/>
          <w:szCs w:val="24"/>
          <w:lang w:eastAsia="ru-RU"/>
        </w:rPr>
        <w:t>бязательства, предусмотренного К</w:t>
      </w:r>
      <w:r w:rsidRPr="003E5335">
        <w:rPr>
          <w:rFonts w:ascii="Times New Roman" w:hAnsi="Times New Roman"/>
          <w:color w:val="000000"/>
          <w:sz w:val="24"/>
          <w:szCs w:val="24"/>
          <w:lang w:eastAsia="ru-RU"/>
        </w:rPr>
        <w:t>онтрактом, произошло вследствие непреод</w:t>
      </w:r>
      <w:r>
        <w:rPr>
          <w:rFonts w:ascii="Times New Roman" w:hAnsi="Times New Roman"/>
          <w:color w:val="000000"/>
          <w:sz w:val="24"/>
          <w:szCs w:val="24"/>
          <w:lang w:eastAsia="ru-RU"/>
        </w:rPr>
        <w:t>олимой силы или по вине другой С</w:t>
      </w:r>
      <w:r w:rsidRPr="003E5335">
        <w:rPr>
          <w:rFonts w:ascii="Times New Roman" w:hAnsi="Times New Roman"/>
          <w:color w:val="000000"/>
          <w:sz w:val="24"/>
          <w:szCs w:val="24"/>
          <w:lang w:eastAsia="ru-RU"/>
        </w:rPr>
        <w:t>тороны.</w:t>
      </w:r>
    </w:p>
    <w:p w:rsidR="00D458D8" w:rsidRDefault="00D458D8" w:rsidP="00D458D8">
      <w:pPr>
        <w:pStyle w:val="ConsPlusNormal"/>
        <w:jc w:val="center"/>
        <w:outlineLvl w:val="1"/>
      </w:pPr>
    </w:p>
    <w:p w:rsidR="00D458D8" w:rsidRDefault="00D458D8" w:rsidP="00D458D8">
      <w:pPr>
        <w:pStyle w:val="ConsPlusNormal"/>
        <w:jc w:val="center"/>
        <w:outlineLvl w:val="1"/>
      </w:pPr>
      <w:r>
        <w:t>XI</w:t>
      </w:r>
      <w:r w:rsidRPr="00E048A3">
        <w:t>. Обстоятельства непреодолимой силы</w:t>
      </w:r>
    </w:p>
    <w:p w:rsidR="00D458D8" w:rsidRPr="00E048A3" w:rsidRDefault="00D458D8" w:rsidP="00D458D8">
      <w:pPr>
        <w:pStyle w:val="ConsPlusNormal"/>
        <w:ind w:firstLine="709"/>
        <w:jc w:val="both"/>
      </w:pPr>
      <w:r w:rsidRPr="00E048A3">
        <w:t>1</w:t>
      </w:r>
      <w:r>
        <w:t>1</w:t>
      </w:r>
      <w:r w:rsidRPr="00E048A3">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458D8" w:rsidRPr="00E048A3" w:rsidRDefault="00D458D8" w:rsidP="00D458D8">
      <w:pPr>
        <w:pStyle w:val="ConsPlusNormal"/>
        <w:ind w:firstLine="709"/>
        <w:jc w:val="both"/>
      </w:pPr>
      <w:r>
        <w:t>11</w:t>
      </w:r>
      <w:r w:rsidRPr="00E048A3">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t>5 (пяти) рабочих</w:t>
      </w:r>
      <w:r w:rsidRPr="00E048A3">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458D8" w:rsidRPr="00E048A3" w:rsidRDefault="00D458D8" w:rsidP="00D458D8">
      <w:pPr>
        <w:pStyle w:val="ConsPlusNormal"/>
        <w:ind w:firstLine="709"/>
        <w:jc w:val="both"/>
      </w:pPr>
      <w:r>
        <w:t>11</w:t>
      </w:r>
      <w:r w:rsidRPr="00E048A3">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458D8" w:rsidRPr="00E048A3" w:rsidRDefault="00D458D8" w:rsidP="00D458D8">
      <w:pPr>
        <w:pStyle w:val="ConsPlusNormal"/>
        <w:ind w:firstLine="709"/>
        <w:jc w:val="both"/>
      </w:pPr>
      <w:r>
        <w:t>11</w:t>
      </w:r>
      <w:r w:rsidRPr="00E048A3">
        <w:t xml:space="preserve">.4. Подтверждением наличия обстоятельств непреодолимой силы и их </w:t>
      </w:r>
      <w:r w:rsidRPr="00E048A3">
        <w:lastRenderedPageBreak/>
        <w:t>продолжительности является письменное свидетельство уполномоченных органов или уполномоченных организаций.</w:t>
      </w:r>
    </w:p>
    <w:p w:rsidR="009404DB" w:rsidRDefault="009404DB" w:rsidP="00D458D8">
      <w:pPr>
        <w:pStyle w:val="ConsPlusNormal"/>
        <w:jc w:val="center"/>
        <w:outlineLvl w:val="1"/>
      </w:pPr>
    </w:p>
    <w:p w:rsidR="00D458D8" w:rsidRDefault="00D458D8" w:rsidP="00D458D8">
      <w:pPr>
        <w:pStyle w:val="ConsPlusNormal"/>
        <w:jc w:val="center"/>
        <w:outlineLvl w:val="1"/>
      </w:pPr>
      <w:r w:rsidRPr="00E048A3">
        <w:t>XII. Рассмотрение и разрешение споров</w:t>
      </w:r>
    </w:p>
    <w:p w:rsidR="00D458D8" w:rsidRPr="00E048A3" w:rsidRDefault="00D458D8" w:rsidP="00D458D8">
      <w:pPr>
        <w:pStyle w:val="ConsPlusNormal"/>
        <w:ind w:firstLine="709"/>
        <w:jc w:val="both"/>
      </w:pPr>
      <w:r w:rsidRPr="00E048A3">
        <w:t>1</w:t>
      </w:r>
      <w:r>
        <w:t>2</w:t>
      </w:r>
      <w:r w:rsidRPr="00E048A3">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458D8" w:rsidRPr="00E048A3" w:rsidRDefault="00D458D8" w:rsidP="00D458D8">
      <w:pPr>
        <w:pStyle w:val="ConsPlusNormal"/>
        <w:ind w:firstLine="709"/>
        <w:jc w:val="both"/>
      </w:pPr>
      <w:r w:rsidRPr="00E048A3">
        <w:t>1</w:t>
      </w:r>
      <w:r>
        <w:t>2</w:t>
      </w:r>
      <w:r w:rsidRPr="00E048A3">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458D8" w:rsidRPr="00E048A3" w:rsidRDefault="00D458D8" w:rsidP="00D458D8">
      <w:pPr>
        <w:pStyle w:val="ConsPlusNormal"/>
        <w:ind w:firstLine="709"/>
        <w:jc w:val="both"/>
      </w:pPr>
      <w:r w:rsidRPr="00E048A3">
        <w:t xml:space="preserve">Срок рассмотрения претензии не может превышать </w:t>
      </w:r>
      <w:r>
        <w:t>10 (десяти) календарных</w:t>
      </w:r>
      <w:r w:rsidRPr="00E048A3">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458D8" w:rsidRPr="00E048A3" w:rsidRDefault="00D458D8" w:rsidP="00D458D8">
      <w:pPr>
        <w:pStyle w:val="ConsPlusNormal"/>
        <w:ind w:firstLine="709"/>
        <w:jc w:val="both"/>
      </w:pPr>
      <w:r w:rsidRPr="00E048A3">
        <w:t>1</w:t>
      </w:r>
      <w:r>
        <w:t>2</w:t>
      </w:r>
      <w:r w:rsidRPr="00E048A3">
        <w:t xml:space="preserve">.3. При </w:t>
      </w:r>
      <w:r w:rsidR="006B0022" w:rsidRPr="00E048A3">
        <w:t>не урегулировании</w:t>
      </w:r>
      <w:r w:rsidRPr="00E048A3">
        <w:t xml:space="preserve"> Сторонами спора в досудебном порядке спор разрешается в судебном порядке</w:t>
      </w:r>
      <w:r w:rsidR="00A7296E">
        <w:t xml:space="preserve"> в Арбитражном суде Пермского края</w:t>
      </w:r>
      <w:r w:rsidRPr="00E048A3">
        <w:t>.</w:t>
      </w:r>
    </w:p>
    <w:p w:rsidR="00D458D8" w:rsidRPr="00E048A3" w:rsidRDefault="00D458D8" w:rsidP="00D458D8">
      <w:pPr>
        <w:pStyle w:val="ConsPlusNormal"/>
        <w:jc w:val="both"/>
      </w:pPr>
    </w:p>
    <w:p w:rsidR="00D458D8" w:rsidRDefault="00D458D8" w:rsidP="00D458D8">
      <w:pPr>
        <w:pStyle w:val="ConsPlusNormal"/>
        <w:jc w:val="center"/>
        <w:outlineLvl w:val="1"/>
      </w:pPr>
      <w:r w:rsidRPr="00E048A3">
        <w:t>XI</w:t>
      </w:r>
      <w:r>
        <w:rPr>
          <w:lang w:val="en-US"/>
        </w:rPr>
        <w:t>II</w:t>
      </w:r>
      <w:r w:rsidRPr="00E048A3">
        <w:t>. Срок действия Контракта</w:t>
      </w:r>
    </w:p>
    <w:p w:rsidR="00D458D8" w:rsidRPr="00E048A3" w:rsidRDefault="00D458D8" w:rsidP="00D458D8">
      <w:pPr>
        <w:pStyle w:val="ConsPlusNormal"/>
        <w:ind w:firstLine="720"/>
        <w:jc w:val="both"/>
      </w:pPr>
      <w:r w:rsidRPr="001108D0">
        <w:t>13.1. Контракт вступает в силу с даты его подписания обеими Сторонами по 31.</w:t>
      </w:r>
      <w:r w:rsidR="00AB2773" w:rsidRPr="001108D0">
        <w:t>12</w:t>
      </w:r>
      <w:r w:rsidRPr="001108D0">
        <w:t>.20</w:t>
      </w:r>
      <w:r w:rsidR="001512AA" w:rsidRPr="001108D0">
        <w:t>2</w:t>
      </w:r>
      <w:r w:rsidR="000D70F2">
        <w:t>6</w:t>
      </w:r>
      <w:r w:rsidRPr="001108D0">
        <w:t xml:space="preserve"> г.</w:t>
      </w:r>
      <w:r w:rsidRPr="00E048A3">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D458D8" w:rsidRPr="00E048A3" w:rsidRDefault="00D458D8" w:rsidP="00D458D8">
      <w:pPr>
        <w:pStyle w:val="ConsPlusNormal"/>
        <w:jc w:val="both"/>
      </w:pPr>
    </w:p>
    <w:p w:rsidR="00D458D8" w:rsidRDefault="00D458D8" w:rsidP="00D458D8">
      <w:pPr>
        <w:pStyle w:val="ConsPlusNormal"/>
        <w:jc w:val="center"/>
        <w:outlineLvl w:val="1"/>
      </w:pPr>
      <w:bookmarkStart w:id="49" w:name="Par1000"/>
      <w:bookmarkEnd w:id="49"/>
      <w:r w:rsidRPr="00E048A3">
        <w:t>X</w:t>
      </w:r>
      <w:r>
        <w:rPr>
          <w:lang w:val="en-US"/>
        </w:rPr>
        <w:t>I</w:t>
      </w:r>
      <w:r w:rsidRPr="00E048A3">
        <w:t xml:space="preserve">V. Иные положения </w:t>
      </w:r>
    </w:p>
    <w:p w:rsidR="00D458D8" w:rsidRPr="00C2221E" w:rsidRDefault="00D458D8" w:rsidP="00D458D8">
      <w:pPr>
        <w:spacing w:after="0" w:line="240" w:lineRule="auto"/>
        <w:ind w:firstLine="708"/>
        <w:jc w:val="both"/>
        <w:rPr>
          <w:rFonts w:ascii="Times New Roman" w:hAnsi="Times New Roman"/>
          <w:sz w:val="24"/>
          <w:szCs w:val="24"/>
        </w:rPr>
      </w:pPr>
      <w:r w:rsidRPr="00C2221E">
        <w:rPr>
          <w:rFonts w:ascii="Times New Roman" w:hAnsi="Times New Roman"/>
          <w:sz w:val="24"/>
          <w:szCs w:val="24"/>
        </w:rPr>
        <w:t xml:space="preserve">14.1. Контракт составлен и подписан в электронной форме в Едином агрегаторе торговли </w:t>
      </w:r>
      <w:r w:rsidRPr="00635F69">
        <w:rPr>
          <w:rFonts w:ascii="Times New Roman" w:hAnsi="Times New Roman"/>
          <w:sz w:val="24"/>
          <w:szCs w:val="24"/>
        </w:rPr>
        <w:t>(далее – ЕАТ) электронными подписями обеих Сторон, либо в случае, если закупка на ЕАТ не</w:t>
      </w:r>
      <w:r w:rsidRPr="00C2221E">
        <w:rPr>
          <w:rFonts w:ascii="Times New Roman" w:hAnsi="Times New Roman"/>
          <w:sz w:val="24"/>
          <w:szCs w:val="24"/>
        </w:rPr>
        <w:t xml:space="preserve"> состоится - в 2-х экземплярах, идентичных по содержанию и имеющих равную юридическую силу, по одному - для каждой из Сторон.</w:t>
      </w:r>
    </w:p>
    <w:p w:rsidR="00D458D8" w:rsidRPr="00E048A3" w:rsidRDefault="00D458D8" w:rsidP="00D458D8">
      <w:pPr>
        <w:pStyle w:val="ConsPlusNormal"/>
        <w:ind w:firstLine="709"/>
        <w:jc w:val="both"/>
      </w:pPr>
      <w:r w:rsidRPr="00C2221E">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w:t>
      </w:r>
      <w:r w:rsidRPr="00E048A3">
        <w:t xml:space="preserve"> государственный реестр юридических лиц</w:t>
      </w:r>
      <w:r w:rsidR="002C06C3">
        <w:t xml:space="preserve"> </w:t>
      </w:r>
      <w:r w:rsidRPr="00E048A3">
        <w:t>указанных изменений письменно известить об этом другую Сторону.</w:t>
      </w:r>
    </w:p>
    <w:p w:rsidR="00D458D8" w:rsidRPr="00E048A3" w:rsidRDefault="00D458D8" w:rsidP="00D458D8">
      <w:pPr>
        <w:pStyle w:val="ConsPlusNormal"/>
        <w:ind w:firstLine="709"/>
        <w:jc w:val="both"/>
      </w:pPr>
      <w:r w:rsidRPr="00E048A3">
        <w:t>1</w:t>
      </w:r>
      <w:r w:rsidRPr="00BD2735">
        <w:t>4</w:t>
      </w:r>
      <w:r w:rsidRPr="00E048A3">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458D8" w:rsidRPr="00E048A3" w:rsidRDefault="00D458D8" w:rsidP="00D458D8">
      <w:pPr>
        <w:pStyle w:val="ConsPlusNormal"/>
        <w:ind w:firstLine="709"/>
        <w:jc w:val="both"/>
      </w:pPr>
      <w:r w:rsidRPr="00E048A3">
        <w:t>1</w:t>
      </w:r>
      <w:r w:rsidRPr="00BD2735">
        <w:t>4</w:t>
      </w:r>
      <w:r w:rsidRPr="00E048A3">
        <w:t xml:space="preserve">.4. Изменение условий Контракта при его исполнении не допускается за исключением </w:t>
      </w:r>
      <w:r w:rsidRPr="007D7E12">
        <w:t xml:space="preserve">случаев, предусмотренных </w:t>
      </w:r>
      <w:hyperlink r:id="rId14" w:history="1">
        <w:r w:rsidRPr="007D7E12">
          <w:t>статьей 95</w:t>
        </w:r>
      </w:hyperlink>
      <w:r w:rsidRPr="007D7E12">
        <w:t xml:space="preserve"> Федерального закона от 5 апреля 2013 г. № 44-ФЗ "О</w:t>
      </w:r>
      <w:r w:rsidRPr="00E048A3">
        <w:t xml:space="preserve"> контрактной системе в сфере закупок товаров, работ, услуг для обеспечения государственных и муниципальных нужд".</w:t>
      </w:r>
    </w:p>
    <w:p w:rsidR="00D458D8" w:rsidRPr="00E048A3" w:rsidRDefault="00D458D8" w:rsidP="00D458D8">
      <w:pPr>
        <w:pStyle w:val="ConsPlusNormal"/>
        <w:ind w:firstLine="709"/>
        <w:jc w:val="both"/>
      </w:pPr>
      <w:r w:rsidRPr="00E048A3">
        <w:t>1</w:t>
      </w:r>
      <w:r w:rsidRPr="00BD2735">
        <w:t>4</w:t>
      </w:r>
      <w:r w:rsidRPr="00E048A3">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458D8" w:rsidRPr="00E048A3" w:rsidRDefault="00D458D8" w:rsidP="00D458D8">
      <w:pPr>
        <w:pStyle w:val="ConsPlusNormal"/>
        <w:ind w:firstLine="709"/>
        <w:jc w:val="both"/>
      </w:pPr>
      <w:r w:rsidRPr="00E048A3">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458D8" w:rsidRPr="00E048A3" w:rsidRDefault="00D458D8" w:rsidP="00D458D8">
      <w:pPr>
        <w:pStyle w:val="ConsPlusNormal"/>
        <w:ind w:firstLine="709"/>
        <w:jc w:val="both"/>
      </w:pPr>
      <w:r w:rsidRPr="00E048A3">
        <w:t>1</w:t>
      </w:r>
      <w:r w:rsidRPr="00BD2735">
        <w:t>4</w:t>
      </w:r>
      <w:r w:rsidRPr="00E048A3">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458D8" w:rsidRPr="007C278D" w:rsidRDefault="00D458D8" w:rsidP="007C278D">
      <w:pPr>
        <w:pStyle w:val="ConsPlusNormal"/>
        <w:ind w:firstLine="709"/>
        <w:jc w:val="both"/>
        <w:rPr>
          <w:shd w:val="clear" w:color="auto" w:fill="FFFFFF"/>
        </w:rPr>
      </w:pPr>
      <w:r w:rsidRPr="00E048A3">
        <w:t>1</w:t>
      </w:r>
      <w:r w:rsidRPr="00BD2735">
        <w:t>4</w:t>
      </w:r>
      <w:r w:rsidRPr="00E048A3">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r w:rsidRPr="007C278D">
        <w:t xml:space="preserve">гражданским законодательством в порядке, предусмотренном </w:t>
      </w:r>
      <w:hyperlink r:id="rId15" w:anchor="dst101325" w:history="1">
        <w:r w:rsidR="007C278D" w:rsidRPr="007C278D">
          <w:rPr>
            <w:rStyle w:val="aa"/>
            <w:color w:val="auto"/>
            <w:u w:val="none"/>
            <w:shd w:val="clear" w:color="auto" w:fill="FFFFFF"/>
          </w:rPr>
          <w:t>частями 8</w:t>
        </w:r>
      </w:hyperlink>
      <w:r w:rsidR="007C278D" w:rsidRPr="007C278D">
        <w:rPr>
          <w:shd w:val="clear" w:color="auto" w:fill="FFFFFF"/>
        </w:rPr>
        <w:t> - </w:t>
      </w:r>
      <w:hyperlink r:id="rId16" w:anchor="dst101328" w:history="1">
        <w:r w:rsidR="007C278D" w:rsidRPr="007C278D">
          <w:rPr>
            <w:rStyle w:val="aa"/>
            <w:color w:val="auto"/>
            <w:u w:val="none"/>
            <w:shd w:val="clear" w:color="auto" w:fill="FFFFFF"/>
          </w:rPr>
          <w:t>11</w:t>
        </w:r>
      </w:hyperlink>
      <w:r w:rsidR="007C278D" w:rsidRPr="007C278D">
        <w:rPr>
          <w:shd w:val="clear" w:color="auto" w:fill="FFFFFF"/>
        </w:rPr>
        <w:t>, </w:t>
      </w:r>
      <w:hyperlink r:id="rId17" w:anchor="dst101330" w:history="1">
        <w:r w:rsidR="007C278D" w:rsidRPr="007C278D">
          <w:rPr>
            <w:rStyle w:val="aa"/>
            <w:color w:val="auto"/>
            <w:u w:val="none"/>
            <w:shd w:val="clear" w:color="auto" w:fill="FFFFFF"/>
          </w:rPr>
          <w:t>13</w:t>
        </w:r>
      </w:hyperlink>
      <w:r w:rsidR="007C278D" w:rsidRPr="007C278D">
        <w:rPr>
          <w:shd w:val="clear" w:color="auto" w:fill="FFFFFF"/>
        </w:rPr>
        <w:t> - </w:t>
      </w:r>
      <w:hyperlink r:id="rId18" w:anchor="dst101795" w:history="1">
        <w:r w:rsidR="007C278D" w:rsidRPr="007C278D">
          <w:rPr>
            <w:rStyle w:val="aa"/>
            <w:color w:val="auto"/>
            <w:u w:val="none"/>
            <w:shd w:val="clear" w:color="auto" w:fill="FFFFFF"/>
          </w:rPr>
          <w:t>19</w:t>
        </w:r>
      </w:hyperlink>
      <w:r w:rsidR="007C278D" w:rsidRPr="007C278D">
        <w:rPr>
          <w:shd w:val="clear" w:color="auto" w:fill="FFFFFF"/>
        </w:rPr>
        <w:t>, </w:t>
      </w:r>
      <w:hyperlink r:id="rId19" w:anchor="dst101338" w:history="1">
        <w:r w:rsidR="007C278D" w:rsidRPr="007C278D">
          <w:rPr>
            <w:rStyle w:val="aa"/>
            <w:color w:val="auto"/>
            <w:u w:val="none"/>
            <w:shd w:val="clear" w:color="auto" w:fill="FFFFFF"/>
          </w:rPr>
          <w:t>21</w:t>
        </w:r>
      </w:hyperlink>
      <w:r w:rsidR="007C278D" w:rsidRPr="007C278D">
        <w:rPr>
          <w:shd w:val="clear" w:color="auto" w:fill="FFFFFF"/>
        </w:rPr>
        <w:t> - </w:t>
      </w:r>
      <w:hyperlink r:id="rId20" w:anchor="dst101340" w:history="1">
        <w:r w:rsidR="007C278D" w:rsidRPr="007C278D">
          <w:rPr>
            <w:rStyle w:val="aa"/>
            <w:color w:val="auto"/>
            <w:u w:val="none"/>
            <w:shd w:val="clear" w:color="auto" w:fill="FFFFFF"/>
          </w:rPr>
          <w:t>23</w:t>
        </w:r>
      </w:hyperlink>
      <w:r w:rsidR="007C278D" w:rsidRPr="007C278D">
        <w:rPr>
          <w:shd w:val="clear" w:color="auto" w:fill="FFFFFF"/>
        </w:rPr>
        <w:t> и </w:t>
      </w:r>
      <w:hyperlink r:id="rId21" w:anchor="dst101342" w:history="1">
        <w:r w:rsidR="007C278D" w:rsidRPr="007C278D">
          <w:rPr>
            <w:rStyle w:val="aa"/>
            <w:color w:val="auto"/>
            <w:u w:val="none"/>
            <w:shd w:val="clear" w:color="auto" w:fill="FFFFFF"/>
          </w:rPr>
          <w:t>25 статьи 95</w:t>
        </w:r>
      </w:hyperlink>
      <w:r w:rsidR="007C278D" w:rsidRPr="007C278D">
        <w:rPr>
          <w:shd w:val="clear" w:color="auto" w:fill="FFFFFF"/>
        </w:rPr>
        <w:t xml:space="preserve"> Федерального</w:t>
      </w:r>
      <w:r w:rsidR="007C278D">
        <w:rPr>
          <w:shd w:val="clear" w:color="auto" w:fill="FFFFFF"/>
        </w:rPr>
        <w:t xml:space="preserve"> </w:t>
      </w:r>
      <w:r w:rsidR="007C278D" w:rsidRPr="00C55F56">
        <w:rPr>
          <w:shd w:val="clear" w:color="auto" w:fill="FFFFFF"/>
        </w:rPr>
        <w:t>закона</w:t>
      </w:r>
      <w:r w:rsidR="007C278D">
        <w:rPr>
          <w:shd w:val="clear" w:color="auto" w:fill="FFFFFF"/>
        </w:rPr>
        <w:t xml:space="preserve"> </w:t>
      </w:r>
      <w:r w:rsidRPr="00E048A3">
        <w:t xml:space="preserve">от 5 апреля 2013 г. </w:t>
      </w:r>
      <w:r>
        <w:t>№</w:t>
      </w:r>
      <w:r w:rsidRPr="00E048A3">
        <w:t xml:space="preserve"> 44-ФЗ "О контрактной системе в сфере закупок товаров, работ, услуг для обеспечения государственных и муниципальных нужд".</w:t>
      </w:r>
    </w:p>
    <w:p w:rsidR="00D458D8" w:rsidRDefault="00D458D8" w:rsidP="00D458D8">
      <w:pPr>
        <w:pStyle w:val="ConsPlusNormal"/>
        <w:ind w:firstLine="709"/>
        <w:jc w:val="both"/>
      </w:pPr>
      <w:r w:rsidRPr="00E048A3">
        <w:t>1</w:t>
      </w:r>
      <w:r w:rsidRPr="00BD2735">
        <w:t>4</w:t>
      </w:r>
      <w:r w:rsidRPr="00E048A3">
        <w:t>.8. Во всем, что не оговорено в Контракте, Стороны руководствуются действующим законодательством Российской Федерации.</w:t>
      </w:r>
    </w:p>
    <w:p w:rsidR="008802F2" w:rsidRPr="008660AA" w:rsidRDefault="008802F2" w:rsidP="008802F2">
      <w:pPr>
        <w:pStyle w:val="ConsPlusNormal"/>
        <w:jc w:val="center"/>
        <w:outlineLvl w:val="1"/>
      </w:pPr>
      <w:r w:rsidRPr="008660AA">
        <w:t>XV. Перечень приложений</w:t>
      </w:r>
    </w:p>
    <w:p w:rsidR="008802F2" w:rsidRPr="008660AA" w:rsidRDefault="008802F2" w:rsidP="008802F2">
      <w:pPr>
        <w:pStyle w:val="ConsPlusNormal"/>
        <w:ind w:firstLine="720"/>
        <w:jc w:val="both"/>
      </w:pPr>
      <w:r w:rsidRPr="008660AA">
        <w:t xml:space="preserve">15.1. Неотъемлемой частью Контракта является следующее </w:t>
      </w:r>
      <w:r w:rsidR="00053F5B">
        <w:t>п</w:t>
      </w:r>
      <w:r w:rsidRPr="008660AA">
        <w:t>риложение:</w:t>
      </w:r>
    </w:p>
    <w:p w:rsidR="008802F2" w:rsidRPr="008660AA" w:rsidRDefault="00053F5B" w:rsidP="008802F2">
      <w:pPr>
        <w:pStyle w:val="ConsPlusNormal"/>
        <w:ind w:firstLine="720"/>
        <w:jc w:val="both"/>
      </w:pPr>
      <w:r>
        <w:t xml:space="preserve">        </w:t>
      </w:r>
      <w:r w:rsidR="008802F2" w:rsidRPr="008660AA">
        <w:t>-</w:t>
      </w:r>
      <w:r>
        <w:t xml:space="preserve"> Т</w:t>
      </w:r>
      <w:r w:rsidR="008802F2" w:rsidRPr="008660AA">
        <w:t>ехническое задание.</w:t>
      </w:r>
    </w:p>
    <w:p w:rsidR="008802F2" w:rsidRPr="008660AA" w:rsidRDefault="008802F2" w:rsidP="008802F2">
      <w:pPr>
        <w:pStyle w:val="ConsPlusNormal"/>
        <w:outlineLvl w:val="1"/>
      </w:pPr>
      <w:bookmarkStart w:id="50" w:name="Par1017"/>
      <w:bookmarkEnd w:id="50"/>
    </w:p>
    <w:p w:rsidR="008802F2" w:rsidRPr="008660AA" w:rsidRDefault="008802F2" w:rsidP="008802F2">
      <w:pPr>
        <w:pStyle w:val="ConsPlusNormal"/>
        <w:jc w:val="center"/>
        <w:outlineLvl w:val="1"/>
      </w:pPr>
      <w:r w:rsidRPr="008660AA">
        <w:t>XVI. Адреса и банковские реквизиты Сторон</w:t>
      </w:r>
    </w:p>
    <w:p w:rsidR="008802F2" w:rsidRPr="008660AA" w:rsidRDefault="008802F2" w:rsidP="008802F2">
      <w:pPr>
        <w:pStyle w:val="ConsPlusNormal"/>
        <w:jc w:val="center"/>
        <w:outlineLvl w:val="1"/>
      </w:pPr>
    </w:p>
    <w:tbl>
      <w:tblPr>
        <w:tblW w:w="9875" w:type="dxa"/>
        <w:tblInd w:w="62" w:type="dxa"/>
        <w:tblLayout w:type="fixed"/>
        <w:tblCellMar>
          <w:top w:w="102" w:type="dxa"/>
          <w:left w:w="62" w:type="dxa"/>
          <w:bottom w:w="102" w:type="dxa"/>
          <w:right w:w="62" w:type="dxa"/>
        </w:tblCellMar>
        <w:tblLook w:val="0000" w:firstRow="0" w:lastRow="0" w:firstColumn="0" w:lastColumn="0" w:noHBand="0" w:noVBand="0"/>
      </w:tblPr>
      <w:tblGrid>
        <w:gridCol w:w="5220"/>
        <w:gridCol w:w="4655"/>
      </w:tblGrid>
      <w:tr w:rsidR="008802F2" w:rsidRPr="008802F2" w:rsidTr="00264A22">
        <w:trPr>
          <w:trHeight w:val="10734"/>
        </w:trPr>
        <w:tc>
          <w:tcPr>
            <w:tcW w:w="5220" w:type="dxa"/>
          </w:tcPr>
          <w:p w:rsidR="008802F2" w:rsidRPr="00F70E48" w:rsidRDefault="008802F2" w:rsidP="00264A22">
            <w:pPr>
              <w:widowControl w:val="0"/>
              <w:autoSpaceDE w:val="0"/>
              <w:autoSpaceDN w:val="0"/>
              <w:adjustRightInd w:val="0"/>
              <w:spacing w:after="0" w:line="240" w:lineRule="auto"/>
              <w:jc w:val="center"/>
              <w:rPr>
                <w:rFonts w:ascii="Times New Roman" w:hAnsi="Times New Roman"/>
                <w:sz w:val="24"/>
                <w:szCs w:val="24"/>
              </w:rPr>
            </w:pPr>
            <w:r w:rsidRPr="00F70E48">
              <w:rPr>
                <w:rFonts w:ascii="Times New Roman" w:hAnsi="Times New Roman"/>
                <w:sz w:val="24"/>
                <w:szCs w:val="24"/>
              </w:rPr>
              <w:t>ЗАКАЗЧИК:</w:t>
            </w:r>
          </w:p>
          <w:p w:rsidR="008802F2" w:rsidRPr="00F70E48" w:rsidRDefault="008802F2" w:rsidP="00264A22">
            <w:pPr>
              <w:autoSpaceDE w:val="0"/>
              <w:autoSpaceDN w:val="0"/>
              <w:adjustRightInd w:val="0"/>
              <w:spacing w:after="0" w:line="240" w:lineRule="atLeast"/>
              <w:jc w:val="both"/>
              <w:rPr>
                <w:rFonts w:ascii="Times New Roman" w:hAnsi="Times New Roman"/>
                <w:sz w:val="24"/>
                <w:szCs w:val="24"/>
              </w:rPr>
            </w:pPr>
            <w:r w:rsidRPr="00F70E48">
              <w:rPr>
                <w:rFonts w:ascii="Times New Roman" w:hAnsi="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ИНН/КПП 5902293442/590201001</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 xml:space="preserve">Адрес: 614000, Пермский край, г. Пермь, ул. Екатерининская, дом № 53А </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Получатель: УФК по Новосибирской области (Главное управление МЧС России по Пермскому краю, л/с 03561783360)</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 xml:space="preserve">ОКЦ № 1 СибГУ Банка России // УФК по Новосибирской области, г. Новосибирск </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БИК 015004950</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Номер счета УФК по Новосибирской области 03211643000000015111</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Корреспондентский счет (Единый казначейский счет) 40102810445370000043</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 xml:space="preserve">ОГРН 1065902059123 ОКПО 08928724         </w:t>
            </w:r>
          </w:p>
          <w:p w:rsidR="002B65CE" w:rsidRPr="008529A7" w:rsidRDefault="002B65CE" w:rsidP="002B65CE">
            <w:pPr>
              <w:spacing w:after="0"/>
              <w:rPr>
                <w:rFonts w:ascii="Times New Roman" w:hAnsi="Times New Roman"/>
                <w:color w:val="000000"/>
              </w:rPr>
            </w:pPr>
            <w:r w:rsidRPr="008529A7">
              <w:rPr>
                <w:rFonts w:ascii="Times New Roman" w:hAnsi="Times New Roman"/>
                <w:color w:val="000000"/>
              </w:rPr>
              <w:t xml:space="preserve">ОКТМО 57 701 000 ОКОГУ 1311500   </w:t>
            </w:r>
          </w:p>
          <w:p w:rsidR="002B65CE" w:rsidRPr="002B65CE" w:rsidRDefault="002B65CE" w:rsidP="002B65CE">
            <w:pPr>
              <w:spacing w:after="0"/>
              <w:rPr>
                <w:rFonts w:ascii="Times New Roman" w:hAnsi="Times New Roman"/>
                <w:color w:val="000000"/>
              </w:rPr>
            </w:pPr>
            <w:r w:rsidRPr="008529A7">
              <w:rPr>
                <w:rFonts w:ascii="Times New Roman" w:hAnsi="Times New Roman"/>
                <w:color w:val="000000"/>
              </w:rPr>
              <w:t>е</w:t>
            </w:r>
            <w:r w:rsidRPr="002B65CE">
              <w:rPr>
                <w:rFonts w:ascii="Times New Roman" w:hAnsi="Times New Roman"/>
                <w:color w:val="000000"/>
              </w:rPr>
              <w:t>-</w:t>
            </w:r>
            <w:r w:rsidRPr="00D1434F">
              <w:rPr>
                <w:rFonts w:ascii="Times New Roman" w:hAnsi="Times New Roman"/>
                <w:color w:val="000000"/>
                <w:lang w:val="en-US"/>
              </w:rPr>
              <w:t>mail</w:t>
            </w:r>
            <w:r w:rsidRPr="002B65CE">
              <w:rPr>
                <w:rFonts w:ascii="Times New Roman" w:hAnsi="Times New Roman"/>
                <w:color w:val="000000"/>
              </w:rPr>
              <w:t xml:space="preserve">: </w:t>
            </w:r>
            <w:r w:rsidRPr="00D1434F">
              <w:rPr>
                <w:rFonts w:ascii="Times New Roman" w:hAnsi="Times New Roman"/>
                <w:color w:val="000000"/>
                <w:lang w:val="en-US"/>
              </w:rPr>
              <w:t>zakupki</w:t>
            </w:r>
            <w:r w:rsidRPr="002B65CE">
              <w:rPr>
                <w:rFonts w:ascii="Times New Roman" w:hAnsi="Times New Roman"/>
                <w:color w:val="000000"/>
              </w:rPr>
              <w:t>.</w:t>
            </w:r>
            <w:r w:rsidRPr="00D1434F">
              <w:rPr>
                <w:rFonts w:ascii="Times New Roman" w:hAnsi="Times New Roman"/>
                <w:color w:val="000000"/>
                <w:lang w:val="en-US"/>
              </w:rPr>
              <w:t>umto</w:t>
            </w:r>
            <w:r w:rsidRPr="002B65CE">
              <w:rPr>
                <w:rFonts w:ascii="Times New Roman" w:hAnsi="Times New Roman"/>
                <w:color w:val="000000"/>
              </w:rPr>
              <w:t>@59.</w:t>
            </w:r>
            <w:r w:rsidRPr="00D1434F">
              <w:rPr>
                <w:rFonts w:ascii="Times New Roman" w:hAnsi="Times New Roman"/>
                <w:color w:val="000000"/>
                <w:lang w:val="en-US"/>
              </w:rPr>
              <w:t>mchs</w:t>
            </w:r>
            <w:r w:rsidRPr="002B65CE">
              <w:rPr>
                <w:rFonts w:ascii="Times New Roman" w:hAnsi="Times New Roman"/>
                <w:color w:val="000000"/>
              </w:rPr>
              <w:t>.</w:t>
            </w:r>
            <w:r w:rsidRPr="00D1434F">
              <w:rPr>
                <w:rFonts w:ascii="Times New Roman" w:hAnsi="Times New Roman"/>
                <w:color w:val="000000"/>
                <w:lang w:val="en-US"/>
              </w:rPr>
              <w:t>gov</w:t>
            </w:r>
            <w:r w:rsidRPr="002B65CE">
              <w:rPr>
                <w:rFonts w:ascii="Times New Roman" w:hAnsi="Times New Roman"/>
                <w:color w:val="000000"/>
              </w:rPr>
              <w:t>.</w:t>
            </w:r>
            <w:r w:rsidRPr="00D1434F">
              <w:rPr>
                <w:rFonts w:ascii="Times New Roman" w:hAnsi="Times New Roman"/>
                <w:color w:val="000000"/>
                <w:lang w:val="en-US"/>
              </w:rPr>
              <w:t>ru</w:t>
            </w:r>
          </w:p>
          <w:p w:rsidR="002B65CE" w:rsidRPr="008529A7" w:rsidRDefault="002B65CE" w:rsidP="002B65CE">
            <w:pPr>
              <w:keepNext/>
              <w:keepLines/>
              <w:autoSpaceDE w:val="0"/>
              <w:autoSpaceDN w:val="0"/>
              <w:adjustRightInd w:val="0"/>
              <w:spacing w:after="0"/>
              <w:rPr>
                <w:rFonts w:ascii="Times New Roman" w:hAnsi="Times New Roman"/>
                <w:b/>
                <w:bCs/>
              </w:rPr>
            </w:pPr>
            <w:r w:rsidRPr="008529A7">
              <w:rPr>
                <w:rFonts w:ascii="Times New Roman" w:hAnsi="Times New Roman"/>
                <w:color w:val="000000"/>
              </w:rPr>
              <w:t>Тел. 8(342) 2584001, доб. 580, 564</w:t>
            </w:r>
          </w:p>
          <w:p w:rsidR="008802F2" w:rsidRPr="00F70E48" w:rsidRDefault="008802F2" w:rsidP="00264A22">
            <w:pPr>
              <w:spacing w:after="0" w:line="240" w:lineRule="atLeast"/>
              <w:rPr>
                <w:rFonts w:ascii="Times New Roman" w:hAnsi="Times New Roman"/>
                <w:b/>
                <w:sz w:val="24"/>
                <w:szCs w:val="24"/>
              </w:rPr>
            </w:pPr>
          </w:p>
          <w:p w:rsidR="008802F2" w:rsidRDefault="008802F2" w:rsidP="00264A22">
            <w:pPr>
              <w:pStyle w:val="ConsPlusNormal"/>
              <w:spacing w:line="240" w:lineRule="atLeast"/>
              <w:rPr>
                <w:szCs w:val="24"/>
              </w:rPr>
            </w:pPr>
          </w:p>
          <w:p w:rsidR="002B65CE" w:rsidRDefault="002B65CE" w:rsidP="00264A22">
            <w:pPr>
              <w:pStyle w:val="ConsPlusNormal"/>
              <w:spacing w:line="240" w:lineRule="atLeast"/>
              <w:rPr>
                <w:szCs w:val="24"/>
              </w:rPr>
            </w:pPr>
          </w:p>
          <w:p w:rsidR="002B65CE" w:rsidRDefault="002B65CE" w:rsidP="00264A22">
            <w:pPr>
              <w:pStyle w:val="ConsPlusNormal"/>
              <w:spacing w:line="240" w:lineRule="atLeast"/>
              <w:rPr>
                <w:szCs w:val="24"/>
              </w:rPr>
            </w:pPr>
          </w:p>
          <w:p w:rsidR="002B65CE" w:rsidRDefault="002B65CE" w:rsidP="00264A22">
            <w:pPr>
              <w:pStyle w:val="ConsPlusNormal"/>
              <w:spacing w:line="240" w:lineRule="atLeast"/>
              <w:rPr>
                <w:szCs w:val="24"/>
              </w:rPr>
            </w:pPr>
          </w:p>
          <w:p w:rsidR="002B65CE" w:rsidRDefault="002B65CE" w:rsidP="00264A22">
            <w:pPr>
              <w:pStyle w:val="ConsPlusNormal"/>
              <w:spacing w:line="240" w:lineRule="atLeast"/>
              <w:rPr>
                <w:szCs w:val="24"/>
              </w:rPr>
            </w:pPr>
          </w:p>
          <w:p w:rsidR="002B65CE" w:rsidRPr="00F70E48" w:rsidRDefault="002B65CE" w:rsidP="00264A22">
            <w:pPr>
              <w:pStyle w:val="ConsPlusNormal"/>
              <w:spacing w:line="240" w:lineRule="atLeast"/>
              <w:rPr>
                <w:szCs w:val="24"/>
              </w:rPr>
            </w:pPr>
          </w:p>
          <w:p w:rsidR="008802F2" w:rsidRPr="00F70E48" w:rsidRDefault="008802F2" w:rsidP="00264A22">
            <w:pPr>
              <w:pStyle w:val="ConsPlusNormal"/>
              <w:rPr>
                <w:szCs w:val="24"/>
              </w:rPr>
            </w:pPr>
          </w:p>
          <w:p w:rsidR="008802F2" w:rsidRPr="00F70E48" w:rsidRDefault="008802F2" w:rsidP="008802F2">
            <w:pPr>
              <w:pStyle w:val="ConsPlusNormal"/>
              <w:jc w:val="center"/>
              <w:rPr>
                <w:szCs w:val="24"/>
              </w:rPr>
            </w:pPr>
            <w:r w:rsidRPr="00F70E48">
              <w:rPr>
                <w:szCs w:val="24"/>
              </w:rPr>
              <w:t>ЗАКАЗЧИК:</w:t>
            </w:r>
          </w:p>
          <w:p w:rsidR="008802F2" w:rsidRPr="00F70E48" w:rsidRDefault="008802F2" w:rsidP="00264A22">
            <w:pPr>
              <w:pStyle w:val="ConsPlusNormal"/>
              <w:jc w:val="center"/>
              <w:rPr>
                <w:sz w:val="23"/>
                <w:szCs w:val="23"/>
              </w:rPr>
            </w:pPr>
            <w:r w:rsidRPr="00F70E48">
              <w:rPr>
                <w:sz w:val="23"/>
                <w:szCs w:val="23"/>
              </w:rPr>
              <w:t xml:space="preserve"> _______________________________</w:t>
            </w:r>
          </w:p>
          <w:p w:rsidR="008802F2" w:rsidRPr="00F70E48" w:rsidRDefault="008802F2" w:rsidP="00264A22">
            <w:pPr>
              <w:pStyle w:val="ConsPlusNormal"/>
              <w:jc w:val="center"/>
              <w:rPr>
                <w:sz w:val="23"/>
                <w:szCs w:val="23"/>
              </w:rPr>
            </w:pPr>
            <w:r w:rsidRPr="00F70E48">
              <w:rPr>
                <w:sz w:val="23"/>
                <w:szCs w:val="23"/>
              </w:rPr>
              <w:t>(должность)</w:t>
            </w:r>
          </w:p>
          <w:p w:rsidR="008802F2" w:rsidRPr="00F70E48" w:rsidRDefault="008802F2" w:rsidP="00264A22">
            <w:pPr>
              <w:pStyle w:val="ConsPlusNormal"/>
              <w:jc w:val="center"/>
              <w:rPr>
                <w:sz w:val="23"/>
                <w:szCs w:val="23"/>
              </w:rPr>
            </w:pPr>
            <w:r w:rsidRPr="00F70E48">
              <w:rPr>
                <w:sz w:val="23"/>
                <w:szCs w:val="23"/>
              </w:rPr>
              <w:t>_______________________________</w:t>
            </w:r>
          </w:p>
          <w:p w:rsidR="008802F2" w:rsidRPr="00F70E48" w:rsidRDefault="008802F2" w:rsidP="00264A22">
            <w:pPr>
              <w:pStyle w:val="ConsPlusNormal"/>
              <w:jc w:val="center"/>
              <w:rPr>
                <w:sz w:val="23"/>
                <w:szCs w:val="23"/>
              </w:rPr>
            </w:pPr>
            <w:r w:rsidRPr="00F70E48">
              <w:rPr>
                <w:sz w:val="23"/>
                <w:szCs w:val="23"/>
              </w:rPr>
              <w:t>(подпись, фамилия, имя, отчество)</w:t>
            </w:r>
          </w:p>
          <w:p w:rsidR="008802F2" w:rsidRPr="00F70E48" w:rsidRDefault="008802F2" w:rsidP="00264A22">
            <w:pPr>
              <w:pStyle w:val="ConsPlusNormal"/>
              <w:rPr>
                <w:sz w:val="23"/>
                <w:szCs w:val="23"/>
              </w:rPr>
            </w:pPr>
          </w:p>
          <w:p w:rsidR="008802F2" w:rsidRPr="00F70E48" w:rsidRDefault="008802F2" w:rsidP="00264A22">
            <w:pPr>
              <w:pStyle w:val="ConsPlusNormal"/>
              <w:jc w:val="center"/>
              <w:rPr>
                <w:sz w:val="23"/>
                <w:szCs w:val="23"/>
              </w:rPr>
            </w:pPr>
            <w:r w:rsidRPr="00F70E48">
              <w:rPr>
                <w:sz w:val="23"/>
                <w:szCs w:val="23"/>
              </w:rPr>
              <w:t>__ _____________ 202</w:t>
            </w:r>
            <w:r w:rsidR="00C341E5">
              <w:rPr>
                <w:sz w:val="23"/>
                <w:szCs w:val="23"/>
              </w:rPr>
              <w:t>6</w:t>
            </w:r>
            <w:r w:rsidRPr="00F70E48">
              <w:rPr>
                <w:sz w:val="23"/>
                <w:szCs w:val="23"/>
              </w:rPr>
              <w:t xml:space="preserve"> г.</w:t>
            </w:r>
          </w:p>
          <w:p w:rsidR="008802F2" w:rsidRPr="00F70E48" w:rsidRDefault="008802F2" w:rsidP="00264A22">
            <w:pPr>
              <w:pStyle w:val="ConsPlusNormal"/>
              <w:ind w:firstLine="283"/>
              <w:jc w:val="both"/>
              <w:rPr>
                <w:szCs w:val="24"/>
              </w:rPr>
            </w:pPr>
            <w:r w:rsidRPr="00F70E48">
              <w:rPr>
                <w:sz w:val="23"/>
                <w:szCs w:val="23"/>
              </w:rPr>
              <w:t xml:space="preserve">М.П. </w:t>
            </w:r>
          </w:p>
        </w:tc>
        <w:tc>
          <w:tcPr>
            <w:tcW w:w="4655" w:type="dxa"/>
          </w:tcPr>
          <w:p w:rsidR="008802F2" w:rsidRPr="00F70E48" w:rsidRDefault="008802F2" w:rsidP="00264A22">
            <w:pPr>
              <w:pStyle w:val="ConsPlusNormal"/>
              <w:jc w:val="center"/>
              <w:rPr>
                <w:szCs w:val="24"/>
              </w:rPr>
            </w:pPr>
            <w:r w:rsidRPr="00F70E48">
              <w:rPr>
                <w:szCs w:val="24"/>
              </w:rPr>
              <w:t>ИСПОЛНИТЕЛЬ:</w:t>
            </w:r>
          </w:p>
          <w:p w:rsidR="008802F2" w:rsidRPr="00F70E48" w:rsidRDefault="008802F2" w:rsidP="00264A22">
            <w:pPr>
              <w:pStyle w:val="ConsPlusNormal"/>
              <w:ind w:left="502"/>
              <w:jc w:val="center"/>
              <w:rPr>
                <w:sz w:val="23"/>
                <w:szCs w:val="23"/>
              </w:rPr>
            </w:pPr>
            <w:r w:rsidRPr="00F70E48">
              <w:rPr>
                <w:sz w:val="23"/>
                <w:szCs w:val="23"/>
              </w:rP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8802F2" w:rsidRPr="00F70E48" w:rsidRDefault="008802F2" w:rsidP="00264A22">
            <w:pPr>
              <w:pStyle w:val="ConsPlusNormal"/>
              <w:jc w:val="both"/>
              <w:rPr>
                <w:sz w:val="23"/>
                <w:szCs w:val="23"/>
              </w:rPr>
            </w:pPr>
            <w:r w:rsidRPr="00F70E48">
              <w:rPr>
                <w:sz w:val="23"/>
                <w:szCs w:val="23"/>
              </w:rPr>
              <w:t>Адрес местонахождения: ________________</w:t>
            </w:r>
          </w:p>
          <w:p w:rsidR="008802F2" w:rsidRPr="00F70E48" w:rsidRDefault="008802F2" w:rsidP="00264A22">
            <w:pPr>
              <w:pStyle w:val="ConsPlusNormal"/>
              <w:rPr>
                <w:sz w:val="23"/>
                <w:szCs w:val="23"/>
              </w:rPr>
            </w:pPr>
            <w:r w:rsidRPr="00F70E48">
              <w:rPr>
                <w:sz w:val="23"/>
                <w:szCs w:val="23"/>
              </w:rPr>
              <w:t>ИНН ___________________________</w:t>
            </w:r>
          </w:p>
          <w:p w:rsidR="008802F2" w:rsidRPr="00F70E48" w:rsidRDefault="008802F2" w:rsidP="00264A22">
            <w:pPr>
              <w:pStyle w:val="ConsPlusNormal"/>
              <w:rPr>
                <w:sz w:val="23"/>
                <w:szCs w:val="23"/>
              </w:rPr>
            </w:pPr>
            <w:r w:rsidRPr="00F70E48">
              <w:rPr>
                <w:sz w:val="23"/>
                <w:szCs w:val="23"/>
              </w:rPr>
              <w:t>КПП (при наличии) ________________</w:t>
            </w:r>
          </w:p>
          <w:p w:rsidR="008802F2" w:rsidRPr="00F70E48" w:rsidRDefault="008802F2" w:rsidP="00264A22">
            <w:pPr>
              <w:pStyle w:val="ConsPlusNormal"/>
              <w:rPr>
                <w:sz w:val="23"/>
                <w:szCs w:val="23"/>
              </w:rPr>
            </w:pPr>
            <w:r w:rsidRPr="00F70E48">
              <w:rPr>
                <w:sz w:val="23"/>
                <w:szCs w:val="23"/>
              </w:rPr>
              <w:t>ОГРН __________________________</w:t>
            </w:r>
          </w:p>
          <w:p w:rsidR="008802F2" w:rsidRPr="00F70E48" w:rsidRDefault="008802F2" w:rsidP="00264A22">
            <w:pPr>
              <w:pStyle w:val="ConsPlusNormal"/>
              <w:rPr>
                <w:sz w:val="23"/>
                <w:szCs w:val="23"/>
              </w:rPr>
            </w:pPr>
            <w:r w:rsidRPr="00F70E48">
              <w:rPr>
                <w:sz w:val="23"/>
                <w:szCs w:val="23"/>
              </w:rPr>
              <w:t>Банковские реквизиты:</w:t>
            </w:r>
          </w:p>
          <w:p w:rsidR="008802F2" w:rsidRPr="00F70E48" w:rsidRDefault="008802F2" w:rsidP="00264A22">
            <w:pPr>
              <w:pStyle w:val="ConsPlusNormal"/>
              <w:rPr>
                <w:sz w:val="23"/>
                <w:szCs w:val="23"/>
              </w:rPr>
            </w:pPr>
            <w:r w:rsidRPr="00F70E48">
              <w:rPr>
                <w:sz w:val="23"/>
                <w:szCs w:val="23"/>
              </w:rPr>
              <w:t>р/с _____________________________</w:t>
            </w:r>
          </w:p>
          <w:p w:rsidR="008802F2" w:rsidRPr="00F70E48" w:rsidRDefault="008802F2" w:rsidP="00264A22">
            <w:pPr>
              <w:pStyle w:val="ConsPlusNormal"/>
              <w:rPr>
                <w:sz w:val="23"/>
                <w:szCs w:val="23"/>
              </w:rPr>
            </w:pPr>
            <w:r w:rsidRPr="00F70E48">
              <w:rPr>
                <w:sz w:val="23"/>
                <w:szCs w:val="23"/>
              </w:rPr>
              <w:t>к/с _____________________________</w:t>
            </w:r>
          </w:p>
          <w:p w:rsidR="008802F2" w:rsidRPr="00F70E48" w:rsidRDefault="008802F2" w:rsidP="00264A22">
            <w:pPr>
              <w:pStyle w:val="ConsPlusNormal"/>
              <w:rPr>
                <w:sz w:val="23"/>
                <w:szCs w:val="23"/>
              </w:rPr>
            </w:pPr>
            <w:r w:rsidRPr="00F70E48">
              <w:rPr>
                <w:sz w:val="23"/>
                <w:szCs w:val="23"/>
              </w:rPr>
              <w:t>БИК ___________________________</w:t>
            </w:r>
          </w:p>
          <w:p w:rsidR="008802F2" w:rsidRPr="00F70E48" w:rsidRDefault="00264A22" w:rsidP="00264A22">
            <w:pPr>
              <w:pStyle w:val="ConsPlusNormal"/>
              <w:rPr>
                <w:sz w:val="23"/>
                <w:szCs w:val="23"/>
              </w:rPr>
            </w:pPr>
            <w:hyperlink r:id="rId22" w:history="1">
              <w:r w:rsidR="008802F2" w:rsidRPr="00F70E48">
                <w:rPr>
                  <w:sz w:val="23"/>
                  <w:szCs w:val="23"/>
                </w:rPr>
                <w:t>ОКОПФ</w:t>
              </w:r>
            </w:hyperlink>
          </w:p>
          <w:p w:rsidR="008802F2" w:rsidRPr="00F70E48" w:rsidRDefault="008802F2" w:rsidP="00264A22">
            <w:pPr>
              <w:pStyle w:val="ConsPlusNormal"/>
              <w:rPr>
                <w:sz w:val="23"/>
                <w:szCs w:val="23"/>
              </w:rPr>
            </w:pPr>
            <w:r w:rsidRPr="00F70E48">
              <w:rPr>
                <w:sz w:val="23"/>
                <w:szCs w:val="23"/>
              </w:rPr>
              <w:t>ОКПО</w:t>
            </w:r>
          </w:p>
          <w:p w:rsidR="008802F2" w:rsidRPr="00F70E48" w:rsidRDefault="00264A22" w:rsidP="00264A22">
            <w:pPr>
              <w:pStyle w:val="ConsPlusNormal"/>
              <w:rPr>
                <w:sz w:val="23"/>
                <w:szCs w:val="23"/>
              </w:rPr>
            </w:pPr>
            <w:hyperlink r:id="rId23" w:history="1">
              <w:r w:rsidR="008802F2" w:rsidRPr="00F70E48">
                <w:rPr>
                  <w:sz w:val="23"/>
                  <w:szCs w:val="23"/>
                </w:rPr>
                <w:t>ОКПД2</w:t>
              </w:r>
            </w:hyperlink>
          </w:p>
          <w:p w:rsidR="008802F2" w:rsidRPr="00F70E48" w:rsidRDefault="00264A22" w:rsidP="00264A22">
            <w:pPr>
              <w:pStyle w:val="ConsPlusNormal"/>
              <w:rPr>
                <w:sz w:val="23"/>
                <w:szCs w:val="23"/>
              </w:rPr>
            </w:pPr>
            <w:hyperlink r:id="rId24" w:history="1">
              <w:r w:rsidR="008802F2" w:rsidRPr="00F70E48">
                <w:rPr>
                  <w:sz w:val="23"/>
                  <w:szCs w:val="23"/>
                </w:rPr>
                <w:t>ОКАТО</w:t>
              </w:r>
            </w:hyperlink>
          </w:p>
          <w:p w:rsidR="008802F2" w:rsidRPr="00F70E48" w:rsidRDefault="00264A22" w:rsidP="00264A22">
            <w:pPr>
              <w:pStyle w:val="ConsPlusNormal"/>
              <w:rPr>
                <w:sz w:val="23"/>
                <w:szCs w:val="23"/>
              </w:rPr>
            </w:pPr>
            <w:hyperlink r:id="rId25" w:history="1">
              <w:r w:rsidR="008802F2" w:rsidRPr="00F70E48">
                <w:rPr>
                  <w:sz w:val="23"/>
                  <w:szCs w:val="23"/>
                </w:rPr>
                <w:t>ОКТМО</w:t>
              </w:r>
            </w:hyperlink>
          </w:p>
          <w:p w:rsidR="008802F2" w:rsidRPr="00F70E48" w:rsidRDefault="008802F2" w:rsidP="00264A22">
            <w:pPr>
              <w:pStyle w:val="ConsPlusNormal"/>
              <w:rPr>
                <w:sz w:val="23"/>
                <w:szCs w:val="23"/>
              </w:rPr>
            </w:pPr>
            <w:r w:rsidRPr="00F70E48">
              <w:rPr>
                <w:sz w:val="23"/>
                <w:szCs w:val="23"/>
              </w:rPr>
              <w:t>Для бюджетных учреждений (дополнительно):</w:t>
            </w:r>
          </w:p>
          <w:p w:rsidR="008802F2" w:rsidRPr="00F70E48" w:rsidRDefault="008802F2" w:rsidP="00264A22">
            <w:pPr>
              <w:pStyle w:val="ConsPlusNormal"/>
              <w:rPr>
                <w:sz w:val="23"/>
                <w:szCs w:val="23"/>
              </w:rPr>
            </w:pPr>
            <w:r w:rsidRPr="00F70E48">
              <w:rPr>
                <w:sz w:val="23"/>
                <w:szCs w:val="23"/>
              </w:rPr>
              <w:t>Наименование органа Федерального казначейства</w:t>
            </w:r>
          </w:p>
          <w:p w:rsidR="008802F2" w:rsidRPr="00F70E48" w:rsidRDefault="008802F2" w:rsidP="00264A22">
            <w:pPr>
              <w:pStyle w:val="ConsPlusNormal"/>
              <w:rPr>
                <w:sz w:val="23"/>
                <w:szCs w:val="23"/>
              </w:rPr>
            </w:pPr>
            <w:r w:rsidRPr="00F70E48">
              <w:rPr>
                <w:sz w:val="23"/>
                <w:szCs w:val="23"/>
              </w:rPr>
              <w:t>_______________________________</w:t>
            </w:r>
          </w:p>
          <w:p w:rsidR="008802F2" w:rsidRPr="00F70E48" w:rsidRDefault="008802F2" w:rsidP="00264A22">
            <w:pPr>
              <w:pStyle w:val="ConsPlusNormal"/>
              <w:rPr>
                <w:sz w:val="23"/>
                <w:szCs w:val="23"/>
              </w:rPr>
            </w:pPr>
            <w:r w:rsidRPr="00F70E48">
              <w:rPr>
                <w:sz w:val="23"/>
                <w:szCs w:val="23"/>
              </w:rPr>
              <w:t>Лицевой счет ____________________</w:t>
            </w:r>
          </w:p>
          <w:p w:rsidR="008802F2" w:rsidRPr="00F70E48" w:rsidRDefault="008802F2" w:rsidP="00264A22">
            <w:pPr>
              <w:pStyle w:val="ConsPlusNormal"/>
              <w:rPr>
                <w:sz w:val="23"/>
                <w:szCs w:val="23"/>
              </w:rPr>
            </w:pPr>
            <w:r w:rsidRPr="00F70E48">
              <w:rPr>
                <w:sz w:val="23"/>
                <w:szCs w:val="23"/>
              </w:rPr>
              <w:t>КБК ___________________________</w:t>
            </w:r>
          </w:p>
          <w:p w:rsidR="008802F2" w:rsidRPr="00F70E48" w:rsidRDefault="008802F2" w:rsidP="00264A22">
            <w:pPr>
              <w:pStyle w:val="ConsPlusNormal"/>
              <w:rPr>
                <w:sz w:val="23"/>
                <w:szCs w:val="23"/>
              </w:rPr>
            </w:pPr>
            <w:r w:rsidRPr="00F70E48">
              <w:rPr>
                <w:sz w:val="23"/>
                <w:szCs w:val="23"/>
              </w:rPr>
              <w:t>Адрес электронной почты:</w:t>
            </w:r>
          </w:p>
          <w:p w:rsidR="008802F2" w:rsidRPr="00F70E48" w:rsidRDefault="008802F2" w:rsidP="00264A22">
            <w:pPr>
              <w:pStyle w:val="ConsPlusNormal"/>
              <w:rPr>
                <w:sz w:val="23"/>
                <w:szCs w:val="23"/>
              </w:rPr>
            </w:pPr>
            <w:r w:rsidRPr="00F70E48">
              <w:rPr>
                <w:sz w:val="23"/>
                <w:szCs w:val="23"/>
              </w:rPr>
              <w:t>_______________________________</w:t>
            </w:r>
          </w:p>
          <w:p w:rsidR="008802F2" w:rsidRPr="00F70E48" w:rsidRDefault="008802F2" w:rsidP="00264A22">
            <w:pPr>
              <w:pStyle w:val="ConsPlusNormal"/>
              <w:rPr>
                <w:sz w:val="23"/>
                <w:szCs w:val="23"/>
              </w:rPr>
            </w:pPr>
            <w:r w:rsidRPr="00F70E48">
              <w:rPr>
                <w:sz w:val="23"/>
                <w:szCs w:val="23"/>
              </w:rPr>
              <w:t>Телефон: _______________________</w:t>
            </w:r>
          </w:p>
          <w:p w:rsidR="008802F2" w:rsidRPr="00F70E48" w:rsidRDefault="008802F2" w:rsidP="00264A22">
            <w:pPr>
              <w:pStyle w:val="ConsPlusNormal"/>
              <w:jc w:val="center"/>
              <w:rPr>
                <w:sz w:val="23"/>
                <w:szCs w:val="23"/>
              </w:rPr>
            </w:pPr>
          </w:p>
          <w:p w:rsidR="008802F2" w:rsidRPr="00F70E48" w:rsidRDefault="008802F2" w:rsidP="00264A22">
            <w:pPr>
              <w:pStyle w:val="ConsPlusNormal"/>
              <w:jc w:val="center"/>
              <w:rPr>
                <w:sz w:val="23"/>
                <w:szCs w:val="23"/>
              </w:rPr>
            </w:pPr>
          </w:p>
          <w:p w:rsidR="008802F2" w:rsidRPr="00F70E48" w:rsidRDefault="008802F2" w:rsidP="00264A22">
            <w:pPr>
              <w:pStyle w:val="ConsPlusNormal"/>
              <w:jc w:val="center"/>
              <w:rPr>
                <w:sz w:val="23"/>
                <w:szCs w:val="23"/>
              </w:rPr>
            </w:pPr>
          </w:p>
          <w:p w:rsidR="008802F2" w:rsidRPr="00F70E48" w:rsidRDefault="008802F2" w:rsidP="00264A22">
            <w:pPr>
              <w:pStyle w:val="ConsPlusNormal"/>
              <w:jc w:val="center"/>
              <w:rPr>
                <w:sz w:val="23"/>
                <w:szCs w:val="23"/>
              </w:rPr>
            </w:pPr>
            <w:r w:rsidRPr="00F70E48">
              <w:rPr>
                <w:sz w:val="23"/>
                <w:szCs w:val="23"/>
              </w:rPr>
              <w:t>ИСПОЛНИТЕЛЬ:</w:t>
            </w:r>
          </w:p>
          <w:p w:rsidR="008802F2" w:rsidRPr="00F70E48" w:rsidRDefault="008802F2" w:rsidP="00264A22">
            <w:pPr>
              <w:pStyle w:val="ConsPlusNormal"/>
              <w:jc w:val="center"/>
              <w:rPr>
                <w:sz w:val="23"/>
                <w:szCs w:val="23"/>
              </w:rPr>
            </w:pPr>
            <w:r w:rsidRPr="00F70E48">
              <w:rPr>
                <w:sz w:val="23"/>
                <w:szCs w:val="23"/>
              </w:rPr>
              <w:t>_______________________________</w:t>
            </w:r>
          </w:p>
          <w:p w:rsidR="008802F2" w:rsidRPr="00F70E48" w:rsidRDefault="008802F2" w:rsidP="00264A22">
            <w:pPr>
              <w:pStyle w:val="ConsPlusNormal"/>
              <w:jc w:val="center"/>
              <w:rPr>
                <w:sz w:val="23"/>
                <w:szCs w:val="23"/>
              </w:rPr>
            </w:pPr>
            <w:r w:rsidRPr="00F70E48">
              <w:rPr>
                <w:sz w:val="23"/>
                <w:szCs w:val="23"/>
              </w:rPr>
              <w:t>(должность)</w:t>
            </w:r>
          </w:p>
          <w:p w:rsidR="008802F2" w:rsidRPr="00F70E48" w:rsidRDefault="008802F2" w:rsidP="00264A22">
            <w:pPr>
              <w:pStyle w:val="ConsPlusNormal"/>
              <w:jc w:val="center"/>
              <w:rPr>
                <w:sz w:val="23"/>
                <w:szCs w:val="23"/>
              </w:rPr>
            </w:pPr>
            <w:r w:rsidRPr="00F70E48">
              <w:rPr>
                <w:sz w:val="23"/>
                <w:szCs w:val="23"/>
              </w:rPr>
              <w:t>_______________________________</w:t>
            </w:r>
          </w:p>
          <w:p w:rsidR="008802F2" w:rsidRPr="00F70E48" w:rsidRDefault="008802F2" w:rsidP="00264A22">
            <w:pPr>
              <w:pStyle w:val="ConsPlusNormal"/>
              <w:jc w:val="center"/>
              <w:rPr>
                <w:sz w:val="23"/>
                <w:szCs w:val="23"/>
              </w:rPr>
            </w:pPr>
            <w:r w:rsidRPr="00F70E48">
              <w:rPr>
                <w:sz w:val="23"/>
                <w:szCs w:val="23"/>
              </w:rPr>
              <w:t>(подпись, фамилия, имя, отчество</w:t>
            </w:r>
          </w:p>
          <w:p w:rsidR="008802F2" w:rsidRPr="00F70E48" w:rsidRDefault="008802F2" w:rsidP="00264A22">
            <w:pPr>
              <w:pStyle w:val="ConsPlusNormal"/>
              <w:jc w:val="center"/>
              <w:rPr>
                <w:sz w:val="23"/>
                <w:szCs w:val="23"/>
              </w:rPr>
            </w:pPr>
            <w:r w:rsidRPr="00F70E48">
              <w:rPr>
                <w:sz w:val="23"/>
                <w:szCs w:val="23"/>
              </w:rPr>
              <w:t>(при наличии)</w:t>
            </w:r>
          </w:p>
          <w:p w:rsidR="008802F2" w:rsidRPr="00F70E48" w:rsidRDefault="008802F2" w:rsidP="00264A22">
            <w:pPr>
              <w:pStyle w:val="ConsPlusNormal"/>
              <w:jc w:val="center"/>
              <w:rPr>
                <w:sz w:val="23"/>
                <w:szCs w:val="23"/>
              </w:rPr>
            </w:pPr>
            <w:r w:rsidRPr="00F70E48">
              <w:rPr>
                <w:sz w:val="23"/>
                <w:szCs w:val="23"/>
              </w:rPr>
              <w:t>__ _____________ 202</w:t>
            </w:r>
            <w:r w:rsidR="00C341E5">
              <w:rPr>
                <w:sz w:val="23"/>
                <w:szCs w:val="23"/>
              </w:rPr>
              <w:t xml:space="preserve">6 </w:t>
            </w:r>
            <w:r w:rsidRPr="00F70E48">
              <w:rPr>
                <w:sz w:val="23"/>
                <w:szCs w:val="23"/>
              </w:rPr>
              <w:t>г.</w:t>
            </w:r>
          </w:p>
          <w:p w:rsidR="008802F2" w:rsidRPr="00F70E48" w:rsidRDefault="008802F2" w:rsidP="00264A22">
            <w:pPr>
              <w:pStyle w:val="ConsPlusNormal"/>
              <w:rPr>
                <w:szCs w:val="24"/>
              </w:rPr>
            </w:pPr>
            <w:r w:rsidRPr="00F70E48">
              <w:rPr>
                <w:sz w:val="23"/>
                <w:szCs w:val="23"/>
              </w:rPr>
              <w:t xml:space="preserve">          М.П. (при наличии)</w:t>
            </w:r>
          </w:p>
        </w:tc>
      </w:tr>
    </w:tbl>
    <w:p w:rsidR="008802F2" w:rsidRDefault="008802F2" w:rsidP="008802F2">
      <w:pPr>
        <w:autoSpaceDE w:val="0"/>
        <w:autoSpaceDN w:val="0"/>
        <w:adjustRightInd w:val="0"/>
        <w:spacing w:after="0" w:line="240" w:lineRule="auto"/>
        <w:outlineLvl w:val="0"/>
        <w:rPr>
          <w:rFonts w:ascii="Times New Roman" w:hAnsi="Times New Roman"/>
          <w:sz w:val="16"/>
          <w:szCs w:val="16"/>
        </w:rPr>
      </w:pPr>
    </w:p>
    <w:p w:rsidR="0014131B" w:rsidRDefault="0014131B" w:rsidP="00DB428D">
      <w:pPr>
        <w:autoSpaceDE w:val="0"/>
        <w:autoSpaceDN w:val="0"/>
        <w:adjustRightInd w:val="0"/>
        <w:spacing w:after="0" w:line="240" w:lineRule="auto"/>
        <w:jc w:val="right"/>
        <w:outlineLvl w:val="0"/>
        <w:rPr>
          <w:rFonts w:ascii="Times New Roman" w:hAnsi="Times New Roman"/>
          <w:sz w:val="24"/>
          <w:szCs w:val="24"/>
        </w:rPr>
      </w:pPr>
    </w:p>
    <w:p w:rsidR="005571F4" w:rsidRDefault="005571F4" w:rsidP="00DB428D">
      <w:pPr>
        <w:autoSpaceDE w:val="0"/>
        <w:autoSpaceDN w:val="0"/>
        <w:adjustRightInd w:val="0"/>
        <w:spacing w:after="0" w:line="240" w:lineRule="auto"/>
        <w:jc w:val="right"/>
        <w:outlineLvl w:val="0"/>
        <w:rPr>
          <w:rFonts w:ascii="Times New Roman" w:hAnsi="Times New Roman"/>
          <w:sz w:val="24"/>
          <w:szCs w:val="24"/>
        </w:rPr>
      </w:pPr>
    </w:p>
    <w:p w:rsidR="0043302B" w:rsidRDefault="0043302B">
      <w:pPr>
        <w:spacing w:after="0" w:line="240" w:lineRule="auto"/>
        <w:rPr>
          <w:rFonts w:ascii="Times New Roman" w:hAnsi="Times New Roman"/>
          <w:sz w:val="24"/>
          <w:szCs w:val="24"/>
        </w:rPr>
      </w:pPr>
      <w:r>
        <w:rPr>
          <w:rFonts w:ascii="Times New Roman" w:hAnsi="Times New Roman"/>
          <w:sz w:val="24"/>
          <w:szCs w:val="24"/>
        </w:rPr>
        <w:br w:type="page"/>
      </w:r>
    </w:p>
    <w:p w:rsidR="00DB428D" w:rsidRPr="00517122" w:rsidRDefault="00DB428D" w:rsidP="00DB428D">
      <w:pPr>
        <w:autoSpaceDE w:val="0"/>
        <w:autoSpaceDN w:val="0"/>
        <w:adjustRightInd w:val="0"/>
        <w:spacing w:after="0" w:line="240" w:lineRule="auto"/>
        <w:jc w:val="right"/>
        <w:outlineLvl w:val="0"/>
        <w:rPr>
          <w:rFonts w:ascii="Times New Roman" w:hAnsi="Times New Roman"/>
          <w:sz w:val="24"/>
          <w:szCs w:val="24"/>
        </w:rPr>
      </w:pPr>
      <w:bookmarkStart w:id="51" w:name="_GoBack"/>
      <w:bookmarkEnd w:id="51"/>
      <w:r w:rsidRPr="00517122">
        <w:rPr>
          <w:rFonts w:ascii="Times New Roman" w:hAnsi="Times New Roman"/>
          <w:sz w:val="24"/>
          <w:szCs w:val="24"/>
        </w:rPr>
        <w:t xml:space="preserve">Приложение </w:t>
      </w:r>
    </w:p>
    <w:p w:rsidR="00DB428D" w:rsidRPr="00517122" w:rsidRDefault="00DB428D" w:rsidP="00DB428D">
      <w:pPr>
        <w:autoSpaceDE w:val="0"/>
        <w:autoSpaceDN w:val="0"/>
        <w:adjustRightInd w:val="0"/>
        <w:spacing w:after="0" w:line="240" w:lineRule="auto"/>
        <w:jc w:val="right"/>
        <w:rPr>
          <w:rFonts w:ascii="Times New Roman" w:hAnsi="Times New Roman"/>
          <w:sz w:val="24"/>
          <w:szCs w:val="24"/>
        </w:rPr>
      </w:pPr>
      <w:r w:rsidRPr="00517122">
        <w:rPr>
          <w:rFonts w:ascii="Times New Roman" w:hAnsi="Times New Roman"/>
          <w:sz w:val="24"/>
          <w:szCs w:val="24"/>
        </w:rPr>
        <w:t xml:space="preserve">к </w:t>
      </w:r>
      <w:r>
        <w:rPr>
          <w:rFonts w:ascii="Times New Roman" w:hAnsi="Times New Roman"/>
          <w:sz w:val="24"/>
          <w:szCs w:val="24"/>
        </w:rPr>
        <w:t xml:space="preserve">Контракту </w:t>
      </w:r>
      <w:r w:rsidRPr="00517122">
        <w:rPr>
          <w:rFonts w:ascii="Times New Roman" w:hAnsi="Times New Roman"/>
          <w:sz w:val="24"/>
          <w:szCs w:val="24"/>
        </w:rPr>
        <w:t>от __________ 20</w:t>
      </w:r>
      <w:r w:rsidR="00F97B57">
        <w:rPr>
          <w:rFonts w:ascii="Times New Roman" w:hAnsi="Times New Roman"/>
          <w:sz w:val="24"/>
          <w:szCs w:val="24"/>
        </w:rPr>
        <w:t>2</w:t>
      </w:r>
      <w:r w:rsidR="00125D63">
        <w:rPr>
          <w:rFonts w:ascii="Times New Roman" w:hAnsi="Times New Roman"/>
          <w:sz w:val="24"/>
          <w:szCs w:val="24"/>
        </w:rPr>
        <w:t>6</w:t>
      </w:r>
      <w:r w:rsidRPr="00517122">
        <w:rPr>
          <w:rFonts w:ascii="Times New Roman" w:hAnsi="Times New Roman"/>
          <w:sz w:val="24"/>
          <w:szCs w:val="24"/>
        </w:rPr>
        <w:t xml:space="preserve"> г.</w:t>
      </w:r>
    </w:p>
    <w:p w:rsidR="00DB428D" w:rsidRPr="00517122" w:rsidRDefault="006659D9" w:rsidP="006659D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053F5B">
        <w:rPr>
          <w:rFonts w:ascii="Times New Roman" w:hAnsi="Times New Roman"/>
          <w:sz w:val="24"/>
          <w:szCs w:val="24"/>
        </w:rPr>
        <w:t xml:space="preserve">                       </w:t>
      </w:r>
      <w:r>
        <w:rPr>
          <w:rFonts w:ascii="Times New Roman" w:hAnsi="Times New Roman"/>
          <w:sz w:val="24"/>
          <w:szCs w:val="24"/>
        </w:rPr>
        <w:t xml:space="preserve">  </w:t>
      </w:r>
      <w:r w:rsidR="00DB428D">
        <w:rPr>
          <w:rFonts w:ascii="Times New Roman" w:hAnsi="Times New Roman"/>
          <w:sz w:val="24"/>
          <w:szCs w:val="24"/>
        </w:rPr>
        <w:t>№</w:t>
      </w:r>
      <w:r w:rsidR="00DB428D" w:rsidRPr="00517122">
        <w:rPr>
          <w:rFonts w:ascii="Times New Roman" w:hAnsi="Times New Roman"/>
          <w:sz w:val="24"/>
          <w:szCs w:val="24"/>
        </w:rPr>
        <w:t xml:space="preserve"> ___________________</w:t>
      </w:r>
    </w:p>
    <w:p w:rsidR="00846FFA" w:rsidRDefault="00846FFA" w:rsidP="00502115">
      <w:pPr>
        <w:pStyle w:val="af0"/>
        <w:ind w:left="0" w:right="0"/>
        <w:rPr>
          <w:b/>
          <w:sz w:val="24"/>
          <w:szCs w:val="24"/>
        </w:rPr>
      </w:pPr>
      <w:bookmarkStart w:id="52" w:name="Par510"/>
      <w:bookmarkEnd w:id="52"/>
    </w:p>
    <w:p w:rsidR="001F7BBB" w:rsidRPr="001F7BBB" w:rsidRDefault="001F7BBB" w:rsidP="001F7BBB">
      <w:pPr>
        <w:pStyle w:val="ae"/>
        <w:ind w:firstLine="47"/>
        <w:jc w:val="center"/>
        <w:rPr>
          <w:b/>
          <w:sz w:val="24"/>
          <w:szCs w:val="24"/>
        </w:rPr>
      </w:pPr>
      <w:r w:rsidRPr="001F7BBB">
        <w:rPr>
          <w:b/>
          <w:sz w:val="24"/>
          <w:szCs w:val="24"/>
        </w:rPr>
        <w:t>ТЕХНИЧЕСКОЕ ЗАДАНИЕ</w:t>
      </w:r>
    </w:p>
    <w:p w:rsidR="00B75070" w:rsidRDefault="008709DA" w:rsidP="00795D04">
      <w:pPr>
        <w:pStyle w:val="ae"/>
        <w:ind w:firstLine="47"/>
        <w:jc w:val="center"/>
        <w:rPr>
          <w:b/>
          <w:sz w:val="24"/>
          <w:szCs w:val="24"/>
        </w:rPr>
      </w:pPr>
      <w:r w:rsidRPr="008709DA">
        <w:rPr>
          <w:b/>
          <w:sz w:val="24"/>
          <w:szCs w:val="24"/>
        </w:rPr>
        <w:t>на оказание услуг по ремонту и покраске автомобиля марки УАЗ-390995 (VIN ХТТ390995S1210356) для нужд Главного управления МЧС России по Пермскому краю</w:t>
      </w:r>
    </w:p>
    <w:p w:rsidR="008709DA" w:rsidRPr="00502115" w:rsidRDefault="008709DA" w:rsidP="00795D04">
      <w:pPr>
        <w:pStyle w:val="ae"/>
        <w:ind w:firstLine="47"/>
        <w:jc w:val="center"/>
        <w:rPr>
          <w:sz w:val="24"/>
          <w:szCs w:val="24"/>
        </w:rPr>
      </w:pPr>
    </w:p>
    <w:p w:rsidR="00AA0366" w:rsidRPr="0016335B" w:rsidRDefault="00AA0366" w:rsidP="00AA0366">
      <w:pPr>
        <w:widowControl w:val="0"/>
        <w:autoSpaceDE w:val="0"/>
        <w:autoSpaceDN w:val="0"/>
        <w:spacing w:after="0" w:line="240" w:lineRule="auto"/>
        <w:ind w:firstLine="708"/>
        <w:jc w:val="both"/>
        <w:rPr>
          <w:rFonts w:ascii="Times New Roman" w:hAnsi="Times New Roman"/>
          <w:sz w:val="24"/>
          <w:szCs w:val="24"/>
          <w:lang w:eastAsia="en-US"/>
        </w:rPr>
      </w:pPr>
      <w:r w:rsidRPr="0016335B">
        <w:rPr>
          <w:rFonts w:ascii="Times New Roman" w:hAnsi="Times New Roman"/>
          <w:sz w:val="24"/>
          <w:szCs w:val="24"/>
          <w:lang w:eastAsia="en-US"/>
        </w:rPr>
        <w:t>Заказчик передает Исполнителю автотранспортное средство</w:t>
      </w:r>
      <w:r w:rsidRPr="0016335B">
        <w:rPr>
          <w:rFonts w:ascii="Times New Roman" w:hAnsi="Times New Roman"/>
          <w:spacing w:val="60"/>
          <w:sz w:val="24"/>
          <w:szCs w:val="24"/>
          <w:lang w:eastAsia="en-US"/>
        </w:rPr>
        <w:t xml:space="preserve"> </w:t>
      </w:r>
      <w:r w:rsidRPr="0016335B">
        <w:rPr>
          <w:rFonts w:ascii="Times New Roman" w:hAnsi="Times New Roman"/>
          <w:sz w:val="24"/>
          <w:szCs w:val="24"/>
          <w:lang w:eastAsia="en-US"/>
        </w:rPr>
        <w:t>для оказания услуг в течение</w:t>
      </w:r>
      <w:r w:rsidRPr="0016335B">
        <w:rPr>
          <w:rFonts w:ascii="Times New Roman" w:hAnsi="Times New Roman"/>
          <w:spacing w:val="1"/>
          <w:sz w:val="24"/>
          <w:szCs w:val="24"/>
          <w:lang w:eastAsia="en-US"/>
        </w:rPr>
        <w:t xml:space="preserve"> </w:t>
      </w:r>
      <w:r w:rsidR="002B65CE">
        <w:rPr>
          <w:rFonts w:ascii="Times New Roman" w:hAnsi="Times New Roman"/>
          <w:spacing w:val="1"/>
          <w:sz w:val="24"/>
          <w:szCs w:val="24"/>
          <w:lang w:eastAsia="en-US"/>
        </w:rPr>
        <w:t>1</w:t>
      </w:r>
      <w:r w:rsidRPr="0016335B">
        <w:rPr>
          <w:rFonts w:ascii="Times New Roman" w:hAnsi="Times New Roman"/>
          <w:spacing w:val="-1"/>
          <w:sz w:val="24"/>
          <w:szCs w:val="24"/>
          <w:lang w:eastAsia="en-US"/>
        </w:rPr>
        <w:t xml:space="preserve"> </w:t>
      </w:r>
      <w:r w:rsidRPr="0016335B">
        <w:rPr>
          <w:rFonts w:ascii="Times New Roman" w:hAnsi="Times New Roman"/>
          <w:sz w:val="24"/>
          <w:szCs w:val="24"/>
          <w:lang w:eastAsia="en-US"/>
        </w:rPr>
        <w:t>(</w:t>
      </w:r>
      <w:r w:rsidR="002B65CE">
        <w:rPr>
          <w:rFonts w:ascii="Times New Roman" w:hAnsi="Times New Roman"/>
          <w:sz w:val="24"/>
          <w:szCs w:val="24"/>
          <w:lang w:eastAsia="en-US"/>
        </w:rPr>
        <w:t>одного</w:t>
      </w:r>
      <w:r w:rsidRPr="0016335B">
        <w:rPr>
          <w:rFonts w:ascii="Times New Roman" w:hAnsi="Times New Roman"/>
          <w:sz w:val="24"/>
          <w:szCs w:val="24"/>
          <w:lang w:eastAsia="en-US"/>
        </w:rPr>
        <w:t>) рабоч</w:t>
      </w:r>
      <w:r w:rsidR="002B65CE">
        <w:rPr>
          <w:rFonts w:ascii="Times New Roman" w:hAnsi="Times New Roman"/>
          <w:sz w:val="24"/>
          <w:szCs w:val="24"/>
          <w:lang w:eastAsia="en-US"/>
        </w:rPr>
        <w:t>его</w:t>
      </w:r>
      <w:r w:rsidRPr="0016335B">
        <w:rPr>
          <w:rFonts w:ascii="Times New Roman" w:hAnsi="Times New Roman"/>
          <w:sz w:val="24"/>
          <w:szCs w:val="24"/>
          <w:lang w:eastAsia="en-US"/>
        </w:rPr>
        <w:t xml:space="preserve"> </w:t>
      </w:r>
      <w:r w:rsidR="002B65CE">
        <w:rPr>
          <w:rFonts w:ascii="Times New Roman" w:hAnsi="Times New Roman"/>
          <w:sz w:val="24"/>
          <w:szCs w:val="24"/>
          <w:lang w:eastAsia="en-US"/>
        </w:rPr>
        <w:t>дня</w:t>
      </w:r>
      <w:r w:rsidRPr="0016335B">
        <w:rPr>
          <w:rFonts w:ascii="Times New Roman" w:hAnsi="Times New Roman"/>
          <w:sz w:val="24"/>
          <w:szCs w:val="24"/>
          <w:lang w:eastAsia="en-US"/>
        </w:rPr>
        <w:t xml:space="preserve"> с</w:t>
      </w:r>
      <w:r w:rsidRPr="0016335B">
        <w:rPr>
          <w:rFonts w:ascii="Times New Roman" w:hAnsi="Times New Roman"/>
          <w:spacing w:val="-1"/>
          <w:sz w:val="24"/>
          <w:szCs w:val="24"/>
          <w:lang w:eastAsia="en-US"/>
        </w:rPr>
        <w:t xml:space="preserve"> </w:t>
      </w:r>
      <w:r w:rsidRPr="0016335B">
        <w:rPr>
          <w:rFonts w:ascii="Times New Roman" w:hAnsi="Times New Roman"/>
          <w:sz w:val="24"/>
          <w:szCs w:val="24"/>
          <w:lang w:eastAsia="en-US"/>
        </w:rPr>
        <w:t>момента</w:t>
      </w:r>
      <w:r w:rsidRPr="0016335B">
        <w:rPr>
          <w:rFonts w:ascii="Times New Roman" w:hAnsi="Times New Roman"/>
          <w:spacing w:val="-2"/>
          <w:sz w:val="24"/>
          <w:szCs w:val="24"/>
          <w:lang w:eastAsia="en-US"/>
        </w:rPr>
        <w:t xml:space="preserve"> </w:t>
      </w:r>
      <w:r w:rsidRPr="0016335B">
        <w:rPr>
          <w:rFonts w:ascii="Times New Roman" w:hAnsi="Times New Roman"/>
          <w:sz w:val="24"/>
          <w:szCs w:val="24"/>
          <w:lang w:eastAsia="en-US"/>
        </w:rPr>
        <w:t>заключения Контракта.</w:t>
      </w:r>
    </w:p>
    <w:p w:rsidR="00AA0366" w:rsidRPr="0016335B" w:rsidRDefault="001664A2" w:rsidP="00AA0366">
      <w:pPr>
        <w:widowControl w:val="0"/>
        <w:autoSpaceDE w:val="0"/>
        <w:autoSpaceDN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Услуги оказываются в течение </w:t>
      </w:r>
      <w:r w:rsidR="008709DA" w:rsidRPr="008709DA">
        <w:rPr>
          <w:rFonts w:ascii="Times New Roman" w:hAnsi="Times New Roman"/>
          <w:sz w:val="24"/>
          <w:szCs w:val="24"/>
          <w:lang w:eastAsia="en-US"/>
        </w:rPr>
        <w:t xml:space="preserve">30 рабочих дней </w:t>
      </w:r>
      <w:r w:rsidR="00AA0366" w:rsidRPr="0016335B">
        <w:rPr>
          <w:rFonts w:ascii="Times New Roman" w:hAnsi="Times New Roman"/>
          <w:sz w:val="24"/>
          <w:szCs w:val="24"/>
          <w:lang w:eastAsia="en-US"/>
        </w:rPr>
        <w:t>с момента передачи Заказчиком</w:t>
      </w:r>
      <w:r w:rsidR="00AA0366" w:rsidRPr="0016335B">
        <w:rPr>
          <w:rFonts w:ascii="Times New Roman" w:hAnsi="Times New Roman"/>
          <w:spacing w:val="1"/>
          <w:sz w:val="24"/>
          <w:szCs w:val="24"/>
          <w:lang w:eastAsia="en-US"/>
        </w:rPr>
        <w:t xml:space="preserve"> </w:t>
      </w:r>
      <w:r w:rsidR="00AA0366" w:rsidRPr="0016335B">
        <w:rPr>
          <w:rFonts w:ascii="Times New Roman" w:hAnsi="Times New Roman"/>
          <w:sz w:val="24"/>
          <w:szCs w:val="24"/>
          <w:lang w:eastAsia="en-US"/>
        </w:rPr>
        <w:t>автотранспортного</w:t>
      </w:r>
      <w:r w:rsidR="00AA0366" w:rsidRPr="0016335B">
        <w:rPr>
          <w:rFonts w:ascii="Times New Roman" w:hAnsi="Times New Roman"/>
          <w:spacing w:val="-1"/>
          <w:sz w:val="24"/>
          <w:szCs w:val="24"/>
          <w:lang w:eastAsia="en-US"/>
        </w:rPr>
        <w:t xml:space="preserve"> </w:t>
      </w:r>
      <w:r w:rsidR="00AA0366" w:rsidRPr="0016335B">
        <w:rPr>
          <w:rFonts w:ascii="Times New Roman" w:hAnsi="Times New Roman"/>
          <w:sz w:val="24"/>
          <w:szCs w:val="24"/>
          <w:lang w:eastAsia="en-US"/>
        </w:rPr>
        <w:t>средства</w:t>
      </w:r>
      <w:r w:rsidR="00AA0366" w:rsidRPr="0016335B">
        <w:rPr>
          <w:rFonts w:ascii="Times New Roman" w:hAnsi="Times New Roman"/>
          <w:spacing w:val="-2"/>
          <w:sz w:val="24"/>
          <w:szCs w:val="24"/>
          <w:lang w:eastAsia="en-US"/>
        </w:rPr>
        <w:t xml:space="preserve"> </w:t>
      </w:r>
      <w:r w:rsidR="00AA0366" w:rsidRPr="0016335B">
        <w:rPr>
          <w:rFonts w:ascii="Times New Roman" w:hAnsi="Times New Roman"/>
          <w:sz w:val="24"/>
          <w:szCs w:val="24"/>
          <w:lang w:eastAsia="en-US"/>
        </w:rPr>
        <w:t>Исполнителю</w:t>
      </w:r>
      <w:r w:rsidR="00AA0366" w:rsidRPr="0016335B">
        <w:rPr>
          <w:rFonts w:ascii="Times New Roman" w:hAnsi="Times New Roman"/>
          <w:spacing w:val="-1"/>
          <w:sz w:val="24"/>
          <w:szCs w:val="24"/>
          <w:lang w:eastAsia="en-US"/>
        </w:rPr>
        <w:t xml:space="preserve"> </w:t>
      </w:r>
      <w:r w:rsidR="00AA0366" w:rsidRPr="0016335B">
        <w:rPr>
          <w:rFonts w:ascii="Times New Roman" w:hAnsi="Times New Roman"/>
          <w:sz w:val="24"/>
          <w:szCs w:val="24"/>
          <w:lang w:eastAsia="en-US"/>
        </w:rPr>
        <w:t>для</w:t>
      </w:r>
      <w:r w:rsidR="00AA0366" w:rsidRPr="0016335B">
        <w:rPr>
          <w:rFonts w:ascii="Times New Roman" w:hAnsi="Times New Roman"/>
          <w:spacing w:val="-2"/>
          <w:sz w:val="24"/>
          <w:szCs w:val="24"/>
          <w:lang w:eastAsia="en-US"/>
        </w:rPr>
        <w:t xml:space="preserve"> </w:t>
      </w:r>
      <w:r w:rsidR="00AA0366" w:rsidRPr="0016335B">
        <w:rPr>
          <w:rFonts w:ascii="Times New Roman" w:hAnsi="Times New Roman"/>
          <w:sz w:val="24"/>
          <w:szCs w:val="24"/>
          <w:lang w:eastAsia="en-US"/>
        </w:rPr>
        <w:t>оказания</w:t>
      </w:r>
      <w:r w:rsidR="00AA0366" w:rsidRPr="0016335B">
        <w:rPr>
          <w:rFonts w:ascii="Times New Roman" w:hAnsi="Times New Roman"/>
          <w:spacing w:val="2"/>
          <w:sz w:val="24"/>
          <w:szCs w:val="24"/>
          <w:lang w:eastAsia="en-US"/>
        </w:rPr>
        <w:t xml:space="preserve"> </w:t>
      </w:r>
      <w:r w:rsidR="00AA0366" w:rsidRPr="0016335B">
        <w:rPr>
          <w:rFonts w:ascii="Times New Roman" w:hAnsi="Times New Roman"/>
          <w:sz w:val="24"/>
          <w:szCs w:val="24"/>
          <w:lang w:eastAsia="en-US"/>
        </w:rPr>
        <w:t>услуг.</w:t>
      </w:r>
    </w:p>
    <w:p w:rsidR="008709DA" w:rsidRDefault="00AA0366" w:rsidP="008709DA">
      <w:pPr>
        <w:widowControl w:val="0"/>
        <w:autoSpaceDE w:val="0"/>
        <w:autoSpaceDN w:val="0"/>
        <w:spacing w:after="0" w:line="240" w:lineRule="auto"/>
        <w:ind w:firstLine="708"/>
        <w:jc w:val="both"/>
        <w:rPr>
          <w:rFonts w:ascii="Times New Roman" w:hAnsi="Times New Roman"/>
          <w:sz w:val="24"/>
          <w:szCs w:val="24"/>
          <w:lang w:eastAsia="en-US"/>
        </w:rPr>
      </w:pPr>
      <w:r w:rsidRPr="0016335B">
        <w:rPr>
          <w:rFonts w:ascii="Times New Roman" w:hAnsi="Times New Roman"/>
          <w:sz w:val="24"/>
          <w:szCs w:val="24"/>
          <w:lang w:eastAsia="en-US"/>
        </w:rPr>
        <w:t xml:space="preserve">Место оказания услуг: </w:t>
      </w:r>
      <w:r w:rsidR="008709DA" w:rsidRPr="008709DA">
        <w:rPr>
          <w:rFonts w:ascii="Times New Roman" w:hAnsi="Times New Roman"/>
          <w:sz w:val="24"/>
          <w:szCs w:val="24"/>
          <w:lang w:eastAsia="en-US"/>
        </w:rPr>
        <w:t>Пермский край, г. Пермь, Технический центр исполнителя</w:t>
      </w:r>
      <w:r w:rsidR="008709DA">
        <w:rPr>
          <w:rFonts w:ascii="Times New Roman" w:hAnsi="Times New Roman"/>
          <w:sz w:val="24"/>
          <w:szCs w:val="24"/>
          <w:lang w:eastAsia="en-US"/>
        </w:rPr>
        <w:t>.</w:t>
      </w:r>
    </w:p>
    <w:p w:rsidR="00502115" w:rsidRPr="008709DA" w:rsidRDefault="008709DA" w:rsidP="008709DA">
      <w:pPr>
        <w:widowControl w:val="0"/>
        <w:autoSpaceDE w:val="0"/>
        <w:autoSpaceDN w:val="0"/>
        <w:spacing w:after="0" w:line="240" w:lineRule="auto"/>
        <w:ind w:firstLine="708"/>
        <w:jc w:val="both"/>
        <w:rPr>
          <w:rFonts w:ascii="Times New Roman" w:hAnsi="Times New Roman"/>
          <w:sz w:val="24"/>
          <w:szCs w:val="24"/>
        </w:rPr>
      </w:pPr>
      <w:r w:rsidRPr="008709DA">
        <w:rPr>
          <w:rFonts w:ascii="Times New Roman" w:hAnsi="Times New Roman"/>
          <w:sz w:val="24"/>
          <w:szCs w:val="24"/>
          <w:lang w:eastAsia="en-US"/>
        </w:rPr>
        <w:t xml:space="preserve"> </w:t>
      </w:r>
      <w:r w:rsidR="00502115" w:rsidRPr="008709DA">
        <w:rPr>
          <w:rFonts w:ascii="Times New Roman" w:hAnsi="Times New Roman"/>
          <w:sz w:val="24"/>
          <w:szCs w:val="24"/>
        </w:rPr>
        <w:t xml:space="preserve">Исполнитель оказывает услуги в соответствии с настоящим </w:t>
      </w:r>
      <w:r w:rsidR="00A7088F" w:rsidRPr="008709DA">
        <w:rPr>
          <w:rFonts w:ascii="Times New Roman" w:hAnsi="Times New Roman"/>
          <w:sz w:val="24"/>
          <w:szCs w:val="24"/>
        </w:rPr>
        <w:t>т</w:t>
      </w:r>
      <w:r w:rsidR="00502115" w:rsidRPr="008709DA">
        <w:rPr>
          <w:rFonts w:ascii="Times New Roman" w:hAnsi="Times New Roman"/>
          <w:sz w:val="24"/>
          <w:szCs w:val="24"/>
        </w:rPr>
        <w:t>ехническим заданием,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624B41" w:rsidRPr="00502115" w:rsidRDefault="00624B41" w:rsidP="00624B41">
      <w:pPr>
        <w:pStyle w:val="ae"/>
        <w:ind w:firstLine="720"/>
        <w:jc w:val="both"/>
        <w:rPr>
          <w:sz w:val="24"/>
          <w:szCs w:val="24"/>
        </w:rPr>
      </w:pPr>
      <w:r w:rsidRPr="00502115">
        <w:rPr>
          <w:sz w:val="24"/>
          <w:szCs w:val="24"/>
        </w:rPr>
        <w:t xml:space="preserve">Услуги должны оказываться в соответствии с </w:t>
      </w:r>
      <w:r>
        <w:rPr>
          <w:sz w:val="24"/>
          <w:szCs w:val="24"/>
        </w:rPr>
        <w:t>р</w:t>
      </w:r>
      <w:r w:rsidRPr="00502115">
        <w:rPr>
          <w:sz w:val="24"/>
          <w:szCs w:val="24"/>
        </w:rPr>
        <w:t>уководством по эксплуатации</w:t>
      </w:r>
      <w:r>
        <w:rPr>
          <w:sz w:val="24"/>
          <w:szCs w:val="24"/>
        </w:rPr>
        <w:t xml:space="preserve"> автомобиля</w:t>
      </w:r>
      <w:r w:rsidRPr="003B2E01">
        <w:rPr>
          <w:sz w:val="24"/>
          <w:szCs w:val="24"/>
        </w:rPr>
        <w:t>,</w:t>
      </w:r>
      <w:r w:rsidRPr="00502115">
        <w:rPr>
          <w:sz w:val="24"/>
          <w:szCs w:val="24"/>
        </w:rPr>
        <w:t xml:space="preserve">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w:t>
      </w:r>
      <w:r>
        <w:rPr>
          <w:sz w:val="24"/>
          <w:szCs w:val="24"/>
        </w:rPr>
        <w:t xml:space="preserve">ции </w:t>
      </w:r>
      <w:r w:rsidR="00485410">
        <w:rPr>
          <w:sz w:val="24"/>
          <w:szCs w:val="24"/>
        </w:rPr>
        <w:t>и/</w:t>
      </w:r>
      <w:r>
        <w:rPr>
          <w:sz w:val="24"/>
          <w:szCs w:val="24"/>
        </w:rPr>
        <w:t>или определяемыми заводом-изготовителем</w:t>
      </w:r>
      <w:r w:rsidRPr="00502115">
        <w:rPr>
          <w:sz w:val="24"/>
          <w:szCs w:val="24"/>
        </w:rPr>
        <w:t xml:space="preserve"> </w:t>
      </w:r>
      <w:r>
        <w:rPr>
          <w:sz w:val="24"/>
          <w:szCs w:val="24"/>
        </w:rPr>
        <w:t>автомобиля</w:t>
      </w:r>
      <w:r w:rsidRPr="00502115">
        <w:rPr>
          <w:sz w:val="24"/>
          <w:szCs w:val="24"/>
        </w:rPr>
        <w:t>.</w:t>
      </w:r>
    </w:p>
    <w:p w:rsidR="00502115" w:rsidRPr="00502115" w:rsidRDefault="00502115" w:rsidP="008E6327">
      <w:pPr>
        <w:pStyle w:val="ae"/>
        <w:ind w:firstLine="720"/>
        <w:jc w:val="both"/>
        <w:rPr>
          <w:sz w:val="24"/>
          <w:szCs w:val="24"/>
        </w:rPr>
      </w:pPr>
      <w:r w:rsidRPr="00502115">
        <w:rPr>
          <w:sz w:val="24"/>
          <w:szCs w:val="24"/>
        </w:rPr>
        <w:t>Все услуги должны оказываться на ремонтно-диагностическом оборудовании, разрешенном к использованию заводами-изготовителями автомобилей, по заводским технологиям</w:t>
      </w:r>
      <w:r w:rsidR="004C0B4D">
        <w:rPr>
          <w:sz w:val="24"/>
          <w:szCs w:val="24"/>
          <w:lang w:val="ru-RU"/>
        </w:rPr>
        <w:t>, а именно:</w:t>
      </w:r>
    </w:p>
    <w:p w:rsidR="004C0B4D" w:rsidRPr="00586CF8" w:rsidRDefault="004C0B4D" w:rsidP="004C0B4D">
      <w:pPr>
        <w:pStyle w:val="ae"/>
        <w:ind w:firstLine="720"/>
        <w:jc w:val="both"/>
        <w:rPr>
          <w:sz w:val="24"/>
          <w:szCs w:val="24"/>
          <w:lang w:val="ru-RU"/>
        </w:rPr>
      </w:pPr>
      <w:r w:rsidRPr="00586CF8">
        <w:rPr>
          <w:sz w:val="24"/>
          <w:szCs w:val="24"/>
          <w:lang w:val="ru-RU"/>
        </w:rPr>
        <w:t>-</w:t>
      </w:r>
      <w:r>
        <w:rPr>
          <w:sz w:val="24"/>
          <w:szCs w:val="24"/>
          <w:lang w:val="ru-RU"/>
        </w:rPr>
        <w:t xml:space="preserve"> </w:t>
      </w:r>
      <w:r w:rsidRPr="00586CF8">
        <w:rPr>
          <w:sz w:val="24"/>
          <w:szCs w:val="24"/>
          <w:lang w:val="ru-RU"/>
        </w:rPr>
        <w:t>наличие системы видеофиксации ремонтных работ с хранением записи в течение всего времени действия Государственного контракта;</w:t>
      </w:r>
    </w:p>
    <w:p w:rsidR="004C0B4D" w:rsidRPr="00586CF8" w:rsidRDefault="004C0B4D" w:rsidP="004C0B4D">
      <w:pPr>
        <w:pStyle w:val="ae"/>
        <w:ind w:firstLine="720"/>
        <w:jc w:val="both"/>
        <w:rPr>
          <w:sz w:val="24"/>
          <w:szCs w:val="24"/>
          <w:lang w:val="ru-RU"/>
        </w:rPr>
      </w:pPr>
      <w:r w:rsidRPr="00586CF8">
        <w:rPr>
          <w:sz w:val="24"/>
          <w:szCs w:val="24"/>
          <w:lang w:val="ru-RU"/>
        </w:rPr>
        <w:t>-</w:t>
      </w:r>
      <w:r>
        <w:rPr>
          <w:sz w:val="24"/>
          <w:szCs w:val="24"/>
          <w:lang w:val="ru-RU"/>
        </w:rPr>
        <w:t xml:space="preserve"> </w:t>
      </w:r>
      <w:r w:rsidRPr="00586CF8">
        <w:rPr>
          <w:sz w:val="24"/>
          <w:szCs w:val="24"/>
          <w:lang w:val="ru-RU"/>
        </w:rPr>
        <w:t>наличие ворот позволяющие пропускать</w:t>
      </w:r>
      <w:r>
        <w:rPr>
          <w:sz w:val="24"/>
          <w:szCs w:val="24"/>
          <w:lang w:val="ru-RU"/>
        </w:rPr>
        <w:t>,</w:t>
      </w:r>
      <w:r w:rsidRPr="00586CF8">
        <w:rPr>
          <w:sz w:val="24"/>
          <w:szCs w:val="24"/>
          <w:lang w:val="ru-RU"/>
        </w:rPr>
        <w:t xml:space="preserve"> для въезда </w:t>
      </w:r>
      <w:r>
        <w:rPr>
          <w:sz w:val="24"/>
          <w:szCs w:val="24"/>
          <w:lang w:val="ru-RU"/>
        </w:rPr>
        <w:t>т</w:t>
      </w:r>
      <w:r w:rsidRPr="00586CF8">
        <w:rPr>
          <w:sz w:val="24"/>
          <w:szCs w:val="24"/>
          <w:lang w:val="ru-RU"/>
        </w:rPr>
        <w:t>ранспорт</w:t>
      </w:r>
      <w:r>
        <w:rPr>
          <w:sz w:val="24"/>
          <w:szCs w:val="24"/>
          <w:lang w:val="ru-RU"/>
        </w:rPr>
        <w:t xml:space="preserve"> высотой не менее 3,</w:t>
      </w:r>
      <w:r w:rsidR="000D70F2">
        <w:rPr>
          <w:sz w:val="24"/>
          <w:szCs w:val="24"/>
          <w:lang w:val="ru-RU"/>
        </w:rPr>
        <w:t>6</w:t>
      </w:r>
      <w:r>
        <w:rPr>
          <w:sz w:val="24"/>
          <w:szCs w:val="24"/>
          <w:lang w:val="ru-RU"/>
        </w:rPr>
        <w:t xml:space="preserve"> м;</w:t>
      </w:r>
    </w:p>
    <w:p w:rsidR="004C0B4D" w:rsidRPr="00586CF8" w:rsidRDefault="004C0B4D" w:rsidP="004C0B4D">
      <w:pPr>
        <w:pStyle w:val="ae"/>
        <w:ind w:firstLine="720"/>
        <w:jc w:val="both"/>
        <w:rPr>
          <w:sz w:val="24"/>
          <w:szCs w:val="24"/>
          <w:lang w:val="ru-RU"/>
        </w:rPr>
      </w:pPr>
      <w:r w:rsidRPr="00586CF8">
        <w:rPr>
          <w:sz w:val="24"/>
          <w:szCs w:val="24"/>
          <w:lang w:val="ru-RU"/>
        </w:rPr>
        <w:t xml:space="preserve">- </w:t>
      </w:r>
      <w:r>
        <w:rPr>
          <w:sz w:val="24"/>
          <w:szCs w:val="24"/>
          <w:lang w:val="ru-RU"/>
        </w:rPr>
        <w:t>и</w:t>
      </w:r>
      <w:r w:rsidRPr="00586CF8">
        <w:rPr>
          <w:sz w:val="24"/>
          <w:szCs w:val="24"/>
          <w:lang w:val="ru-RU"/>
        </w:rPr>
        <w:t>сполнитель обязан выполнять работы согласно заключенному контракту по адресу указному в контракте без привлечение подрядных организаций</w:t>
      </w:r>
      <w:r>
        <w:rPr>
          <w:sz w:val="24"/>
          <w:szCs w:val="24"/>
          <w:lang w:val="ru-RU"/>
        </w:rPr>
        <w:t>;</w:t>
      </w:r>
    </w:p>
    <w:p w:rsidR="004C0B4D" w:rsidRPr="00586CF8" w:rsidRDefault="004C0B4D" w:rsidP="004C0B4D">
      <w:pPr>
        <w:pStyle w:val="ae"/>
        <w:ind w:firstLine="720"/>
        <w:jc w:val="both"/>
        <w:rPr>
          <w:sz w:val="24"/>
          <w:szCs w:val="24"/>
          <w:lang w:val="ru-RU"/>
        </w:rPr>
      </w:pPr>
      <w:r>
        <w:rPr>
          <w:sz w:val="24"/>
          <w:szCs w:val="24"/>
          <w:lang w:val="ru-RU"/>
        </w:rPr>
        <w:t>-</w:t>
      </w:r>
      <w:r w:rsidRPr="00586CF8">
        <w:rPr>
          <w:sz w:val="24"/>
          <w:szCs w:val="24"/>
          <w:lang w:val="ru-RU"/>
        </w:rPr>
        <w:t>обеспечивать круглосуточный прием автомобилей в ремонт</w:t>
      </w:r>
      <w:r>
        <w:rPr>
          <w:sz w:val="24"/>
          <w:szCs w:val="24"/>
          <w:lang w:val="ru-RU"/>
        </w:rPr>
        <w:t xml:space="preserve"> </w:t>
      </w:r>
      <w:r w:rsidRPr="00586CF8">
        <w:rPr>
          <w:sz w:val="24"/>
          <w:szCs w:val="24"/>
          <w:lang w:val="ru-RU"/>
        </w:rPr>
        <w:t>(без выходных);</w:t>
      </w:r>
    </w:p>
    <w:p w:rsidR="004C0B4D" w:rsidRPr="00586CF8" w:rsidRDefault="004C0B4D" w:rsidP="004C0B4D">
      <w:pPr>
        <w:pStyle w:val="ae"/>
        <w:ind w:firstLine="720"/>
        <w:jc w:val="both"/>
        <w:rPr>
          <w:sz w:val="24"/>
          <w:szCs w:val="24"/>
          <w:lang w:val="ru-RU"/>
        </w:rPr>
      </w:pPr>
      <w:r w:rsidRPr="00586CF8">
        <w:rPr>
          <w:sz w:val="24"/>
          <w:szCs w:val="24"/>
          <w:lang w:val="ru-RU"/>
        </w:rPr>
        <w:t>-обеспечить круглосуточную работу станции (без выходных);</w:t>
      </w:r>
    </w:p>
    <w:p w:rsidR="004C0B4D" w:rsidRPr="00586CF8" w:rsidRDefault="004C0B4D" w:rsidP="004C0B4D">
      <w:pPr>
        <w:pStyle w:val="ae"/>
        <w:ind w:firstLine="720"/>
        <w:jc w:val="both"/>
        <w:rPr>
          <w:sz w:val="24"/>
          <w:szCs w:val="24"/>
          <w:lang w:val="ru-RU"/>
        </w:rPr>
      </w:pPr>
      <w:r>
        <w:rPr>
          <w:sz w:val="24"/>
          <w:szCs w:val="24"/>
          <w:lang w:val="ru-RU"/>
        </w:rPr>
        <w:t xml:space="preserve">- при </w:t>
      </w:r>
      <w:r w:rsidR="00D50799">
        <w:rPr>
          <w:sz w:val="24"/>
          <w:szCs w:val="24"/>
          <w:lang w:val="ru-RU"/>
        </w:rPr>
        <w:t xml:space="preserve">неисправности </w:t>
      </w:r>
      <w:r w:rsidRPr="00586CF8">
        <w:rPr>
          <w:sz w:val="24"/>
          <w:szCs w:val="24"/>
          <w:lang w:val="ru-RU"/>
        </w:rPr>
        <w:t xml:space="preserve">транспортного средства Заказчика к месту проведения ремонтных работ в соответствии с удаленностью места поломки от места проведения ремонта </w:t>
      </w:r>
      <w:r w:rsidR="00D50799">
        <w:rPr>
          <w:sz w:val="24"/>
          <w:szCs w:val="24"/>
          <w:lang w:val="ru-RU"/>
        </w:rPr>
        <w:t>(по дорогам общего пользования)-</w:t>
      </w:r>
      <w:r w:rsidRPr="00586CF8">
        <w:rPr>
          <w:sz w:val="24"/>
          <w:szCs w:val="24"/>
          <w:lang w:val="ru-RU"/>
        </w:rPr>
        <w:t xml:space="preserve"> свыше 100 км, в течении 5-ти часов</w:t>
      </w:r>
      <w:r w:rsidR="00D50799">
        <w:rPr>
          <w:sz w:val="24"/>
          <w:szCs w:val="24"/>
          <w:lang w:val="ru-RU"/>
        </w:rPr>
        <w:t>;</w:t>
      </w:r>
    </w:p>
    <w:p w:rsidR="004C0B4D" w:rsidRPr="00586CF8" w:rsidRDefault="004C0B4D" w:rsidP="004C0B4D">
      <w:pPr>
        <w:pStyle w:val="ae"/>
        <w:ind w:firstLine="720"/>
        <w:jc w:val="both"/>
        <w:rPr>
          <w:sz w:val="24"/>
          <w:szCs w:val="24"/>
          <w:lang w:val="ru-RU"/>
        </w:rPr>
      </w:pPr>
      <w:r w:rsidRPr="00586CF8">
        <w:rPr>
          <w:sz w:val="24"/>
          <w:szCs w:val="24"/>
          <w:lang w:val="ru-RU"/>
        </w:rPr>
        <w:t xml:space="preserve">-  </w:t>
      </w:r>
      <w:r>
        <w:rPr>
          <w:sz w:val="24"/>
          <w:szCs w:val="24"/>
          <w:lang w:val="ru-RU"/>
        </w:rPr>
        <w:t>р</w:t>
      </w:r>
      <w:r w:rsidRPr="00586CF8">
        <w:rPr>
          <w:sz w:val="24"/>
          <w:szCs w:val="24"/>
          <w:lang w:val="ru-RU"/>
        </w:rPr>
        <w:t>асполагать огороженной, охраняемой стоянкой для автомашин;</w:t>
      </w:r>
    </w:p>
    <w:p w:rsidR="004C0B4D" w:rsidRPr="00586CF8" w:rsidRDefault="004C0B4D" w:rsidP="004C0B4D">
      <w:pPr>
        <w:pStyle w:val="ae"/>
        <w:ind w:firstLine="720"/>
        <w:jc w:val="both"/>
        <w:rPr>
          <w:sz w:val="24"/>
          <w:szCs w:val="24"/>
          <w:lang w:val="ru-RU"/>
        </w:rPr>
      </w:pPr>
      <w:r w:rsidRPr="00586CF8">
        <w:rPr>
          <w:sz w:val="24"/>
          <w:szCs w:val="24"/>
          <w:lang w:val="ru-RU"/>
        </w:rPr>
        <w:t>- осуществлять доставку на эвакуаторе неисправных автомобилей на СТОА силами и за счет Исполнителя в случае поломки, не позволяющей их эксплуатацию</w:t>
      </w:r>
      <w:r w:rsidR="00D50799">
        <w:rPr>
          <w:sz w:val="24"/>
          <w:szCs w:val="24"/>
          <w:lang w:val="ru-RU"/>
        </w:rPr>
        <w:t>.</w:t>
      </w:r>
    </w:p>
    <w:p w:rsidR="00502115" w:rsidRDefault="00502115" w:rsidP="008E6327">
      <w:pPr>
        <w:pStyle w:val="ae"/>
        <w:ind w:firstLine="720"/>
        <w:jc w:val="both"/>
        <w:rPr>
          <w:sz w:val="24"/>
          <w:szCs w:val="24"/>
        </w:rPr>
      </w:pPr>
      <w:r w:rsidRPr="00485410">
        <w:rPr>
          <w:sz w:val="24"/>
          <w:szCs w:val="24"/>
        </w:rPr>
        <w:t xml:space="preserve">Исполнитель оказывает услуги своими силами с использованием собственных </w:t>
      </w:r>
      <w:r w:rsidR="004830FA" w:rsidRPr="00485410">
        <w:rPr>
          <w:sz w:val="24"/>
          <w:szCs w:val="24"/>
        </w:rPr>
        <w:t>расходных материалов</w:t>
      </w:r>
      <w:r w:rsidR="008709DA">
        <w:rPr>
          <w:sz w:val="24"/>
          <w:szCs w:val="24"/>
          <w:lang w:val="ru-RU"/>
        </w:rPr>
        <w:t>, за исключением СГУ (предоставляет заказчик)</w:t>
      </w:r>
      <w:r w:rsidR="00586CF8">
        <w:rPr>
          <w:sz w:val="24"/>
          <w:szCs w:val="24"/>
        </w:rPr>
        <w:t>, а именно:</w:t>
      </w:r>
    </w:p>
    <w:p w:rsidR="00502115" w:rsidRPr="00485410" w:rsidRDefault="004C0B4D" w:rsidP="008E6327">
      <w:pPr>
        <w:adjustRightInd w:val="0"/>
        <w:spacing w:after="0" w:line="240" w:lineRule="auto"/>
        <w:ind w:firstLine="720"/>
        <w:jc w:val="both"/>
        <w:rPr>
          <w:rFonts w:ascii="Times New Roman" w:hAnsi="Times New Roman"/>
          <w:sz w:val="24"/>
          <w:szCs w:val="24"/>
        </w:rPr>
      </w:pPr>
      <w:r>
        <w:rPr>
          <w:rFonts w:ascii="Times New Roman" w:hAnsi="Times New Roman"/>
          <w:sz w:val="24"/>
          <w:szCs w:val="24"/>
        </w:rPr>
        <w:t>- п</w:t>
      </w:r>
      <w:r w:rsidR="00502115" w:rsidRPr="00485410">
        <w:rPr>
          <w:rFonts w:ascii="Times New Roman" w:hAnsi="Times New Roman"/>
          <w:sz w:val="24"/>
          <w:szCs w:val="24"/>
        </w:rPr>
        <w:t xml:space="preserve">ри оказании услуг Исполнитель обязан использовать новые (не бывшие в эксплуатации, не восстановленные) </w:t>
      </w:r>
      <w:r w:rsidR="004830FA" w:rsidRPr="00485410">
        <w:rPr>
          <w:rFonts w:ascii="Times New Roman" w:hAnsi="Times New Roman"/>
          <w:sz w:val="24"/>
          <w:szCs w:val="24"/>
        </w:rPr>
        <w:t>оригинальные расходные материалы</w:t>
      </w:r>
      <w:r w:rsidR="00502115" w:rsidRPr="00485410">
        <w:rPr>
          <w:rFonts w:ascii="Times New Roman" w:hAnsi="Times New Roman"/>
          <w:sz w:val="24"/>
          <w:szCs w:val="24"/>
        </w:rPr>
        <w:t xml:space="preserve"> либо их аналоги, но только по согласованию с Заказчиком. Все </w:t>
      </w:r>
      <w:r w:rsidR="00297C70" w:rsidRPr="00485410">
        <w:rPr>
          <w:rFonts w:ascii="Times New Roman" w:hAnsi="Times New Roman"/>
          <w:sz w:val="24"/>
          <w:szCs w:val="24"/>
        </w:rPr>
        <w:t xml:space="preserve">расходные материалы </w:t>
      </w:r>
      <w:r w:rsidR="00502115" w:rsidRPr="00485410">
        <w:rPr>
          <w:rFonts w:ascii="Times New Roman" w:hAnsi="Times New Roman"/>
          <w:sz w:val="24"/>
          <w:szCs w:val="24"/>
        </w:rPr>
        <w:t>должны иметь соответствующие сертификаты соответствия (если такие товары входят в Перечень товаров, подлежащих обязательной сертификации, утвержденны</w:t>
      </w:r>
      <w:r w:rsidR="004E0869" w:rsidRPr="00485410">
        <w:rPr>
          <w:rFonts w:ascii="Times New Roman" w:hAnsi="Times New Roman"/>
          <w:sz w:val="24"/>
          <w:szCs w:val="24"/>
        </w:rPr>
        <w:t>й</w:t>
      </w:r>
      <w:r w:rsidR="00502115" w:rsidRPr="00485410">
        <w:rPr>
          <w:rFonts w:ascii="Times New Roman" w:hAnsi="Times New Roman"/>
          <w:sz w:val="24"/>
          <w:szCs w:val="24"/>
        </w:rPr>
        <w:t xml:space="preserve"> постановлением Правительства Российской Федерации), декларации о соответствии или иные документы, подтверждающие качество и безопасность, </w:t>
      </w:r>
      <w:r w:rsidR="004E0869" w:rsidRPr="00485410">
        <w:rPr>
          <w:rFonts w:ascii="Times New Roman" w:hAnsi="Times New Roman"/>
          <w:sz w:val="24"/>
          <w:szCs w:val="24"/>
        </w:rPr>
        <w:t>предусмотренные законодательством Российской Федерации</w:t>
      </w:r>
      <w:r>
        <w:rPr>
          <w:rFonts w:ascii="Times New Roman" w:hAnsi="Times New Roman"/>
          <w:sz w:val="24"/>
          <w:szCs w:val="24"/>
        </w:rPr>
        <w:t>;</w:t>
      </w:r>
    </w:p>
    <w:p w:rsidR="00502115" w:rsidRPr="00485410" w:rsidRDefault="004C0B4D" w:rsidP="008E6327">
      <w:pPr>
        <w:adjustRightInd w:val="0"/>
        <w:spacing w:after="0" w:line="240" w:lineRule="auto"/>
        <w:ind w:firstLine="720"/>
        <w:jc w:val="both"/>
        <w:rPr>
          <w:rFonts w:ascii="Times New Roman" w:hAnsi="Times New Roman"/>
          <w:sz w:val="24"/>
          <w:szCs w:val="24"/>
        </w:rPr>
      </w:pPr>
      <w:r>
        <w:rPr>
          <w:rFonts w:ascii="Times New Roman" w:hAnsi="Times New Roman"/>
          <w:sz w:val="24"/>
          <w:szCs w:val="24"/>
        </w:rPr>
        <w:t>-п</w:t>
      </w:r>
      <w:r w:rsidR="00502115" w:rsidRPr="00485410">
        <w:rPr>
          <w:rFonts w:ascii="Times New Roman" w:hAnsi="Times New Roman"/>
          <w:sz w:val="24"/>
          <w:szCs w:val="24"/>
        </w:rPr>
        <w:t xml:space="preserve">риобретение </w:t>
      </w:r>
      <w:r w:rsidR="00297C70" w:rsidRPr="00485410">
        <w:rPr>
          <w:rFonts w:ascii="Times New Roman" w:hAnsi="Times New Roman"/>
          <w:sz w:val="24"/>
          <w:szCs w:val="24"/>
        </w:rPr>
        <w:t xml:space="preserve">расходных материалов </w:t>
      </w:r>
      <w:r w:rsidR="00502115" w:rsidRPr="00485410">
        <w:rPr>
          <w:rFonts w:ascii="Times New Roman" w:hAnsi="Times New Roman"/>
          <w:sz w:val="24"/>
          <w:szCs w:val="24"/>
        </w:rPr>
        <w:t xml:space="preserve">для оказания услуг Исполнитель осуществляет своими силами. Стоимость замененных </w:t>
      </w:r>
      <w:r w:rsidR="00297C70" w:rsidRPr="00485410">
        <w:rPr>
          <w:rFonts w:ascii="Times New Roman" w:hAnsi="Times New Roman"/>
          <w:sz w:val="24"/>
          <w:szCs w:val="24"/>
        </w:rPr>
        <w:t xml:space="preserve">расходных материалов </w:t>
      </w:r>
      <w:r w:rsidR="00502115" w:rsidRPr="00485410">
        <w:rPr>
          <w:rFonts w:ascii="Times New Roman" w:hAnsi="Times New Roman"/>
          <w:sz w:val="24"/>
          <w:szCs w:val="24"/>
        </w:rPr>
        <w:t xml:space="preserve">оплачивается из общей суммы </w:t>
      </w:r>
      <w:r w:rsidR="00502115" w:rsidRPr="00485410">
        <w:rPr>
          <w:rFonts w:ascii="Times New Roman" w:hAnsi="Times New Roman"/>
          <w:spacing w:val="-1"/>
          <w:sz w:val="24"/>
          <w:szCs w:val="24"/>
        </w:rPr>
        <w:t>К</w:t>
      </w:r>
      <w:r w:rsidR="00502115" w:rsidRPr="00485410">
        <w:rPr>
          <w:rFonts w:ascii="Times New Roman" w:hAnsi="Times New Roman"/>
          <w:sz w:val="24"/>
          <w:szCs w:val="24"/>
        </w:rPr>
        <w:t>онтракта.</w:t>
      </w:r>
    </w:p>
    <w:p w:rsidR="00502115" w:rsidRPr="00502115" w:rsidRDefault="00502115" w:rsidP="008E6327">
      <w:pPr>
        <w:pStyle w:val="ae"/>
        <w:ind w:firstLine="720"/>
        <w:jc w:val="both"/>
        <w:rPr>
          <w:sz w:val="24"/>
          <w:szCs w:val="24"/>
        </w:rPr>
      </w:pPr>
      <w:r w:rsidRPr="00485410">
        <w:rPr>
          <w:sz w:val="24"/>
          <w:szCs w:val="24"/>
        </w:rPr>
        <w:t xml:space="preserve">Гарантийный срок на </w:t>
      </w:r>
      <w:r w:rsidR="00297C70" w:rsidRPr="00485410">
        <w:rPr>
          <w:sz w:val="24"/>
          <w:szCs w:val="24"/>
        </w:rPr>
        <w:t>расходные материалы</w:t>
      </w:r>
      <w:r w:rsidRPr="00485410">
        <w:rPr>
          <w:sz w:val="24"/>
          <w:szCs w:val="24"/>
        </w:rPr>
        <w:t>, установленные (используемые) при оказании</w:t>
      </w:r>
      <w:r w:rsidRPr="00502115">
        <w:rPr>
          <w:sz w:val="24"/>
          <w:szCs w:val="24"/>
        </w:rPr>
        <w:t xml:space="preserve"> услуг, соответствует гарантийному сроку, установленному их производителем (изготовителем), и устанавливается с момента подписания Заказчиком акта сдачи</w:t>
      </w:r>
      <w:r w:rsidR="002C3E69">
        <w:rPr>
          <w:sz w:val="24"/>
          <w:szCs w:val="24"/>
        </w:rPr>
        <w:t>–</w:t>
      </w:r>
      <w:r w:rsidRPr="00502115">
        <w:rPr>
          <w:sz w:val="24"/>
          <w:szCs w:val="24"/>
        </w:rPr>
        <w:t>приемки оказанных услуг.</w:t>
      </w:r>
    </w:p>
    <w:p w:rsidR="00502115" w:rsidRDefault="00502115" w:rsidP="008E6327">
      <w:pPr>
        <w:pStyle w:val="ae"/>
        <w:ind w:firstLine="720"/>
        <w:jc w:val="both"/>
        <w:rPr>
          <w:sz w:val="24"/>
          <w:szCs w:val="24"/>
        </w:rPr>
      </w:pPr>
      <w:r w:rsidRPr="00502115">
        <w:rPr>
          <w:sz w:val="24"/>
          <w:szCs w:val="24"/>
        </w:rPr>
        <w:t xml:space="preserve">При передаче результата оказанных услуг </w:t>
      </w:r>
      <w:r w:rsidR="00530E2E">
        <w:rPr>
          <w:sz w:val="24"/>
          <w:szCs w:val="24"/>
        </w:rPr>
        <w:t>Исполнитель обязан предоставить</w:t>
      </w:r>
      <w:r w:rsidRPr="00502115">
        <w:rPr>
          <w:sz w:val="24"/>
          <w:szCs w:val="24"/>
        </w:rPr>
        <w:t xml:space="preserve"> Заказчику следующие документы:</w:t>
      </w:r>
    </w:p>
    <w:p w:rsidR="00502115" w:rsidRPr="00502115" w:rsidRDefault="008E6327" w:rsidP="008E6327">
      <w:pPr>
        <w:pStyle w:val="ac"/>
        <w:widowControl w:val="0"/>
        <w:tabs>
          <w:tab w:val="left" w:pos="1104"/>
        </w:tabs>
        <w:autoSpaceDE w:val="0"/>
        <w:autoSpaceDN w:val="0"/>
        <w:spacing w:after="0"/>
        <w:ind w:left="0" w:firstLine="720"/>
        <w:contextualSpacing w:val="0"/>
      </w:pPr>
      <w:r>
        <w:t xml:space="preserve">- </w:t>
      </w:r>
      <w:r w:rsidR="00502115" w:rsidRPr="00502115">
        <w:t>счет, счет-фактура (в случае если Исполнитель является плательщиком НДС);</w:t>
      </w:r>
      <w:r w:rsidR="00E8592F" w:rsidRPr="00E8592F">
        <w:t xml:space="preserve"> </w:t>
      </w:r>
    </w:p>
    <w:p w:rsidR="00332242" w:rsidRPr="00332242" w:rsidRDefault="003A79DE" w:rsidP="008E6327">
      <w:pPr>
        <w:adjustRightInd w:val="0"/>
        <w:spacing w:after="0" w:line="240" w:lineRule="auto"/>
        <w:ind w:firstLine="720"/>
        <w:jc w:val="both"/>
        <w:rPr>
          <w:rFonts w:ascii="Times New Roman" w:hAnsi="Times New Roman"/>
          <w:snapToGrid w:val="0"/>
          <w:color w:val="000000"/>
          <w:w w:val="0"/>
          <w:sz w:val="2"/>
          <w:u w:color="000000"/>
          <w:bdr w:val="none" w:sz="0" w:space="0" w:color="000000"/>
          <w:shd w:val="clear" w:color="000000" w:fill="000000"/>
        </w:rPr>
      </w:pPr>
      <w:r>
        <w:rPr>
          <w:rFonts w:ascii="Times New Roman" w:hAnsi="Times New Roman"/>
          <w:sz w:val="24"/>
          <w:szCs w:val="24"/>
        </w:rPr>
        <w:t xml:space="preserve">- акт </w:t>
      </w:r>
      <w:r w:rsidR="00C27907">
        <w:rPr>
          <w:rFonts w:ascii="Times New Roman" w:hAnsi="Times New Roman"/>
          <w:sz w:val="24"/>
          <w:szCs w:val="24"/>
        </w:rPr>
        <w:t xml:space="preserve">сдачи-приемки </w:t>
      </w:r>
      <w:r>
        <w:rPr>
          <w:rFonts w:ascii="Times New Roman" w:hAnsi="Times New Roman"/>
          <w:sz w:val="24"/>
          <w:szCs w:val="24"/>
        </w:rPr>
        <w:t>оказанных услуг;</w:t>
      </w:r>
    </w:p>
    <w:p w:rsidR="003A79DE" w:rsidRDefault="003A79DE" w:rsidP="008E6327">
      <w:pPr>
        <w:adjustRightInd w:val="0"/>
        <w:spacing w:after="0" w:line="240" w:lineRule="auto"/>
        <w:ind w:firstLine="720"/>
        <w:jc w:val="both"/>
        <w:rPr>
          <w:rFonts w:ascii="Times New Roman" w:hAnsi="Times New Roman"/>
          <w:sz w:val="24"/>
          <w:szCs w:val="24"/>
        </w:rPr>
      </w:pPr>
      <w:r>
        <w:rPr>
          <w:rFonts w:ascii="Times New Roman" w:hAnsi="Times New Roman"/>
          <w:sz w:val="24"/>
          <w:szCs w:val="24"/>
        </w:rPr>
        <w:t>- заказ-наряд;</w:t>
      </w:r>
    </w:p>
    <w:p w:rsidR="00502115" w:rsidRPr="00502115" w:rsidRDefault="00502115" w:rsidP="008E6327">
      <w:pPr>
        <w:adjustRightInd w:val="0"/>
        <w:spacing w:after="0" w:line="240" w:lineRule="auto"/>
        <w:ind w:firstLine="720"/>
        <w:jc w:val="both"/>
        <w:rPr>
          <w:rFonts w:ascii="Times New Roman" w:hAnsi="Times New Roman"/>
          <w:sz w:val="24"/>
          <w:szCs w:val="24"/>
        </w:rPr>
      </w:pPr>
      <w:r w:rsidRPr="00502115">
        <w:rPr>
          <w:rFonts w:ascii="Times New Roman" w:hAnsi="Times New Roman"/>
          <w:sz w:val="24"/>
          <w:szCs w:val="24"/>
        </w:rPr>
        <w:t>- сертификат</w:t>
      </w:r>
      <w:r w:rsidR="00D7353D">
        <w:rPr>
          <w:rFonts w:ascii="Times New Roman" w:hAnsi="Times New Roman"/>
          <w:sz w:val="24"/>
          <w:szCs w:val="24"/>
        </w:rPr>
        <w:t>ы соответствия на</w:t>
      </w:r>
      <w:r w:rsidR="00297C70">
        <w:rPr>
          <w:rFonts w:ascii="Times New Roman" w:hAnsi="Times New Roman"/>
          <w:sz w:val="24"/>
          <w:szCs w:val="24"/>
        </w:rPr>
        <w:t xml:space="preserve"> расходные материалы</w:t>
      </w:r>
      <w:r w:rsidRPr="00502115">
        <w:rPr>
          <w:rFonts w:ascii="Times New Roman" w:hAnsi="Times New Roman"/>
          <w:sz w:val="24"/>
          <w:szCs w:val="24"/>
        </w:rPr>
        <w:t xml:space="preserve"> (в случае, если используемые </w:t>
      </w:r>
      <w:r w:rsidR="00297C70">
        <w:rPr>
          <w:rFonts w:ascii="Times New Roman" w:hAnsi="Times New Roman"/>
          <w:sz w:val="24"/>
          <w:szCs w:val="24"/>
        </w:rPr>
        <w:t>расходные материалы</w:t>
      </w:r>
      <w:r w:rsidRPr="00502115">
        <w:rPr>
          <w:rFonts w:ascii="Times New Roman" w:hAnsi="Times New Roman"/>
          <w:sz w:val="24"/>
          <w:szCs w:val="24"/>
        </w:rPr>
        <w:t xml:space="preserve"> подлежат обязательной сертификации), декларации о соответствии или иные документы, подтверждающие качество и безопасность, согласно законодательству Российской Федерации;</w:t>
      </w:r>
    </w:p>
    <w:p w:rsidR="00502115" w:rsidRDefault="008E6327" w:rsidP="008E6327">
      <w:pPr>
        <w:pStyle w:val="ac"/>
        <w:widowControl w:val="0"/>
        <w:tabs>
          <w:tab w:val="left" w:pos="1178"/>
        </w:tabs>
        <w:autoSpaceDE w:val="0"/>
        <w:autoSpaceDN w:val="0"/>
        <w:spacing w:after="0"/>
        <w:ind w:left="0" w:firstLine="720"/>
        <w:contextualSpacing w:val="0"/>
      </w:pPr>
      <w:r>
        <w:t xml:space="preserve">- </w:t>
      </w:r>
      <w:r w:rsidR="00502115" w:rsidRPr="00502115">
        <w:t xml:space="preserve">техническая документация на </w:t>
      </w:r>
      <w:r w:rsidR="005A74C7">
        <w:t>расходные материалы</w:t>
      </w:r>
      <w:r w:rsidR="00502115" w:rsidRPr="00502115">
        <w:t xml:space="preserve"> в случае, если она предусмотрена изготовителем (производителем).</w:t>
      </w:r>
    </w:p>
    <w:p w:rsidR="00D50799" w:rsidRDefault="00D50799" w:rsidP="00F70350">
      <w:pPr>
        <w:pStyle w:val="ac"/>
        <w:widowControl w:val="0"/>
        <w:tabs>
          <w:tab w:val="left" w:pos="1178"/>
        </w:tabs>
        <w:autoSpaceDE w:val="0"/>
        <w:autoSpaceDN w:val="0"/>
        <w:spacing w:after="0"/>
        <w:ind w:left="0"/>
        <w:contextualSpacing w:val="0"/>
        <w:jc w:val="center"/>
        <w:rPr>
          <w:b/>
          <w:color w:val="000000"/>
          <w:lang w:eastAsia="en-US"/>
        </w:rPr>
      </w:pPr>
    </w:p>
    <w:p w:rsidR="00535E3F" w:rsidRDefault="00AA5B73" w:rsidP="00F70350">
      <w:pPr>
        <w:pStyle w:val="ac"/>
        <w:widowControl w:val="0"/>
        <w:tabs>
          <w:tab w:val="left" w:pos="1178"/>
        </w:tabs>
        <w:autoSpaceDE w:val="0"/>
        <w:autoSpaceDN w:val="0"/>
        <w:spacing w:after="0"/>
        <w:ind w:left="0"/>
        <w:contextualSpacing w:val="0"/>
        <w:jc w:val="center"/>
        <w:rPr>
          <w:b/>
          <w:lang w:eastAsia="en-US"/>
        </w:rPr>
      </w:pPr>
      <w:r w:rsidRPr="00C735AB">
        <w:rPr>
          <w:b/>
          <w:color w:val="000000"/>
          <w:lang w:eastAsia="en-US"/>
        </w:rPr>
        <w:t xml:space="preserve">Перечень услуг, подлежащих оказанию </w:t>
      </w:r>
      <w:r w:rsidR="00F70350" w:rsidRPr="008709DA">
        <w:rPr>
          <w:b/>
          <w:lang w:eastAsia="en-US"/>
        </w:rPr>
        <w:t>по ремонту и покраске автомобиля марки</w:t>
      </w:r>
    </w:p>
    <w:p w:rsidR="00F70350" w:rsidRDefault="00F70350" w:rsidP="00F70350">
      <w:pPr>
        <w:pStyle w:val="ac"/>
        <w:widowControl w:val="0"/>
        <w:tabs>
          <w:tab w:val="left" w:pos="1178"/>
        </w:tabs>
        <w:autoSpaceDE w:val="0"/>
        <w:autoSpaceDN w:val="0"/>
        <w:spacing w:after="0"/>
        <w:ind w:left="0"/>
        <w:contextualSpacing w:val="0"/>
        <w:jc w:val="center"/>
        <w:rPr>
          <w:b/>
          <w:lang w:eastAsia="en-US"/>
        </w:rPr>
      </w:pPr>
      <w:r w:rsidRPr="008709DA">
        <w:rPr>
          <w:b/>
          <w:lang w:eastAsia="en-US"/>
        </w:rPr>
        <w:t xml:space="preserve"> УАЗ-390995 (VIN ХТТ390995S1210356)</w:t>
      </w:r>
    </w:p>
    <w:tbl>
      <w:tblPr>
        <w:tblW w:w="10345" w:type="dxa"/>
        <w:tblInd w:w="-5" w:type="dxa"/>
        <w:tblLayout w:type="fixed"/>
        <w:tblLook w:val="04A0" w:firstRow="1" w:lastRow="0" w:firstColumn="1" w:lastColumn="0" w:noHBand="0" w:noVBand="1"/>
      </w:tblPr>
      <w:tblGrid>
        <w:gridCol w:w="731"/>
        <w:gridCol w:w="658"/>
        <w:gridCol w:w="7513"/>
        <w:gridCol w:w="1416"/>
        <w:gridCol w:w="27"/>
      </w:tblGrid>
      <w:tr w:rsidR="00F70350" w:rsidRPr="00555672" w:rsidTr="00125D63">
        <w:trPr>
          <w:trHeight w:val="619"/>
        </w:trPr>
        <w:tc>
          <w:tcPr>
            <w:tcW w:w="1034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70350" w:rsidRPr="00F70350" w:rsidRDefault="00F70350" w:rsidP="00E7716D">
            <w:pPr>
              <w:spacing w:after="0"/>
              <w:jc w:val="center"/>
              <w:rPr>
                <w:rFonts w:ascii="Times New Roman" w:hAnsi="Times New Roman"/>
                <w:bCs/>
                <w:color w:val="000000"/>
              </w:rPr>
            </w:pPr>
            <w:r w:rsidRPr="00F70350">
              <w:rPr>
                <w:rFonts w:ascii="Times New Roman" w:hAnsi="Times New Roman"/>
              </w:rPr>
              <w:t xml:space="preserve">УАЗ-390995-4, (VIN ХТТ390995S1210356)  </w:t>
            </w:r>
          </w:p>
        </w:tc>
      </w:tr>
      <w:tr w:rsidR="00F70350" w:rsidRPr="00DD4915" w:rsidTr="00125D63">
        <w:trPr>
          <w:gridAfter w:val="1"/>
          <w:wAfter w:w="27" w:type="dxa"/>
          <w:trHeight w:val="649"/>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F70350" w:rsidRPr="00535E3F" w:rsidRDefault="00F70350" w:rsidP="00E7716D">
            <w:pPr>
              <w:spacing w:after="0"/>
              <w:jc w:val="center"/>
              <w:rPr>
                <w:rFonts w:ascii="Times New Roman" w:hAnsi="Times New Roman"/>
                <w:b/>
                <w:bCs/>
                <w:color w:val="000000"/>
              </w:rPr>
            </w:pPr>
            <w:r w:rsidRPr="00535E3F">
              <w:rPr>
                <w:rFonts w:ascii="Times New Roman" w:hAnsi="Times New Roman"/>
                <w:b/>
                <w:bCs/>
                <w:color w:val="000000"/>
              </w:rPr>
              <w:t>№ п/п</w:t>
            </w:r>
          </w:p>
        </w:tc>
        <w:tc>
          <w:tcPr>
            <w:tcW w:w="658" w:type="dxa"/>
            <w:tcBorders>
              <w:top w:val="nil"/>
              <w:left w:val="nil"/>
              <w:bottom w:val="single" w:sz="4" w:space="0" w:color="auto"/>
              <w:right w:val="single" w:sz="4" w:space="0" w:color="auto"/>
            </w:tcBorders>
            <w:shd w:val="clear" w:color="auto" w:fill="auto"/>
            <w:vAlign w:val="center"/>
            <w:hideMark/>
          </w:tcPr>
          <w:p w:rsidR="00F70350" w:rsidRPr="00535E3F" w:rsidRDefault="00F70350" w:rsidP="00E7716D">
            <w:pPr>
              <w:spacing w:after="0"/>
              <w:jc w:val="center"/>
              <w:rPr>
                <w:rFonts w:ascii="Times New Roman" w:hAnsi="Times New Roman"/>
                <w:b/>
                <w:bCs/>
                <w:color w:val="000000"/>
              </w:rPr>
            </w:pPr>
            <w:r w:rsidRPr="00535E3F">
              <w:rPr>
                <w:rFonts w:ascii="Times New Roman" w:hAnsi="Times New Roman"/>
                <w:b/>
                <w:bCs/>
                <w:color w:val="000000"/>
              </w:rPr>
              <w:t>Ед. изм.</w:t>
            </w:r>
          </w:p>
        </w:tc>
        <w:tc>
          <w:tcPr>
            <w:tcW w:w="7513" w:type="dxa"/>
            <w:tcBorders>
              <w:top w:val="nil"/>
              <w:left w:val="nil"/>
              <w:bottom w:val="single" w:sz="4" w:space="0" w:color="auto"/>
              <w:right w:val="single" w:sz="4" w:space="0" w:color="auto"/>
            </w:tcBorders>
            <w:shd w:val="clear" w:color="auto" w:fill="auto"/>
            <w:vAlign w:val="center"/>
            <w:hideMark/>
          </w:tcPr>
          <w:p w:rsidR="00F70350" w:rsidRPr="00F70350" w:rsidRDefault="00F70350" w:rsidP="00E7716D">
            <w:pPr>
              <w:spacing w:after="0"/>
              <w:jc w:val="center"/>
              <w:rPr>
                <w:rFonts w:ascii="Times New Roman" w:hAnsi="Times New Roman"/>
                <w:b/>
                <w:bCs/>
                <w:color w:val="000000"/>
              </w:rPr>
            </w:pPr>
            <w:r w:rsidRPr="00F70350">
              <w:rPr>
                <w:rFonts w:ascii="Times New Roman" w:hAnsi="Times New Roman"/>
                <w:b/>
                <w:bCs/>
                <w:color w:val="000000"/>
              </w:rPr>
              <w:t>Наименование работ</w:t>
            </w:r>
          </w:p>
        </w:tc>
        <w:tc>
          <w:tcPr>
            <w:tcW w:w="1416" w:type="dxa"/>
            <w:tcBorders>
              <w:top w:val="nil"/>
              <w:left w:val="nil"/>
              <w:bottom w:val="single" w:sz="4" w:space="0" w:color="auto"/>
              <w:right w:val="single" w:sz="4" w:space="0" w:color="auto"/>
            </w:tcBorders>
            <w:shd w:val="clear" w:color="auto" w:fill="auto"/>
            <w:vAlign w:val="center"/>
            <w:hideMark/>
          </w:tcPr>
          <w:p w:rsidR="00F70350" w:rsidRPr="00F70350" w:rsidRDefault="00F70350" w:rsidP="00E7716D">
            <w:pPr>
              <w:spacing w:after="0"/>
              <w:jc w:val="center"/>
              <w:rPr>
                <w:rFonts w:ascii="Times New Roman" w:hAnsi="Times New Roman"/>
                <w:b/>
                <w:bCs/>
                <w:color w:val="000000"/>
              </w:rPr>
            </w:pPr>
            <w:r w:rsidRPr="00F70350">
              <w:rPr>
                <w:rFonts w:ascii="Times New Roman" w:hAnsi="Times New Roman"/>
                <w:b/>
                <w:bCs/>
                <w:color w:val="000000"/>
              </w:rPr>
              <w:t>Количество</w:t>
            </w:r>
          </w:p>
        </w:tc>
      </w:tr>
      <w:tr w:rsidR="00F70350" w:rsidRPr="001D0271" w:rsidTr="00125D63">
        <w:trPr>
          <w:gridAfter w:val="1"/>
          <w:wAfter w:w="27"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1</w:t>
            </w:r>
          </w:p>
        </w:tc>
        <w:tc>
          <w:tcPr>
            <w:tcW w:w="658"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Окраска автомобиля в соответствии с ГОСТ Р 50574-2019. Национальный стандарт Российской Федерации.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w:t>
            </w:r>
          </w:p>
        </w:tc>
        <w:tc>
          <w:tcPr>
            <w:tcW w:w="1416"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1D0271" w:rsidTr="00125D63">
        <w:trPr>
          <w:gridAfter w:val="1"/>
          <w:wAfter w:w="27" w:type="dxa"/>
          <w:trHeight w:val="534"/>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2</w:t>
            </w:r>
          </w:p>
        </w:tc>
        <w:tc>
          <w:tcPr>
            <w:tcW w:w="658" w:type="dxa"/>
            <w:tcBorders>
              <w:top w:val="nil"/>
              <w:left w:val="nil"/>
              <w:bottom w:val="single" w:sz="8" w:space="0" w:color="auto"/>
              <w:right w:val="single" w:sz="8" w:space="0" w:color="000000"/>
            </w:tcBorders>
            <w:shd w:val="clear" w:color="000000" w:fill="FFFFFF"/>
            <w:hideMark/>
          </w:tcPr>
          <w:p w:rsidR="00F70350" w:rsidRPr="00F70350" w:rsidRDefault="00F70350" w:rsidP="00E7716D">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F70350">
            <w:pPr>
              <w:spacing w:after="0"/>
              <w:rPr>
                <w:rFonts w:ascii="Times New Roman" w:hAnsi="Times New Roman"/>
                <w:color w:val="000000"/>
              </w:rPr>
            </w:pPr>
            <w:r w:rsidRPr="00F70350">
              <w:rPr>
                <w:rFonts w:ascii="Times New Roman" w:hAnsi="Times New Roman"/>
                <w:color w:val="000000"/>
              </w:rPr>
              <w:t>Обработка антикоррозийным покрытием днища кузова</w:t>
            </w:r>
          </w:p>
        </w:tc>
        <w:tc>
          <w:tcPr>
            <w:tcW w:w="141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1D0271" w:rsidTr="00125D63">
        <w:trPr>
          <w:gridAfter w:val="1"/>
          <w:wAfter w:w="27" w:type="dxa"/>
          <w:trHeight w:val="460"/>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3</w:t>
            </w:r>
          </w:p>
        </w:tc>
        <w:tc>
          <w:tcPr>
            <w:tcW w:w="658" w:type="dxa"/>
            <w:tcBorders>
              <w:top w:val="nil"/>
              <w:left w:val="nil"/>
              <w:bottom w:val="single" w:sz="8" w:space="0" w:color="auto"/>
              <w:right w:val="single" w:sz="8" w:space="0" w:color="000000"/>
            </w:tcBorders>
            <w:shd w:val="clear" w:color="000000" w:fill="FFFFFF"/>
          </w:tcPr>
          <w:p w:rsidR="00F70350" w:rsidRPr="00F70350" w:rsidRDefault="00F70350" w:rsidP="00E7716D">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tcPr>
          <w:p w:rsidR="00F70350" w:rsidRPr="008E25AF" w:rsidRDefault="00F70350" w:rsidP="00E7716D">
            <w:pPr>
              <w:spacing w:after="0"/>
              <w:rPr>
                <w:rFonts w:ascii="Times New Roman" w:hAnsi="Times New Roman"/>
              </w:rPr>
            </w:pPr>
            <w:r w:rsidRPr="008E25AF">
              <w:rPr>
                <w:rFonts w:ascii="Times New Roman" w:hAnsi="Times New Roman"/>
              </w:rPr>
              <w:t>Доводка антигравийным покрытием по низу периметра автомобиля по уровню расположения переднего и заднего бамперов</w:t>
            </w:r>
          </w:p>
        </w:tc>
        <w:tc>
          <w:tcPr>
            <w:tcW w:w="141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1D0271" w:rsidTr="00125D63">
        <w:trPr>
          <w:gridAfter w:val="1"/>
          <w:wAfter w:w="27" w:type="dxa"/>
          <w:trHeight w:val="514"/>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4</w:t>
            </w:r>
          </w:p>
        </w:tc>
        <w:tc>
          <w:tcPr>
            <w:tcW w:w="658" w:type="dxa"/>
            <w:tcBorders>
              <w:top w:val="nil"/>
              <w:left w:val="nil"/>
              <w:bottom w:val="single" w:sz="8" w:space="0" w:color="auto"/>
              <w:right w:val="single" w:sz="8" w:space="0" w:color="000000"/>
            </w:tcBorders>
            <w:shd w:val="clear" w:color="000000" w:fill="FFFFFF"/>
          </w:tcPr>
          <w:p w:rsidR="00F70350" w:rsidRPr="00F70350" w:rsidRDefault="00F70350" w:rsidP="00E7716D">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Установка багажника на крышу</w:t>
            </w:r>
          </w:p>
        </w:tc>
        <w:tc>
          <w:tcPr>
            <w:tcW w:w="141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1D0271" w:rsidTr="00125D63">
        <w:trPr>
          <w:gridAfter w:val="1"/>
          <w:wAfter w:w="27" w:type="dxa"/>
          <w:trHeight w:val="409"/>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5</w:t>
            </w:r>
          </w:p>
        </w:tc>
        <w:tc>
          <w:tcPr>
            <w:tcW w:w="658" w:type="dxa"/>
            <w:tcBorders>
              <w:top w:val="nil"/>
              <w:left w:val="nil"/>
              <w:bottom w:val="single" w:sz="8" w:space="0" w:color="auto"/>
              <w:right w:val="single" w:sz="8" w:space="0" w:color="000000"/>
            </w:tcBorders>
            <w:shd w:val="clear" w:color="000000" w:fill="FFFFFF"/>
          </w:tcPr>
          <w:p w:rsidR="00F70350" w:rsidRPr="00F70350" w:rsidRDefault="00F70350" w:rsidP="00E7716D">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Установка лестницы с поручнями на заднюю дверь</w:t>
            </w:r>
          </w:p>
        </w:tc>
        <w:tc>
          <w:tcPr>
            <w:tcW w:w="141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F70350" w:rsidTr="00125D63">
        <w:trPr>
          <w:gridAfter w:val="1"/>
          <w:wAfter w:w="27" w:type="dxa"/>
          <w:trHeight w:val="35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Pr>
                <w:rFonts w:ascii="Times New Roman" w:hAnsi="Times New Roman"/>
                <w:color w:val="000000"/>
              </w:rPr>
              <w:t>6</w:t>
            </w:r>
          </w:p>
        </w:tc>
        <w:tc>
          <w:tcPr>
            <w:tcW w:w="658" w:type="dxa"/>
            <w:tcBorders>
              <w:top w:val="nil"/>
              <w:left w:val="nil"/>
              <w:bottom w:val="single" w:sz="8" w:space="0" w:color="auto"/>
              <w:right w:val="single" w:sz="8" w:space="0" w:color="000000"/>
            </w:tcBorders>
            <w:shd w:val="clear" w:color="000000" w:fill="FFFFFF"/>
          </w:tcPr>
          <w:p w:rsidR="00F70350" w:rsidRPr="00F70350" w:rsidRDefault="00F70350" w:rsidP="00E7716D">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Установка СГУ (СГУ заказчика)</w:t>
            </w:r>
          </w:p>
        </w:tc>
        <w:tc>
          <w:tcPr>
            <w:tcW w:w="141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9427E2" w:rsidRPr="001D0271" w:rsidTr="00125D63">
        <w:trPr>
          <w:gridAfter w:val="1"/>
          <w:wAfter w:w="27" w:type="dxa"/>
          <w:trHeight w:val="352"/>
        </w:trPr>
        <w:tc>
          <w:tcPr>
            <w:tcW w:w="731" w:type="dxa"/>
            <w:tcBorders>
              <w:top w:val="nil"/>
              <w:left w:val="single" w:sz="8" w:space="0" w:color="auto"/>
              <w:bottom w:val="single" w:sz="8" w:space="0" w:color="auto"/>
              <w:right w:val="single" w:sz="8" w:space="0" w:color="000000"/>
            </w:tcBorders>
            <w:shd w:val="clear" w:color="000000" w:fill="FFFFFF"/>
            <w:vAlign w:val="center"/>
          </w:tcPr>
          <w:p w:rsidR="009427E2" w:rsidRPr="00F70350" w:rsidRDefault="009427E2" w:rsidP="009427E2">
            <w:pPr>
              <w:spacing w:after="0"/>
              <w:jc w:val="center"/>
              <w:rPr>
                <w:rFonts w:ascii="Times New Roman" w:hAnsi="Times New Roman"/>
                <w:color w:val="000000"/>
              </w:rPr>
            </w:pPr>
            <w:r>
              <w:rPr>
                <w:rFonts w:ascii="Times New Roman" w:hAnsi="Times New Roman"/>
                <w:color w:val="000000"/>
              </w:rPr>
              <w:t>7</w:t>
            </w:r>
          </w:p>
        </w:tc>
        <w:tc>
          <w:tcPr>
            <w:tcW w:w="658" w:type="dxa"/>
            <w:tcBorders>
              <w:top w:val="nil"/>
              <w:left w:val="nil"/>
              <w:bottom w:val="single" w:sz="8" w:space="0" w:color="auto"/>
              <w:right w:val="single" w:sz="8" w:space="0" w:color="000000"/>
            </w:tcBorders>
            <w:shd w:val="clear" w:color="000000" w:fill="FFFFFF"/>
          </w:tcPr>
          <w:p w:rsidR="009427E2" w:rsidRPr="00F70350" w:rsidRDefault="009427E2" w:rsidP="009427E2">
            <w:pPr>
              <w:jc w:val="center"/>
              <w:rPr>
                <w:rFonts w:ascii="Times New Roman" w:hAnsi="Times New Roman"/>
              </w:rPr>
            </w:pPr>
            <w:r w:rsidRPr="00F70350">
              <w:rPr>
                <w:rFonts w:ascii="Times New Roman" w:hAnsi="Times New Roman"/>
                <w:color w:val="000000"/>
              </w:rPr>
              <w:t>усл. ед.</w:t>
            </w:r>
          </w:p>
        </w:tc>
        <w:tc>
          <w:tcPr>
            <w:tcW w:w="7513" w:type="dxa"/>
            <w:tcBorders>
              <w:top w:val="nil"/>
              <w:left w:val="nil"/>
              <w:bottom w:val="single" w:sz="8" w:space="0" w:color="auto"/>
              <w:right w:val="single" w:sz="8" w:space="0" w:color="000000"/>
            </w:tcBorders>
            <w:shd w:val="clear" w:color="000000" w:fill="FFFFFF"/>
            <w:vAlign w:val="center"/>
          </w:tcPr>
          <w:p w:rsidR="009427E2" w:rsidRPr="00F70350" w:rsidRDefault="009427E2" w:rsidP="009427E2">
            <w:pPr>
              <w:spacing w:after="0"/>
              <w:rPr>
                <w:rFonts w:ascii="Times New Roman" w:hAnsi="Times New Roman"/>
                <w:color w:val="000000"/>
              </w:rPr>
            </w:pPr>
            <w:r w:rsidRPr="00F70350">
              <w:rPr>
                <w:rFonts w:ascii="Times New Roman" w:hAnsi="Times New Roman"/>
                <w:color w:val="000000"/>
              </w:rPr>
              <w:t>Установка фароискателя  на крушу спереди</w:t>
            </w:r>
          </w:p>
        </w:tc>
        <w:tc>
          <w:tcPr>
            <w:tcW w:w="1416" w:type="dxa"/>
            <w:tcBorders>
              <w:top w:val="nil"/>
              <w:left w:val="nil"/>
              <w:bottom w:val="single" w:sz="8" w:space="0" w:color="auto"/>
              <w:right w:val="single" w:sz="8" w:space="0" w:color="000000"/>
            </w:tcBorders>
            <w:shd w:val="clear" w:color="000000" w:fill="FFFFFF"/>
            <w:vAlign w:val="center"/>
          </w:tcPr>
          <w:p w:rsidR="009427E2" w:rsidRPr="00F70350" w:rsidRDefault="009427E2" w:rsidP="009427E2">
            <w:pPr>
              <w:spacing w:after="0"/>
              <w:jc w:val="center"/>
              <w:rPr>
                <w:rFonts w:ascii="Times New Roman" w:hAnsi="Times New Roman"/>
              </w:rPr>
            </w:pPr>
            <w:r w:rsidRPr="00F70350">
              <w:rPr>
                <w:rFonts w:ascii="Times New Roman" w:hAnsi="Times New Roman"/>
              </w:rPr>
              <w:t>1</w:t>
            </w:r>
          </w:p>
        </w:tc>
      </w:tr>
    </w:tbl>
    <w:p w:rsidR="00D50799" w:rsidRDefault="00D50799" w:rsidP="00F70350">
      <w:pPr>
        <w:pStyle w:val="ac"/>
        <w:widowControl w:val="0"/>
        <w:tabs>
          <w:tab w:val="left" w:pos="1178"/>
        </w:tabs>
        <w:autoSpaceDE w:val="0"/>
        <w:autoSpaceDN w:val="0"/>
        <w:spacing w:after="0"/>
        <w:ind w:left="0"/>
        <w:contextualSpacing w:val="0"/>
        <w:jc w:val="center"/>
        <w:rPr>
          <w:b/>
          <w:color w:val="000000"/>
          <w:lang w:eastAsia="en-US"/>
        </w:rPr>
      </w:pPr>
    </w:p>
    <w:p w:rsidR="00F70350" w:rsidRDefault="00D50799" w:rsidP="00F70350">
      <w:pPr>
        <w:pStyle w:val="ac"/>
        <w:widowControl w:val="0"/>
        <w:tabs>
          <w:tab w:val="left" w:pos="1178"/>
        </w:tabs>
        <w:autoSpaceDE w:val="0"/>
        <w:autoSpaceDN w:val="0"/>
        <w:spacing w:after="0"/>
        <w:ind w:left="0"/>
        <w:contextualSpacing w:val="0"/>
        <w:jc w:val="center"/>
        <w:rPr>
          <w:b/>
          <w:lang w:eastAsia="en-US"/>
        </w:rPr>
      </w:pPr>
      <w:r>
        <w:rPr>
          <w:b/>
          <w:color w:val="000000"/>
          <w:lang w:eastAsia="en-US"/>
        </w:rPr>
        <w:t>П</w:t>
      </w:r>
      <w:r w:rsidR="00DD2BE6" w:rsidRPr="008D6668">
        <w:rPr>
          <w:b/>
          <w:color w:val="000000"/>
          <w:lang w:eastAsia="en-US"/>
        </w:rPr>
        <w:t xml:space="preserve">еречень расходных материалов, используемых </w:t>
      </w:r>
      <w:r w:rsidR="00F70350">
        <w:rPr>
          <w:b/>
          <w:lang w:eastAsia="en-US"/>
        </w:rPr>
        <w:t>при</w:t>
      </w:r>
      <w:r w:rsidR="00F70350" w:rsidRPr="008709DA">
        <w:rPr>
          <w:b/>
          <w:lang w:eastAsia="en-US"/>
        </w:rPr>
        <w:t xml:space="preserve"> ремонт</w:t>
      </w:r>
      <w:r w:rsidR="00F70350">
        <w:rPr>
          <w:b/>
          <w:lang w:eastAsia="en-US"/>
        </w:rPr>
        <w:t>е</w:t>
      </w:r>
      <w:r w:rsidR="00F70350" w:rsidRPr="008709DA">
        <w:rPr>
          <w:b/>
          <w:lang w:eastAsia="en-US"/>
        </w:rPr>
        <w:t xml:space="preserve"> и покраске автомобиля марки УАЗ-390995 (VIN ХТТ390995S1210356)</w:t>
      </w:r>
    </w:p>
    <w:tbl>
      <w:tblPr>
        <w:tblW w:w="9884" w:type="dxa"/>
        <w:tblInd w:w="-5" w:type="dxa"/>
        <w:tblLayout w:type="fixed"/>
        <w:tblLook w:val="04A0" w:firstRow="1" w:lastRow="0" w:firstColumn="1" w:lastColumn="0" w:noHBand="0" w:noVBand="1"/>
      </w:tblPr>
      <w:tblGrid>
        <w:gridCol w:w="731"/>
        <w:gridCol w:w="1193"/>
        <w:gridCol w:w="6836"/>
        <w:gridCol w:w="1113"/>
        <w:gridCol w:w="11"/>
      </w:tblGrid>
      <w:tr w:rsidR="00F70350" w:rsidRPr="00DD4915" w:rsidTr="00F70350">
        <w:trPr>
          <w:trHeight w:val="619"/>
        </w:trPr>
        <w:tc>
          <w:tcPr>
            <w:tcW w:w="98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70350" w:rsidRPr="00F70350" w:rsidRDefault="00F70350" w:rsidP="00E7716D">
            <w:pPr>
              <w:spacing w:after="0"/>
              <w:jc w:val="center"/>
              <w:rPr>
                <w:rFonts w:ascii="Times New Roman" w:hAnsi="Times New Roman"/>
                <w:bCs/>
                <w:color w:val="000000"/>
              </w:rPr>
            </w:pPr>
            <w:r w:rsidRPr="00F70350">
              <w:rPr>
                <w:rFonts w:ascii="Times New Roman" w:hAnsi="Times New Roman"/>
              </w:rPr>
              <w:t xml:space="preserve">УАЗ-390995-4, (VIN ХТТ390995S1210356)  </w:t>
            </w:r>
          </w:p>
        </w:tc>
      </w:tr>
      <w:tr w:rsidR="00F70350" w:rsidRPr="00DD4915" w:rsidTr="00F70350">
        <w:trPr>
          <w:gridAfter w:val="1"/>
          <w:wAfter w:w="11" w:type="dxa"/>
          <w:trHeight w:val="649"/>
        </w:trPr>
        <w:tc>
          <w:tcPr>
            <w:tcW w:w="731" w:type="dxa"/>
            <w:tcBorders>
              <w:top w:val="nil"/>
              <w:left w:val="single" w:sz="4" w:space="0" w:color="auto"/>
              <w:bottom w:val="single" w:sz="4" w:space="0" w:color="auto"/>
              <w:right w:val="single" w:sz="4" w:space="0" w:color="auto"/>
            </w:tcBorders>
            <w:shd w:val="clear" w:color="auto" w:fill="auto"/>
            <w:vAlign w:val="center"/>
            <w:hideMark/>
          </w:tcPr>
          <w:p w:rsidR="00F70350" w:rsidRPr="00DD4915" w:rsidRDefault="00F70350" w:rsidP="00E7716D">
            <w:pPr>
              <w:spacing w:after="0"/>
              <w:jc w:val="center"/>
              <w:rPr>
                <w:b/>
                <w:bCs/>
                <w:color w:val="000000"/>
              </w:rPr>
            </w:pPr>
            <w:r w:rsidRPr="00DD4915">
              <w:rPr>
                <w:b/>
                <w:bCs/>
                <w:color w:val="000000"/>
              </w:rPr>
              <w:t>№ п/п</w:t>
            </w:r>
          </w:p>
        </w:tc>
        <w:tc>
          <w:tcPr>
            <w:tcW w:w="1193" w:type="dxa"/>
            <w:tcBorders>
              <w:top w:val="nil"/>
              <w:left w:val="nil"/>
              <w:bottom w:val="single" w:sz="4" w:space="0" w:color="auto"/>
              <w:right w:val="single" w:sz="4" w:space="0" w:color="auto"/>
            </w:tcBorders>
            <w:shd w:val="clear" w:color="auto" w:fill="auto"/>
            <w:vAlign w:val="center"/>
            <w:hideMark/>
          </w:tcPr>
          <w:p w:rsidR="00F70350" w:rsidRPr="00F70350" w:rsidRDefault="00F70350" w:rsidP="00E7716D">
            <w:pPr>
              <w:spacing w:after="0"/>
              <w:jc w:val="center"/>
              <w:rPr>
                <w:rFonts w:ascii="Times New Roman" w:hAnsi="Times New Roman"/>
                <w:b/>
                <w:bCs/>
                <w:color w:val="000000"/>
              </w:rPr>
            </w:pPr>
            <w:r w:rsidRPr="00F70350">
              <w:rPr>
                <w:rFonts w:ascii="Times New Roman" w:hAnsi="Times New Roman"/>
                <w:b/>
                <w:bCs/>
                <w:color w:val="000000"/>
              </w:rPr>
              <w:t>Ед. изм.</w:t>
            </w:r>
          </w:p>
        </w:tc>
        <w:tc>
          <w:tcPr>
            <w:tcW w:w="6836" w:type="dxa"/>
            <w:tcBorders>
              <w:top w:val="nil"/>
              <w:left w:val="nil"/>
              <w:bottom w:val="single" w:sz="4" w:space="0" w:color="auto"/>
              <w:right w:val="single" w:sz="4" w:space="0" w:color="auto"/>
            </w:tcBorders>
            <w:shd w:val="clear" w:color="auto" w:fill="auto"/>
            <w:vAlign w:val="center"/>
            <w:hideMark/>
          </w:tcPr>
          <w:p w:rsidR="00F70350" w:rsidRPr="00F70350" w:rsidRDefault="00F70350" w:rsidP="00E7716D">
            <w:pPr>
              <w:spacing w:after="0"/>
              <w:jc w:val="center"/>
              <w:rPr>
                <w:rFonts w:ascii="Times New Roman" w:hAnsi="Times New Roman"/>
                <w:b/>
                <w:bCs/>
                <w:color w:val="000000"/>
              </w:rPr>
            </w:pPr>
            <w:r w:rsidRPr="00F70350">
              <w:rPr>
                <w:rFonts w:ascii="Times New Roman" w:hAnsi="Times New Roman"/>
                <w:b/>
                <w:bCs/>
                <w:color w:val="000000"/>
              </w:rPr>
              <w:t>Наименование материалов</w:t>
            </w:r>
          </w:p>
        </w:tc>
        <w:tc>
          <w:tcPr>
            <w:tcW w:w="1113" w:type="dxa"/>
            <w:tcBorders>
              <w:top w:val="nil"/>
              <w:left w:val="nil"/>
              <w:bottom w:val="single" w:sz="4" w:space="0" w:color="auto"/>
              <w:right w:val="single" w:sz="4" w:space="0" w:color="auto"/>
            </w:tcBorders>
            <w:shd w:val="clear" w:color="auto" w:fill="auto"/>
            <w:vAlign w:val="center"/>
            <w:hideMark/>
          </w:tcPr>
          <w:p w:rsidR="00F70350" w:rsidRPr="00F70350" w:rsidRDefault="00F70350" w:rsidP="00E7716D">
            <w:pPr>
              <w:spacing w:after="0"/>
              <w:jc w:val="center"/>
              <w:rPr>
                <w:rFonts w:ascii="Times New Roman" w:hAnsi="Times New Roman"/>
                <w:b/>
                <w:bCs/>
                <w:color w:val="000000"/>
              </w:rPr>
            </w:pPr>
            <w:r w:rsidRPr="00F70350">
              <w:rPr>
                <w:rFonts w:ascii="Times New Roman" w:hAnsi="Times New Roman"/>
                <w:b/>
                <w:bCs/>
                <w:color w:val="000000"/>
              </w:rPr>
              <w:t>Количество</w:t>
            </w:r>
          </w:p>
        </w:tc>
      </w:tr>
      <w:tr w:rsidR="00F70350" w:rsidRPr="00DD4915" w:rsidTr="00F70350">
        <w:trPr>
          <w:gridAfter w:val="1"/>
          <w:wAfter w:w="11" w:type="dxa"/>
          <w:trHeight w:val="377"/>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Краска красная двухкомпонентная</w:t>
            </w:r>
          </w:p>
        </w:tc>
        <w:tc>
          <w:tcPr>
            <w:tcW w:w="11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4</w:t>
            </w:r>
          </w:p>
        </w:tc>
      </w:tr>
      <w:tr w:rsidR="00F70350" w:rsidRPr="00DD4915" w:rsidTr="00F70350">
        <w:trPr>
          <w:gridAfter w:val="1"/>
          <w:wAfter w:w="11" w:type="dxa"/>
          <w:trHeight w:val="377"/>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2</w:t>
            </w:r>
          </w:p>
        </w:tc>
        <w:tc>
          <w:tcPr>
            <w:tcW w:w="119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Краска белая двухкомпонентная</w:t>
            </w:r>
          </w:p>
        </w:tc>
        <w:tc>
          <w:tcPr>
            <w:tcW w:w="111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3</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 xml:space="preserve">Разбавитель </w:t>
            </w:r>
          </w:p>
        </w:tc>
        <w:tc>
          <w:tcPr>
            <w:tcW w:w="11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4</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4</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noWrap/>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Растворитель 646</w:t>
            </w:r>
          </w:p>
        </w:tc>
        <w:tc>
          <w:tcPr>
            <w:tcW w:w="11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4</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5</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Обезжириватель</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4</w:t>
            </w:r>
          </w:p>
        </w:tc>
      </w:tr>
      <w:tr w:rsidR="00F70350" w:rsidRPr="00DD4915" w:rsidTr="00F70350">
        <w:trPr>
          <w:gridAfter w:val="1"/>
          <w:wAfter w:w="11" w:type="dxa"/>
          <w:trHeight w:val="254"/>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6</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кг.</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Сверхпрочное защитное покрытие (антигравий)</w:t>
            </w:r>
          </w:p>
        </w:tc>
        <w:tc>
          <w:tcPr>
            <w:tcW w:w="11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3</w:t>
            </w:r>
          </w:p>
        </w:tc>
      </w:tr>
      <w:tr w:rsidR="00F70350" w:rsidRPr="00DD4915" w:rsidTr="00F70350">
        <w:trPr>
          <w:gridAfter w:val="1"/>
          <w:wAfter w:w="11" w:type="dxa"/>
          <w:trHeight w:val="470"/>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7</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Антикоррозийное покрытие спрей упаковка 2000 мл.</w:t>
            </w:r>
          </w:p>
        </w:tc>
        <w:tc>
          <w:tcPr>
            <w:tcW w:w="111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8</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8</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Круг абразивный 500</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10</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9</w:t>
            </w:r>
          </w:p>
        </w:tc>
        <w:tc>
          <w:tcPr>
            <w:tcW w:w="119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Круг абразивный 320</w:t>
            </w:r>
          </w:p>
        </w:tc>
        <w:tc>
          <w:tcPr>
            <w:tcW w:w="1113" w:type="dxa"/>
            <w:tcBorders>
              <w:top w:val="nil"/>
              <w:left w:val="nil"/>
              <w:bottom w:val="single" w:sz="8" w:space="0" w:color="auto"/>
              <w:right w:val="single" w:sz="8" w:space="0" w:color="auto"/>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10</w:t>
            </w:r>
          </w:p>
        </w:tc>
      </w:tr>
      <w:tr w:rsidR="00F70350" w:rsidRPr="00DD4915" w:rsidTr="00F70350">
        <w:trPr>
          <w:gridAfter w:val="1"/>
          <w:wAfter w:w="11" w:type="dxa"/>
          <w:trHeight w:val="377"/>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10</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Емкость смесительная 1500 мл.</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6</w:t>
            </w:r>
          </w:p>
        </w:tc>
      </w:tr>
      <w:tr w:rsidR="00F70350" w:rsidRPr="00DD4915" w:rsidTr="00F70350">
        <w:trPr>
          <w:gridAfter w:val="1"/>
          <w:wAfter w:w="11" w:type="dxa"/>
          <w:trHeight w:val="347"/>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11</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Лента маскировочная</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6</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12</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Лента малярная ширина 38 мм</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6</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13</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Скотч-брайт</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2</w:t>
            </w:r>
          </w:p>
        </w:tc>
      </w:tr>
      <w:tr w:rsidR="00F70350" w:rsidRPr="00DD4915" w:rsidTr="00F70350">
        <w:trPr>
          <w:gridAfter w:val="1"/>
          <w:wAfter w:w="11" w:type="dxa"/>
          <w:trHeight w:val="332"/>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14</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Липкая тканевая салфетка</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2</w:t>
            </w:r>
          </w:p>
        </w:tc>
      </w:tr>
      <w:tr w:rsidR="00F70350" w:rsidRPr="00DD4915" w:rsidTr="00F70350">
        <w:trPr>
          <w:gridAfter w:val="1"/>
          <w:wAfter w:w="11" w:type="dxa"/>
          <w:trHeight w:val="347"/>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15</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Салфетка для обезжиривания</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F70350" w:rsidP="00E7716D">
            <w:pPr>
              <w:spacing w:after="0"/>
              <w:jc w:val="center"/>
              <w:rPr>
                <w:rFonts w:ascii="Times New Roman" w:hAnsi="Times New Roman"/>
              </w:rPr>
            </w:pPr>
            <w:r w:rsidRPr="00F70350">
              <w:rPr>
                <w:rFonts w:ascii="Times New Roman" w:hAnsi="Times New Roman"/>
              </w:rPr>
              <w:t>20</w:t>
            </w:r>
          </w:p>
        </w:tc>
      </w:tr>
      <w:tr w:rsidR="00F70350" w:rsidRPr="00DD4915" w:rsidTr="00F70350">
        <w:trPr>
          <w:gridAfter w:val="1"/>
          <w:wAfter w:w="11" w:type="dxa"/>
          <w:trHeight w:val="333"/>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16</w:t>
            </w:r>
          </w:p>
        </w:tc>
        <w:tc>
          <w:tcPr>
            <w:tcW w:w="1193"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hideMark/>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Фараискатель светодиодный</w:t>
            </w:r>
          </w:p>
        </w:tc>
        <w:tc>
          <w:tcPr>
            <w:tcW w:w="1113" w:type="dxa"/>
            <w:tcBorders>
              <w:top w:val="nil"/>
              <w:left w:val="nil"/>
              <w:bottom w:val="single" w:sz="8" w:space="0" w:color="auto"/>
              <w:right w:val="single" w:sz="8" w:space="0" w:color="auto"/>
            </w:tcBorders>
            <w:shd w:val="clear" w:color="000000" w:fill="FFFFFF"/>
            <w:vAlign w:val="center"/>
            <w:hideMark/>
          </w:tcPr>
          <w:p w:rsidR="00F70350" w:rsidRPr="00F70350" w:rsidRDefault="00112E46" w:rsidP="00E7716D">
            <w:pPr>
              <w:spacing w:after="0"/>
              <w:jc w:val="center"/>
              <w:rPr>
                <w:rFonts w:ascii="Times New Roman" w:hAnsi="Times New Roman"/>
              </w:rPr>
            </w:pPr>
            <w:r>
              <w:rPr>
                <w:rFonts w:ascii="Times New Roman" w:hAnsi="Times New Roman"/>
              </w:rPr>
              <w:t>1</w:t>
            </w:r>
          </w:p>
        </w:tc>
      </w:tr>
      <w:tr w:rsidR="00F70350" w:rsidRPr="00DD4915" w:rsidTr="00F70350">
        <w:trPr>
          <w:gridAfter w:val="1"/>
          <w:wAfter w:w="11" w:type="dxa"/>
          <w:trHeight w:val="333"/>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17</w:t>
            </w:r>
          </w:p>
        </w:tc>
        <w:tc>
          <w:tcPr>
            <w:tcW w:w="119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Багажник на крышу под запасное колесо</w:t>
            </w:r>
          </w:p>
        </w:tc>
        <w:tc>
          <w:tcPr>
            <w:tcW w:w="1113" w:type="dxa"/>
            <w:tcBorders>
              <w:top w:val="nil"/>
              <w:left w:val="nil"/>
              <w:bottom w:val="single" w:sz="8" w:space="0" w:color="auto"/>
              <w:right w:val="single" w:sz="8" w:space="0" w:color="auto"/>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r w:rsidR="00F70350" w:rsidRPr="00DD4915" w:rsidTr="00F70350">
        <w:trPr>
          <w:gridAfter w:val="1"/>
          <w:wAfter w:w="11" w:type="dxa"/>
          <w:trHeight w:val="333"/>
        </w:trPr>
        <w:tc>
          <w:tcPr>
            <w:tcW w:w="731" w:type="dxa"/>
            <w:tcBorders>
              <w:top w:val="nil"/>
              <w:left w:val="single" w:sz="8" w:space="0" w:color="auto"/>
              <w:bottom w:val="single" w:sz="8" w:space="0" w:color="auto"/>
              <w:right w:val="single" w:sz="8" w:space="0" w:color="000000"/>
            </w:tcBorders>
            <w:shd w:val="clear" w:color="000000" w:fill="FFFFFF"/>
            <w:vAlign w:val="center"/>
          </w:tcPr>
          <w:p w:rsidR="00F70350" w:rsidRPr="00DD4915" w:rsidRDefault="00F70350" w:rsidP="00E7716D">
            <w:pPr>
              <w:spacing w:after="0"/>
              <w:jc w:val="center"/>
              <w:rPr>
                <w:color w:val="000000"/>
              </w:rPr>
            </w:pPr>
            <w:r>
              <w:rPr>
                <w:color w:val="000000"/>
              </w:rPr>
              <w:t>18</w:t>
            </w:r>
          </w:p>
        </w:tc>
        <w:tc>
          <w:tcPr>
            <w:tcW w:w="1193"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jc w:val="center"/>
              <w:rPr>
                <w:rFonts w:ascii="Times New Roman" w:hAnsi="Times New Roman"/>
                <w:color w:val="000000"/>
              </w:rPr>
            </w:pPr>
            <w:r w:rsidRPr="00F70350">
              <w:rPr>
                <w:rFonts w:ascii="Times New Roman" w:hAnsi="Times New Roman"/>
                <w:color w:val="000000"/>
              </w:rPr>
              <w:t>шт.</w:t>
            </w:r>
          </w:p>
        </w:tc>
        <w:tc>
          <w:tcPr>
            <w:tcW w:w="6836" w:type="dxa"/>
            <w:tcBorders>
              <w:top w:val="nil"/>
              <w:left w:val="nil"/>
              <w:bottom w:val="single" w:sz="8" w:space="0" w:color="auto"/>
              <w:right w:val="single" w:sz="8" w:space="0" w:color="000000"/>
            </w:tcBorders>
            <w:shd w:val="clear" w:color="000000" w:fill="FFFFFF"/>
            <w:vAlign w:val="center"/>
          </w:tcPr>
          <w:p w:rsidR="00F70350" w:rsidRPr="00F70350" w:rsidRDefault="00F70350" w:rsidP="00E7716D">
            <w:pPr>
              <w:spacing w:after="0"/>
              <w:rPr>
                <w:rFonts w:ascii="Times New Roman" w:hAnsi="Times New Roman"/>
                <w:color w:val="000000"/>
              </w:rPr>
            </w:pPr>
            <w:r w:rsidRPr="00F70350">
              <w:rPr>
                <w:rFonts w:ascii="Times New Roman" w:hAnsi="Times New Roman"/>
                <w:color w:val="000000"/>
              </w:rPr>
              <w:t>Лестница с поручнями на заднюю дверь</w:t>
            </w:r>
          </w:p>
        </w:tc>
        <w:tc>
          <w:tcPr>
            <w:tcW w:w="1113" w:type="dxa"/>
            <w:tcBorders>
              <w:top w:val="nil"/>
              <w:left w:val="nil"/>
              <w:bottom w:val="single" w:sz="8" w:space="0" w:color="auto"/>
              <w:right w:val="single" w:sz="8" w:space="0" w:color="auto"/>
            </w:tcBorders>
            <w:shd w:val="clear" w:color="000000" w:fill="FFFFFF"/>
            <w:vAlign w:val="center"/>
          </w:tcPr>
          <w:p w:rsidR="00F70350" w:rsidRPr="00F70350" w:rsidRDefault="00F70350" w:rsidP="00E7716D">
            <w:pPr>
              <w:spacing w:after="0"/>
              <w:jc w:val="center"/>
              <w:rPr>
                <w:rFonts w:ascii="Times New Roman" w:hAnsi="Times New Roman"/>
              </w:rPr>
            </w:pPr>
            <w:r w:rsidRPr="00F70350">
              <w:rPr>
                <w:rFonts w:ascii="Times New Roman" w:hAnsi="Times New Roman"/>
              </w:rPr>
              <w:t>1</w:t>
            </w:r>
          </w:p>
        </w:tc>
      </w:tr>
    </w:tbl>
    <w:p w:rsidR="00F70350" w:rsidRDefault="00F70350" w:rsidP="00DD2BE6">
      <w:pPr>
        <w:spacing w:after="0" w:line="240" w:lineRule="auto"/>
        <w:ind w:firstLine="567"/>
        <w:contextualSpacing/>
        <w:jc w:val="center"/>
        <w:rPr>
          <w:rFonts w:ascii="Times New Roman" w:hAnsi="Times New Roman"/>
          <w:b/>
          <w:color w:val="000000"/>
          <w:sz w:val="24"/>
          <w:szCs w:val="24"/>
          <w:lang w:eastAsia="en-US"/>
        </w:rPr>
      </w:pPr>
    </w:p>
    <w:p w:rsidR="000F5B2F" w:rsidRPr="000F5B2F" w:rsidRDefault="000F5B2F" w:rsidP="000F5B2F">
      <w:pPr>
        <w:pStyle w:val="ConsPlusNormal"/>
        <w:rPr>
          <w:color w:val="000000"/>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0F5B2F" w:rsidRPr="008802F2" w:rsidTr="00470991">
        <w:trPr>
          <w:jc w:val="center"/>
        </w:trPr>
        <w:tc>
          <w:tcPr>
            <w:tcW w:w="4349"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ЗАКАЗЧИК:</w:t>
            </w:r>
          </w:p>
        </w:tc>
        <w:tc>
          <w:tcPr>
            <w:tcW w:w="340" w:type="dxa"/>
          </w:tcPr>
          <w:p w:rsidR="000F5B2F" w:rsidRPr="00F70E48" w:rsidRDefault="000F5B2F" w:rsidP="000F5B2F">
            <w:pPr>
              <w:pStyle w:val="ConsPlusNormal"/>
              <w:jc w:val="both"/>
              <w:rPr>
                <w:color w:val="000000"/>
                <w:szCs w:val="24"/>
                <w:lang w:eastAsia="en-US"/>
              </w:rPr>
            </w:pPr>
          </w:p>
        </w:tc>
        <w:tc>
          <w:tcPr>
            <w:tcW w:w="4365"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ИСПОЛНИТЕЛЬ:</w:t>
            </w:r>
          </w:p>
        </w:tc>
      </w:tr>
      <w:tr w:rsidR="000F5B2F" w:rsidRPr="008802F2" w:rsidTr="00470991">
        <w:trPr>
          <w:jc w:val="center"/>
        </w:trPr>
        <w:tc>
          <w:tcPr>
            <w:tcW w:w="4349" w:type="dxa"/>
            <w:tcBorders>
              <w:bottom w:val="single" w:sz="4" w:space="0" w:color="auto"/>
            </w:tcBorders>
          </w:tcPr>
          <w:p w:rsidR="000F5B2F" w:rsidRPr="00F70E48" w:rsidRDefault="000F5B2F" w:rsidP="000F5B2F">
            <w:pPr>
              <w:pStyle w:val="ConsPlusNormal"/>
              <w:jc w:val="both"/>
              <w:rPr>
                <w:color w:val="000000"/>
                <w:szCs w:val="24"/>
                <w:lang w:eastAsia="en-US"/>
              </w:rPr>
            </w:pPr>
          </w:p>
        </w:tc>
        <w:tc>
          <w:tcPr>
            <w:tcW w:w="340" w:type="dxa"/>
          </w:tcPr>
          <w:p w:rsidR="000F5B2F" w:rsidRPr="00F70E48" w:rsidRDefault="000F5B2F" w:rsidP="000F5B2F">
            <w:pPr>
              <w:pStyle w:val="ConsPlusNormal"/>
              <w:jc w:val="both"/>
              <w:rPr>
                <w:color w:val="000000"/>
                <w:szCs w:val="24"/>
                <w:lang w:eastAsia="en-US"/>
              </w:rPr>
            </w:pPr>
          </w:p>
        </w:tc>
        <w:tc>
          <w:tcPr>
            <w:tcW w:w="4365" w:type="dxa"/>
            <w:tcBorders>
              <w:bottom w:val="single" w:sz="4" w:space="0" w:color="auto"/>
            </w:tcBorders>
          </w:tcPr>
          <w:p w:rsidR="000F5B2F" w:rsidRPr="00F70E48" w:rsidRDefault="000F5B2F" w:rsidP="000F5B2F">
            <w:pPr>
              <w:pStyle w:val="ConsPlusNormal"/>
              <w:jc w:val="both"/>
              <w:rPr>
                <w:color w:val="000000"/>
                <w:szCs w:val="24"/>
                <w:lang w:eastAsia="en-US"/>
              </w:rPr>
            </w:pPr>
          </w:p>
        </w:tc>
      </w:tr>
      <w:tr w:rsidR="000F5B2F" w:rsidRPr="008802F2" w:rsidTr="00470991">
        <w:trPr>
          <w:jc w:val="center"/>
        </w:trPr>
        <w:tc>
          <w:tcPr>
            <w:tcW w:w="4349" w:type="dxa"/>
            <w:tcBorders>
              <w:top w:val="single" w:sz="4" w:space="0" w:color="auto"/>
            </w:tcBorders>
          </w:tcPr>
          <w:p w:rsidR="000F5B2F" w:rsidRPr="00F70E48" w:rsidRDefault="0035544D" w:rsidP="000F5B2F">
            <w:pPr>
              <w:pStyle w:val="ConsPlusNormal"/>
              <w:jc w:val="both"/>
              <w:rPr>
                <w:color w:val="000000"/>
                <w:szCs w:val="24"/>
                <w:lang w:eastAsia="en-US"/>
              </w:rPr>
            </w:pPr>
            <w:r w:rsidRPr="00F70E48">
              <w:rPr>
                <w:color w:val="000000"/>
                <w:szCs w:val="24"/>
                <w:lang w:eastAsia="en-US"/>
              </w:rPr>
              <w:t xml:space="preserve">             </w:t>
            </w:r>
            <w:r w:rsidR="000F5B2F" w:rsidRPr="00F70E48">
              <w:rPr>
                <w:color w:val="000000"/>
                <w:szCs w:val="24"/>
                <w:lang w:eastAsia="en-US"/>
              </w:rPr>
              <w:t>(должность)</w:t>
            </w:r>
          </w:p>
        </w:tc>
        <w:tc>
          <w:tcPr>
            <w:tcW w:w="340" w:type="dxa"/>
          </w:tcPr>
          <w:p w:rsidR="000F5B2F" w:rsidRPr="00F70E48" w:rsidRDefault="000F5B2F" w:rsidP="000F5B2F">
            <w:pPr>
              <w:pStyle w:val="ConsPlusNormal"/>
              <w:jc w:val="both"/>
              <w:rPr>
                <w:color w:val="000000"/>
                <w:szCs w:val="24"/>
                <w:lang w:eastAsia="en-US"/>
              </w:rPr>
            </w:pPr>
          </w:p>
        </w:tc>
        <w:tc>
          <w:tcPr>
            <w:tcW w:w="4365" w:type="dxa"/>
            <w:tcBorders>
              <w:top w:val="single" w:sz="4" w:space="0" w:color="auto"/>
            </w:tcBorders>
          </w:tcPr>
          <w:p w:rsidR="000F5B2F" w:rsidRPr="00F70E48" w:rsidRDefault="0035544D" w:rsidP="000F5B2F">
            <w:pPr>
              <w:pStyle w:val="ConsPlusNormal"/>
              <w:jc w:val="both"/>
              <w:rPr>
                <w:color w:val="000000"/>
                <w:szCs w:val="24"/>
                <w:lang w:eastAsia="en-US"/>
              </w:rPr>
            </w:pPr>
            <w:r w:rsidRPr="00F70E48">
              <w:rPr>
                <w:color w:val="000000"/>
                <w:szCs w:val="24"/>
                <w:lang w:eastAsia="en-US"/>
              </w:rPr>
              <w:t xml:space="preserve">                </w:t>
            </w:r>
            <w:r w:rsidR="000F5B2F" w:rsidRPr="00F70E48">
              <w:rPr>
                <w:color w:val="000000"/>
                <w:szCs w:val="24"/>
                <w:lang w:eastAsia="en-US"/>
              </w:rPr>
              <w:t>(должность)</w:t>
            </w:r>
          </w:p>
          <w:p w:rsidR="0035544D" w:rsidRPr="00F70E48" w:rsidRDefault="0035544D" w:rsidP="000F5B2F">
            <w:pPr>
              <w:pStyle w:val="ConsPlusNormal"/>
              <w:jc w:val="both"/>
              <w:rPr>
                <w:color w:val="000000"/>
                <w:szCs w:val="24"/>
                <w:lang w:eastAsia="en-US"/>
              </w:rPr>
            </w:pPr>
          </w:p>
        </w:tc>
      </w:tr>
      <w:tr w:rsidR="000F5B2F" w:rsidRPr="008802F2" w:rsidTr="00470991">
        <w:trPr>
          <w:jc w:val="center"/>
        </w:trPr>
        <w:tc>
          <w:tcPr>
            <w:tcW w:w="4349" w:type="dxa"/>
            <w:tcBorders>
              <w:top w:val="single" w:sz="4" w:space="0" w:color="auto"/>
            </w:tcBorders>
          </w:tcPr>
          <w:p w:rsidR="000F5B2F" w:rsidRPr="00F70E48" w:rsidRDefault="000F5B2F" w:rsidP="000F5B2F">
            <w:pPr>
              <w:pStyle w:val="ConsPlusNormal"/>
              <w:jc w:val="both"/>
              <w:rPr>
                <w:color w:val="000000"/>
                <w:szCs w:val="24"/>
                <w:lang w:eastAsia="en-US"/>
              </w:rPr>
            </w:pPr>
            <w:r w:rsidRPr="00F70E48">
              <w:rPr>
                <w:color w:val="000000"/>
                <w:szCs w:val="24"/>
                <w:lang w:eastAsia="en-US"/>
              </w:rPr>
              <w:t>(подпись, фамилия, имя, отчество)</w:t>
            </w:r>
          </w:p>
        </w:tc>
        <w:tc>
          <w:tcPr>
            <w:tcW w:w="340" w:type="dxa"/>
          </w:tcPr>
          <w:p w:rsidR="000F5B2F" w:rsidRPr="00F70E48" w:rsidRDefault="000F5B2F" w:rsidP="000F5B2F">
            <w:pPr>
              <w:pStyle w:val="ConsPlusNormal"/>
              <w:jc w:val="both"/>
              <w:rPr>
                <w:color w:val="000000"/>
                <w:szCs w:val="24"/>
                <w:lang w:eastAsia="en-US"/>
              </w:rPr>
            </w:pPr>
          </w:p>
        </w:tc>
        <w:tc>
          <w:tcPr>
            <w:tcW w:w="4365" w:type="dxa"/>
            <w:tcBorders>
              <w:top w:val="single" w:sz="4" w:space="0" w:color="auto"/>
            </w:tcBorders>
          </w:tcPr>
          <w:p w:rsidR="000F5B2F" w:rsidRPr="00F70E48" w:rsidRDefault="000F5B2F" w:rsidP="000F5B2F">
            <w:pPr>
              <w:pStyle w:val="ConsPlusNormal"/>
              <w:jc w:val="both"/>
              <w:rPr>
                <w:color w:val="000000"/>
                <w:szCs w:val="24"/>
                <w:lang w:eastAsia="en-US"/>
              </w:rPr>
            </w:pPr>
            <w:r w:rsidRPr="00F70E48">
              <w:rPr>
                <w:color w:val="000000"/>
                <w:szCs w:val="24"/>
                <w:lang w:eastAsia="en-US"/>
              </w:rPr>
              <w:t>(подпись, фамилия, имя, отчество (при наличии)</w:t>
            </w:r>
            <w:r w:rsidR="0015534D" w:rsidRPr="00F70E48">
              <w:rPr>
                <w:color w:val="000000"/>
                <w:szCs w:val="24"/>
                <w:lang w:eastAsia="en-US"/>
              </w:rPr>
              <w:t>)</w:t>
            </w:r>
          </w:p>
        </w:tc>
      </w:tr>
      <w:tr w:rsidR="000F5B2F" w:rsidRPr="008802F2" w:rsidTr="00470991">
        <w:trPr>
          <w:jc w:val="center"/>
        </w:trPr>
        <w:tc>
          <w:tcPr>
            <w:tcW w:w="4349"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_</w:t>
            </w:r>
            <w:r w:rsidR="0035544D" w:rsidRPr="00F70E48">
              <w:rPr>
                <w:color w:val="000000"/>
                <w:szCs w:val="24"/>
                <w:lang w:eastAsia="en-US"/>
              </w:rPr>
              <w:t>___ ______________</w:t>
            </w:r>
            <w:r w:rsidRPr="00F70E48">
              <w:rPr>
                <w:color w:val="000000"/>
                <w:szCs w:val="24"/>
                <w:lang w:eastAsia="en-US"/>
              </w:rPr>
              <w:t>_ 20__ г.</w:t>
            </w:r>
          </w:p>
        </w:tc>
        <w:tc>
          <w:tcPr>
            <w:tcW w:w="340" w:type="dxa"/>
          </w:tcPr>
          <w:p w:rsidR="000F5B2F" w:rsidRPr="00F70E48" w:rsidRDefault="000F5B2F" w:rsidP="000F5B2F">
            <w:pPr>
              <w:pStyle w:val="ConsPlusNormal"/>
              <w:jc w:val="both"/>
              <w:rPr>
                <w:color w:val="000000"/>
                <w:szCs w:val="24"/>
                <w:lang w:eastAsia="en-US"/>
              </w:rPr>
            </w:pPr>
          </w:p>
        </w:tc>
        <w:tc>
          <w:tcPr>
            <w:tcW w:w="4365"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_</w:t>
            </w:r>
            <w:r w:rsidR="0035544D" w:rsidRPr="00F70E48">
              <w:rPr>
                <w:color w:val="000000"/>
                <w:szCs w:val="24"/>
                <w:lang w:eastAsia="en-US"/>
              </w:rPr>
              <w:t>___ _______________</w:t>
            </w:r>
            <w:r w:rsidRPr="00F70E48">
              <w:rPr>
                <w:color w:val="000000"/>
                <w:szCs w:val="24"/>
                <w:lang w:eastAsia="en-US"/>
              </w:rPr>
              <w:t>__ 20__ г.</w:t>
            </w:r>
          </w:p>
        </w:tc>
      </w:tr>
      <w:tr w:rsidR="000F5B2F" w:rsidRPr="008802F2" w:rsidTr="00470991">
        <w:trPr>
          <w:jc w:val="center"/>
        </w:trPr>
        <w:tc>
          <w:tcPr>
            <w:tcW w:w="4349"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 xml:space="preserve">М.П. </w:t>
            </w:r>
          </w:p>
        </w:tc>
        <w:tc>
          <w:tcPr>
            <w:tcW w:w="340" w:type="dxa"/>
          </w:tcPr>
          <w:p w:rsidR="000F5B2F" w:rsidRPr="00F70E48" w:rsidRDefault="000F5B2F" w:rsidP="000F5B2F">
            <w:pPr>
              <w:pStyle w:val="ConsPlusNormal"/>
              <w:jc w:val="both"/>
              <w:rPr>
                <w:color w:val="000000"/>
                <w:szCs w:val="24"/>
                <w:lang w:eastAsia="en-US"/>
              </w:rPr>
            </w:pPr>
          </w:p>
        </w:tc>
        <w:tc>
          <w:tcPr>
            <w:tcW w:w="4365" w:type="dxa"/>
          </w:tcPr>
          <w:p w:rsidR="000F5B2F" w:rsidRPr="00F70E48" w:rsidRDefault="000F5B2F" w:rsidP="000F5B2F">
            <w:pPr>
              <w:pStyle w:val="ConsPlusNormal"/>
              <w:jc w:val="both"/>
              <w:rPr>
                <w:color w:val="000000"/>
                <w:szCs w:val="24"/>
                <w:lang w:eastAsia="en-US"/>
              </w:rPr>
            </w:pPr>
            <w:r w:rsidRPr="00F70E48">
              <w:rPr>
                <w:color w:val="000000"/>
                <w:szCs w:val="24"/>
                <w:lang w:eastAsia="en-US"/>
              </w:rPr>
              <w:t>М.П. (при наличии)</w:t>
            </w:r>
          </w:p>
        </w:tc>
      </w:tr>
    </w:tbl>
    <w:p w:rsidR="00FE6684" w:rsidRDefault="00FE6684" w:rsidP="00125D63">
      <w:pPr>
        <w:pStyle w:val="ConsPlusNormal"/>
        <w:jc w:val="both"/>
      </w:pPr>
    </w:p>
    <w:p w:rsidR="00F76D8F" w:rsidRDefault="00F76D8F" w:rsidP="00125D63">
      <w:pPr>
        <w:pStyle w:val="ConsPlusNormal"/>
        <w:jc w:val="both"/>
      </w:pPr>
    </w:p>
    <w:p w:rsidR="00F76D8F" w:rsidRDefault="00F76D8F" w:rsidP="00125D63">
      <w:pPr>
        <w:pStyle w:val="ConsPlusNormal"/>
        <w:jc w:val="both"/>
      </w:pPr>
    </w:p>
    <w:sectPr w:rsidR="00F76D8F" w:rsidSect="00BA1340">
      <w:footerReference w:type="default" r:id="rId26"/>
      <w:pgSz w:w="11906" w:h="16838"/>
      <w:pgMar w:top="1247" w:right="567" w:bottom="1418"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CD" w:rsidRDefault="001B08CD">
      <w:pPr>
        <w:spacing w:after="0" w:line="240" w:lineRule="auto"/>
      </w:pPr>
      <w:r>
        <w:separator/>
      </w:r>
    </w:p>
  </w:endnote>
  <w:endnote w:type="continuationSeparator" w:id="0">
    <w:p w:rsidR="001B08CD" w:rsidRDefault="001B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F2" w:rsidRPr="008802F2" w:rsidRDefault="002C4030" w:rsidP="002C4030">
    <w:pPr>
      <w:pStyle w:val="a5"/>
      <w:tabs>
        <w:tab w:val="center" w:pos="5102"/>
        <w:tab w:val="right" w:pos="10205"/>
      </w:tabs>
      <w:rPr>
        <w:rFonts w:ascii="Times New Roman" w:hAnsi="Times New Roman"/>
      </w:rPr>
    </w:pPr>
    <w:r>
      <w:rPr>
        <w:rFonts w:ascii="Times New Roman" w:hAnsi="Times New Roman"/>
      </w:rPr>
      <w:tab/>
    </w:r>
    <w:r>
      <w:rPr>
        <w:rFonts w:ascii="Times New Roman" w:hAnsi="Times New Roman"/>
      </w:rPr>
      <w:tab/>
    </w:r>
    <w:r w:rsidR="00E17F8C" w:rsidRPr="008802F2">
      <w:rPr>
        <w:rFonts w:ascii="Times New Roman" w:hAnsi="Times New Roman"/>
      </w:rPr>
      <w:fldChar w:fldCharType="begin"/>
    </w:r>
    <w:r w:rsidR="008802F2" w:rsidRPr="008802F2">
      <w:rPr>
        <w:rFonts w:ascii="Times New Roman" w:hAnsi="Times New Roman"/>
      </w:rPr>
      <w:instrText xml:space="preserve"> PAGE   \* MERGEFORMAT </w:instrText>
    </w:r>
    <w:r w:rsidR="00E17F8C" w:rsidRPr="008802F2">
      <w:rPr>
        <w:rFonts w:ascii="Times New Roman" w:hAnsi="Times New Roman"/>
      </w:rPr>
      <w:fldChar w:fldCharType="separate"/>
    </w:r>
    <w:r w:rsidR="0043302B">
      <w:rPr>
        <w:rFonts w:ascii="Times New Roman" w:hAnsi="Times New Roman"/>
        <w:noProof/>
      </w:rPr>
      <w:t>10</w:t>
    </w:r>
    <w:r w:rsidR="00E17F8C" w:rsidRPr="008802F2">
      <w:rPr>
        <w:rFonts w:ascii="Times New Roman" w:hAnsi="Times New Roman"/>
      </w:rPr>
      <w:fldChar w:fldCharType="end"/>
    </w:r>
    <w:r>
      <w:rPr>
        <w:rFonts w:ascii="Times New Roman" w:hAnsi="Times New Roman"/>
      </w:rPr>
      <w:tab/>
    </w:r>
    <w:r>
      <w:rPr>
        <w:rFonts w:ascii="Times New Roman" w:hAnsi="Times New Roman"/>
      </w:rPr>
      <w:tab/>
    </w:r>
  </w:p>
  <w:p w:rsidR="008802F2" w:rsidRDefault="008802F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CD" w:rsidRDefault="001B08CD">
      <w:pPr>
        <w:spacing w:after="0" w:line="240" w:lineRule="auto"/>
      </w:pPr>
      <w:r>
        <w:separator/>
      </w:r>
    </w:p>
  </w:footnote>
  <w:footnote w:type="continuationSeparator" w:id="0">
    <w:p w:rsidR="001B08CD" w:rsidRDefault="001B08CD">
      <w:pPr>
        <w:spacing w:after="0" w:line="240" w:lineRule="auto"/>
      </w:pPr>
      <w:r>
        <w:continuationSeparator/>
      </w:r>
    </w:p>
  </w:footnote>
  <w:footnote w:id="1">
    <w:p w:rsidR="007721EE" w:rsidRDefault="00F81584" w:rsidP="0067431F">
      <w:pPr>
        <w:pStyle w:val="ConsPlusNormal"/>
        <w:jc w:val="both"/>
      </w:pPr>
      <w:r w:rsidRPr="00083735">
        <w:rPr>
          <w:rStyle w:val="a9"/>
          <w:sz w:val="20"/>
          <w:szCs w:val="20"/>
        </w:rPr>
        <w:footnoteRef/>
      </w:r>
      <w:r w:rsidRPr="00083735">
        <w:rPr>
          <w:sz w:val="20"/>
          <w:szCs w:val="20"/>
        </w:rPr>
        <w:t xml:space="preserve"> Указывается в случае, если Контракт заключается с лицами, являющимися в соответствии с Налоговым </w:t>
      </w:r>
      <w:hyperlink r:id="rId1" w:history="1">
        <w:r w:rsidRPr="00083735">
          <w:rPr>
            <w:sz w:val="20"/>
            <w:szCs w:val="20"/>
          </w:rPr>
          <w:t>кодексом</w:t>
        </w:r>
      </w:hyperlink>
      <w:r w:rsidRPr="00083735">
        <w:rPr>
          <w:sz w:val="20"/>
          <w:szCs w:val="20"/>
        </w:rPr>
        <w:t xml:space="preserve"> Российской Федерации (Собрание законодательства Российской Федерации, 2000, </w:t>
      </w:r>
      <w:r>
        <w:rPr>
          <w:sz w:val="20"/>
          <w:szCs w:val="20"/>
        </w:rPr>
        <w:t>№</w:t>
      </w:r>
      <w:r w:rsidRPr="00083735">
        <w:rPr>
          <w:sz w:val="20"/>
          <w:szCs w:val="20"/>
        </w:rPr>
        <w:t xml:space="preserve"> 32, ст. 3340; 2019, </w:t>
      </w:r>
      <w:r>
        <w:rPr>
          <w:sz w:val="20"/>
          <w:szCs w:val="20"/>
        </w:rPr>
        <w:t>№</w:t>
      </w:r>
      <w:r w:rsidRPr="00083735">
        <w:rPr>
          <w:sz w:val="20"/>
          <w:szCs w:val="20"/>
        </w:rPr>
        <w:t xml:space="preserve"> 39, ст. 5375) плательщиками НДС.</w:t>
      </w:r>
    </w:p>
  </w:footnote>
  <w:footnote w:id="2">
    <w:p w:rsidR="007721EE" w:rsidRDefault="00F81584" w:rsidP="0067431F">
      <w:pPr>
        <w:pStyle w:val="a7"/>
        <w:spacing w:after="0" w:line="240" w:lineRule="auto"/>
      </w:pPr>
      <w:r w:rsidRPr="00083735">
        <w:rPr>
          <w:rStyle w:val="a9"/>
          <w:rFonts w:ascii="Times New Roman" w:hAnsi="Times New Roman"/>
        </w:rPr>
        <w:footnoteRef/>
      </w:r>
      <w:r w:rsidRPr="00083735">
        <w:rPr>
          <w:rFonts w:ascii="Times New Roman" w:hAnsi="Times New Roman"/>
        </w:rPr>
        <w:t xml:space="preserve"> </w:t>
      </w:r>
      <w:r w:rsidRPr="00083735">
        <w:rPr>
          <w:rFonts w:ascii="Times New Roman" w:hAnsi="Times New Roman"/>
        </w:rPr>
        <w:t xml:space="preserve">Указывается в случае, если Контракт заключается с лицами, не являющимися в соответствии с Налоговым </w:t>
      </w:r>
      <w:hyperlink r:id="rId2" w:history="1">
        <w:r w:rsidRPr="00083735">
          <w:rPr>
            <w:rFonts w:ascii="Times New Roman" w:hAnsi="Times New Roman"/>
          </w:rPr>
          <w:t>кодексом</w:t>
        </w:r>
      </w:hyperlink>
      <w:r w:rsidRPr="00083735">
        <w:rPr>
          <w:rFonts w:ascii="Times New Roman" w:hAnsi="Times New Roman"/>
        </w:rPr>
        <w:t xml:space="preserve"> Российской Федерации плательщиками НДС</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9AB"/>
    <w:multiLevelType w:val="hybridMultilevel"/>
    <w:tmpl w:val="82209E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C511D"/>
    <w:multiLevelType w:val="hybridMultilevel"/>
    <w:tmpl w:val="96E681B2"/>
    <w:lvl w:ilvl="0" w:tplc="173CA2BE">
      <w:numFmt w:val="bullet"/>
      <w:lvlText w:val="-"/>
      <w:lvlJc w:val="left"/>
      <w:pPr>
        <w:ind w:left="212" w:hanging="183"/>
      </w:pPr>
      <w:rPr>
        <w:rFonts w:ascii="Times New Roman" w:eastAsia="Times New Roman" w:hAnsi="Times New Roman" w:hint="default"/>
        <w:w w:val="99"/>
        <w:sz w:val="24"/>
      </w:rPr>
    </w:lvl>
    <w:lvl w:ilvl="1" w:tplc="FFDC50A8">
      <w:numFmt w:val="bullet"/>
      <w:lvlText w:val="•"/>
      <w:lvlJc w:val="left"/>
      <w:pPr>
        <w:ind w:left="1252" w:hanging="183"/>
      </w:pPr>
      <w:rPr>
        <w:rFonts w:hint="default"/>
      </w:rPr>
    </w:lvl>
    <w:lvl w:ilvl="2" w:tplc="94E0C66E">
      <w:numFmt w:val="bullet"/>
      <w:lvlText w:val="•"/>
      <w:lvlJc w:val="left"/>
      <w:pPr>
        <w:ind w:left="2285" w:hanging="183"/>
      </w:pPr>
      <w:rPr>
        <w:rFonts w:hint="default"/>
      </w:rPr>
    </w:lvl>
    <w:lvl w:ilvl="3" w:tplc="2376E2A4">
      <w:numFmt w:val="bullet"/>
      <w:lvlText w:val="•"/>
      <w:lvlJc w:val="left"/>
      <w:pPr>
        <w:ind w:left="3317" w:hanging="183"/>
      </w:pPr>
      <w:rPr>
        <w:rFonts w:hint="default"/>
      </w:rPr>
    </w:lvl>
    <w:lvl w:ilvl="4" w:tplc="442CA5A4">
      <w:numFmt w:val="bullet"/>
      <w:lvlText w:val="•"/>
      <w:lvlJc w:val="left"/>
      <w:pPr>
        <w:ind w:left="4350" w:hanging="183"/>
      </w:pPr>
      <w:rPr>
        <w:rFonts w:hint="default"/>
      </w:rPr>
    </w:lvl>
    <w:lvl w:ilvl="5" w:tplc="313662F6">
      <w:numFmt w:val="bullet"/>
      <w:lvlText w:val="•"/>
      <w:lvlJc w:val="left"/>
      <w:pPr>
        <w:ind w:left="5383" w:hanging="183"/>
      </w:pPr>
      <w:rPr>
        <w:rFonts w:hint="default"/>
      </w:rPr>
    </w:lvl>
    <w:lvl w:ilvl="6" w:tplc="EBBC428A">
      <w:numFmt w:val="bullet"/>
      <w:lvlText w:val="•"/>
      <w:lvlJc w:val="left"/>
      <w:pPr>
        <w:ind w:left="6415" w:hanging="183"/>
      </w:pPr>
      <w:rPr>
        <w:rFonts w:hint="default"/>
      </w:rPr>
    </w:lvl>
    <w:lvl w:ilvl="7" w:tplc="2348F904">
      <w:numFmt w:val="bullet"/>
      <w:lvlText w:val="•"/>
      <w:lvlJc w:val="left"/>
      <w:pPr>
        <w:ind w:left="7448" w:hanging="183"/>
      </w:pPr>
      <w:rPr>
        <w:rFonts w:hint="default"/>
      </w:rPr>
    </w:lvl>
    <w:lvl w:ilvl="8" w:tplc="CDA26550">
      <w:numFmt w:val="bullet"/>
      <w:lvlText w:val="•"/>
      <w:lvlJc w:val="left"/>
      <w:pPr>
        <w:ind w:left="8481" w:hanging="183"/>
      </w:pPr>
      <w:rPr>
        <w:rFonts w:hint="default"/>
      </w:rPr>
    </w:lvl>
  </w:abstractNum>
  <w:abstractNum w:abstractNumId="2" w15:restartNumberingAfterBreak="0">
    <w:nsid w:val="386075CE"/>
    <w:multiLevelType w:val="hybridMultilevel"/>
    <w:tmpl w:val="58564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40A036B"/>
    <w:multiLevelType w:val="hybridMultilevel"/>
    <w:tmpl w:val="8EF84810"/>
    <w:lvl w:ilvl="0" w:tplc="2102AB12">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04"/>
    <w:rsid w:val="00001AE8"/>
    <w:rsid w:val="0001529A"/>
    <w:rsid w:val="000170AB"/>
    <w:rsid w:val="0002313B"/>
    <w:rsid w:val="00023AC3"/>
    <w:rsid w:val="00032163"/>
    <w:rsid w:val="00036A92"/>
    <w:rsid w:val="000375F3"/>
    <w:rsid w:val="00042488"/>
    <w:rsid w:val="00046770"/>
    <w:rsid w:val="00046D55"/>
    <w:rsid w:val="00047D81"/>
    <w:rsid w:val="00052B94"/>
    <w:rsid w:val="00053F5B"/>
    <w:rsid w:val="000563F5"/>
    <w:rsid w:val="00057779"/>
    <w:rsid w:val="0006010B"/>
    <w:rsid w:val="00061874"/>
    <w:rsid w:val="000641B4"/>
    <w:rsid w:val="00064227"/>
    <w:rsid w:val="00070C1E"/>
    <w:rsid w:val="0007245A"/>
    <w:rsid w:val="00073DFF"/>
    <w:rsid w:val="00075AD9"/>
    <w:rsid w:val="00075C56"/>
    <w:rsid w:val="00076442"/>
    <w:rsid w:val="00080E98"/>
    <w:rsid w:val="00083735"/>
    <w:rsid w:val="0008740D"/>
    <w:rsid w:val="00090EAF"/>
    <w:rsid w:val="00091BD0"/>
    <w:rsid w:val="00095302"/>
    <w:rsid w:val="0009552B"/>
    <w:rsid w:val="000A2026"/>
    <w:rsid w:val="000A2C79"/>
    <w:rsid w:val="000B17C5"/>
    <w:rsid w:val="000B6953"/>
    <w:rsid w:val="000C0928"/>
    <w:rsid w:val="000C2291"/>
    <w:rsid w:val="000C2976"/>
    <w:rsid w:val="000C345B"/>
    <w:rsid w:val="000C375D"/>
    <w:rsid w:val="000C3D73"/>
    <w:rsid w:val="000D1337"/>
    <w:rsid w:val="000D481A"/>
    <w:rsid w:val="000D70F2"/>
    <w:rsid w:val="000D712C"/>
    <w:rsid w:val="000D7D22"/>
    <w:rsid w:val="000E08C3"/>
    <w:rsid w:val="000E6745"/>
    <w:rsid w:val="000F5B2F"/>
    <w:rsid w:val="000F6257"/>
    <w:rsid w:val="000F66F7"/>
    <w:rsid w:val="000F70A4"/>
    <w:rsid w:val="00102470"/>
    <w:rsid w:val="001053BE"/>
    <w:rsid w:val="001108D0"/>
    <w:rsid w:val="0011166D"/>
    <w:rsid w:val="00112E46"/>
    <w:rsid w:val="001131D5"/>
    <w:rsid w:val="00113C58"/>
    <w:rsid w:val="00115302"/>
    <w:rsid w:val="00117631"/>
    <w:rsid w:val="001227AC"/>
    <w:rsid w:val="00122B15"/>
    <w:rsid w:val="0012422D"/>
    <w:rsid w:val="0012461A"/>
    <w:rsid w:val="0012474F"/>
    <w:rsid w:val="00125D63"/>
    <w:rsid w:val="0013691E"/>
    <w:rsid w:val="0014131B"/>
    <w:rsid w:val="001421CD"/>
    <w:rsid w:val="00143E5C"/>
    <w:rsid w:val="0014747F"/>
    <w:rsid w:val="001475B0"/>
    <w:rsid w:val="001500E7"/>
    <w:rsid w:val="001512AA"/>
    <w:rsid w:val="0015534D"/>
    <w:rsid w:val="0015576D"/>
    <w:rsid w:val="00157FC2"/>
    <w:rsid w:val="00161DD0"/>
    <w:rsid w:val="0016242A"/>
    <w:rsid w:val="0016335B"/>
    <w:rsid w:val="00164011"/>
    <w:rsid w:val="00164187"/>
    <w:rsid w:val="00164C6F"/>
    <w:rsid w:val="0016556A"/>
    <w:rsid w:val="001664A2"/>
    <w:rsid w:val="00172A1D"/>
    <w:rsid w:val="00172CC6"/>
    <w:rsid w:val="001733B6"/>
    <w:rsid w:val="00186977"/>
    <w:rsid w:val="0018729B"/>
    <w:rsid w:val="00187B48"/>
    <w:rsid w:val="00191887"/>
    <w:rsid w:val="00191E43"/>
    <w:rsid w:val="00193F37"/>
    <w:rsid w:val="001949DB"/>
    <w:rsid w:val="001965F3"/>
    <w:rsid w:val="00196B0F"/>
    <w:rsid w:val="00196CEC"/>
    <w:rsid w:val="001A0768"/>
    <w:rsid w:val="001A176D"/>
    <w:rsid w:val="001A2560"/>
    <w:rsid w:val="001A4CE1"/>
    <w:rsid w:val="001A54FB"/>
    <w:rsid w:val="001A757E"/>
    <w:rsid w:val="001B08CD"/>
    <w:rsid w:val="001B108B"/>
    <w:rsid w:val="001B1ACA"/>
    <w:rsid w:val="001B2EA7"/>
    <w:rsid w:val="001B3384"/>
    <w:rsid w:val="001B34FC"/>
    <w:rsid w:val="001B6A46"/>
    <w:rsid w:val="001C113F"/>
    <w:rsid w:val="001D097F"/>
    <w:rsid w:val="001D1E6F"/>
    <w:rsid w:val="001D3E04"/>
    <w:rsid w:val="001D65FD"/>
    <w:rsid w:val="001E553C"/>
    <w:rsid w:val="001E59A4"/>
    <w:rsid w:val="001E7316"/>
    <w:rsid w:val="001F27B9"/>
    <w:rsid w:val="001F7BBB"/>
    <w:rsid w:val="00207D36"/>
    <w:rsid w:val="0021186A"/>
    <w:rsid w:val="00214565"/>
    <w:rsid w:val="00216C32"/>
    <w:rsid w:val="00216ED6"/>
    <w:rsid w:val="00217C4E"/>
    <w:rsid w:val="00220363"/>
    <w:rsid w:val="002210B8"/>
    <w:rsid w:val="00231746"/>
    <w:rsid w:val="002329D9"/>
    <w:rsid w:val="00237B2B"/>
    <w:rsid w:val="002436AC"/>
    <w:rsid w:val="002456B4"/>
    <w:rsid w:val="002456E5"/>
    <w:rsid w:val="00245BEB"/>
    <w:rsid w:val="00250A92"/>
    <w:rsid w:val="0025449D"/>
    <w:rsid w:val="00255FC6"/>
    <w:rsid w:val="0026411E"/>
    <w:rsid w:val="00264A22"/>
    <w:rsid w:val="00266231"/>
    <w:rsid w:val="00266390"/>
    <w:rsid w:val="00267A67"/>
    <w:rsid w:val="002713A7"/>
    <w:rsid w:val="00274C1C"/>
    <w:rsid w:val="002816A3"/>
    <w:rsid w:val="0028361C"/>
    <w:rsid w:val="00283ABB"/>
    <w:rsid w:val="00283CB1"/>
    <w:rsid w:val="00283E96"/>
    <w:rsid w:val="00285DC7"/>
    <w:rsid w:val="0028661E"/>
    <w:rsid w:val="00290938"/>
    <w:rsid w:val="00290CCD"/>
    <w:rsid w:val="00297C70"/>
    <w:rsid w:val="00297E3B"/>
    <w:rsid w:val="002A38CE"/>
    <w:rsid w:val="002A4CC7"/>
    <w:rsid w:val="002A71AE"/>
    <w:rsid w:val="002B1201"/>
    <w:rsid w:val="002B65CE"/>
    <w:rsid w:val="002C06C3"/>
    <w:rsid w:val="002C1FF2"/>
    <w:rsid w:val="002C3E69"/>
    <w:rsid w:val="002C4030"/>
    <w:rsid w:val="002C63B6"/>
    <w:rsid w:val="002C6BFA"/>
    <w:rsid w:val="002D0B97"/>
    <w:rsid w:val="002D29A2"/>
    <w:rsid w:val="002D2E01"/>
    <w:rsid w:val="002D4C49"/>
    <w:rsid w:val="002D516F"/>
    <w:rsid w:val="002D7304"/>
    <w:rsid w:val="002E2B9D"/>
    <w:rsid w:val="002E549B"/>
    <w:rsid w:val="002E5D33"/>
    <w:rsid w:val="002F24B0"/>
    <w:rsid w:val="002F33EB"/>
    <w:rsid w:val="00301036"/>
    <w:rsid w:val="003011B7"/>
    <w:rsid w:val="00302DA7"/>
    <w:rsid w:val="00304836"/>
    <w:rsid w:val="00305FC3"/>
    <w:rsid w:val="0030660D"/>
    <w:rsid w:val="0030780A"/>
    <w:rsid w:val="0031184D"/>
    <w:rsid w:val="00320A0D"/>
    <w:rsid w:val="00332242"/>
    <w:rsid w:val="00333612"/>
    <w:rsid w:val="00334FA8"/>
    <w:rsid w:val="003402A0"/>
    <w:rsid w:val="0034290E"/>
    <w:rsid w:val="003435D9"/>
    <w:rsid w:val="00343DD3"/>
    <w:rsid w:val="00345584"/>
    <w:rsid w:val="00351176"/>
    <w:rsid w:val="003517D5"/>
    <w:rsid w:val="00353C04"/>
    <w:rsid w:val="00354E6B"/>
    <w:rsid w:val="0035544D"/>
    <w:rsid w:val="0036023C"/>
    <w:rsid w:val="00360C76"/>
    <w:rsid w:val="00363C15"/>
    <w:rsid w:val="00371046"/>
    <w:rsid w:val="0037167C"/>
    <w:rsid w:val="00372FF3"/>
    <w:rsid w:val="00373658"/>
    <w:rsid w:val="00375F2D"/>
    <w:rsid w:val="00380F82"/>
    <w:rsid w:val="00386279"/>
    <w:rsid w:val="00391333"/>
    <w:rsid w:val="0039191B"/>
    <w:rsid w:val="0039308F"/>
    <w:rsid w:val="0039675A"/>
    <w:rsid w:val="003A3439"/>
    <w:rsid w:val="003A37F6"/>
    <w:rsid w:val="003A708A"/>
    <w:rsid w:val="003A79DE"/>
    <w:rsid w:val="003B53CD"/>
    <w:rsid w:val="003C11A3"/>
    <w:rsid w:val="003C19C5"/>
    <w:rsid w:val="003C5F83"/>
    <w:rsid w:val="003C75D4"/>
    <w:rsid w:val="003D16F7"/>
    <w:rsid w:val="003D4D6E"/>
    <w:rsid w:val="003D68FB"/>
    <w:rsid w:val="003D764A"/>
    <w:rsid w:val="003E5335"/>
    <w:rsid w:val="003E7C32"/>
    <w:rsid w:val="003F75CE"/>
    <w:rsid w:val="00400A04"/>
    <w:rsid w:val="00400A29"/>
    <w:rsid w:val="004042F3"/>
    <w:rsid w:val="00404475"/>
    <w:rsid w:val="00405FA5"/>
    <w:rsid w:val="004112B4"/>
    <w:rsid w:val="00411EED"/>
    <w:rsid w:val="0041382D"/>
    <w:rsid w:val="0041454D"/>
    <w:rsid w:val="00423404"/>
    <w:rsid w:val="00425453"/>
    <w:rsid w:val="0042580F"/>
    <w:rsid w:val="00426929"/>
    <w:rsid w:val="00427CC0"/>
    <w:rsid w:val="00430D94"/>
    <w:rsid w:val="00430FF4"/>
    <w:rsid w:val="0043206F"/>
    <w:rsid w:val="0043302B"/>
    <w:rsid w:val="00435980"/>
    <w:rsid w:val="00446D18"/>
    <w:rsid w:val="00454409"/>
    <w:rsid w:val="00460C1C"/>
    <w:rsid w:val="0046393F"/>
    <w:rsid w:val="004649C0"/>
    <w:rsid w:val="004665E5"/>
    <w:rsid w:val="00467C8C"/>
    <w:rsid w:val="00470991"/>
    <w:rsid w:val="0047277D"/>
    <w:rsid w:val="00473EAF"/>
    <w:rsid w:val="004743F0"/>
    <w:rsid w:val="00480707"/>
    <w:rsid w:val="004807E6"/>
    <w:rsid w:val="00480A6C"/>
    <w:rsid w:val="00481A04"/>
    <w:rsid w:val="00481EBB"/>
    <w:rsid w:val="004830FA"/>
    <w:rsid w:val="00485410"/>
    <w:rsid w:val="00485732"/>
    <w:rsid w:val="004869CD"/>
    <w:rsid w:val="00491F8D"/>
    <w:rsid w:val="004926DF"/>
    <w:rsid w:val="004967DB"/>
    <w:rsid w:val="00497776"/>
    <w:rsid w:val="004A0480"/>
    <w:rsid w:val="004A0CED"/>
    <w:rsid w:val="004A5F41"/>
    <w:rsid w:val="004B01F8"/>
    <w:rsid w:val="004B1DB9"/>
    <w:rsid w:val="004B1FAC"/>
    <w:rsid w:val="004C00D8"/>
    <w:rsid w:val="004C03B9"/>
    <w:rsid w:val="004C0B4D"/>
    <w:rsid w:val="004C1026"/>
    <w:rsid w:val="004C5E79"/>
    <w:rsid w:val="004D28D3"/>
    <w:rsid w:val="004D3687"/>
    <w:rsid w:val="004D4185"/>
    <w:rsid w:val="004D4BBA"/>
    <w:rsid w:val="004D4F07"/>
    <w:rsid w:val="004E0869"/>
    <w:rsid w:val="004E0C06"/>
    <w:rsid w:val="004E273E"/>
    <w:rsid w:val="004F107E"/>
    <w:rsid w:val="004F191F"/>
    <w:rsid w:val="004F46E1"/>
    <w:rsid w:val="004F48DA"/>
    <w:rsid w:val="00500B4E"/>
    <w:rsid w:val="00502115"/>
    <w:rsid w:val="00503D0E"/>
    <w:rsid w:val="0050557B"/>
    <w:rsid w:val="00514038"/>
    <w:rsid w:val="00517122"/>
    <w:rsid w:val="0051739B"/>
    <w:rsid w:val="00517891"/>
    <w:rsid w:val="005201DF"/>
    <w:rsid w:val="00522BF6"/>
    <w:rsid w:val="00522DDF"/>
    <w:rsid w:val="00524BA7"/>
    <w:rsid w:val="005275BC"/>
    <w:rsid w:val="00530E2E"/>
    <w:rsid w:val="005325F5"/>
    <w:rsid w:val="00532960"/>
    <w:rsid w:val="0053360F"/>
    <w:rsid w:val="005351E4"/>
    <w:rsid w:val="00535E3F"/>
    <w:rsid w:val="0053681D"/>
    <w:rsid w:val="005407DA"/>
    <w:rsid w:val="00541F55"/>
    <w:rsid w:val="0054329E"/>
    <w:rsid w:val="00543895"/>
    <w:rsid w:val="00545D93"/>
    <w:rsid w:val="00547C25"/>
    <w:rsid w:val="005501D9"/>
    <w:rsid w:val="0055042A"/>
    <w:rsid w:val="0055122F"/>
    <w:rsid w:val="00551F10"/>
    <w:rsid w:val="00553D81"/>
    <w:rsid w:val="005571F4"/>
    <w:rsid w:val="00562DFA"/>
    <w:rsid w:val="00562EC6"/>
    <w:rsid w:val="005654D1"/>
    <w:rsid w:val="00566744"/>
    <w:rsid w:val="00567DF3"/>
    <w:rsid w:val="0057059D"/>
    <w:rsid w:val="00570648"/>
    <w:rsid w:val="00570A8F"/>
    <w:rsid w:val="00572048"/>
    <w:rsid w:val="00572FA7"/>
    <w:rsid w:val="00573DB4"/>
    <w:rsid w:val="0057536E"/>
    <w:rsid w:val="0057617E"/>
    <w:rsid w:val="00580F3D"/>
    <w:rsid w:val="00582A5C"/>
    <w:rsid w:val="0058469B"/>
    <w:rsid w:val="00586132"/>
    <w:rsid w:val="00586CF8"/>
    <w:rsid w:val="00590E63"/>
    <w:rsid w:val="00597627"/>
    <w:rsid w:val="00597AF1"/>
    <w:rsid w:val="005A1238"/>
    <w:rsid w:val="005A344D"/>
    <w:rsid w:val="005A425E"/>
    <w:rsid w:val="005A74C7"/>
    <w:rsid w:val="005B032C"/>
    <w:rsid w:val="005B0431"/>
    <w:rsid w:val="005B074A"/>
    <w:rsid w:val="005B1173"/>
    <w:rsid w:val="005B13C2"/>
    <w:rsid w:val="005B1FE5"/>
    <w:rsid w:val="005B64FC"/>
    <w:rsid w:val="005B7BA3"/>
    <w:rsid w:val="005C0905"/>
    <w:rsid w:val="005C1465"/>
    <w:rsid w:val="005C17AD"/>
    <w:rsid w:val="005C3BAD"/>
    <w:rsid w:val="005C73A1"/>
    <w:rsid w:val="005C770C"/>
    <w:rsid w:val="005C7763"/>
    <w:rsid w:val="005D0331"/>
    <w:rsid w:val="005D0D82"/>
    <w:rsid w:val="005D1F63"/>
    <w:rsid w:val="005D2D60"/>
    <w:rsid w:val="005D3331"/>
    <w:rsid w:val="005D5B38"/>
    <w:rsid w:val="005D7BE9"/>
    <w:rsid w:val="005D7D0D"/>
    <w:rsid w:val="005E1519"/>
    <w:rsid w:val="005E4231"/>
    <w:rsid w:val="005E4ABE"/>
    <w:rsid w:val="005E565E"/>
    <w:rsid w:val="005E6521"/>
    <w:rsid w:val="005F0AB7"/>
    <w:rsid w:val="005F15CC"/>
    <w:rsid w:val="005F3F6D"/>
    <w:rsid w:val="005F52CA"/>
    <w:rsid w:val="005F707A"/>
    <w:rsid w:val="00602C49"/>
    <w:rsid w:val="00605186"/>
    <w:rsid w:val="00610896"/>
    <w:rsid w:val="00610B12"/>
    <w:rsid w:val="00612F78"/>
    <w:rsid w:val="00616F83"/>
    <w:rsid w:val="00624B41"/>
    <w:rsid w:val="00624F54"/>
    <w:rsid w:val="00630C2D"/>
    <w:rsid w:val="0063185A"/>
    <w:rsid w:val="0063193B"/>
    <w:rsid w:val="006326C7"/>
    <w:rsid w:val="00635186"/>
    <w:rsid w:val="00635F69"/>
    <w:rsid w:val="0064172F"/>
    <w:rsid w:val="006438BE"/>
    <w:rsid w:val="006441AB"/>
    <w:rsid w:val="0064457A"/>
    <w:rsid w:val="0064530C"/>
    <w:rsid w:val="00647E46"/>
    <w:rsid w:val="00653700"/>
    <w:rsid w:val="00656B0E"/>
    <w:rsid w:val="00660E8D"/>
    <w:rsid w:val="00663BD9"/>
    <w:rsid w:val="0066412A"/>
    <w:rsid w:val="006659D9"/>
    <w:rsid w:val="00672B9F"/>
    <w:rsid w:val="0067431F"/>
    <w:rsid w:val="00674834"/>
    <w:rsid w:val="00675D4B"/>
    <w:rsid w:val="00677054"/>
    <w:rsid w:val="00680E9F"/>
    <w:rsid w:val="00681004"/>
    <w:rsid w:val="00681DA4"/>
    <w:rsid w:val="00682DA6"/>
    <w:rsid w:val="00682DCD"/>
    <w:rsid w:val="0068456A"/>
    <w:rsid w:val="0069041D"/>
    <w:rsid w:val="006915A1"/>
    <w:rsid w:val="006920C2"/>
    <w:rsid w:val="006A3E53"/>
    <w:rsid w:val="006A678B"/>
    <w:rsid w:val="006A7FB5"/>
    <w:rsid w:val="006B0022"/>
    <w:rsid w:val="006B02DB"/>
    <w:rsid w:val="006B5326"/>
    <w:rsid w:val="006B6FEF"/>
    <w:rsid w:val="006B719E"/>
    <w:rsid w:val="006C2206"/>
    <w:rsid w:val="006C4F54"/>
    <w:rsid w:val="006D1D67"/>
    <w:rsid w:val="006D4C65"/>
    <w:rsid w:val="006D6FC4"/>
    <w:rsid w:val="006D700D"/>
    <w:rsid w:val="006E3597"/>
    <w:rsid w:val="006E59B6"/>
    <w:rsid w:val="006E5AA8"/>
    <w:rsid w:val="006E663B"/>
    <w:rsid w:val="006E7453"/>
    <w:rsid w:val="006E7BA2"/>
    <w:rsid w:val="006F110B"/>
    <w:rsid w:val="00700BBB"/>
    <w:rsid w:val="007054C6"/>
    <w:rsid w:val="007063F0"/>
    <w:rsid w:val="00716D0D"/>
    <w:rsid w:val="007176ED"/>
    <w:rsid w:val="00720DA9"/>
    <w:rsid w:val="007234AE"/>
    <w:rsid w:val="00726982"/>
    <w:rsid w:val="00732788"/>
    <w:rsid w:val="0074027F"/>
    <w:rsid w:val="007425AE"/>
    <w:rsid w:val="007427D0"/>
    <w:rsid w:val="00745768"/>
    <w:rsid w:val="00746F66"/>
    <w:rsid w:val="00753350"/>
    <w:rsid w:val="00753E17"/>
    <w:rsid w:val="00763407"/>
    <w:rsid w:val="00766EF7"/>
    <w:rsid w:val="007721EE"/>
    <w:rsid w:val="00772CDF"/>
    <w:rsid w:val="00772E33"/>
    <w:rsid w:val="00773164"/>
    <w:rsid w:val="00775968"/>
    <w:rsid w:val="00782662"/>
    <w:rsid w:val="00785321"/>
    <w:rsid w:val="00793430"/>
    <w:rsid w:val="0079401C"/>
    <w:rsid w:val="00795D04"/>
    <w:rsid w:val="00796E53"/>
    <w:rsid w:val="007A09A5"/>
    <w:rsid w:val="007A189C"/>
    <w:rsid w:val="007A758F"/>
    <w:rsid w:val="007B13AF"/>
    <w:rsid w:val="007B3BAE"/>
    <w:rsid w:val="007B65D4"/>
    <w:rsid w:val="007B75B5"/>
    <w:rsid w:val="007C13F4"/>
    <w:rsid w:val="007C2385"/>
    <w:rsid w:val="007C278D"/>
    <w:rsid w:val="007C45A4"/>
    <w:rsid w:val="007C589A"/>
    <w:rsid w:val="007C6708"/>
    <w:rsid w:val="007C75F5"/>
    <w:rsid w:val="007D0C3C"/>
    <w:rsid w:val="007D7549"/>
    <w:rsid w:val="007D7E12"/>
    <w:rsid w:val="007E105D"/>
    <w:rsid w:val="007E2252"/>
    <w:rsid w:val="007E2A7B"/>
    <w:rsid w:val="007E2DEC"/>
    <w:rsid w:val="007F0139"/>
    <w:rsid w:val="00803A32"/>
    <w:rsid w:val="008049F0"/>
    <w:rsid w:val="0080713D"/>
    <w:rsid w:val="00807BD7"/>
    <w:rsid w:val="00815518"/>
    <w:rsid w:val="008179FC"/>
    <w:rsid w:val="00820356"/>
    <w:rsid w:val="00821C70"/>
    <w:rsid w:val="00830B7C"/>
    <w:rsid w:val="00831E46"/>
    <w:rsid w:val="0083221F"/>
    <w:rsid w:val="00832AB6"/>
    <w:rsid w:val="008338DF"/>
    <w:rsid w:val="00833908"/>
    <w:rsid w:val="008368A9"/>
    <w:rsid w:val="008434F4"/>
    <w:rsid w:val="008438DE"/>
    <w:rsid w:val="00845B61"/>
    <w:rsid w:val="00846FFA"/>
    <w:rsid w:val="00851EBC"/>
    <w:rsid w:val="0085622A"/>
    <w:rsid w:val="00860FA6"/>
    <w:rsid w:val="00863132"/>
    <w:rsid w:val="00863824"/>
    <w:rsid w:val="0086416E"/>
    <w:rsid w:val="00866ABD"/>
    <w:rsid w:val="00867361"/>
    <w:rsid w:val="00867BDA"/>
    <w:rsid w:val="008709DA"/>
    <w:rsid w:val="00870B48"/>
    <w:rsid w:val="00873360"/>
    <w:rsid w:val="008754B2"/>
    <w:rsid w:val="00877DE3"/>
    <w:rsid w:val="008802F2"/>
    <w:rsid w:val="00893B03"/>
    <w:rsid w:val="008953A7"/>
    <w:rsid w:val="008A5111"/>
    <w:rsid w:val="008A720B"/>
    <w:rsid w:val="008B1FB7"/>
    <w:rsid w:val="008B2F8C"/>
    <w:rsid w:val="008B3924"/>
    <w:rsid w:val="008B42AD"/>
    <w:rsid w:val="008B55CE"/>
    <w:rsid w:val="008B6AE3"/>
    <w:rsid w:val="008B7058"/>
    <w:rsid w:val="008B7559"/>
    <w:rsid w:val="008B7A2E"/>
    <w:rsid w:val="008C0078"/>
    <w:rsid w:val="008C0A8D"/>
    <w:rsid w:val="008D2C0A"/>
    <w:rsid w:val="008D2DC4"/>
    <w:rsid w:val="008D342A"/>
    <w:rsid w:val="008D3775"/>
    <w:rsid w:val="008D3DBE"/>
    <w:rsid w:val="008D57DD"/>
    <w:rsid w:val="008D6668"/>
    <w:rsid w:val="008E1955"/>
    <w:rsid w:val="008E25AF"/>
    <w:rsid w:val="008E573A"/>
    <w:rsid w:val="008E5CB4"/>
    <w:rsid w:val="008E6327"/>
    <w:rsid w:val="008F5D23"/>
    <w:rsid w:val="00901148"/>
    <w:rsid w:val="0090270E"/>
    <w:rsid w:val="00903E9C"/>
    <w:rsid w:val="0090628F"/>
    <w:rsid w:val="0090785C"/>
    <w:rsid w:val="00907CCA"/>
    <w:rsid w:val="00911DC6"/>
    <w:rsid w:val="00913C63"/>
    <w:rsid w:val="009174A5"/>
    <w:rsid w:val="009200D9"/>
    <w:rsid w:val="00923873"/>
    <w:rsid w:val="0092478C"/>
    <w:rsid w:val="0092574C"/>
    <w:rsid w:val="009334DB"/>
    <w:rsid w:val="009404DB"/>
    <w:rsid w:val="00940975"/>
    <w:rsid w:val="009427E2"/>
    <w:rsid w:val="00944202"/>
    <w:rsid w:val="009443F7"/>
    <w:rsid w:val="00946651"/>
    <w:rsid w:val="00947A1E"/>
    <w:rsid w:val="00947D93"/>
    <w:rsid w:val="009500AF"/>
    <w:rsid w:val="00950611"/>
    <w:rsid w:val="009514E8"/>
    <w:rsid w:val="0095475F"/>
    <w:rsid w:val="00956371"/>
    <w:rsid w:val="009601BC"/>
    <w:rsid w:val="00965B97"/>
    <w:rsid w:val="00966457"/>
    <w:rsid w:val="0096690C"/>
    <w:rsid w:val="00972B7F"/>
    <w:rsid w:val="00972D54"/>
    <w:rsid w:val="0097352C"/>
    <w:rsid w:val="009754C3"/>
    <w:rsid w:val="00975694"/>
    <w:rsid w:val="00976CBC"/>
    <w:rsid w:val="0098114D"/>
    <w:rsid w:val="00981702"/>
    <w:rsid w:val="00983874"/>
    <w:rsid w:val="00985A59"/>
    <w:rsid w:val="00990BE5"/>
    <w:rsid w:val="00993B93"/>
    <w:rsid w:val="00996268"/>
    <w:rsid w:val="009967F2"/>
    <w:rsid w:val="009977D2"/>
    <w:rsid w:val="009A297E"/>
    <w:rsid w:val="009A7376"/>
    <w:rsid w:val="009B3DF7"/>
    <w:rsid w:val="009B6947"/>
    <w:rsid w:val="009B7C71"/>
    <w:rsid w:val="009B7F8B"/>
    <w:rsid w:val="009C001E"/>
    <w:rsid w:val="009C0AC8"/>
    <w:rsid w:val="009C0E46"/>
    <w:rsid w:val="009C3FB9"/>
    <w:rsid w:val="009E181F"/>
    <w:rsid w:val="009E3DF4"/>
    <w:rsid w:val="009E7601"/>
    <w:rsid w:val="009F27B5"/>
    <w:rsid w:val="009F396B"/>
    <w:rsid w:val="009F45C6"/>
    <w:rsid w:val="009F4DCC"/>
    <w:rsid w:val="009F54C1"/>
    <w:rsid w:val="00A07465"/>
    <w:rsid w:val="00A11676"/>
    <w:rsid w:val="00A12BB0"/>
    <w:rsid w:val="00A13D60"/>
    <w:rsid w:val="00A15781"/>
    <w:rsid w:val="00A17B4B"/>
    <w:rsid w:val="00A20D35"/>
    <w:rsid w:val="00A230AA"/>
    <w:rsid w:val="00A231A5"/>
    <w:rsid w:val="00A23533"/>
    <w:rsid w:val="00A26F50"/>
    <w:rsid w:val="00A35FE2"/>
    <w:rsid w:val="00A419E7"/>
    <w:rsid w:val="00A448D7"/>
    <w:rsid w:val="00A47C0D"/>
    <w:rsid w:val="00A5334A"/>
    <w:rsid w:val="00A5343D"/>
    <w:rsid w:val="00A60661"/>
    <w:rsid w:val="00A652D0"/>
    <w:rsid w:val="00A67149"/>
    <w:rsid w:val="00A70775"/>
    <w:rsid w:val="00A7088F"/>
    <w:rsid w:val="00A7296E"/>
    <w:rsid w:val="00A72ECC"/>
    <w:rsid w:val="00A77BC3"/>
    <w:rsid w:val="00A80196"/>
    <w:rsid w:val="00A81422"/>
    <w:rsid w:val="00A82AB6"/>
    <w:rsid w:val="00A90ED0"/>
    <w:rsid w:val="00A925C7"/>
    <w:rsid w:val="00A94E58"/>
    <w:rsid w:val="00AA0366"/>
    <w:rsid w:val="00AA104A"/>
    <w:rsid w:val="00AA3366"/>
    <w:rsid w:val="00AA3855"/>
    <w:rsid w:val="00AA4248"/>
    <w:rsid w:val="00AA5B73"/>
    <w:rsid w:val="00AB2773"/>
    <w:rsid w:val="00AB3A73"/>
    <w:rsid w:val="00AC6A96"/>
    <w:rsid w:val="00AD1DD4"/>
    <w:rsid w:val="00AD24A0"/>
    <w:rsid w:val="00AD6A2A"/>
    <w:rsid w:val="00AD7B2E"/>
    <w:rsid w:val="00AE4DE8"/>
    <w:rsid w:val="00AF02D3"/>
    <w:rsid w:val="00AF1833"/>
    <w:rsid w:val="00AF2128"/>
    <w:rsid w:val="00AF436C"/>
    <w:rsid w:val="00AF5209"/>
    <w:rsid w:val="00AF69F0"/>
    <w:rsid w:val="00B01ADE"/>
    <w:rsid w:val="00B165C1"/>
    <w:rsid w:val="00B17F61"/>
    <w:rsid w:val="00B20F77"/>
    <w:rsid w:val="00B2113A"/>
    <w:rsid w:val="00B2285D"/>
    <w:rsid w:val="00B2351D"/>
    <w:rsid w:val="00B25858"/>
    <w:rsid w:val="00B2631E"/>
    <w:rsid w:val="00B313E6"/>
    <w:rsid w:val="00B32B07"/>
    <w:rsid w:val="00B34364"/>
    <w:rsid w:val="00B4455D"/>
    <w:rsid w:val="00B45D99"/>
    <w:rsid w:val="00B47DA1"/>
    <w:rsid w:val="00B5102E"/>
    <w:rsid w:val="00B52E54"/>
    <w:rsid w:val="00B53F31"/>
    <w:rsid w:val="00B57FAF"/>
    <w:rsid w:val="00B611C9"/>
    <w:rsid w:val="00B64FD6"/>
    <w:rsid w:val="00B64FD9"/>
    <w:rsid w:val="00B6570E"/>
    <w:rsid w:val="00B73662"/>
    <w:rsid w:val="00B75070"/>
    <w:rsid w:val="00B814B2"/>
    <w:rsid w:val="00B82A2B"/>
    <w:rsid w:val="00B8537E"/>
    <w:rsid w:val="00B85D73"/>
    <w:rsid w:val="00B92D0F"/>
    <w:rsid w:val="00B97D5D"/>
    <w:rsid w:val="00BA0323"/>
    <w:rsid w:val="00BA1340"/>
    <w:rsid w:val="00BA5CB5"/>
    <w:rsid w:val="00BA7C6E"/>
    <w:rsid w:val="00BB1442"/>
    <w:rsid w:val="00BB2EBA"/>
    <w:rsid w:val="00BB650D"/>
    <w:rsid w:val="00BC16F9"/>
    <w:rsid w:val="00BC4E97"/>
    <w:rsid w:val="00BC510A"/>
    <w:rsid w:val="00BC533F"/>
    <w:rsid w:val="00BD0B93"/>
    <w:rsid w:val="00BD2735"/>
    <w:rsid w:val="00BD75D5"/>
    <w:rsid w:val="00BD762F"/>
    <w:rsid w:val="00BE0000"/>
    <w:rsid w:val="00BE0F44"/>
    <w:rsid w:val="00BE1B84"/>
    <w:rsid w:val="00BE3C7D"/>
    <w:rsid w:val="00BE51AD"/>
    <w:rsid w:val="00BF3A53"/>
    <w:rsid w:val="00BF3DC2"/>
    <w:rsid w:val="00C00350"/>
    <w:rsid w:val="00C00673"/>
    <w:rsid w:val="00C040A3"/>
    <w:rsid w:val="00C065F5"/>
    <w:rsid w:val="00C10EC4"/>
    <w:rsid w:val="00C156C6"/>
    <w:rsid w:val="00C20E30"/>
    <w:rsid w:val="00C20E5C"/>
    <w:rsid w:val="00C2221E"/>
    <w:rsid w:val="00C27907"/>
    <w:rsid w:val="00C306F0"/>
    <w:rsid w:val="00C341E5"/>
    <w:rsid w:val="00C35AED"/>
    <w:rsid w:val="00C43111"/>
    <w:rsid w:val="00C50DB8"/>
    <w:rsid w:val="00C5163F"/>
    <w:rsid w:val="00C5270F"/>
    <w:rsid w:val="00C5315B"/>
    <w:rsid w:val="00C53735"/>
    <w:rsid w:val="00C55F56"/>
    <w:rsid w:val="00C56860"/>
    <w:rsid w:val="00C6028C"/>
    <w:rsid w:val="00C615CF"/>
    <w:rsid w:val="00C616C1"/>
    <w:rsid w:val="00C61E7F"/>
    <w:rsid w:val="00C63DCE"/>
    <w:rsid w:val="00C65A92"/>
    <w:rsid w:val="00C66105"/>
    <w:rsid w:val="00C66156"/>
    <w:rsid w:val="00C6760D"/>
    <w:rsid w:val="00C735AB"/>
    <w:rsid w:val="00C748D9"/>
    <w:rsid w:val="00C75C22"/>
    <w:rsid w:val="00C76D73"/>
    <w:rsid w:val="00C807BC"/>
    <w:rsid w:val="00C80F06"/>
    <w:rsid w:val="00C82CC6"/>
    <w:rsid w:val="00C873CD"/>
    <w:rsid w:val="00C874B5"/>
    <w:rsid w:val="00C87801"/>
    <w:rsid w:val="00C901CC"/>
    <w:rsid w:val="00C9190D"/>
    <w:rsid w:val="00C9255B"/>
    <w:rsid w:val="00C93A1D"/>
    <w:rsid w:val="00C94190"/>
    <w:rsid w:val="00C949F9"/>
    <w:rsid w:val="00C9570B"/>
    <w:rsid w:val="00CA3CBE"/>
    <w:rsid w:val="00CA5F09"/>
    <w:rsid w:val="00CC02FF"/>
    <w:rsid w:val="00CC08D1"/>
    <w:rsid w:val="00CC0F7D"/>
    <w:rsid w:val="00CC130B"/>
    <w:rsid w:val="00CC1380"/>
    <w:rsid w:val="00CC1BA4"/>
    <w:rsid w:val="00CC29A9"/>
    <w:rsid w:val="00CD1E2A"/>
    <w:rsid w:val="00CD4D02"/>
    <w:rsid w:val="00CD5916"/>
    <w:rsid w:val="00CE149D"/>
    <w:rsid w:val="00CE3E60"/>
    <w:rsid w:val="00CE62B4"/>
    <w:rsid w:val="00CE6451"/>
    <w:rsid w:val="00CE67F5"/>
    <w:rsid w:val="00CF23A1"/>
    <w:rsid w:val="00CF7427"/>
    <w:rsid w:val="00D024DC"/>
    <w:rsid w:val="00D04498"/>
    <w:rsid w:val="00D048A7"/>
    <w:rsid w:val="00D05881"/>
    <w:rsid w:val="00D062B8"/>
    <w:rsid w:val="00D06696"/>
    <w:rsid w:val="00D151F5"/>
    <w:rsid w:val="00D240A8"/>
    <w:rsid w:val="00D32207"/>
    <w:rsid w:val="00D37C7B"/>
    <w:rsid w:val="00D448DC"/>
    <w:rsid w:val="00D458D8"/>
    <w:rsid w:val="00D4754E"/>
    <w:rsid w:val="00D50799"/>
    <w:rsid w:val="00D538DA"/>
    <w:rsid w:val="00D541FF"/>
    <w:rsid w:val="00D54386"/>
    <w:rsid w:val="00D55C66"/>
    <w:rsid w:val="00D55C77"/>
    <w:rsid w:val="00D56D67"/>
    <w:rsid w:val="00D61052"/>
    <w:rsid w:val="00D6163F"/>
    <w:rsid w:val="00D66DEF"/>
    <w:rsid w:val="00D67F1B"/>
    <w:rsid w:val="00D7043F"/>
    <w:rsid w:val="00D7353D"/>
    <w:rsid w:val="00D77737"/>
    <w:rsid w:val="00D80D29"/>
    <w:rsid w:val="00D819C1"/>
    <w:rsid w:val="00D82CC7"/>
    <w:rsid w:val="00D845CA"/>
    <w:rsid w:val="00D858D9"/>
    <w:rsid w:val="00D86679"/>
    <w:rsid w:val="00D93FC4"/>
    <w:rsid w:val="00D96B6A"/>
    <w:rsid w:val="00DA0473"/>
    <w:rsid w:val="00DA3175"/>
    <w:rsid w:val="00DA48ED"/>
    <w:rsid w:val="00DB3C41"/>
    <w:rsid w:val="00DB428D"/>
    <w:rsid w:val="00DC0702"/>
    <w:rsid w:val="00DC6FDA"/>
    <w:rsid w:val="00DD2BE6"/>
    <w:rsid w:val="00DE222F"/>
    <w:rsid w:val="00DE4AED"/>
    <w:rsid w:val="00DE4D66"/>
    <w:rsid w:val="00DE5843"/>
    <w:rsid w:val="00DE74B5"/>
    <w:rsid w:val="00DE76F5"/>
    <w:rsid w:val="00DF1643"/>
    <w:rsid w:val="00DF1A34"/>
    <w:rsid w:val="00DF2E3B"/>
    <w:rsid w:val="00DF4922"/>
    <w:rsid w:val="00DF5745"/>
    <w:rsid w:val="00DF6CA1"/>
    <w:rsid w:val="00E01120"/>
    <w:rsid w:val="00E048A3"/>
    <w:rsid w:val="00E07B5E"/>
    <w:rsid w:val="00E16E4B"/>
    <w:rsid w:val="00E17F8C"/>
    <w:rsid w:val="00E200C1"/>
    <w:rsid w:val="00E203AE"/>
    <w:rsid w:val="00E220F6"/>
    <w:rsid w:val="00E23810"/>
    <w:rsid w:val="00E24002"/>
    <w:rsid w:val="00E26B97"/>
    <w:rsid w:val="00E346D9"/>
    <w:rsid w:val="00E375BE"/>
    <w:rsid w:val="00E41D35"/>
    <w:rsid w:val="00E43461"/>
    <w:rsid w:val="00E43B4B"/>
    <w:rsid w:val="00E43B4E"/>
    <w:rsid w:val="00E45438"/>
    <w:rsid w:val="00E45D91"/>
    <w:rsid w:val="00E47BCA"/>
    <w:rsid w:val="00E509AB"/>
    <w:rsid w:val="00E5338E"/>
    <w:rsid w:val="00E61F4A"/>
    <w:rsid w:val="00E67E2B"/>
    <w:rsid w:val="00E71227"/>
    <w:rsid w:val="00E73938"/>
    <w:rsid w:val="00E742BD"/>
    <w:rsid w:val="00E74FCE"/>
    <w:rsid w:val="00E75657"/>
    <w:rsid w:val="00E7716D"/>
    <w:rsid w:val="00E81D25"/>
    <w:rsid w:val="00E8592F"/>
    <w:rsid w:val="00E926B0"/>
    <w:rsid w:val="00E946EE"/>
    <w:rsid w:val="00E951F1"/>
    <w:rsid w:val="00E953A7"/>
    <w:rsid w:val="00E97479"/>
    <w:rsid w:val="00EA23E5"/>
    <w:rsid w:val="00EA35ED"/>
    <w:rsid w:val="00EB01F5"/>
    <w:rsid w:val="00EB08D6"/>
    <w:rsid w:val="00EB1E86"/>
    <w:rsid w:val="00EB2E48"/>
    <w:rsid w:val="00EB4D31"/>
    <w:rsid w:val="00EB4F84"/>
    <w:rsid w:val="00EB5E38"/>
    <w:rsid w:val="00EB6F9A"/>
    <w:rsid w:val="00EB7684"/>
    <w:rsid w:val="00EB7A5A"/>
    <w:rsid w:val="00EC11F8"/>
    <w:rsid w:val="00EC1533"/>
    <w:rsid w:val="00EC29C9"/>
    <w:rsid w:val="00EC4214"/>
    <w:rsid w:val="00EC5C56"/>
    <w:rsid w:val="00EC7AB3"/>
    <w:rsid w:val="00EC7CC2"/>
    <w:rsid w:val="00ED22E8"/>
    <w:rsid w:val="00ED2EC0"/>
    <w:rsid w:val="00ED72E1"/>
    <w:rsid w:val="00ED76B0"/>
    <w:rsid w:val="00EE11B5"/>
    <w:rsid w:val="00EE34F4"/>
    <w:rsid w:val="00EE7DE9"/>
    <w:rsid w:val="00EF1800"/>
    <w:rsid w:val="00EF22BF"/>
    <w:rsid w:val="00EF4546"/>
    <w:rsid w:val="00F00C69"/>
    <w:rsid w:val="00F04AEB"/>
    <w:rsid w:val="00F06372"/>
    <w:rsid w:val="00F06B9F"/>
    <w:rsid w:val="00F125B9"/>
    <w:rsid w:val="00F13D3D"/>
    <w:rsid w:val="00F15215"/>
    <w:rsid w:val="00F212DB"/>
    <w:rsid w:val="00F22341"/>
    <w:rsid w:val="00F22425"/>
    <w:rsid w:val="00F24480"/>
    <w:rsid w:val="00F33996"/>
    <w:rsid w:val="00F347CA"/>
    <w:rsid w:val="00F347CD"/>
    <w:rsid w:val="00F409CE"/>
    <w:rsid w:val="00F44C45"/>
    <w:rsid w:val="00F45B9C"/>
    <w:rsid w:val="00F46A98"/>
    <w:rsid w:val="00F510AC"/>
    <w:rsid w:val="00F53425"/>
    <w:rsid w:val="00F53A00"/>
    <w:rsid w:val="00F56E75"/>
    <w:rsid w:val="00F5703A"/>
    <w:rsid w:val="00F6006C"/>
    <w:rsid w:val="00F6064D"/>
    <w:rsid w:val="00F65900"/>
    <w:rsid w:val="00F70350"/>
    <w:rsid w:val="00F70E48"/>
    <w:rsid w:val="00F75E2F"/>
    <w:rsid w:val="00F76111"/>
    <w:rsid w:val="00F76D8F"/>
    <w:rsid w:val="00F81584"/>
    <w:rsid w:val="00F81ABB"/>
    <w:rsid w:val="00F876DC"/>
    <w:rsid w:val="00F95D42"/>
    <w:rsid w:val="00F961D8"/>
    <w:rsid w:val="00F97B57"/>
    <w:rsid w:val="00FA02AF"/>
    <w:rsid w:val="00FA1254"/>
    <w:rsid w:val="00FA76E1"/>
    <w:rsid w:val="00FB271A"/>
    <w:rsid w:val="00FB31AE"/>
    <w:rsid w:val="00FC0771"/>
    <w:rsid w:val="00FC3746"/>
    <w:rsid w:val="00FC5CE1"/>
    <w:rsid w:val="00FC631C"/>
    <w:rsid w:val="00FC6928"/>
    <w:rsid w:val="00FC69D6"/>
    <w:rsid w:val="00FD0791"/>
    <w:rsid w:val="00FD546F"/>
    <w:rsid w:val="00FE06B2"/>
    <w:rsid w:val="00FE3989"/>
    <w:rsid w:val="00FE6684"/>
    <w:rsid w:val="00FF44D9"/>
    <w:rsid w:val="00FF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BE4BA8C7-5940-4106-B839-C2C65306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E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721EE"/>
    <w:pPr>
      <w:widowControl w:val="0"/>
      <w:autoSpaceDE w:val="0"/>
      <w:autoSpaceDN w:val="0"/>
      <w:adjustRightInd w:val="0"/>
    </w:pPr>
    <w:rPr>
      <w:rFonts w:ascii="Times New Roman" w:hAnsi="Times New Roman"/>
      <w:sz w:val="24"/>
      <w:szCs w:val="22"/>
    </w:rPr>
  </w:style>
  <w:style w:type="paragraph" w:customStyle="1" w:styleId="ConsPlusNonformat">
    <w:name w:val="ConsPlusNonformat"/>
    <w:uiPriority w:val="99"/>
    <w:rsid w:val="007721E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721EE"/>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7721EE"/>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721EE"/>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7721EE"/>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7721EE"/>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7721EE"/>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7721EE"/>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E048A3"/>
    <w:pPr>
      <w:tabs>
        <w:tab w:val="center" w:pos="4677"/>
        <w:tab w:val="right" w:pos="9355"/>
      </w:tabs>
    </w:pPr>
    <w:rPr>
      <w:sz w:val="20"/>
      <w:szCs w:val="20"/>
      <w:lang w:val="x-none" w:eastAsia="x-none"/>
    </w:rPr>
  </w:style>
  <w:style w:type="character" w:customStyle="1" w:styleId="a4">
    <w:name w:val="Верхний колонтитул Знак"/>
    <w:link w:val="a3"/>
    <w:uiPriority w:val="99"/>
    <w:locked/>
    <w:rsid w:val="00E048A3"/>
    <w:rPr>
      <w:rFonts w:cs="Times New Roman"/>
    </w:rPr>
  </w:style>
  <w:style w:type="paragraph" w:styleId="a5">
    <w:name w:val="footer"/>
    <w:basedOn w:val="a"/>
    <w:link w:val="a6"/>
    <w:uiPriority w:val="99"/>
    <w:unhideWhenUsed/>
    <w:rsid w:val="00E048A3"/>
    <w:pPr>
      <w:tabs>
        <w:tab w:val="center" w:pos="4677"/>
        <w:tab w:val="right" w:pos="9355"/>
      </w:tabs>
    </w:pPr>
    <w:rPr>
      <w:sz w:val="20"/>
      <w:szCs w:val="20"/>
      <w:lang w:val="x-none" w:eastAsia="x-none"/>
    </w:rPr>
  </w:style>
  <w:style w:type="character" w:customStyle="1" w:styleId="a6">
    <w:name w:val="Нижний колонтитул Знак"/>
    <w:link w:val="a5"/>
    <w:uiPriority w:val="99"/>
    <w:locked/>
    <w:rsid w:val="00E048A3"/>
    <w:rPr>
      <w:rFonts w:cs="Times New Roman"/>
    </w:rPr>
  </w:style>
  <w:style w:type="paragraph" w:styleId="a7">
    <w:name w:val="footnote text"/>
    <w:basedOn w:val="a"/>
    <w:link w:val="a8"/>
    <w:uiPriority w:val="99"/>
    <w:semiHidden/>
    <w:unhideWhenUsed/>
    <w:rsid w:val="00430D94"/>
    <w:rPr>
      <w:sz w:val="20"/>
      <w:szCs w:val="20"/>
      <w:lang w:val="x-none" w:eastAsia="x-none"/>
    </w:rPr>
  </w:style>
  <w:style w:type="character" w:customStyle="1" w:styleId="a8">
    <w:name w:val="Текст сноски Знак"/>
    <w:link w:val="a7"/>
    <w:uiPriority w:val="99"/>
    <w:semiHidden/>
    <w:locked/>
    <w:rsid w:val="00430D94"/>
    <w:rPr>
      <w:rFonts w:cs="Times New Roman"/>
      <w:sz w:val="20"/>
      <w:szCs w:val="20"/>
    </w:rPr>
  </w:style>
  <w:style w:type="character" w:styleId="a9">
    <w:name w:val="footnote reference"/>
    <w:uiPriority w:val="99"/>
    <w:semiHidden/>
    <w:unhideWhenUsed/>
    <w:rsid w:val="00430D94"/>
    <w:rPr>
      <w:rFonts w:cs="Times New Roman"/>
      <w:vertAlign w:val="superscript"/>
    </w:rPr>
  </w:style>
  <w:style w:type="character" w:styleId="aa">
    <w:name w:val="Hyperlink"/>
    <w:uiPriority w:val="99"/>
    <w:rsid w:val="00C53735"/>
    <w:rPr>
      <w:rFonts w:cs="Times New Roman"/>
      <w:color w:val="0000FF"/>
      <w:u w:val="single"/>
    </w:rPr>
  </w:style>
  <w:style w:type="paragraph" w:customStyle="1" w:styleId="WW-">
    <w:name w:val="WW-Абзац списка"/>
    <w:basedOn w:val="a"/>
    <w:uiPriority w:val="99"/>
    <w:rsid w:val="00117631"/>
    <w:pPr>
      <w:suppressAutoHyphens/>
      <w:spacing w:after="60" w:line="240" w:lineRule="auto"/>
      <w:ind w:left="708"/>
      <w:jc w:val="both"/>
    </w:pPr>
    <w:rPr>
      <w:rFonts w:ascii="Times New Roman" w:hAnsi="Times New Roman"/>
      <w:sz w:val="24"/>
      <w:szCs w:val="24"/>
      <w:lang w:eastAsia="ar-SA"/>
    </w:rPr>
  </w:style>
  <w:style w:type="character" w:customStyle="1" w:styleId="blk">
    <w:name w:val="blk"/>
    <w:rsid w:val="00DE4D66"/>
  </w:style>
  <w:style w:type="paragraph" w:styleId="HTML">
    <w:name w:val="HTML Preformatted"/>
    <w:basedOn w:val="a"/>
    <w:link w:val="HTML0"/>
    <w:uiPriority w:val="99"/>
    <w:unhideWhenUsed/>
    <w:rsid w:val="0061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val="x-none" w:eastAsia="ar-SA"/>
    </w:rPr>
  </w:style>
  <w:style w:type="character" w:customStyle="1" w:styleId="HTML0">
    <w:name w:val="Стандартный HTML Знак"/>
    <w:link w:val="HTML"/>
    <w:uiPriority w:val="99"/>
    <w:locked/>
    <w:rsid w:val="00610896"/>
    <w:rPr>
      <w:rFonts w:ascii="Courier New" w:hAnsi="Courier New" w:cs="Courier New"/>
      <w:sz w:val="20"/>
      <w:szCs w:val="20"/>
      <w:lang w:eastAsia="ar-SA" w:bidi="ar-SA"/>
    </w:rPr>
  </w:style>
  <w:style w:type="character" w:customStyle="1" w:styleId="HTML1">
    <w:name w:val="Стандартный HTML Знак1"/>
    <w:rsid w:val="000D712C"/>
    <w:rPr>
      <w:rFonts w:ascii="Courier New" w:hAnsi="Courier New"/>
      <w:lang w:eastAsia="ar-SA" w:bidi="ar-SA"/>
    </w:rPr>
  </w:style>
  <w:style w:type="paragraph" w:styleId="ab">
    <w:name w:val="Normal (Web)"/>
    <w:aliases w:val="Обычный (веб)1,Обычный (Web)1"/>
    <w:basedOn w:val="a"/>
    <w:uiPriority w:val="99"/>
    <w:rsid w:val="007A758F"/>
    <w:pPr>
      <w:suppressAutoHyphens/>
      <w:spacing w:before="280" w:after="280" w:line="240" w:lineRule="auto"/>
      <w:jc w:val="both"/>
    </w:pPr>
    <w:rPr>
      <w:rFonts w:ascii="Times New Roman" w:hAnsi="Times New Roman"/>
      <w:sz w:val="24"/>
      <w:szCs w:val="24"/>
      <w:lang w:eastAsia="ar-SA"/>
    </w:rPr>
  </w:style>
  <w:style w:type="paragraph" w:styleId="ac">
    <w:name w:val="List Paragraph"/>
    <w:basedOn w:val="a"/>
    <w:uiPriority w:val="34"/>
    <w:qFormat/>
    <w:rsid w:val="00E375BE"/>
    <w:pPr>
      <w:spacing w:after="60" w:line="240" w:lineRule="auto"/>
      <w:ind w:left="720"/>
      <w:contextualSpacing/>
      <w:jc w:val="both"/>
    </w:pPr>
    <w:rPr>
      <w:rFonts w:ascii="Times New Roman" w:hAnsi="Times New Roman"/>
      <w:sz w:val="24"/>
      <w:szCs w:val="24"/>
    </w:rPr>
  </w:style>
  <w:style w:type="character" w:customStyle="1" w:styleId="ConsPlusNormal0">
    <w:name w:val="ConsPlusNormal Знак"/>
    <w:link w:val="ConsPlusNormal"/>
    <w:qFormat/>
    <w:locked/>
    <w:rsid w:val="00A652D0"/>
    <w:rPr>
      <w:rFonts w:ascii="Times New Roman" w:hAnsi="Times New Roman"/>
      <w:sz w:val="24"/>
      <w:szCs w:val="22"/>
      <w:lang w:bidi="ar-SA"/>
    </w:rPr>
  </w:style>
  <w:style w:type="paragraph" w:customStyle="1" w:styleId="Standard">
    <w:name w:val="Standard"/>
    <w:rsid w:val="00CE149D"/>
    <w:pPr>
      <w:suppressAutoHyphens/>
      <w:autoSpaceDN w:val="0"/>
      <w:spacing w:after="200" w:line="276" w:lineRule="auto"/>
    </w:pPr>
    <w:rPr>
      <w:rFonts w:cs="Liberation Serif"/>
      <w:color w:val="000000"/>
      <w:kern w:val="3"/>
      <w:sz w:val="22"/>
      <w:szCs w:val="24"/>
      <w:lang w:eastAsia="ar-SA"/>
    </w:rPr>
  </w:style>
  <w:style w:type="table" w:styleId="ad">
    <w:name w:val="Table Grid"/>
    <w:basedOn w:val="a1"/>
    <w:uiPriority w:val="59"/>
    <w:rsid w:val="00CE149D"/>
    <w:pPr>
      <w:widowControl w:val="0"/>
      <w:suppressAutoHyphens/>
      <w:autoSpaceDN w:val="0"/>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qFormat/>
    <w:rsid w:val="00502115"/>
    <w:pPr>
      <w:widowControl w:val="0"/>
      <w:autoSpaceDE w:val="0"/>
      <w:autoSpaceDN w:val="0"/>
      <w:spacing w:after="0" w:line="240" w:lineRule="auto"/>
    </w:pPr>
    <w:rPr>
      <w:rFonts w:ascii="Times New Roman" w:hAnsi="Times New Roman"/>
      <w:sz w:val="28"/>
      <w:szCs w:val="28"/>
      <w:lang w:val="x-none" w:eastAsia="en-US"/>
    </w:rPr>
  </w:style>
  <w:style w:type="character" w:customStyle="1" w:styleId="af">
    <w:name w:val="Основной текст Знак"/>
    <w:link w:val="ae"/>
    <w:uiPriority w:val="1"/>
    <w:qFormat/>
    <w:locked/>
    <w:rsid w:val="00502115"/>
    <w:rPr>
      <w:rFonts w:ascii="Times New Roman" w:hAnsi="Times New Roman" w:cs="Times New Roman"/>
      <w:sz w:val="28"/>
      <w:szCs w:val="28"/>
      <w:lang w:eastAsia="en-US"/>
    </w:rPr>
  </w:style>
  <w:style w:type="paragraph" w:styleId="af0">
    <w:name w:val="Title"/>
    <w:basedOn w:val="a"/>
    <w:link w:val="af1"/>
    <w:uiPriority w:val="1"/>
    <w:qFormat/>
    <w:rsid w:val="00502115"/>
    <w:pPr>
      <w:widowControl w:val="0"/>
      <w:autoSpaceDE w:val="0"/>
      <w:autoSpaceDN w:val="0"/>
      <w:spacing w:after="0" w:line="240" w:lineRule="auto"/>
      <w:ind w:left="3549" w:right="3658"/>
      <w:jc w:val="center"/>
    </w:pPr>
    <w:rPr>
      <w:rFonts w:ascii="Times New Roman" w:hAnsi="Times New Roman"/>
      <w:sz w:val="36"/>
      <w:szCs w:val="36"/>
      <w:lang w:val="x-none" w:eastAsia="en-US"/>
    </w:rPr>
  </w:style>
  <w:style w:type="character" w:customStyle="1" w:styleId="af1">
    <w:name w:val="Заголовок Знак"/>
    <w:link w:val="af0"/>
    <w:uiPriority w:val="1"/>
    <w:locked/>
    <w:rsid w:val="00502115"/>
    <w:rPr>
      <w:rFonts w:ascii="Times New Roman" w:hAnsi="Times New Roman" w:cs="Times New Roman"/>
      <w:sz w:val="36"/>
      <w:szCs w:val="36"/>
      <w:lang w:eastAsia="en-US"/>
    </w:rPr>
  </w:style>
  <w:style w:type="paragraph" w:customStyle="1" w:styleId="TableParagraph">
    <w:name w:val="Table Paragraph"/>
    <w:basedOn w:val="a"/>
    <w:uiPriority w:val="1"/>
    <w:qFormat/>
    <w:rsid w:val="00502115"/>
    <w:pPr>
      <w:widowControl w:val="0"/>
      <w:autoSpaceDE w:val="0"/>
      <w:autoSpaceDN w:val="0"/>
      <w:spacing w:after="0" w:line="240" w:lineRule="auto"/>
      <w:ind w:left="107"/>
    </w:pPr>
    <w:rPr>
      <w:rFonts w:ascii="Times New Roman" w:hAnsi="Times New Roman"/>
      <w:lang w:eastAsia="en-US"/>
    </w:rPr>
  </w:style>
  <w:style w:type="paragraph" w:styleId="af2">
    <w:name w:val="No Spacing"/>
    <w:aliases w:val="для таблиц,Без интервала2,док"/>
    <w:uiPriority w:val="1"/>
    <w:qFormat/>
    <w:rsid w:val="007C13F4"/>
    <w:pPr>
      <w:suppressAutoHyphens/>
    </w:pPr>
    <w:rPr>
      <w:sz w:val="22"/>
      <w:szCs w:val="22"/>
      <w:lang w:eastAsia="ar-SA"/>
    </w:rPr>
  </w:style>
  <w:style w:type="paragraph" w:styleId="af3">
    <w:name w:val="Balloon Text"/>
    <w:basedOn w:val="a"/>
    <w:link w:val="af4"/>
    <w:uiPriority w:val="99"/>
    <w:rsid w:val="00E26B97"/>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E26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23848">
      <w:marLeft w:val="0"/>
      <w:marRight w:val="0"/>
      <w:marTop w:val="0"/>
      <w:marBottom w:val="0"/>
      <w:divBdr>
        <w:top w:val="none" w:sz="0" w:space="0" w:color="auto"/>
        <w:left w:val="none" w:sz="0" w:space="0" w:color="auto"/>
        <w:bottom w:val="none" w:sz="0" w:space="0" w:color="auto"/>
        <w:right w:val="none" w:sz="0" w:space="0" w:color="auto"/>
      </w:divBdr>
    </w:div>
    <w:div w:id="1437823849">
      <w:marLeft w:val="0"/>
      <w:marRight w:val="0"/>
      <w:marTop w:val="0"/>
      <w:marBottom w:val="0"/>
      <w:divBdr>
        <w:top w:val="none" w:sz="0" w:space="0" w:color="auto"/>
        <w:left w:val="none" w:sz="0" w:space="0" w:color="auto"/>
        <w:bottom w:val="none" w:sz="0" w:space="0" w:color="auto"/>
        <w:right w:val="none" w:sz="0" w:space="0" w:color="auto"/>
      </w:divBdr>
    </w:div>
    <w:div w:id="1437823850">
      <w:marLeft w:val="0"/>
      <w:marRight w:val="0"/>
      <w:marTop w:val="0"/>
      <w:marBottom w:val="0"/>
      <w:divBdr>
        <w:top w:val="none" w:sz="0" w:space="0" w:color="auto"/>
        <w:left w:val="none" w:sz="0" w:space="0" w:color="auto"/>
        <w:bottom w:val="none" w:sz="0" w:space="0" w:color="auto"/>
        <w:right w:val="none" w:sz="0" w:space="0" w:color="auto"/>
      </w:divBdr>
    </w:div>
    <w:div w:id="1437823851">
      <w:marLeft w:val="0"/>
      <w:marRight w:val="0"/>
      <w:marTop w:val="0"/>
      <w:marBottom w:val="0"/>
      <w:divBdr>
        <w:top w:val="none" w:sz="0" w:space="0" w:color="auto"/>
        <w:left w:val="none" w:sz="0" w:space="0" w:color="auto"/>
        <w:bottom w:val="none" w:sz="0" w:space="0" w:color="auto"/>
        <w:right w:val="none" w:sz="0" w:space="0" w:color="auto"/>
      </w:divBdr>
    </w:div>
    <w:div w:id="1437823852">
      <w:marLeft w:val="0"/>
      <w:marRight w:val="0"/>
      <w:marTop w:val="0"/>
      <w:marBottom w:val="0"/>
      <w:divBdr>
        <w:top w:val="none" w:sz="0" w:space="0" w:color="auto"/>
        <w:left w:val="none" w:sz="0" w:space="0" w:color="auto"/>
        <w:bottom w:val="none" w:sz="0" w:space="0" w:color="auto"/>
        <w:right w:val="none" w:sz="0" w:space="0" w:color="auto"/>
      </w:divBdr>
    </w:div>
    <w:div w:id="1437823853">
      <w:marLeft w:val="0"/>
      <w:marRight w:val="0"/>
      <w:marTop w:val="0"/>
      <w:marBottom w:val="0"/>
      <w:divBdr>
        <w:top w:val="none" w:sz="0" w:space="0" w:color="auto"/>
        <w:left w:val="none" w:sz="0" w:space="0" w:color="auto"/>
        <w:bottom w:val="none" w:sz="0" w:space="0" w:color="auto"/>
        <w:right w:val="none" w:sz="0" w:space="0" w:color="auto"/>
      </w:divBdr>
    </w:div>
    <w:div w:id="1437823854">
      <w:marLeft w:val="0"/>
      <w:marRight w:val="0"/>
      <w:marTop w:val="0"/>
      <w:marBottom w:val="0"/>
      <w:divBdr>
        <w:top w:val="none" w:sz="0" w:space="0" w:color="auto"/>
        <w:left w:val="none" w:sz="0" w:space="0" w:color="auto"/>
        <w:bottom w:val="none" w:sz="0" w:space="0" w:color="auto"/>
        <w:right w:val="none" w:sz="0" w:space="0" w:color="auto"/>
      </w:divBdr>
    </w:div>
    <w:div w:id="1457719939">
      <w:bodyDiv w:val="1"/>
      <w:marLeft w:val="0"/>
      <w:marRight w:val="0"/>
      <w:marTop w:val="0"/>
      <w:marBottom w:val="0"/>
      <w:divBdr>
        <w:top w:val="none" w:sz="0" w:space="0" w:color="auto"/>
        <w:left w:val="none" w:sz="0" w:space="0" w:color="auto"/>
        <w:bottom w:val="none" w:sz="0" w:space="0" w:color="auto"/>
        <w:right w:val="none" w:sz="0" w:space="0" w:color="auto"/>
      </w:divBdr>
    </w:div>
    <w:div w:id="17586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457&amp;date=11.05.2021" TargetMode="External"/><Relationship Id="rId13" Type="http://schemas.openxmlformats.org/officeDocument/2006/relationships/hyperlink" Target="https://login.consultant.ru/link/?req=doc&amp;base=LAW&amp;n=331074&amp;date=11.05.2021&amp;dst=3&amp;fld=134" TargetMode="External"/><Relationship Id="rId18" Type="http://schemas.openxmlformats.org/officeDocument/2006/relationships/hyperlink" Target="http://www.consultant.ru/document/cons_doc_LAW_388926/f4823c3311874efd0ecdfa668c9705968edbc47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nsultant.ru/document/cons_doc_LAW_388926/f4823c3311874efd0ecdfa668c9705968edbc47c/" TargetMode="External"/><Relationship Id="rId7" Type="http://schemas.openxmlformats.org/officeDocument/2006/relationships/hyperlink" Target="https://login.consultant.ru/link/?req=doc&amp;base=LAW&amp;n=356065&amp;date=01.02.2021&amp;dst=108&amp;fld=134" TargetMode="External"/><Relationship Id="rId12" Type="http://schemas.openxmlformats.org/officeDocument/2006/relationships/hyperlink" Target="https://login.consultant.ru/link/?req=doc&amp;base=LAW&amp;n=331074&amp;date=11.05.2021&amp;dst=3&amp;fld=134" TargetMode="External"/><Relationship Id="rId17" Type="http://schemas.openxmlformats.org/officeDocument/2006/relationships/hyperlink" Target="http://www.consultant.ru/document/cons_doc_LAW_388926/f4823c3311874efd0ecdfa668c9705968edbc47c/" TargetMode="External"/><Relationship Id="rId25" Type="http://schemas.openxmlformats.org/officeDocument/2006/relationships/hyperlink" Target="https://login.consultant.ru/link/?req=doc&amp;base=LAW&amp;n=149911&amp;date=11.05.2021" TargetMode="External"/><Relationship Id="rId2" Type="http://schemas.openxmlformats.org/officeDocument/2006/relationships/styles" Target="styles.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f4823c3311874efd0ecdfa668c9705968edbc4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31074&amp;date=11.05.2021&amp;dst=3&amp;fld=134" TargetMode="External"/><Relationship Id="rId24" Type="http://schemas.openxmlformats.org/officeDocument/2006/relationships/hyperlink" Target="https://login.consultant.ru/link/?req=doc&amp;base=LAW&amp;n=382729&amp;date=11.05.2021" TargetMode="External"/><Relationship Id="rId5" Type="http://schemas.openxmlformats.org/officeDocument/2006/relationships/footnotes" Target="footnotes.xml"/><Relationship Id="rId15" Type="http://schemas.openxmlformats.org/officeDocument/2006/relationships/hyperlink" Target="http://www.consultant.ru/document/cons_doc_LAW_388926/f4823c3311874efd0ecdfa668c9705968edbc47c/" TargetMode="External"/><Relationship Id="rId23" Type="http://schemas.openxmlformats.org/officeDocument/2006/relationships/hyperlink" Target="https://login.consultant.ru/link/?req=doc&amp;base=LAW&amp;n=382633&amp;date=11.05.2021" TargetMode="External"/><Relationship Id="rId28" Type="http://schemas.openxmlformats.org/officeDocument/2006/relationships/theme" Target="theme/theme1.xml"/><Relationship Id="rId10" Type="http://schemas.openxmlformats.org/officeDocument/2006/relationships/hyperlink" Target="https://login.consultant.ru/link/?req=doc&amp;base=LAW&amp;n=383457&amp;date=11.05.2021" TargetMode="External"/><Relationship Id="rId19" Type="http://schemas.openxmlformats.org/officeDocument/2006/relationships/hyperlink" Target="http://www.consultant.ru/document/cons_doc_LAW_388926/f4823c3311874efd0ecdfa668c9705968edbc47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3457&amp;date=11.05.2021" TargetMode="External"/><Relationship Id="rId14" Type="http://schemas.openxmlformats.org/officeDocument/2006/relationships/hyperlink" Target="https://login.consultant.ru/link/?req=doc&amp;base=LAW&amp;n=383457&amp;date=11.05.2021&amp;dst=101309&amp;fld=134" TargetMode="External"/><Relationship Id="rId22" Type="http://schemas.openxmlformats.org/officeDocument/2006/relationships/hyperlink" Target="https://login.consultant.ru/link/?req=doc&amp;base=LAW&amp;n=313359&amp;date=11.05.202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77368&amp;date=11.05.2021" TargetMode="External"/><Relationship Id="rId1" Type="http://schemas.openxmlformats.org/officeDocument/2006/relationships/hyperlink" Target="https://login.consultant.ru/link/?req=doc&amp;base=LAW&amp;n=377368&amp;date=11.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27423</Characters>
  <Application>Microsoft Office Word</Application>
  <DocSecurity>2</DocSecurity>
  <Lines>228</Lines>
  <Paragraphs>61</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4018.00.50</Company>
  <LinksUpToDate>false</LinksUpToDate>
  <CharactersWithSpaces>30779</CharactersWithSpaces>
  <SharedDoc>false</SharedDoc>
  <HLinks>
    <vt:vector size="180" baseType="variant">
      <vt:variant>
        <vt:i4>7143533</vt:i4>
      </vt:variant>
      <vt:variant>
        <vt:i4>81</vt:i4>
      </vt:variant>
      <vt:variant>
        <vt:i4>0</vt:i4>
      </vt:variant>
      <vt:variant>
        <vt:i4>5</vt:i4>
      </vt:variant>
      <vt:variant>
        <vt:lpwstr>https://login.consultant.ru/link/?req=doc&amp;base=LAW&amp;n=149911&amp;date=11.05.2021</vt:lpwstr>
      </vt:variant>
      <vt:variant>
        <vt:lpwstr/>
      </vt:variant>
      <vt:variant>
        <vt:i4>6750311</vt:i4>
      </vt:variant>
      <vt:variant>
        <vt:i4>78</vt:i4>
      </vt:variant>
      <vt:variant>
        <vt:i4>0</vt:i4>
      </vt:variant>
      <vt:variant>
        <vt:i4>5</vt:i4>
      </vt:variant>
      <vt:variant>
        <vt:lpwstr>https://login.consultant.ru/link/?req=doc&amp;base=LAW&amp;n=382729&amp;date=11.05.2021</vt:lpwstr>
      </vt:variant>
      <vt:variant>
        <vt:lpwstr/>
      </vt:variant>
      <vt:variant>
        <vt:i4>6684780</vt:i4>
      </vt:variant>
      <vt:variant>
        <vt:i4>75</vt:i4>
      </vt:variant>
      <vt:variant>
        <vt:i4>0</vt:i4>
      </vt:variant>
      <vt:variant>
        <vt:i4>5</vt:i4>
      </vt:variant>
      <vt:variant>
        <vt:lpwstr>https://login.consultant.ru/link/?req=doc&amp;base=LAW&amp;n=382633&amp;date=11.05.2021</vt:lpwstr>
      </vt:variant>
      <vt:variant>
        <vt:lpwstr/>
      </vt:variant>
      <vt:variant>
        <vt:i4>6357098</vt:i4>
      </vt:variant>
      <vt:variant>
        <vt:i4>72</vt:i4>
      </vt:variant>
      <vt:variant>
        <vt:i4>0</vt:i4>
      </vt:variant>
      <vt:variant>
        <vt:i4>5</vt:i4>
      </vt:variant>
      <vt:variant>
        <vt:lpwstr>https://login.consultant.ru/link/?req=doc&amp;base=LAW&amp;n=313359&amp;date=11.05.2021</vt:lpwstr>
      </vt:variant>
      <vt:variant>
        <vt:lpwstr/>
      </vt:variant>
      <vt:variant>
        <vt:i4>6815773</vt:i4>
      </vt:variant>
      <vt:variant>
        <vt:i4>69</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66</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63</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60</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57</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54</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51</vt:i4>
      </vt:variant>
      <vt:variant>
        <vt:i4>0</vt:i4>
      </vt:variant>
      <vt:variant>
        <vt:i4>5</vt:i4>
      </vt:variant>
      <vt:variant>
        <vt:lpwstr>http://www.consultant.ru/document/cons_doc_LAW_388926/f4823c3311874efd0ecdfa668c9705968edbc47c/</vt:lpwstr>
      </vt:variant>
      <vt:variant>
        <vt:lpwstr>dst101325</vt:lpwstr>
      </vt:variant>
      <vt:variant>
        <vt:i4>3407935</vt:i4>
      </vt:variant>
      <vt:variant>
        <vt:i4>48</vt:i4>
      </vt:variant>
      <vt:variant>
        <vt:i4>0</vt:i4>
      </vt:variant>
      <vt:variant>
        <vt:i4>5</vt:i4>
      </vt:variant>
      <vt:variant>
        <vt:lpwstr>https://login.consultant.ru/link/?req=doc&amp;base=LAW&amp;n=383457&amp;date=11.05.2021&amp;dst=101309&amp;fld=134</vt:lpwstr>
      </vt:variant>
      <vt:variant>
        <vt:lpwstr/>
      </vt:variant>
      <vt:variant>
        <vt:i4>5046343</vt:i4>
      </vt:variant>
      <vt:variant>
        <vt:i4>45</vt:i4>
      </vt:variant>
      <vt:variant>
        <vt:i4>0</vt:i4>
      </vt:variant>
      <vt:variant>
        <vt:i4>5</vt:i4>
      </vt:variant>
      <vt:variant>
        <vt:lpwstr>https://login.consultant.ru/link/?req=doc&amp;base=LAW&amp;n=331074&amp;date=11.05.2021&amp;dst=3&amp;fld=134</vt:lpwstr>
      </vt:variant>
      <vt:variant>
        <vt:lpwstr/>
      </vt:variant>
      <vt:variant>
        <vt:i4>5046343</vt:i4>
      </vt:variant>
      <vt:variant>
        <vt:i4>42</vt:i4>
      </vt:variant>
      <vt:variant>
        <vt:i4>0</vt:i4>
      </vt:variant>
      <vt:variant>
        <vt:i4>5</vt:i4>
      </vt:variant>
      <vt:variant>
        <vt:lpwstr>https://login.consultant.ru/link/?req=doc&amp;base=LAW&amp;n=331074&amp;date=11.05.2021&amp;dst=3&amp;fld=134</vt:lpwstr>
      </vt:variant>
      <vt:variant>
        <vt:lpwstr/>
      </vt:variant>
      <vt:variant>
        <vt:i4>5046343</vt:i4>
      </vt:variant>
      <vt:variant>
        <vt:i4>39</vt:i4>
      </vt:variant>
      <vt:variant>
        <vt:i4>0</vt:i4>
      </vt:variant>
      <vt:variant>
        <vt:i4>5</vt:i4>
      </vt:variant>
      <vt:variant>
        <vt:lpwstr>https://login.consultant.ru/link/?req=doc&amp;base=LAW&amp;n=331074&amp;date=11.05.2021&amp;dst=3&amp;fld=134</vt:lpwstr>
      </vt:variant>
      <vt:variant>
        <vt:lpwstr/>
      </vt:variant>
      <vt:variant>
        <vt:i4>6357098</vt:i4>
      </vt:variant>
      <vt:variant>
        <vt:i4>36</vt:i4>
      </vt:variant>
      <vt:variant>
        <vt:i4>0</vt:i4>
      </vt:variant>
      <vt:variant>
        <vt:i4>5</vt:i4>
      </vt:variant>
      <vt:variant>
        <vt:lpwstr>https://login.consultant.ru/link/?req=doc&amp;base=LAW&amp;n=383457&amp;date=11.05.2021</vt:lpwstr>
      </vt:variant>
      <vt:variant>
        <vt:lpwstr/>
      </vt:variant>
      <vt:variant>
        <vt:i4>7274551</vt:i4>
      </vt:variant>
      <vt:variant>
        <vt:i4>33</vt:i4>
      </vt:variant>
      <vt:variant>
        <vt:i4>0</vt:i4>
      </vt:variant>
      <vt:variant>
        <vt:i4>5</vt:i4>
      </vt:variant>
      <vt:variant>
        <vt:lpwstr/>
      </vt:variant>
      <vt:variant>
        <vt:lpwstr>Par856</vt:lpwstr>
      </vt:variant>
      <vt:variant>
        <vt:i4>6357098</vt:i4>
      </vt:variant>
      <vt:variant>
        <vt:i4>30</vt:i4>
      </vt:variant>
      <vt:variant>
        <vt:i4>0</vt:i4>
      </vt:variant>
      <vt:variant>
        <vt:i4>5</vt:i4>
      </vt:variant>
      <vt:variant>
        <vt:lpwstr>https://login.consultant.ru/link/?req=doc&amp;base=LAW&amp;n=383457&amp;date=11.05.2021</vt:lpwstr>
      </vt:variant>
      <vt:variant>
        <vt:lpwstr/>
      </vt:variant>
      <vt:variant>
        <vt:i4>6881328</vt:i4>
      </vt:variant>
      <vt:variant>
        <vt:i4>27</vt:i4>
      </vt:variant>
      <vt:variant>
        <vt:i4>0</vt:i4>
      </vt:variant>
      <vt:variant>
        <vt:i4>5</vt:i4>
      </vt:variant>
      <vt:variant>
        <vt:lpwstr/>
      </vt:variant>
      <vt:variant>
        <vt:lpwstr>Par1294</vt:lpwstr>
      </vt:variant>
      <vt:variant>
        <vt:i4>6881328</vt:i4>
      </vt:variant>
      <vt:variant>
        <vt:i4>24</vt:i4>
      </vt:variant>
      <vt:variant>
        <vt:i4>0</vt:i4>
      </vt:variant>
      <vt:variant>
        <vt:i4>5</vt:i4>
      </vt:variant>
      <vt:variant>
        <vt:lpwstr/>
      </vt:variant>
      <vt:variant>
        <vt:lpwstr>Par1294</vt:lpwstr>
      </vt:variant>
      <vt:variant>
        <vt:i4>6881328</vt:i4>
      </vt:variant>
      <vt:variant>
        <vt:i4>21</vt:i4>
      </vt:variant>
      <vt:variant>
        <vt:i4>0</vt:i4>
      </vt:variant>
      <vt:variant>
        <vt:i4>5</vt:i4>
      </vt:variant>
      <vt:variant>
        <vt:lpwstr/>
      </vt:variant>
      <vt:variant>
        <vt:lpwstr>Par1294</vt:lpwstr>
      </vt:variant>
      <vt:variant>
        <vt:i4>6881328</vt:i4>
      </vt:variant>
      <vt:variant>
        <vt:i4>18</vt:i4>
      </vt:variant>
      <vt:variant>
        <vt:i4>0</vt:i4>
      </vt:variant>
      <vt:variant>
        <vt:i4>5</vt:i4>
      </vt:variant>
      <vt:variant>
        <vt:lpwstr/>
      </vt:variant>
      <vt:variant>
        <vt:lpwstr>Par1294</vt:lpwstr>
      </vt:variant>
      <vt:variant>
        <vt:i4>7077940</vt:i4>
      </vt:variant>
      <vt:variant>
        <vt:i4>15</vt:i4>
      </vt:variant>
      <vt:variant>
        <vt:i4>0</vt:i4>
      </vt:variant>
      <vt:variant>
        <vt:i4>5</vt:i4>
      </vt:variant>
      <vt:variant>
        <vt:lpwstr/>
      </vt:variant>
      <vt:variant>
        <vt:lpwstr>Par964</vt:lpwstr>
      </vt:variant>
      <vt:variant>
        <vt:i4>6357098</vt:i4>
      </vt:variant>
      <vt:variant>
        <vt:i4>12</vt:i4>
      </vt:variant>
      <vt:variant>
        <vt:i4>0</vt:i4>
      </vt:variant>
      <vt:variant>
        <vt:i4>5</vt:i4>
      </vt:variant>
      <vt:variant>
        <vt:lpwstr>https://login.consultant.ru/link/?req=doc&amp;base=LAW&amp;n=383457&amp;date=11.05.2021</vt:lpwstr>
      </vt:variant>
      <vt:variant>
        <vt:lpwstr/>
      </vt:variant>
      <vt:variant>
        <vt:i4>7077940</vt:i4>
      </vt:variant>
      <vt:variant>
        <vt:i4>9</vt:i4>
      </vt:variant>
      <vt:variant>
        <vt:i4>0</vt:i4>
      </vt:variant>
      <vt:variant>
        <vt:i4>5</vt:i4>
      </vt:variant>
      <vt:variant>
        <vt:lpwstr/>
      </vt:variant>
      <vt:variant>
        <vt:lpwstr>Par964</vt:lpwstr>
      </vt:variant>
      <vt:variant>
        <vt:i4>7077940</vt:i4>
      </vt:variant>
      <vt:variant>
        <vt:i4>6</vt:i4>
      </vt:variant>
      <vt:variant>
        <vt:i4>0</vt:i4>
      </vt:variant>
      <vt:variant>
        <vt:i4>5</vt:i4>
      </vt:variant>
      <vt:variant>
        <vt:lpwstr/>
      </vt:variant>
      <vt:variant>
        <vt:lpwstr>Par964</vt:lpwstr>
      </vt:variant>
      <vt:variant>
        <vt:i4>8192122</vt:i4>
      </vt:variant>
      <vt:variant>
        <vt:i4>3</vt:i4>
      </vt:variant>
      <vt:variant>
        <vt:i4>0</vt:i4>
      </vt:variant>
      <vt:variant>
        <vt:i4>5</vt:i4>
      </vt:variant>
      <vt:variant>
        <vt:lpwstr>https://login.consultant.ru/link/?req=doc&amp;base=LAW&amp;n=356065&amp;date=01.02.2021&amp;dst=108&amp;fld=134</vt:lpwstr>
      </vt:variant>
      <vt:variant>
        <vt:lpwstr/>
      </vt:variant>
      <vt:variant>
        <vt:i4>6881328</vt:i4>
      </vt:variant>
      <vt:variant>
        <vt:i4>0</vt:i4>
      </vt:variant>
      <vt:variant>
        <vt:i4>0</vt:i4>
      </vt:variant>
      <vt:variant>
        <vt:i4>5</vt:i4>
      </vt:variant>
      <vt:variant>
        <vt:lpwstr/>
      </vt:variant>
      <vt:variant>
        <vt:lpwstr>Par1294</vt:lpwstr>
      </vt:variant>
      <vt:variant>
        <vt:i4>6684781</vt:i4>
      </vt:variant>
      <vt:variant>
        <vt:i4>3</vt:i4>
      </vt:variant>
      <vt:variant>
        <vt:i4>0</vt:i4>
      </vt:variant>
      <vt:variant>
        <vt:i4>5</vt:i4>
      </vt:variant>
      <vt:variant>
        <vt:lpwstr>https://login.consultant.ru/link/?req=doc&amp;base=LAW&amp;n=377368&amp;date=11.05.2021</vt:lpwstr>
      </vt:variant>
      <vt:variant>
        <vt:lpwstr/>
      </vt:variant>
      <vt:variant>
        <vt:i4>6684781</vt:i4>
      </vt:variant>
      <vt:variant>
        <vt:i4>0</vt:i4>
      </vt:variant>
      <vt:variant>
        <vt:i4>0</vt:i4>
      </vt:variant>
      <vt:variant>
        <vt:i4>5</vt:i4>
      </vt:variant>
      <vt:variant>
        <vt:lpwstr>https://login.consultant.ru/link/?req=doc&amp;base=LAW&amp;n=377368&amp;date=11.05.2021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dc:title>
  <dc:subject/>
  <dc:creator>User</dc:creator>
  <cp:keywords/>
  <cp:lastModifiedBy>user</cp:lastModifiedBy>
  <cp:revision>3</cp:revision>
  <cp:lastPrinted>2026-03-19T05:25:00Z</cp:lastPrinted>
  <dcterms:created xsi:type="dcterms:W3CDTF">2026-07-03T14:20:00Z</dcterms:created>
  <dcterms:modified xsi:type="dcterms:W3CDTF">2026-07-03T14:21:00Z</dcterms:modified>
</cp:coreProperties>
</file>