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FC" w:rsidRDefault="001D6689">
      <w:pPr>
        <w:spacing w:line="276" w:lineRule="auto"/>
        <w:jc w:val="center"/>
        <w:rPr>
          <w:rFonts w:ascii="Times New Roman" w:hAnsi="Times New Roman"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aps/>
          <w:sz w:val="28"/>
          <w:szCs w:val="28"/>
        </w:rPr>
        <w:t>Техническое задание на поставку товаров</w:t>
      </w:r>
    </w:p>
    <w:p w:rsidR="009E16FC" w:rsidRDefault="009E16FC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9E16FC" w:rsidRDefault="001D6689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Предмет закупки:</w:t>
      </w:r>
    </w:p>
    <w:p w:rsidR="009E16FC" w:rsidRDefault="001D6689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hint="eastAsia"/>
          <w:color w:val="000000"/>
          <w:sz w:val="28"/>
          <w:szCs w:val="28"/>
        </w:rPr>
        <w:t>Термостат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</w:rPr>
        <w:t>ТС</w:t>
      </w:r>
      <w:r>
        <w:rPr>
          <w:rFonts w:ascii="Times New Roman" w:hAnsi="Times New Roman"/>
          <w:color w:val="000000"/>
          <w:sz w:val="28"/>
          <w:szCs w:val="28"/>
        </w:rPr>
        <w:t xml:space="preserve">-1/80 </w:t>
      </w:r>
      <w:r>
        <w:rPr>
          <w:rFonts w:ascii="Times New Roman" w:hAnsi="Times New Roman" w:hint="eastAsia"/>
          <w:color w:val="000000"/>
          <w:sz w:val="28"/>
          <w:szCs w:val="28"/>
        </w:rPr>
        <w:t>СПУ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</w:rPr>
        <w:t>суховоздушный</w:t>
      </w:r>
    </w:p>
    <w:p w:rsidR="009E16FC" w:rsidRDefault="001D6689">
      <w:pPr>
        <w:spacing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1. ОБЩИЕ СВЕДЕНИЯ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1.1. Предмет закупки</w:t>
            </w:r>
          </w:p>
        </w:tc>
      </w:tr>
      <w:tr w:rsidR="009E16FC">
        <w:trPr>
          <w:trHeight w:val="399"/>
        </w:trPr>
        <w:tc>
          <w:tcPr>
            <w:tcW w:w="9923" w:type="dxa"/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Термостат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-1/80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СПУ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суховоздушный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(80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л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t </w:t>
            </w:r>
            <w:proofErr w:type="spellStart"/>
            <w:r>
              <w:rPr>
                <w:rFonts w:ascii="Times New Roman" w:hAnsi="Times New Roman" w:hint="eastAsia"/>
                <w:color w:val="000000"/>
                <w:szCs w:val="22"/>
              </w:rPr>
              <w:t>окр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.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Среды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+5</w:t>
            </w:r>
            <w:proofErr w:type="gramStart"/>
            <w:r>
              <w:rPr>
                <w:rFonts w:ascii="Times New Roman" w:hAnsi="Times New Roman"/>
                <w:color w:val="000000"/>
                <w:szCs w:val="22"/>
              </w:rPr>
              <w:t>°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+60°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  <w:r>
              <w:rPr>
                <w:rFonts w:ascii="Times New Roman" w:hAnsi="Times New Roman"/>
                <w:color w:val="000000"/>
                <w:szCs w:val="22"/>
              </w:rPr>
              <w:t>)</w:t>
            </w: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1.2. Сведения о новизне</w:t>
            </w:r>
          </w:p>
        </w:tc>
      </w:tr>
      <w:tr w:rsidR="009E16FC">
        <w:trPr>
          <w:trHeight w:val="399"/>
        </w:trPr>
        <w:tc>
          <w:tcPr>
            <w:tcW w:w="9923" w:type="dxa"/>
          </w:tcPr>
          <w:p w:rsidR="009E16FC" w:rsidRDefault="001D6689">
            <w:pPr>
              <w:widowControl/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Термостат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быть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новым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бывшим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употреблении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восстановленным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являться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выставочным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образцом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свободным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прав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третьих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лиц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выпуска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ранее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2026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года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работоспособным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1.3. ОКПД 2</w:t>
            </w:r>
          </w:p>
        </w:tc>
      </w:tr>
      <w:tr w:rsidR="009E16FC">
        <w:trPr>
          <w:trHeight w:val="399"/>
        </w:trPr>
        <w:tc>
          <w:tcPr>
            <w:tcW w:w="9923" w:type="dxa"/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Код по ОКПД</w:t>
            </w:r>
            <w:proofErr w:type="gramStart"/>
            <w:r>
              <w:rPr>
                <w:rFonts w:ascii="Times New Roman" w:hAnsi="Times New Roman"/>
                <w:color w:val="000000"/>
                <w:szCs w:val="22"/>
              </w:rPr>
              <w:t>2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 xml:space="preserve">  26.51.70.110</w:t>
            </w:r>
          </w:p>
        </w:tc>
      </w:tr>
    </w:tbl>
    <w:p w:rsidR="009E16FC" w:rsidRDefault="001D6689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2. ОБЛАСТЬ ПРИМЕНЕНИЯ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3707"/>
        </w:trPr>
        <w:tc>
          <w:tcPr>
            <w:tcW w:w="9923" w:type="dxa"/>
          </w:tcPr>
          <w:p w:rsidR="009E16FC" w:rsidRDefault="001D6689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Термостат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-1/80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СПУ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предназначен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для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проведения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бактериологических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серологических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исследований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.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Прибор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позволяет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задавать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поддерживать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течение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нужного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времени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необходимую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температуру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внутри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своей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рабочей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камеры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.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Термостат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гарантирует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постоянную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принудительную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циркуляцию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воздуха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своей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камере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что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способствует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равномерности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температуры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таким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образом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созданию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максимально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оптимальной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среды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каждом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отдельно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взятом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месте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.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этом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приборы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могут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обеспечивать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весьма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широкий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температурный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диапазон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это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дает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возможность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применять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для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самых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разных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медицинских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биологических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химических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исследований</w:t>
            </w:r>
            <w:r>
              <w:rPr>
                <w:rFonts w:ascii="Times New Roman" w:hAnsi="Times New Roman"/>
                <w:color w:val="000000"/>
                <w:szCs w:val="22"/>
              </w:rPr>
              <w:t>.</w:t>
            </w:r>
          </w:p>
          <w:p w:rsidR="009E16FC" w:rsidRDefault="001D6689">
            <w:pPr>
              <w:widowControl/>
              <w:numPr>
                <w:ilvl w:val="0"/>
                <w:numId w:val="8"/>
              </w:numPr>
              <w:ind w:left="357" w:hanging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клинико-диагностических и санитарно-бактериологических лабораториях клиник и больниц,</w:t>
            </w:r>
          </w:p>
          <w:p w:rsidR="009E16FC" w:rsidRDefault="001D6689">
            <w:pPr>
              <w:widowControl/>
              <w:numPr>
                <w:ilvl w:val="0"/>
                <w:numId w:val="8"/>
              </w:numPr>
              <w:ind w:left="357" w:hanging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научно-иссл</w:t>
            </w:r>
            <w:r>
              <w:rPr>
                <w:rFonts w:ascii="Times New Roman" w:hAnsi="Times New Roman"/>
                <w:szCs w:val="24"/>
              </w:rPr>
              <w:t xml:space="preserve">едовательских </w:t>
            </w:r>
            <w:proofErr w:type="gramStart"/>
            <w:r>
              <w:rPr>
                <w:rFonts w:ascii="Times New Roman" w:hAnsi="Times New Roman"/>
                <w:szCs w:val="24"/>
              </w:rPr>
              <w:t>институтах</w:t>
            </w:r>
            <w:proofErr w:type="gramEnd"/>
            <w:r>
              <w:rPr>
                <w:rFonts w:ascii="Times New Roman" w:hAnsi="Times New Roman"/>
                <w:szCs w:val="24"/>
              </w:rPr>
              <w:t>,</w:t>
            </w:r>
          </w:p>
          <w:p w:rsidR="009E16FC" w:rsidRDefault="001D6689">
            <w:pPr>
              <w:widowControl/>
              <w:numPr>
                <w:ilvl w:val="0"/>
                <w:numId w:val="8"/>
              </w:numPr>
              <w:ind w:left="357" w:hanging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ветеринарии,</w:t>
            </w:r>
          </w:p>
          <w:p w:rsidR="009E16FC" w:rsidRDefault="001D6689">
            <w:pPr>
              <w:widowControl/>
              <w:numPr>
                <w:ilvl w:val="0"/>
                <w:numId w:val="8"/>
              </w:numPr>
              <w:ind w:left="357" w:hanging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лабораториях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пищевой и других отраслях промышленности.</w:t>
            </w:r>
          </w:p>
        </w:tc>
      </w:tr>
    </w:tbl>
    <w:p w:rsidR="009E16FC" w:rsidRDefault="001D6689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3. УСЛОВИЯ ЭКСПЛУАТАЦИИ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269"/>
        </w:trPr>
        <w:tc>
          <w:tcPr>
            <w:tcW w:w="9923" w:type="dxa"/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Температура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окружающего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воздуха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от +10 до +35</w:t>
            </w:r>
            <w:proofErr w:type="gramStart"/>
            <w: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</w:rPr>
              <w:t>°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>, относительная влажность воздуха от 20 до 80% (без конденсации), атмосферное давление от 84 до 106 кПа, оборудование используется только внутри помещений, параметры электропитания 220В ±20В, 50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</w:rPr>
              <w:t>± 1Гц</w:t>
            </w:r>
          </w:p>
        </w:tc>
      </w:tr>
    </w:tbl>
    <w:p w:rsidR="009E16FC" w:rsidRDefault="001D6689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4. ТЕХНИЧЕСКИЕ ТРЕБОВАНИЯ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4.1. Основные технические, функциональные и качественные характеристики</w:t>
            </w:r>
          </w:p>
        </w:tc>
      </w:tr>
      <w:tr w:rsidR="009E16FC">
        <w:trPr>
          <w:trHeight w:val="335"/>
        </w:trPr>
        <w:tc>
          <w:tcPr>
            <w:tcW w:w="9923" w:type="dxa"/>
          </w:tcPr>
          <w:tbl>
            <w:tblPr>
              <w:tblStyle w:val="afb"/>
              <w:tblW w:w="8583" w:type="dxa"/>
              <w:tblLook w:val="04A0" w:firstRow="1" w:lastRow="0" w:firstColumn="1" w:lastColumn="0" w:noHBand="0" w:noVBand="1"/>
            </w:tblPr>
            <w:tblGrid>
              <w:gridCol w:w="7376"/>
              <w:gridCol w:w="1207"/>
            </w:tblGrid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Объем рабочей камеры, дм</w:t>
                  </w:r>
                  <w:r>
                    <w:rPr>
                      <w:rFonts w:ascii="Times New Roman" w:hAnsi="Times New Roman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/>
                      <w:szCs w:val="24"/>
                    </w:rPr>
                    <w:t>.</w:t>
                  </w:r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80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Диапазон регулируемых температур, °С</w:t>
                  </w:r>
                  <w:proofErr w:type="gramStart"/>
                  <w:r>
                    <w:rPr>
                      <w:rFonts w:ascii="Times New Roman" w:hAnsi="Times New Roman"/>
                      <w:szCs w:val="24"/>
                    </w:rPr>
                    <w:br/>
                    <w:t>-</w:t>
                  </w:r>
                  <w:proofErr w:type="gramEnd"/>
                  <w:r>
                    <w:rPr>
                      <w:rFonts w:ascii="Times New Roman" w:hAnsi="Times New Roman"/>
                      <w:szCs w:val="24"/>
                    </w:rPr>
                    <w:t>нижнее значение</w:t>
                  </w:r>
                  <w:r>
                    <w:rPr>
                      <w:rFonts w:ascii="Times New Roman" w:hAnsi="Times New Roman"/>
                      <w:szCs w:val="24"/>
                    </w:rPr>
                    <w:br/>
                    <w:t>-верхнее значение</w:t>
                  </w:r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t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</w:rPr>
                    <w:t>окр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</w:rPr>
                    <w:t>. среды</w:t>
                  </w:r>
                  <w:r>
                    <w:rPr>
                      <w:rFonts w:ascii="Times New Roman" w:hAnsi="Times New Roman"/>
                      <w:szCs w:val="24"/>
                    </w:rPr>
                    <w:br/>
                    <w:t>+60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Дискретность задания температуры, °</w:t>
                  </w:r>
                  <w:proofErr w:type="gramStart"/>
                  <w:r>
                    <w:rPr>
                      <w:rFonts w:ascii="Times New Roman" w:hAnsi="Times New Roman"/>
                      <w:szCs w:val="24"/>
                    </w:rPr>
                    <w:t>С</w:t>
                  </w:r>
                  <w:proofErr w:type="gramEnd"/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0,1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Максимальное отклонение температуры в любой точке рабочего объема </w:t>
                  </w:r>
                  <w:proofErr w:type="gramStart"/>
                  <w:r>
                    <w:rPr>
                      <w:rFonts w:ascii="Times New Roman" w:hAnsi="Times New Roman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szCs w:val="24"/>
                    </w:rPr>
                    <w:t xml:space="preserve"> средней, °С</w:t>
                  </w:r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±0,4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Максимальное отклонение средней температуры любой точки рабочего объема </w:t>
                  </w:r>
                  <w:proofErr w:type="gramStart"/>
                  <w:r>
                    <w:rPr>
                      <w:rFonts w:ascii="Times New Roman" w:hAnsi="Times New Roman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szCs w:val="24"/>
                    </w:rPr>
                    <w:t xml:space="preserve"> заданной при установившемся тепловом режиме, °С,</w:t>
                  </w:r>
                </w:p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lastRenderedPageBreak/>
                    <w:t>от +25° до +45° включительно</w:t>
                  </w:r>
                </w:p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от +45° до +60°</w:t>
                  </w:r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lastRenderedPageBreak/>
                    <w:t>от -1 до ±1</w:t>
                  </w:r>
                </w:p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lastRenderedPageBreak/>
                    <w:t>от -2 до +1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lastRenderedPageBreak/>
                    <w:t xml:space="preserve">Время непрерывной работы, </w:t>
                  </w:r>
                  <w:proofErr w:type="gramStart"/>
                  <w:r>
                    <w:rPr>
                      <w:rFonts w:ascii="Times New Roman" w:hAnsi="Times New Roman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/>
                      <w:szCs w:val="24"/>
                    </w:rPr>
                    <w:t>, не менее</w:t>
                  </w:r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500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Время установления рабочего режима при максимальной температуре в рабочей камере, мин., не более</w:t>
                  </w:r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120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Напряжение сети, </w:t>
                  </w:r>
                  <w:proofErr w:type="gramStart"/>
                  <w:r>
                    <w:rPr>
                      <w:rFonts w:ascii="Times New Roman" w:hAnsi="Times New Roman"/>
                      <w:szCs w:val="24"/>
                    </w:rPr>
                    <w:t>В</w:t>
                  </w:r>
                  <w:proofErr w:type="gramEnd"/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220±10%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Частота, </w:t>
                  </w:r>
                  <w:proofErr w:type="gramStart"/>
                  <w:r>
                    <w:rPr>
                      <w:rFonts w:ascii="Times New Roman" w:hAnsi="Times New Roman"/>
                      <w:szCs w:val="24"/>
                    </w:rPr>
                    <w:t>Гц</w:t>
                  </w:r>
                  <w:proofErr w:type="gramEnd"/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50±1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Максимальная потребляемая мощность, Вт., не более</w:t>
                  </w:r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250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Размеры рабочей камеры, мм. не менее</w:t>
                  </w:r>
                  <w:r>
                    <w:rPr>
                      <w:rFonts w:ascii="Times New Roman" w:hAnsi="Times New Roman"/>
                      <w:szCs w:val="24"/>
                    </w:rPr>
                    <w:br/>
                    <w:t>— длин</w:t>
                  </w:r>
                  <w:proofErr w:type="gramStart"/>
                  <w:r>
                    <w:rPr>
                      <w:rFonts w:ascii="Times New Roman" w:hAnsi="Times New Roman"/>
                      <w:szCs w:val="24"/>
                    </w:rPr>
                    <w:t>а-</w:t>
                  </w:r>
                  <w:proofErr w:type="gramEnd"/>
                  <w:r>
                    <w:rPr>
                      <w:rFonts w:ascii="Times New Roman" w:hAnsi="Times New Roman"/>
                      <w:szCs w:val="24"/>
                    </w:rPr>
                    <w:t xml:space="preserve"> ширина (глубина до дверцы)- высота</w:t>
                  </w:r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396</w:t>
                  </w:r>
                </w:p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393</w:t>
                  </w:r>
                </w:p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496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Габаритные размеры, мм. не более</w:t>
                  </w:r>
                  <w:r>
                    <w:rPr>
                      <w:rFonts w:ascii="Times New Roman" w:hAnsi="Times New Roman"/>
                      <w:szCs w:val="24"/>
                    </w:rPr>
                    <w:br/>
                    <w:t>— длин</w:t>
                  </w:r>
                  <w:proofErr w:type="gramStart"/>
                  <w:r>
                    <w:rPr>
                      <w:rFonts w:ascii="Times New Roman" w:hAnsi="Times New Roman"/>
                      <w:szCs w:val="24"/>
                    </w:rPr>
                    <w:t>а-</w:t>
                  </w:r>
                  <w:proofErr w:type="gramEnd"/>
                  <w:r>
                    <w:rPr>
                      <w:rFonts w:ascii="Times New Roman" w:hAnsi="Times New Roman"/>
                      <w:szCs w:val="24"/>
                    </w:rPr>
                    <w:t xml:space="preserve"> ширина-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</w:rPr>
                    <w:t>выота</w:t>
                  </w:r>
                  <w:proofErr w:type="spellEnd"/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525</w:t>
                  </w:r>
                </w:p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521</w:t>
                  </w:r>
                </w:p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721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Масса термостата, </w:t>
                  </w:r>
                  <w:proofErr w:type="gramStart"/>
                  <w:r>
                    <w:rPr>
                      <w:rFonts w:ascii="Times New Roman" w:hAnsi="Times New Roman"/>
                      <w:szCs w:val="24"/>
                    </w:rPr>
                    <w:t>кг</w:t>
                  </w:r>
                  <w:proofErr w:type="gramEnd"/>
                  <w:r>
                    <w:rPr>
                      <w:rFonts w:ascii="Times New Roman" w:hAnsi="Times New Roman"/>
                      <w:szCs w:val="24"/>
                    </w:rPr>
                    <w:t>, не более</w:t>
                  </w:r>
                </w:p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—  без принадлежностей</w:t>
                  </w:r>
                </w:p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— с принадлежностями</w:t>
                  </w:r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36</w:t>
                  </w:r>
                </w:p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40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Средний срок службы, лет, не менее</w:t>
                  </w:r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10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Температура окружающей среды при эксплуатации, °</w:t>
                  </w:r>
                  <w:proofErr w:type="gramStart"/>
                  <w:r>
                    <w:rPr>
                      <w:rFonts w:ascii="Times New Roman" w:hAnsi="Times New Roman"/>
                      <w:szCs w:val="24"/>
                    </w:rPr>
                    <w:t>С</w:t>
                  </w:r>
                  <w:proofErr w:type="gramEnd"/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+10…+35</w:t>
                  </w:r>
                </w:p>
              </w:tc>
            </w:tr>
            <w:tr w:rsidR="009E16FC">
              <w:tc>
                <w:tcPr>
                  <w:tcW w:w="7400" w:type="dxa"/>
                </w:tcPr>
                <w:p w:rsidR="009E16FC" w:rsidRDefault="001D6689">
                  <w:pPr>
                    <w:widowControl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Гарантийный срок, мес.</w:t>
                  </w:r>
                </w:p>
              </w:tc>
              <w:tc>
                <w:tcPr>
                  <w:tcW w:w="1183" w:type="dxa"/>
                </w:tcPr>
                <w:p w:rsidR="009E16FC" w:rsidRDefault="001D66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12</w:t>
                  </w:r>
                </w:p>
              </w:tc>
            </w:tr>
          </w:tbl>
          <w:p w:rsidR="009E16FC" w:rsidRDefault="009E16FC">
            <w:pPr>
              <w:widowControl/>
              <w:spacing w:after="120" w:line="276" w:lineRule="auto"/>
              <w:contextualSpacing/>
              <w:rPr>
                <w:rFonts w:ascii="Times New Roman" w:hAnsi="Times New Roman"/>
                <w:color w:val="232323"/>
                <w:szCs w:val="22"/>
              </w:rPr>
            </w:pP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Подраздел 4.2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 Требования к стабильности параметров при воздействии факторов внешней среды</w:t>
            </w:r>
          </w:p>
        </w:tc>
      </w:tr>
      <w:tr w:rsidR="009E16FC">
        <w:trPr>
          <w:trHeight w:val="335"/>
        </w:trPr>
        <w:tc>
          <w:tcPr>
            <w:tcW w:w="9923" w:type="dxa"/>
          </w:tcPr>
          <w:p w:rsidR="009E16FC" w:rsidRDefault="001D6689">
            <w:pPr>
              <w:spacing w:line="276" w:lineRule="auto"/>
              <w:ind w:right="34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Термостат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должен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стабильно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работать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условиях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эксплуатации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указанных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разделе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3,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без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дополнительной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юстировки</w:t>
            </w:r>
            <w:r>
              <w:rPr>
                <w:rFonts w:ascii="Times New Roman" w:hAnsi="Times New Roman"/>
                <w:color w:val="000000"/>
                <w:szCs w:val="22"/>
              </w:rPr>
              <w:t>.</w:t>
            </w: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4.3. Требования к электропитанию</w:t>
            </w:r>
          </w:p>
        </w:tc>
      </w:tr>
      <w:tr w:rsidR="009E16FC">
        <w:trPr>
          <w:trHeight w:val="335"/>
        </w:trPr>
        <w:tc>
          <w:tcPr>
            <w:tcW w:w="9923" w:type="dxa"/>
          </w:tcPr>
          <w:p w:rsidR="009E16FC" w:rsidRDefault="001D6689">
            <w:pPr>
              <w:spacing w:line="276" w:lineRule="auto"/>
              <w:ind w:right="34"/>
              <w:rPr>
                <w:rFonts w:ascii="Times New Roman" w:hAnsi="Times New Roman"/>
                <w:color w:val="232323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Напряжение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переменного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тока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220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±20, частота переменного тока, </w:t>
            </w:r>
            <w:proofErr w:type="gramStart"/>
            <w:r>
              <w:rPr>
                <w:rFonts w:ascii="Times New Roman" w:hAnsi="Times New Roman"/>
                <w:color w:val="232323"/>
                <w:szCs w:val="22"/>
              </w:rPr>
              <w:t>Гц</w:t>
            </w:r>
            <w:proofErr w:type="gramEnd"/>
            <w:r>
              <w:rPr>
                <w:rFonts w:ascii="Times New Roman" w:hAnsi="Times New Roman"/>
                <w:color w:val="232323"/>
                <w:szCs w:val="22"/>
              </w:rPr>
              <w:t xml:space="preserve"> 50±1, потребляемая мощность</w:t>
            </w:r>
            <w:r>
              <w:rPr>
                <w:rFonts w:ascii="Segoe UI" w:hAnsi="Segoe UI" w:cs="Segoe UI"/>
                <w:color w:val="0F1115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0F1115"/>
                <w:sz w:val="25"/>
                <w:szCs w:val="25"/>
                <w:shd w:val="clear" w:color="auto" w:fill="FFFFFF"/>
              </w:rPr>
              <w:t>не</w:t>
            </w:r>
            <w:r>
              <w:rPr>
                <w:rFonts w:ascii="Segoe UI" w:hAnsi="Segoe UI" w:cs="Segoe UI"/>
                <w:color w:val="0F1115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0F1115"/>
                <w:sz w:val="25"/>
                <w:szCs w:val="25"/>
                <w:shd w:val="clear" w:color="auto" w:fill="FFFFFF"/>
              </w:rPr>
              <w:t>более</w:t>
            </w:r>
            <w:r>
              <w:rPr>
                <w:rFonts w:ascii="Segoe UI" w:hAnsi="Segoe UI" w:cs="Segoe UI"/>
                <w:color w:val="0F1115"/>
                <w:sz w:val="25"/>
                <w:szCs w:val="25"/>
                <w:shd w:val="clear" w:color="auto" w:fill="FFFFFF"/>
              </w:rPr>
              <w:t xml:space="preserve"> 250 Вт</w:t>
            </w: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4.4. Требования к комплектности</w:t>
            </w:r>
          </w:p>
        </w:tc>
      </w:tr>
      <w:tr w:rsidR="009E16FC">
        <w:trPr>
          <w:trHeight w:val="335"/>
        </w:trPr>
        <w:tc>
          <w:tcPr>
            <w:tcW w:w="9923" w:type="dxa"/>
          </w:tcPr>
          <w:p w:rsidR="009E16FC" w:rsidRDefault="001D6689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Термостат</w:t>
            </w:r>
            <w:r>
              <w:rPr>
                <w:sz w:val="24"/>
                <w:szCs w:val="24"/>
              </w:rPr>
              <w:t xml:space="preserve"> – 1 </w:t>
            </w:r>
            <w:r>
              <w:rPr>
                <w:rFonts w:hint="eastAsia"/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  <w:p w:rsidR="009E16FC" w:rsidRDefault="001D6689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Сетевой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кабель</w:t>
            </w:r>
            <w:r>
              <w:rPr>
                <w:sz w:val="24"/>
                <w:szCs w:val="24"/>
              </w:rPr>
              <w:t xml:space="preserve"> – 1 </w:t>
            </w:r>
            <w:r>
              <w:rPr>
                <w:rFonts w:hint="eastAsia"/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  <w:p w:rsidR="009E16FC" w:rsidRDefault="001D6689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Полки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решетки</w:t>
            </w:r>
            <w:r>
              <w:rPr>
                <w:sz w:val="24"/>
                <w:szCs w:val="24"/>
              </w:rPr>
              <w:t xml:space="preserve">) – </w:t>
            </w:r>
            <w:r>
              <w:rPr>
                <w:rFonts w:hint="eastAsia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менее</w:t>
            </w:r>
            <w:r>
              <w:rPr>
                <w:sz w:val="24"/>
                <w:szCs w:val="24"/>
              </w:rPr>
              <w:t xml:space="preserve"> 2 </w:t>
            </w:r>
            <w:r>
              <w:rPr>
                <w:rFonts w:hint="eastAsia"/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  <w:p w:rsidR="009E16FC" w:rsidRDefault="001D6689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Паспорт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руководство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эксплуатации</w:t>
            </w:r>
            <w:r>
              <w:rPr>
                <w:sz w:val="24"/>
                <w:szCs w:val="24"/>
              </w:rPr>
              <w:t xml:space="preserve"> – 1 </w:t>
            </w:r>
            <w:r>
              <w:rPr>
                <w:rFonts w:hint="eastAsia"/>
                <w:sz w:val="24"/>
                <w:szCs w:val="24"/>
              </w:rPr>
              <w:t>экз</w:t>
            </w:r>
            <w:r>
              <w:rPr>
                <w:sz w:val="24"/>
                <w:szCs w:val="24"/>
              </w:rPr>
              <w:t>.</w:t>
            </w:r>
          </w:p>
          <w:p w:rsidR="009E16FC" w:rsidRDefault="001D6689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</w:tabs>
              <w:jc w:val="both"/>
            </w:pPr>
            <w:r>
              <w:rPr>
                <w:rFonts w:hint="eastAsia"/>
                <w:sz w:val="24"/>
                <w:szCs w:val="24"/>
              </w:rPr>
              <w:t>Методика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поверки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наличии</w:t>
            </w:r>
            <w:r>
              <w:rPr>
                <w:sz w:val="24"/>
                <w:szCs w:val="24"/>
              </w:rPr>
              <w:t xml:space="preserve">) – 1 </w:t>
            </w:r>
            <w:r>
              <w:rPr>
                <w:rFonts w:hint="eastAsia"/>
                <w:sz w:val="24"/>
                <w:szCs w:val="24"/>
              </w:rPr>
              <w:t>экз</w:t>
            </w:r>
            <w:r>
              <w:rPr>
                <w:sz w:val="24"/>
                <w:szCs w:val="24"/>
              </w:rPr>
              <w:t>.</w:t>
            </w: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4.5. Требования к маркировке</w:t>
            </w:r>
          </w:p>
        </w:tc>
      </w:tr>
      <w:tr w:rsidR="009E16FC">
        <w:trPr>
          <w:trHeight w:val="335"/>
        </w:trPr>
        <w:tc>
          <w:tcPr>
            <w:tcW w:w="9923" w:type="dxa"/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Маркировка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ГОСТ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14192-96</w:t>
            </w:r>
          </w:p>
          <w:p w:rsidR="009E16FC" w:rsidRDefault="001D6689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Упаковка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завода</w:t>
            </w:r>
            <w:r>
              <w:rPr>
                <w:rFonts w:ascii="Times New Roman" w:hAnsi="Times New Roman"/>
                <w:color w:val="000000"/>
                <w:szCs w:val="22"/>
              </w:rPr>
              <w:t>-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изготовителя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обеспечивающая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сохранность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транспортировке</w:t>
            </w: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4.6. Требования к упаковке</w:t>
            </w:r>
          </w:p>
        </w:tc>
      </w:tr>
      <w:tr w:rsidR="009E16FC">
        <w:trPr>
          <w:trHeight w:val="335"/>
        </w:trPr>
        <w:tc>
          <w:tcPr>
            <w:tcW w:w="9923" w:type="dxa"/>
          </w:tcPr>
          <w:p w:rsidR="009E16FC" w:rsidRDefault="001D6689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Упаковка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должна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обеспечивать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сохранность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транспортировке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хранении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соответствии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ГОСТ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color w:val="000000"/>
                <w:szCs w:val="22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 xml:space="preserve"> 51908-2002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005/2011.</w:t>
            </w:r>
          </w:p>
        </w:tc>
      </w:tr>
    </w:tbl>
    <w:p w:rsidR="009E16FC" w:rsidRDefault="001D6689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РАЗДЕЛ 5. ТРЕБОВАНИЯ К ПРАВИЛАМ СДАЧИ И ПРИЕМКИ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399"/>
        </w:trPr>
        <w:tc>
          <w:tcPr>
            <w:tcW w:w="9923" w:type="dxa"/>
          </w:tcPr>
          <w:p w:rsidR="009E16FC" w:rsidRDefault="001D6689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323232"/>
                <w:szCs w:val="22"/>
              </w:rPr>
            </w:pPr>
            <w:r>
              <w:rPr>
                <w:rFonts w:ascii="Times New Roman" w:hAnsi="Times New Roman" w:hint="eastAsia"/>
                <w:color w:val="323232"/>
                <w:szCs w:val="22"/>
              </w:rPr>
              <w:t>Приемка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осуществляется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Покупателем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на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своем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складе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количеству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качеству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согласно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инструкциям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№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-6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№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-7,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ГОСТ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ТУ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сопроводительной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документации</w:t>
            </w:r>
            <w:r>
              <w:rPr>
                <w:rFonts w:ascii="Times New Roman" w:hAnsi="Times New Roman"/>
                <w:color w:val="323232"/>
                <w:szCs w:val="22"/>
              </w:rPr>
              <w:t>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6. ТРЕБОВАНИЯ К ТРАНСПОРТИРОВАНИЮ И ХРАНЕНИЮ</w:t>
      </w:r>
    </w:p>
    <w:tbl>
      <w:tblPr>
        <w:tblW w:w="49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Условия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транспортирования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хранения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должны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требованиям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производителя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РАЗДЕЛ 7. ТРЕБОВАНИЯ К </w:t>
      </w:r>
      <w:r>
        <w:rPr>
          <w:rFonts w:ascii="Times New Roman" w:hAnsi="Times New Roman"/>
          <w:sz w:val="22"/>
          <w:szCs w:val="22"/>
        </w:rPr>
        <w:t>ПРЕДОСТАВЛЕНИЮ ГАРАНТИЙ</w:t>
      </w:r>
    </w:p>
    <w:tbl>
      <w:tblPr>
        <w:tblW w:w="49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Гарантийный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срок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—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Договором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поставки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РАЗДЕЛ 8. ТРЕБОВАНИЯ К НАДЁЖНОСТИ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Cs w:val="22"/>
              </w:rPr>
              <w:t>Срок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полезного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использования</w:t>
            </w:r>
            <w:r>
              <w:rPr>
                <w:rFonts w:ascii="Times New Roman" w:hAnsi="Times New Roman"/>
                <w:szCs w:val="22"/>
              </w:rPr>
              <w:t xml:space="preserve"> — </w:t>
            </w:r>
            <w:r>
              <w:rPr>
                <w:rFonts w:ascii="Times New Roman" w:hAnsi="Times New Roman" w:hint="eastAsia"/>
                <w:szCs w:val="22"/>
              </w:rPr>
              <w:t>не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менее</w:t>
            </w:r>
            <w:r>
              <w:rPr>
                <w:rFonts w:ascii="Times New Roman" w:hAnsi="Times New Roman"/>
                <w:szCs w:val="22"/>
              </w:rPr>
              <w:t xml:space="preserve"> 5 </w:t>
            </w:r>
            <w:r>
              <w:rPr>
                <w:rFonts w:ascii="Times New Roman" w:hAnsi="Times New Roman" w:hint="eastAsia"/>
                <w:szCs w:val="22"/>
              </w:rPr>
              <w:t>лет</w:t>
            </w:r>
            <w:r>
              <w:rPr>
                <w:rFonts w:ascii="Times New Roman" w:hAnsi="Times New Roman"/>
                <w:szCs w:val="22"/>
              </w:rPr>
              <w:t xml:space="preserve">. </w:t>
            </w:r>
            <w:r>
              <w:rPr>
                <w:rFonts w:ascii="Times New Roman" w:hAnsi="Times New Roman" w:hint="eastAsia"/>
                <w:szCs w:val="22"/>
              </w:rPr>
              <w:t>Комплект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поставки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должен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включать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все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компоненты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szCs w:val="22"/>
              </w:rPr>
              <w:t>необходимые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для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обеспечения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работоспособности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9. ТРЕБОВАНИЯ К ОБСЛУЖИВАНИЮ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Обслуживание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проводится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согласно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указаниям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производителя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 w:firstLine="142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10. ЭКОЛОГИЧЕСКИЕ ТРЕБОВАНИЯ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widowControl/>
              <w:spacing w:line="276" w:lineRule="auto"/>
              <w:rPr>
                <w:rFonts w:ascii="Times New Roman" w:hAnsi="Times New Roman"/>
                <w:color w:val="232323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Термостат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нормам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Федерального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закона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7-</w:t>
            </w:r>
            <w:r>
              <w:rPr>
                <w:rFonts w:ascii="Times New Roman" w:hAnsi="Times New Roman" w:hint="eastAsia"/>
                <w:sz w:val="22"/>
                <w:szCs w:val="22"/>
              </w:rPr>
              <w:t>ФЗ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охране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окружающей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среды»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11. ТРЕБОВАНИЯ К БЕЗОПАСНОСТИ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widowControl/>
              <w:tabs>
                <w:tab w:val="left" w:pos="854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Термостат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требованиям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sz w:val="22"/>
                <w:szCs w:val="22"/>
              </w:rPr>
              <w:t>ТР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004/2011 (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безопасности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низковольтного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оборудования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020/2011 (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электромагнитная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совместимость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12. ТРЕБОВАНИЯ К ФОРМЕ ПРЕДО</w:t>
      </w:r>
      <w:r>
        <w:rPr>
          <w:rFonts w:ascii="Times New Roman" w:hAnsi="Times New Roman"/>
          <w:sz w:val="22"/>
          <w:szCs w:val="22"/>
        </w:rPr>
        <w:t>СТАВЛЯЕМОЙ ИНФОРМАЦИИ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Документация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русском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языке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бумажном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носителе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паспорт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методика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поверки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</w:tbl>
    <w:p w:rsidR="009E16FC" w:rsidRDefault="009E16FC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1D6689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Директор РНПЦ                                                                            </w:t>
      </w:r>
      <w:proofErr w:type="spellStart"/>
      <w:r>
        <w:rPr>
          <w:rFonts w:ascii="Times New Roman" w:hAnsi="Times New Roman"/>
          <w:szCs w:val="24"/>
        </w:rPr>
        <w:t>А.И.Хахлинов</w:t>
      </w:r>
      <w:proofErr w:type="spellEnd"/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1D6689">
      <w:pPr>
        <w:spacing w:line="276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lastRenderedPageBreak/>
        <w:t>Техническое задание на поставку товаров</w:t>
      </w:r>
    </w:p>
    <w:p w:rsidR="009E16FC" w:rsidRDefault="009E16FC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9E16FC" w:rsidRDefault="001D6689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Предмет закупки:</w:t>
      </w:r>
    </w:p>
    <w:p w:rsidR="009E16FC" w:rsidRDefault="001D6689">
      <w:pPr>
        <w:spacing w:after="120"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eastAsia"/>
          <w:color w:val="000000"/>
          <w:sz w:val="28"/>
          <w:szCs w:val="28"/>
        </w:rPr>
        <w:t>Вакуумный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</w:rPr>
        <w:t>насос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hint="eastAsia"/>
          <w:color w:val="000000"/>
          <w:sz w:val="28"/>
          <w:szCs w:val="28"/>
        </w:rPr>
        <w:t>ПЭ</w:t>
      </w:r>
      <w:r>
        <w:rPr>
          <w:rFonts w:ascii="Times New Roman" w:hAnsi="Times New Roman"/>
          <w:color w:val="000000"/>
          <w:sz w:val="28"/>
          <w:szCs w:val="28"/>
        </w:rPr>
        <w:t>-3935</w:t>
      </w:r>
      <w:r>
        <w:rPr>
          <w:rFonts w:ascii="Times New Roman" w:hAnsi="Times New Roman" w:hint="eastAsia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9E16FC" w:rsidRDefault="001D6689">
      <w:pPr>
        <w:spacing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1. ОБЩИЕ СВЕДЕНИЯ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1.1. Предмет закупки</w:t>
            </w:r>
          </w:p>
        </w:tc>
      </w:tr>
      <w:tr w:rsidR="009E16FC">
        <w:trPr>
          <w:trHeight w:val="399"/>
        </w:trPr>
        <w:tc>
          <w:tcPr>
            <w:tcW w:w="9923" w:type="dxa"/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Вакуумный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насос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ЭКРОС</w:t>
            </w:r>
            <w:r>
              <w:rPr>
                <w:rFonts w:ascii="Times New Roman" w:hAnsi="Times New Roman"/>
                <w:color w:val="000000"/>
                <w:szCs w:val="22"/>
              </w:rPr>
              <w:t>-3935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ПЭ</w:t>
            </w:r>
            <w:r>
              <w:rPr>
                <w:rFonts w:ascii="Times New Roman" w:hAnsi="Times New Roman"/>
                <w:color w:val="000000"/>
                <w:szCs w:val="22"/>
              </w:rPr>
              <w:t>-3935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>)</w:t>
            </w: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1.2. Сведения о новизне</w:t>
            </w:r>
          </w:p>
        </w:tc>
      </w:tr>
      <w:tr w:rsidR="009E16FC">
        <w:trPr>
          <w:trHeight w:val="399"/>
        </w:trPr>
        <w:tc>
          <w:tcPr>
            <w:tcW w:w="9923" w:type="dxa"/>
          </w:tcPr>
          <w:p w:rsidR="009E16FC" w:rsidRDefault="001D6689">
            <w:pPr>
              <w:widowControl/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Насос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быть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новым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бывшим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употреблении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восстановленным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являться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выставочным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образцом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свободным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прав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третьих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лиц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выпуска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ранее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2026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года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работоспособным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1.3. ОКПД 2</w:t>
            </w:r>
          </w:p>
        </w:tc>
      </w:tr>
      <w:tr w:rsidR="009E16FC">
        <w:trPr>
          <w:trHeight w:val="399"/>
        </w:trPr>
        <w:tc>
          <w:tcPr>
            <w:tcW w:w="9923" w:type="dxa"/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Код по ОКПД</w:t>
            </w:r>
            <w:proofErr w:type="gramStart"/>
            <w:r>
              <w:rPr>
                <w:rFonts w:ascii="Times New Roman" w:hAnsi="Times New Roman"/>
                <w:color w:val="000000"/>
                <w:szCs w:val="22"/>
              </w:rPr>
              <w:t>2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 xml:space="preserve">  28.13.11.000</w:t>
            </w:r>
          </w:p>
        </w:tc>
      </w:tr>
    </w:tbl>
    <w:p w:rsidR="009E16FC" w:rsidRDefault="001D6689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2. ОБЛАСТЬ ПРИМЕНЕНИЯ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604"/>
        </w:trPr>
        <w:tc>
          <w:tcPr>
            <w:tcW w:w="9923" w:type="dxa"/>
          </w:tcPr>
          <w:p w:rsidR="009E16FC" w:rsidRDefault="001D6689">
            <w:pPr>
              <w:widowControl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Cs w:val="24"/>
              </w:rPr>
              <w:t>Предназначен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для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создания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вакуума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в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лабораторных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установках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 w:hint="eastAsia"/>
                <w:szCs w:val="24"/>
              </w:rPr>
              <w:t>фильтрации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 w:hint="eastAsia"/>
                <w:szCs w:val="24"/>
              </w:rPr>
              <w:t>откачки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паров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газов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 w:hint="eastAsia"/>
                <w:szCs w:val="24"/>
              </w:rPr>
              <w:t>не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агрессивных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конструкционным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материалам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9E16FC" w:rsidRDefault="001D6689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3. УСЛОВИЯ ЭКСПЛУАТАЦИИ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269"/>
        </w:trPr>
        <w:tc>
          <w:tcPr>
            <w:tcW w:w="9923" w:type="dxa"/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Температура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окружающего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воздуха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от +10 до +35</w:t>
            </w:r>
            <w:proofErr w:type="gramStart"/>
            <w: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</w:rPr>
              <w:t>°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>, относительная влажность воздуха от 20 до 80% (без конденсации), атмосферное давление от 84 до 106 кПа, оборудование используется только внутри помещений, параметры электропитания 220В ±20В, 50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</w:rPr>
              <w:t>± 1Гц</w:t>
            </w:r>
          </w:p>
        </w:tc>
      </w:tr>
    </w:tbl>
    <w:p w:rsidR="009E16FC" w:rsidRDefault="001D6689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4. ТЕХНИЧЕСКИЕ ТРЕБОВАНИЯ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4.1. Основн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ые технические, функциональные и качественные характеристики</w:t>
            </w:r>
          </w:p>
        </w:tc>
      </w:tr>
      <w:tr w:rsidR="009E16FC">
        <w:trPr>
          <w:trHeight w:val="335"/>
        </w:trPr>
        <w:tc>
          <w:tcPr>
            <w:tcW w:w="9923" w:type="dxa"/>
          </w:tcPr>
          <w:tbl>
            <w:tblPr>
              <w:tblStyle w:val="afb"/>
              <w:tblW w:w="8583" w:type="dxa"/>
              <w:tblLook w:val="04A0" w:firstRow="1" w:lastRow="0" w:firstColumn="1" w:lastColumn="0" w:noHBand="0" w:noVBand="1"/>
            </w:tblPr>
            <w:tblGrid>
              <w:gridCol w:w="7016"/>
              <w:gridCol w:w="1567"/>
            </w:tblGrid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Параметр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Значение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Модель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ПЭ</w:t>
                  </w: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noBreakHyphen/>
                    <w:t>3935В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 xml:space="preserve">Потребляемая мощность, </w:t>
                  </w:r>
                  <w:proofErr w:type="gramStart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Вт</w:t>
                  </w:r>
                  <w:proofErr w:type="gramEnd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, не более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80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 xml:space="preserve">Скорость перекачки, </w:t>
                  </w:r>
                  <w:proofErr w:type="gramStart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/мин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30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Вакууметрическое</w:t>
                  </w:r>
                  <w:proofErr w:type="spellEnd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 xml:space="preserve"> давление (разрежение), МПа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–0,075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Уровень шума, дБ, не более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50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Габаритные размеры (</w:t>
                  </w:r>
                  <w:proofErr w:type="gramStart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Ш</w:t>
                  </w:r>
                  <w:proofErr w:type="gramEnd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×Д×В), мм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170×295×255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 xml:space="preserve">Масса, </w:t>
                  </w:r>
                  <w:proofErr w:type="gramStart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кг</w:t>
                  </w:r>
                  <w:proofErr w:type="gramEnd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, не более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5,7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 xml:space="preserve">Транспортные габариты, </w:t>
                  </w:r>
                  <w:proofErr w:type="gramStart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мм</w:t>
                  </w:r>
                  <w:proofErr w:type="gramEnd"/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450×300×400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 xml:space="preserve">Транспортная масса, </w:t>
                  </w:r>
                  <w:proofErr w:type="gramStart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кг</w:t>
                  </w:r>
                  <w:proofErr w:type="gramEnd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, не более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7,6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Напряжение / частота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220В, 50 Гц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Параметр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Значение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lastRenderedPageBreak/>
                    <w:t>Модель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ПЭ</w:t>
                  </w: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noBreakHyphen/>
                    <w:t>3935В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 xml:space="preserve">Потребляемая мощность, </w:t>
                  </w:r>
                  <w:proofErr w:type="gramStart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Вт</w:t>
                  </w:r>
                  <w:proofErr w:type="gramEnd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, не более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80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 xml:space="preserve">Скорость перекачки, </w:t>
                  </w:r>
                  <w:proofErr w:type="gramStart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/мин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30</w:t>
                  </w:r>
                </w:p>
              </w:tc>
            </w:tr>
            <w:tr w:rsidR="009E16FC">
              <w:tc>
                <w:tcPr>
                  <w:tcW w:w="7376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Вакууметрическое</w:t>
                  </w:r>
                  <w:proofErr w:type="spellEnd"/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 xml:space="preserve"> давление (разрежение), МПа</w:t>
                  </w:r>
                </w:p>
              </w:tc>
              <w:tc>
                <w:tcPr>
                  <w:tcW w:w="1207" w:type="dxa"/>
                  <w:vAlign w:val="center"/>
                </w:tcPr>
                <w:p w:rsidR="009E16FC" w:rsidRDefault="001D6689">
                  <w:pPr>
                    <w:spacing w:line="480" w:lineRule="atLeast"/>
                    <w:rPr>
                      <w:rFonts w:ascii="Times New Roman" w:hAnsi="Times New Roman"/>
                      <w:color w:val="0F1115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F1115"/>
                      <w:szCs w:val="24"/>
                    </w:rPr>
                    <w:t>–0,075</w:t>
                  </w:r>
                </w:p>
              </w:tc>
            </w:tr>
          </w:tbl>
          <w:p w:rsidR="009E16FC" w:rsidRDefault="009E16FC">
            <w:pPr>
              <w:widowControl/>
              <w:spacing w:after="120" w:line="276" w:lineRule="auto"/>
              <w:contextualSpacing/>
              <w:rPr>
                <w:rFonts w:ascii="Times New Roman" w:hAnsi="Times New Roman"/>
                <w:color w:val="232323"/>
                <w:szCs w:val="22"/>
              </w:rPr>
            </w:pP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Подраздел 4.2. Требования к стабильности параметров при воздействии факторов внешней среды</w:t>
            </w:r>
          </w:p>
        </w:tc>
      </w:tr>
      <w:tr w:rsidR="009E16FC">
        <w:trPr>
          <w:trHeight w:val="335"/>
        </w:trPr>
        <w:tc>
          <w:tcPr>
            <w:tcW w:w="9923" w:type="dxa"/>
          </w:tcPr>
          <w:p w:rsidR="009E16FC" w:rsidRDefault="001D6689">
            <w:pPr>
              <w:spacing w:line="276" w:lineRule="auto"/>
              <w:ind w:right="34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Насос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должен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стабильно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работать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условиях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эксплуатации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указанных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разделе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3,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без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дополнительной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юстировки</w:t>
            </w:r>
            <w:r>
              <w:rPr>
                <w:rFonts w:ascii="Times New Roman" w:hAnsi="Times New Roman"/>
                <w:color w:val="000000"/>
                <w:szCs w:val="22"/>
              </w:rPr>
              <w:t>.</w:t>
            </w: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4.3. Требования к электропитанию</w:t>
            </w:r>
          </w:p>
        </w:tc>
      </w:tr>
      <w:tr w:rsidR="009E16FC">
        <w:trPr>
          <w:trHeight w:val="335"/>
        </w:trPr>
        <w:tc>
          <w:tcPr>
            <w:tcW w:w="9923" w:type="dxa"/>
          </w:tcPr>
          <w:p w:rsidR="009E16FC" w:rsidRDefault="001D6689">
            <w:pPr>
              <w:spacing w:line="276" w:lineRule="auto"/>
              <w:ind w:right="34"/>
              <w:rPr>
                <w:rFonts w:ascii="Times New Roman" w:hAnsi="Times New Roman"/>
                <w:color w:val="232323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Напряжение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переменного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тока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220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±20, частота переменного тока, </w:t>
            </w:r>
            <w:proofErr w:type="gramStart"/>
            <w:r>
              <w:rPr>
                <w:rFonts w:ascii="Times New Roman" w:hAnsi="Times New Roman"/>
                <w:color w:val="232323"/>
                <w:szCs w:val="22"/>
              </w:rPr>
              <w:t>Гц</w:t>
            </w:r>
            <w:proofErr w:type="gramEnd"/>
            <w:r>
              <w:rPr>
                <w:rFonts w:ascii="Times New Roman" w:hAnsi="Times New Roman"/>
                <w:color w:val="232323"/>
                <w:szCs w:val="22"/>
              </w:rPr>
              <w:t xml:space="preserve"> 50±1, потребляемая мощность</w:t>
            </w:r>
            <w:r>
              <w:rPr>
                <w:rFonts w:ascii="Segoe UI" w:hAnsi="Segoe UI" w:cs="Segoe UI"/>
                <w:color w:val="0F1115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0F1115"/>
                <w:sz w:val="25"/>
                <w:szCs w:val="25"/>
                <w:shd w:val="clear" w:color="auto" w:fill="FFFFFF"/>
              </w:rPr>
              <w:t>не</w:t>
            </w:r>
            <w:r>
              <w:rPr>
                <w:rFonts w:ascii="Segoe UI" w:hAnsi="Segoe UI" w:cs="Segoe UI"/>
                <w:color w:val="0F1115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0F1115"/>
                <w:sz w:val="25"/>
                <w:szCs w:val="25"/>
                <w:shd w:val="clear" w:color="auto" w:fill="FFFFFF"/>
              </w:rPr>
              <w:t>более</w:t>
            </w:r>
            <w:r>
              <w:rPr>
                <w:rFonts w:ascii="Segoe UI" w:hAnsi="Segoe UI" w:cs="Segoe UI"/>
                <w:color w:val="0F1115"/>
                <w:sz w:val="25"/>
                <w:szCs w:val="25"/>
                <w:shd w:val="clear" w:color="auto" w:fill="FFFFFF"/>
              </w:rPr>
              <w:t xml:space="preserve"> 250 Вт</w:t>
            </w: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4.4. Требования к комплектности</w:t>
            </w:r>
          </w:p>
        </w:tc>
      </w:tr>
      <w:tr w:rsidR="009E16FC">
        <w:trPr>
          <w:trHeight w:val="335"/>
        </w:trPr>
        <w:tc>
          <w:tcPr>
            <w:tcW w:w="9923" w:type="dxa"/>
          </w:tcPr>
          <w:p w:rsidR="009E16FC" w:rsidRDefault="001D6689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Вакуумный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насос</w:t>
            </w:r>
            <w:r>
              <w:rPr>
                <w:sz w:val="24"/>
                <w:szCs w:val="24"/>
              </w:rPr>
              <w:t xml:space="preserve"> – 1 </w:t>
            </w:r>
            <w:r>
              <w:rPr>
                <w:rFonts w:hint="eastAsia"/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  <w:p w:rsidR="009E16FC" w:rsidRDefault="001D6689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Сетевой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кабель</w:t>
            </w:r>
            <w:r>
              <w:rPr>
                <w:sz w:val="24"/>
                <w:szCs w:val="24"/>
              </w:rPr>
              <w:t xml:space="preserve"> – 1 </w:t>
            </w:r>
            <w:r>
              <w:rPr>
                <w:rFonts w:hint="eastAsia"/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  <w:p w:rsidR="009E16FC" w:rsidRDefault="001D6689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Шланг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вакуумный</w:t>
            </w:r>
            <w:r>
              <w:rPr>
                <w:sz w:val="24"/>
                <w:szCs w:val="24"/>
              </w:rPr>
              <w:t xml:space="preserve"> (5×12×1200 </w:t>
            </w:r>
            <w:r>
              <w:rPr>
                <w:rFonts w:hint="eastAsia"/>
                <w:sz w:val="24"/>
                <w:szCs w:val="24"/>
              </w:rPr>
              <w:t>мм</w:t>
            </w:r>
            <w:r>
              <w:rPr>
                <w:sz w:val="24"/>
                <w:szCs w:val="24"/>
              </w:rPr>
              <w:t xml:space="preserve">) – 1 </w:t>
            </w:r>
            <w:r>
              <w:rPr>
                <w:rFonts w:hint="eastAsia"/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  <w:p w:rsidR="009E16FC" w:rsidRDefault="001D6689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</w:tabs>
              <w:jc w:val="both"/>
            </w:pPr>
            <w:r>
              <w:rPr>
                <w:rFonts w:hint="eastAsia"/>
                <w:sz w:val="24"/>
                <w:szCs w:val="24"/>
              </w:rPr>
              <w:t>Паспорт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руководство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эксплуатации</w:t>
            </w:r>
            <w:r>
              <w:rPr>
                <w:sz w:val="24"/>
                <w:szCs w:val="24"/>
              </w:rPr>
              <w:t xml:space="preserve"> – 1 </w:t>
            </w:r>
            <w:r>
              <w:rPr>
                <w:rFonts w:hint="eastAsia"/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4.5. Требования к маркировке</w:t>
            </w:r>
          </w:p>
        </w:tc>
      </w:tr>
      <w:tr w:rsidR="009E16FC">
        <w:trPr>
          <w:trHeight w:val="335"/>
        </w:trPr>
        <w:tc>
          <w:tcPr>
            <w:tcW w:w="9923" w:type="dxa"/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Маркировка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ГОСТ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14192-96</w:t>
            </w:r>
          </w:p>
          <w:p w:rsidR="009E16FC" w:rsidRDefault="001D6689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Упаковка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завода</w:t>
            </w:r>
            <w:r>
              <w:rPr>
                <w:rFonts w:ascii="Times New Roman" w:hAnsi="Times New Roman"/>
                <w:color w:val="000000"/>
                <w:szCs w:val="22"/>
              </w:rPr>
              <w:t>-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изготовителя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обеспечивающая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сохранность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транспортировке</w:t>
            </w:r>
          </w:p>
        </w:tc>
      </w:tr>
      <w:tr w:rsidR="009E16FC">
        <w:trPr>
          <w:trHeight w:val="567"/>
        </w:trPr>
        <w:tc>
          <w:tcPr>
            <w:tcW w:w="9923" w:type="dxa"/>
            <w:vAlign w:val="center"/>
          </w:tcPr>
          <w:p w:rsidR="009E16FC" w:rsidRDefault="001D66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4.6. Требования к упаковке</w:t>
            </w:r>
          </w:p>
        </w:tc>
      </w:tr>
      <w:tr w:rsidR="009E16FC">
        <w:trPr>
          <w:trHeight w:val="335"/>
        </w:trPr>
        <w:tc>
          <w:tcPr>
            <w:tcW w:w="9923" w:type="dxa"/>
          </w:tcPr>
          <w:p w:rsidR="009E16FC" w:rsidRDefault="001D6689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Упаковка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должна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обеспечивать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сохранность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транспортировке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хранении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соответствии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ГОСТ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color w:val="000000"/>
                <w:szCs w:val="22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 xml:space="preserve"> 51908-2002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005/2011.</w:t>
            </w:r>
          </w:p>
        </w:tc>
      </w:tr>
    </w:tbl>
    <w:p w:rsidR="009E16FC" w:rsidRDefault="001D6689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5. ТРЕБОВАНИЯ К ПРАВИЛАМ СДАЧИ И ПРИЕМКИ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399"/>
        </w:trPr>
        <w:tc>
          <w:tcPr>
            <w:tcW w:w="9923" w:type="dxa"/>
          </w:tcPr>
          <w:p w:rsidR="009E16FC" w:rsidRDefault="001D6689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323232"/>
                <w:szCs w:val="22"/>
              </w:rPr>
            </w:pPr>
            <w:r>
              <w:rPr>
                <w:rFonts w:ascii="Times New Roman" w:hAnsi="Times New Roman" w:hint="eastAsia"/>
                <w:color w:val="323232"/>
                <w:szCs w:val="22"/>
              </w:rPr>
              <w:t>Приемка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осуществляется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Покупателем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на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своем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складе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количеству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качеству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согласно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инструкциям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№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-6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№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-7,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ГОСТ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ТУ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сопроводительной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документации</w:t>
            </w:r>
            <w:r>
              <w:rPr>
                <w:rFonts w:ascii="Times New Roman" w:hAnsi="Times New Roman"/>
                <w:color w:val="323232"/>
                <w:szCs w:val="22"/>
              </w:rPr>
              <w:t>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6. ТРЕБОВАНИЯ К ТРАНСПОРТИРОВАНИЮ И ХРАНЕНИЮ</w:t>
      </w:r>
    </w:p>
    <w:tbl>
      <w:tblPr>
        <w:tblW w:w="49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Условия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транспортирования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хранения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должны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требованиям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производителя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7. ТРЕБОВАНИЯ К ПРЕДОСТАВЛЕНИЮ ГАРАНТИЙ</w:t>
      </w:r>
    </w:p>
    <w:tbl>
      <w:tblPr>
        <w:tblW w:w="49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Гарантийный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срок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—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Договором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поставки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РАЗДЕЛ 8. ТРЕБОВАНИЯ К НАДЁЖНОСТИ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Cs w:val="22"/>
              </w:rPr>
              <w:t>Срок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полезного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использования</w:t>
            </w:r>
            <w:r>
              <w:rPr>
                <w:rFonts w:ascii="Times New Roman" w:hAnsi="Times New Roman"/>
                <w:szCs w:val="22"/>
              </w:rPr>
              <w:t xml:space="preserve"> — </w:t>
            </w:r>
            <w:r>
              <w:rPr>
                <w:rFonts w:ascii="Times New Roman" w:hAnsi="Times New Roman" w:hint="eastAsia"/>
                <w:szCs w:val="22"/>
              </w:rPr>
              <w:t>не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менее</w:t>
            </w:r>
            <w:r>
              <w:rPr>
                <w:rFonts w:ascii="Times New Roman" w:hAnsi="Times New Roman"/>
                <w:szCs w:val="22"/>
              </w:rPr>
              <w:t xml:space="preserve"> 5 </w:t>
            </w:r>
            <w:r>
              <w:rPr>
                <w:rFonts w:ascii="Times New Roman" w:hAnsi="Times New Roman" w:hint="eastAsia"/>
                <w:szCs w:val="22"/>
              </w:rPr>
              <w:t>лет</w:t>
            </w:r>
            <w:r>
              <w:rPr>
                <w:rFonts w:ascii="Times New Roman" w:hAnsi="Times New Roman"/>
                <w:szCs w:val="22"/>
              </w:rPr>
              <w:t xml:space="preserve">. </w:t>
            </w:r>
            <w:r>
              <w:rPr>
                <w:rFonts w:ascii="Times New Roman" w:hAnsi="Times New Roman" w:hint="eastAsia"/>
                <w:szCs w:val="22"/>
              </w:rPr>
              <w:t>Комплект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поставки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должен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включать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все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компоненты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szCs w:val="22"/>
              </w:rPr>
              <w:t>необходимые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для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обеспечения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работоспособности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9. ТРЕБОВАНИЯ К ОБСЛУЖИВАНИЮ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Обслуживание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проводится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согласно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указаниям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производителя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 w:firstLine="142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10. ЭКОЛОГИЧЕСКИЕ ТРЕБОВАНИЯ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widowControl/>
              <w:spacing w:line="276" w:lineRule="auto"/>
              <w:rPr>
                <w:rFonts w:ascii="Times New Roman" w:hAnsi="Times New Roman"/>
                <w:color w:val="232323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Насос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нормам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Федерального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закона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7-</w:t>
            </w:r>
            <w:r>
              <w:rPr>
                <w:rFonts w:ascii="Times New Roman" w:hAnsi="Times New Roman" w:hint="eastAsia"/>
                <w:sz w:val="22"/>
                <w:szCs w:val="22"/>
              </w:rPr>
              <w:t>ФЗ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охране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окружающей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среды»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РАЗДЕЛ 11. ТРЕБОВАНИЯ К БЕЗОПАСНОСТИ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widowControl/>
              <w:tabs>
                <w:tab w:val="left" w:pos="854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Насос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требованиям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sz w:val="22"/>
                <w:szCs w:val="22"/>
              </w:rPr>
              <w:t>ТР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004/2011 (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безопасности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низковольтного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оборудования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020/2011 (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электромагнитная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совместимость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</w:tbl>
    <w:p w:rsidR="009E16FC" w:rsidRDefault="001D6689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12. ТРЕБОВАНИЯ К ФОРМЕ ПРЕДОСТАВЛЯЕМОЙ ИНФОРМАЦИИ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9E16FC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C" w:rsidRDefault="001D668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Документация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русском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языке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бумажном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носителе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паспорт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методика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поверки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</w:tbl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9E16FC">
      <w:pPr>
        <w:rPr>
          <w:rFonts w:ascii="Times New Roman" w:hAnsi="Times New Roman"/>
          <w:sz w:val="28"/>
          <w:szCs w:val="28"/>
        </w:rPr>
      </w:pPr>
    </w:p>
    <w:p w:rsidR="009E16FC" w:rsidRDefault="001D66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Директор РНПЦ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</w:t>
      </w:r>
      <w:proofErr w:type="spellStart"/>
      <w:r>
        <w:rPr>
          <w:rFonts w:ascii="Times New Roman" w:hAnsi="Times New Roman"/>
          <w:sz w:val="22"/>
          <w:szCs w:val="22"/>
        </w:rPr>
        <w:t>А.И.Хахлинов</w:t>
      </w:r>
      <w:proofErr w:type="spellEnd"/>
    </w:p>
    <w:sectPr w:rsidR="009E16FC">
      <w:footerReference w:type="default" r:id="rId8"/>
      <w:footerReference w:type="first" r:id="rId9"/>
      <w:pgSz w:w="11906" w:h="16838"/>
      <w:pgMar w:top="568" w:right="851" w:bottom="1134" w:left="1276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FC" w:rsidRDefault="001D6689">
      <w:r>
        <w:separator/>
      </w:r>
    </w:p>
  </w:endnote>
  <w:endnote w:type="continuationSeparator" w:id="0">
    <w:p w:rsidR="009E16FC" w:rsidRDefault="001D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Courier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FC" w:rsidRDefault="009E16FC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FC" w:rsidRDefault="009E16F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FC" w:rsidRDefault="001D6689">
      <w:r>
        <w:separator/>
      </w:r>
    </w:p>
  </w:footnote>
  <w:footnote w:type="continuationSeparator" w:id="0">
    <w:p w:rsidR="009E16FC" w:rsidRDefault="001D6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526"/>
    <w:multiLevelType w:val="hybridMultilevel"/>
    <w:tmpl w:val="AA368DAE"/>
    <w:lvl w:ilvl="0" w:tplc="DDD83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564D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C89E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F098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202C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080E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88E4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1E4D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E47F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13D8A"/>
    <w:multiLevelType w:val="hybridMultilevel"/>
    <w:tmpl w:val="0D3CF984"/>
    <w:lvl w:ilvl="0" w:tplc="CB1456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5405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0B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49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2C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EEE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CB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2D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F27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D7296"/>
    <w:multiLevelType w:val="hybridMultilevel"/>
    <w:tmpl w:val="78B07FDA"/>
    <w:lvl w:ilvl="0" w:tplc="2CFAFB5E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D198366A">
      <w:start w:val="1"/>
      <w:numFmt w:val="lowerLetter"/>
      <w:lvlText w:val="%2."/>
      <w:lvlJc w:val="left"/>
      <w:pPr>
        <w:ind w:left="1204" w:hanging="360"/>
      </w:pPr>
    </w:lvl>
    <w:lvl w:ilvl="2" w:tplc="E2C88FB2">
      <w:start w:val="1"/>
      <w:numFmt w:val="lowerRoman"/>
      <w:lvlText w:val="%3."/>
      <w:lvlJc w:val="right"/>
      <w:pPr>
        <w:ind w:left="1924" w:hanging="180"/>
      </w:pPr>
    </w:lvl>
    <w:lvl w:ilvl="3" w:tplc="3E72F5A0">
      <w:start w:val="1"/>
      <w:numFmt w:val="decimal"/>
      <w:lvlText w:val="%4."/>
      <w:lvlJc w:val="left"/>
      <w:pPr>
        <w:ind w:left="2644" w:hanging="360"/>
      </w:pPr>
    </w:lvl>
    <w:lvl w:ilvl="4" w:tplc="C5FE2B10">
      <w:start w:val="1"/>
      <w:numFmt w:val="lowerLetter"/>
      <w:lvlText w:val="%5."/>
      <w:lvlJc w:val="left"/>
      <w:pPr>
        <w:ind w:left="3364" w:hanging="360"/>
      </w:pPr>
    </w:lvl>
    <w:lvl w:ilvl="5" w:tplc="7A68835A">
      <w:start w:val="1"/>
      <w:numFmt w:val="lowerRoman"/>
      <w:lvlText w:val="%6."/>
      <w:lvlJc w:val="right"/>
      <w:pPr>
        <w:ind w:left="4084" w:hanging="180"/>
      </w:pPr>
    </w:lvl>
    <w:lvl w:ilvl="6" w:tplc="86804DAE">
      <w:start w:val="1"/>
      <w:numFmt w:val="decimal"/>
      <w:lvlText w:val="%7."/>
      <w:lvlJc w:val="left"/>
      <w:pPr>
        <w:ind w:left="4804" w:hanging="360"/>
      </w:pPr>
    </w:lvl>
    <w:lvl w:ilvl="7" w:tplc="761C90C4">
      <w:start w:val="1"/>
      <w:numFmt w:val="lowerLetter"/>
      <w:lvlText w:val="%8."/>
      <w:lvlJc w:val="left"/>
      <w:pPr>
        <w:ind w:left="5524" w:hanging="360"/>
      </w:pPr>
    </w:lvl>
    <w:lvl w:ilvl="8" w:tplc="1C041004">
      <w:start w:val="1"/>
      <w:numFmt w:val="lowerRoman"/>
      <w:lvlText w:val="%9."/>
      <w:lvlJc w:val="right"/>
      <w:pPr>
        <w:ind w:left="6244" w:hanging="180"/>
      </w:pPr>
    </w:lvl>
  </w:abstractNum>
  <w:abstractNum w:abstractNumId="3">
    <w:nsid w:val="24853202"/>
    <w:multiLevelType w:val="multilevel"/>
    <w:tmpl w:val="390E19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9E02F90"/>
    <w:multiLevelType w:val="hybridMultilevel"/>
    <w:tmpl w:val="C88EAE7A"/>
    <w:lvl w:ilvl="0" w:tplc="F3465A30">
      <w:start w:val="1"/>
      <w:numFmt w:val="decimal"/>
      <w:lvlText w:val="%1."/>
      <w:lvlJc w:val="left"/>
      <w:pPr>
        <w:ind w:left="720" w:hanging="360"/>
      </w:pPr>
    </w:lvl>
    <w:lvl w:ilvl="1" w:tplc="62B2D382">
      <w:start w:val="1"/>
      <w:numFmt w:val="lowerLetter"/>
      <w:lvlText w:val="%2."/>
      <w:lvlJc w:val="left"/>
      <w:pPr>
        <w:ind w:left="1440" w:hanging="360"/>
      </w:pPr>
    </w:lvl>
    <w:lvl w:ilvl="2" w:tplc="B3B82C76">
      <w:start w:val="1"/>
      <w:numFmt w:val="lowerRoman"/>
      <w:lvlText w:val="%3."/>
      <w:lvlJc w:val="right"/>
      <w:pPr>
        <w:ind w:left="2160" w:hanging="180"/>
      </w:pPr>
    </w:lvl>
    <w:lvl w:ilvl="3" w:tplc="FAECF8EC">
      <w:start w:val="1"/>
      <w:numFmt w:val="decimal"/>
      <w:lvlText w:val="%4."/>
      <w:lvlJc w:val="left"/>
      <w:pPr>
        <w:ind w:left="2880" w:hanging="360"/>
      </w:pPr>
    </w:lvl>
    <w:lvl w:ilvl="4" w:tplc="35BCF5A0">
      <w:start w:val="1"/>
      <w:numFmt w:val="lowerLetter"/>
      <w:lvlText w:val="%5."/>
      <w:lvlJc w:val="left"/>
      <w:pPr>
        <w:ind w:left="3600" w:hanging="360"/>
      </w:pPr>
    </w:lvl>
    <w:lvl w:ilvl="5" w:tplc="8ED289F2">
      <w:start w:val="1"/>
      <w:numFmt w:val="lowerRoman"/>
      <w:lvlText w:val="%6."/>
      <w:lvlJc w:val="right"/>
      <w:pPr>
        <w:ind w:left="4320" w:hanging="180"/>
      </w:pPr>
    </w:lvl>
    <w:lvl w:ilvl="6" w:tplc="788AB842">
      <w:start w:val="1"/>
      <w:numFmt w:val="decimal"/>
      <w:lvlText w:val="%7."/>
      <w:lvlJc w:val="left"/>
      <w:pPr>
        <w:ind w:left="5040" w:hanging="360"/>
      </w:pPr>
    </w:lvl>
    <w:lvl w:ilvl="7" w:tplc="5C4091C2">
      <w:start w:val="1"/>
      <w:numFmt w:val="lowerLetter"/>
      <w:lvlText w:val="%8."/>
      <w:lvlJc w:val="left"/>
      <w:pPr>
        <w:ind w:left="5760" w:hanging="360"/>
      </w:pPr>
    </w:lvl>
    <w:lvl w:ilvl="8" w:tplc="2D069BD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87C07"/>
    <w:multiLevelType w:val="hybridMultilevel"/>
    <w:tmpl w:val="C4EE56A6"/>
    <w:lvl w:ilvl="0" w:tplc="9A1CC1DE">
      <w:start w:val="1"/>
      <w:numFmt w:val="decimal"/>
      <w:lvlText w:val="%1)"/>
      <w:lvlJc w:val="left"/>
      <w:pPr>
        <w:ind w:left="720" w:hanging="360"/>
      </w:pPr>
    </w:lvl>
    <w:lvl w:ilvl="1" w:tplc="EA624BE6">
      <w:start w:val="1"/>
      <w:numFmt w:val="lowerLetter"/>
      <w:lvlText w:val="%2."/>
      <w:lvlJc w:val="left"/>
      <w:pPr>
        <w:ind w:left="1440" w:hanging="360"/>
      </w:pPr>
    </w:lvl>
    <w:lvl w:ilvl="2" w:tplc="09ECDDCE">
      <w:start w:val="1"/>
      <w:numFmt w:val="lowerRoman"/>
      <w:lvlText w:val="%3."/>
      <w:lvlJc w:val="right"/>
      <w:pPr>
        <w:ind w:left="2160" w:hanging="180"/>
      </w:pPr>
    </w:lvl>
    <w:lvl w:ilvl="3" w:tplc="CB10D1D0">
      <w:start w:val="1"/>
      <w:numFmt w:val="decimal"/>
      <w:lvlText w:val="%4."/>
      <w:lvlJc w:val="left"/>
      <w:pPr>
        <w:ind w:left="2880" w:hanging="360"/>
      </w:pPr>
    </w:lvl>
    <w:lvl w:ilvl="4" w:tplc="C0A6199C">
      <w:start w:val="1"/>
      <w:numFmt w:val="lowerLetter"/>
      <w:lvlText w:val="%5."/>
      <w:lvlJc w:val="left"/>
      <w:pPr>
        <w:ind w:left="3600" w:hanging="360"/>
      </w:pPr>
    </w:lvl>
    <w:lvl w:ilvl="5" w:tplc="BB74C0A6">
      <w:start w:val="1"/>
      <w:numFmt w:val="lowerRoman"/>
      <w:lvlText w:val="%6."/>
      <w:lvlJc w:val="right"/>
      <w:pPr>
        <w:ind w:left="4320" w:hanging="180"/>
      </w:pPr>
    </w:lvl>
    <w:lvl w:ilvl="6" w:tplc="3FCCEE98">
      <w:start w:val="1"/>
      <w:numFmt w:val="decimal"/>
      <w:lvlText w:val="%7."/>
      <w:lvlJc w:val="left"/>
      <w:pPr>
        <w:ind w:left="5040" w:hanging="360"/>
      </w:pPr>
    </w:lvl>
    <w:lvl w:ilvl="7" w:tplc="D6AC3A90">
      <w:start w:val="1"/>
      <w:numFmt w:val="lowerLetter"/>
      <w:lvlText w:val="%8."/>
      <w:lvlJc w:val="left"/>
      <w:pPr>
        <w:ind w:left="5760" w:hanging="360"/>
      </w:pPr>
    </w:lvl>
    <w:lvl w:ilvl="8" w:tplc="1FB277E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000ED"/>
    <w:multiLevelType w:val="hybridMultilevel"/>
    <w:tmpl w:val="58447CF0"/>
    <w:lvl w:ilvl="0" w:tplc="7A9C4A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0BCE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E3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41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062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2C2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01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241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22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60B59"/>
    <w:multiLevelType w:val="hybridMultilevel"/>
    <w:tmpl w:val="FE106EFE"/>
    <w:lvl w:ilvl="0" w:tplc="6900C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70D1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E02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4C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21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062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40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E93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2E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1095A"/>
    <w:multiLevelType w:val="hybridMultilevel"/>
    <w:tmpl w:val="E9F2A326"/>
    <w:lvl w:ilvl="0" w:tplc="89BA2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A30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04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44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E1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A27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24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C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9AD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7111D"/>
    <w:multiLevelType w:val="hybridMultilevel"/>
    <w:tmpl w:val="941C5DA2"/>
    <w:lvl w:ilvl="0" w:tplc="A2DE893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2963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4F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08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ADE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09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EF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64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703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57287D"/>
    <w:multiLevelType w:val="hybridMultilevel"/>
    <w:tmpl w:val="F29A9404"/>
    <w:lvl w:ilvl="0" w:tplc="C4A80A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E12BE42">
      <w:start w:val="1"/>
      <w:numFmt w:val="lowerLetter"/>
      <w:lvlText w:val="%2."/>
      <w:lvlJc w:val="left"/>
      <w:pPr>
        <w:ind w:left="1440" w:hanging="360"/>
      </w:pPr>
    </w:lvl>
    <w:lvl w:ilvl="2" w:tplc="6EECAB26">
      <w:start w:val="1"/>
      <w:numFmt w:val="lowerRoman"/>
      <w:lvlText w:val="%3."/>
      <w:lvlJc w:val="right"/>
      <w:pPr>
        <w:ind w:left="2160" w:hanging="180"/>
      </w:pPr>
    </w:lvl>
    <w:lvl w:ilvl="3" w:tplc="83143022">
      <w:start w:val="1"/>
      <w:numFmt w:val="decimal"/>
      <w:lvlText w:val="%4."/>
      <w:lvlJc w:val="left"/>
      <w:pPr>
        <w:ind w:left="2880" w:hanging="360"/>
      </w:pPr>
    </w:lvl>
    <w:lvl w:ilvl="4" w:tplc="F03CCFE4">
      <w:start w:val="1"/>
      <w:numFmt w:val="lowerLetter"/>
      <w:lvlText w:val="%5."/>
      <w:lvlJc w:val="left"/>
      <w:pPr>
        <w:ind w:left="3600" w:hanging="360"/>
      </w:pPr>
    </w:lvl>
    <w:lvl w:ilvl="5" w:tplc="EB7A6A40">
      <w:start w:val="1"/>
      <w:numFmt w:val="lowerRoman"/>
      <w:lvlText w:val="%6."/>
      <w:lvlJc w:val="right"/>
      <w:pPr>
        <w:ind w:left="4320" w:hanging="180"/>
      </w:pPr>
    </w:lvl>
    <w:lvl w:ilvl="6" w:tplc="713468EC">
      <w:start w:val="1"/>
      <w:numFmt w:val="decimal"/>
      <w:lvlText w:val="%7."/>
      <w:lvlJc w:val="left"/>
      <w:pPr>
        <w:ind w:left="5040" w:hanging="360"/>
      </w:pPr>
    </w:lvl>
    <w:lvl w:ilvl="7" w:tplc="9B7A160C">
      <w:start w:val="1"/>
      <w:numFmt w:val="lowerLetter"/>
      <w:lvlText w:val="%8."/>
      <w:lvlJc w:val="left"/>
      <w:pPr>
        <w:ind w:left="5760" w:hanging="360"/>
      </w:pPr>
    </w:lvl>
    <w:lvl w:ilvl="8" w:tplc="3BA0DC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C"/>
    <w:rsid w:val="001D6689"/>
    <w:rsid w:val="009E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sz w:val="20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f9">
    <w:name w:val="List Paragraph"/>
    <w:basedOn w:val="a"/>
    <w:link w:val="afa"/>
    <w:uiPriority w:val="34"/>
    <w:qFormat/>
    <w:pPr>
      <w:widowControl/>
      <w:spacing w:after="160" w:line="264" w:lineRule="auto"/>
      <w:ind w:left="720"/>
      <w:contextualSpacing/>
      <w:jc w:val="left"/>
    </w:pPr>
    <w:rPr>
      <w:rFonts w:asciiTheme="minorHAnsi" w:hAnsiTheme="minorHAnsi"/>
      <w:color w:val="000000"/>
      <w:sz w:val="22"/>
    </w:rPr>
  </w:style>
  <w:style w:type="character" w:customStyle="1" w:styleId="afa">
    <w:name w:val="Абзац списка Знак"/>
    <w:basedOn w:val="a0"/>
    <w:link w:val="af9"/>
    <w:uiPriority w:val="34"/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pPr>
      <w:ind w:left="124"/>
      <w:jc w:val="left"/>
    </w:pPr>
    <w:rPr>
      <w:rFonts w:ascii="Times New Roman" w:hAnsi="Times New Roman"/>
      <w:sz w:val="22"/>
      <w:szCs w:val="22"/>
      <w:lang w:eastAsia="en-US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sz w:val="20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f9">
    <w:name w:val="List Paragraph"/>
    <w:basedOn w:val="a"/>
    <w:link w:val="afa"/>
    <w:uiPriority w:val="34"/>
    <w:qFormat/>
    <w:pPr>
      <w:widowControl/>
      <w:spacing w:after="160" w:line="264" w:lineRule="auto"/>
      <w:ind w:left="720"/>
      <w:contextualSpacing/>
      <w:jc w:val="left"/>
    </w:pPr>
    <w:rPr>
      <w:rFonts w:asciiTheme="minorHAnsi" w:hAnsiTheme="minorHAnsi"/>
      <w:color w:val="000000"/>
      <w:sz w:val="22"/>
    </w:rPr>
  </w:style>
  <w:style w:type="character" w:customStyle="1" w:styleId="afa">
    <w:name w:val="Абзац списка Знак"/>
    <w:basedOn w:val="a0"/>
    <w:link w:val="af9"/>
    <w:uiPriority w:val="34"/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pPr>
      <w:ind w:left="124"/>
      <w:jc w:val="left"/>
    </w:pPr>
    <w:rPr>
      <w:rFonts w:ascii="Times New Roman" w:hAnsi="Times New Roman"/>
      <w:sz w:val="22"/>
      <w:szCs w:val="22"/>
      <w:lang w:eastAsia="en-US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UserKS</cp:lastModifiedBy>
  <cp:revision>2</cp:revision>
  <dcterms:created xsi:type="dcterms:W3CDTF">2026-07-01T11:47:00Z</dcterms:created>
  <dcterms:modified xsi:type="dcterms:W3CDTF">2026-07-01T11:47:00Z</dcterms:modified>
</cp:coreProperties>
</file>