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5D4" w:rsidRPr="00040275" w:rsidRDefault="009335D4" w:rsidP="00F92FAC">
      <w:pPr>
        <w:pStyle w:val="11"/>
        <w:spacing w:line="240" w:lineRule="auto"/>
        <w:ind w:firstLine="0"/>
        <w:contextualSpacing/>
        <w:rPr>
          <w:b/>
          <w:bCs/>
          <w:sz w:val="24"/>
          <w:szCs w:val="24"/>
          <w:lang w:val="ru-RU"/>
        </w:rPr>
      </w:pPr>
      <w:bookmarkStart w:id="0" w:name="_GoBack"/>
      <w:bookmarkEnd w:id="0"/>
    </w:p>
    <w:p w:rsidR="0033408F" w:rsidRPr="00040275" w:rsidRDefault="0083336F" w:rsidP="00417147">
      <w:pPr>
        <w:pStyle w:val="11"/>
        <w:spacing w:line="240" w:lineRule="auto"/>
        <w:ind w:firstLine="0"/>
        <w:contextualSpacing/>
        <w:jc w:val="center"/>
        <w:rPr>
          <w:b/>
          <w:bCs/>
          <w:sz w:val="24"/>
          <w:szCs w:val="24"/>
        </w:rPr>
      </w:pPr>
      <w:r w:rsidRPr="00040275">
        <w:rPr>
          <w:b/>
          <w:bCs/>
          <w:sz w:val="24"/>
          <w:szCs w:val="24"/>
        </w:rPr>
        <w:t xml:space="preserve">ГОСУДАРСТВЕННЫЙ </w:t>
      </w:r>
      <w:r w:rsidR="0002254B" w:rsidRPr="00040275">
        <w:rPr>
          <w:b/>
          <w:bCs/>
          <w:sz w:val="24"/>
          <w:szCs w:val="24"/>
        </w:rPr>
        <w:t xml:space="preserve">КОНТРАКТ </w:t>
      </w:r>
      <w:r w:rsidR="0033408F" w:rsidRPr="00040275">
        <w:rPr>
          <w:b/>
          <w:bCs/>
          <w:sz w:val="24"/>
          <w:szCs w:val="24"/>
        </w:rPr>
        <w:t>№</w:t>
      </w:r>
      <w:r w:rsidR="007C6BE1" w:rsidRPr="00040275">
        <w:rPr>
          <w:b/>
          <w:bCs/>
          <w:sz w:val="24"/>
          <w:szCs w:val="24"/>
          <w:lang w:val="ru-RU"/>
        </w:rPr>
        <w:t xml:space="preserve"> </w:t>
      </w:r>
      <w:r w:rsidR="007624D6" w:rsidRPr="00040275">
        <w:rPr>
          <w:b/>
          <w:bCs/>
          <w:sz w:val="24"/>
          <w:szCs w:val="24"/>
          <w:lang w:val="ru-RU"/>
        </w:rPr>
        <w:t>___</w:t>
      </w:r>
      <w:r w:rsidR="004E301B">
        <w:rPr>
          <w:b/>
          <w:bCs/>
          <w:sz w:val="24"/>
          <w:szCs w:val="24"/>
          <w:lang w:val="ru-RU"/>
        </w:rPr>
        <w:t>__</w:t>
      </w:r>
      <w:r w:rsidR="004E301B" w:rsidRPr="00040275">
        <w:rPr>
          <w:b/>
          <w:bCs/>
          <w:sz w:val="24"/>
          <w:szCs w:val="24"/>
          <w:lang w:val="ru-RU"/>
        </w:rPr>
        <w:t>___</w:t>
      </w:r>
      <w:r w:rsidR="004E301B">
        <w:rPr>
          <w:b/>
          <w:bCs/>
          <w:sz w:val="24"/>
          <w:szCs w:val="24"/>
          <w:lang w:val="ru-RU"/>
        </w:rPr>
        <w:t>__</w:t>
      </w:r>
    </w:p>
    <w:p w:rsidR="0051197D" w:rsidRDefault="0033408F" w:rsidP="00417147">
      <w:pPr>
        <w:pStyle w:val="11"/>
        <w:spacing w:line="240" w:lineRule="auto"/>
        <w:ind w:firstLine="0"/>
        <w:contextualSpacing/>
        <w:jc w:val="center"/>
        <w:rPr>
          <w:sz w:val="24"/>
          <w:szCs w:val="24"/>
          <w:shd w:val="clear" w:color="auto" w:fill="FFFFFF"/>
        </w:rPr>
      </w:pPr>
      <w:r w:rsidRPr="00040275">
        <w:rPr>
          <w:b/>
          <w:sz w:val="24"/>
          <w:szCs w:val="24"/>
        </w:rPr>
        <w:t xml:space="preserve">на оказание </w:t>
      </w:r>
      <w:r w:rsidRPr="00040275">
        <w:rPr>
          <w:b/>
          <w:sz w:val="24"/>
          <w:szCs w:val="24"/>
          <w:shd w:val="clear" w:color="auto" w:fill="FFFFFF"/>
        </w:rPr>
        <w:t>услуг по адаптации и сопровождению экземпляров Систем КонсультантПлюс</w:t>
      </w:r>
      <w:r w:rsidRPr="00040275">
        <w:rPr>
          <w:sz w:val="24"/>
          <w:szCs w:val="24"/>
          <w:shd w:val="clear" w:color="auto" w:fill="FFFFFF"/>
        </w:rPr>
        <w:t xml:space="preserve"> </w:t>
      </w:r>
    </w:p>
    <w:p w:rsidR="00040275" w:rsidRPr="007A7CBA" w:rsidRDefault="007A7CBA" w:rsidP="00417147">
      <w:pPr>
        <w:pStyle w:val="11"/>
        <w:spacing w:line="240" w:lineRule="auto"/>
        <w:ind w:firstLine="0"/>
        <w:contextualSpacing/>
        <w:jc w:val="center"/>
        <w:rPr>
          <w:b/>
          <w:sz w:val="24"/>
          <w:szCs w:val="24"/>
          <w:shd w:val="clear" w:color="auto" w:fill="FFFFFF"/>
          <w:lang w:val="ru-RU"/>
        </w:rPr>
      </w:pPr>
      <w:r w:rsidRPr="007A7CBA">
        <w:rPr>
          <w:b/>
          <w:sz w:val="24"/>
          <w:szCs w:val="24"/>
          <w:shd w:val="clear" w:color="auto" w:fill="FFFFFF"/>
          <w:lang w:val="ru-RU"/>
        </w:rPr>
        <w:t>В СФЕРЕ ИНФОРМАЦИОННО-КОММУНИКАЦИОННЫХ ТЕХНОЛОГИЙ</w:t>
      </w:r>
    </w:p>
    <w:p w:rsidR="0033408F" w:rsidRPr="00040275" w:rsidRDefault="0033408F" w:rsidP="00417147">
      <w:pPr>
        <w:pStyle w:val="11"/>
        <w:spacing w:line="240" w:lineRule="auto"/>
        <w:ind w:firstLine="0"/>
        <w:contextualSpacing/>
        <w:jc w:val="center"/>
        <w:rPr>
          <w:b/>
          <w:bCs/>
          <w:sz w:val="24"/>
          <w:szCs w:val="24"/>
          <w:lang w:val="ru-RU"/>
        </w:rPr>
      </w:pPr>
      <w:bookmarkStart w:id="1" w:name="bookmark4"/>
      <w:bookmarkStart w:id="2" w:name="bookmark5"/>
      <w:bookmarkStart w:id="3" w:name="bookmark6"/>
      <w:r w:rsidRPr="00040275">
        <w:rPr>
          <w:b/>
          <w:bCs/>
          <w:sz w:val="24"/>
          <w:szCs w:val="24"/>
        </w:rPr>
        <w:t xml:space="preserve">ИКЗ </w:t>
      </w:r>
      <w:r w:rsidR="007624D6" w:rsidRPr="00040275">
        <w:rPr>
          <w:b/>
          <w:bCs/>
          <w:sz w:val="24"/>
          <w:szCs w:val="24"/>
          <w:lang w:val="ru-RU"/>
        </w:rPr>
        <w:t>_______________________________</w:t>
      </w:r>
      <w:r w:rsidR="004E301B">
        <w:rPr>
          <w:b/>
          <w:bCs/>
          <w:sz w:val="24"/>
          <w:szCs w:val="24"/>
          <w:lang w:val="ru-RU"/>
        </w:rPr>
        <w:t>____________________________________________</w:t>
      </w:r>
      <w:r w:rsidR="007624D6" w:rsidRPr="00040275">
        <w:rPr>
          <w:b/>
          <w:bCs/>
          <w:sz w:val="24"/>
          <w:szCs w:val="24"/>
          <w:lang w:val="ru-RU"/>
        </w:rPr>
        <w:t>_____</w:t>
      </w:r>
    </w:p>
    <w:p w:rsidR="0017083C" w:rsidRPr="00040275" w:rsidRDefault="0017083C" w:rsidP="00417147">
      <w:pPr>
        <w:pStyle w:val="11"/>
        <w:spacing w:line="240" w:lineRule="auto"/>
        <w:ind w:firstLine="0"/>
        <w:contextualSpacing/>
        <w:jc w:val="center"/>
        <w:rPr>
          <w:sz w:val="24"/>
          <w:szCs w:val="24"/>
          <w:lang w:val="ru-RU"/>
        </w:rPr>
      </w:pPr>
    </w:p>
    <w:bookmarkEnd w:id="1"/>
    <w:bookmarkEnd w:id="2"/>
    <w:bookmarkEnd w:id="3"/>
    <w:p w:rsidR="00B52CA8" w:rsidRPr="00040275" w:rsidRDefault="00B52CA8" w:rsidP="00417147">
      <w:pPr>
        <w:pStyle w:val="11"/>
        <w:tabs>
          <w:tab w:val="left" w:pos="8453"/>
        </w:tabs>
        <w:spacing w:line="240" w:lineRule="auto"/>
        <w:ind w:firstLine="540"/>
        <w:contextualSpacing/>
        <w:jc w:val="both"/>
        <w:rPr>
          <w:sz w:val="24"/>
          <w:szCs w:val="24"/>
        </w:rPr>
      </w:pPr>
    </w:p>
    <w:p w:rsidR="00CD5ED5" w:rsidRPr="00040275" w:rsidRDefault="00126561" w:rsidP="00417147">
      <w:pPr>
        <w:pStyle w:val="11"/>
        <w:tabs>
          <w:tab w:val="left" w:pos="8453"/>
        </w:tabs>
        <w:spacing w:line="240" w:lineRule="auto"/>
        <w:ind w:firstLine="0"/>
        <w:contextualSpacing/>
        <w:jc w:val="both"/>
        <w:rPr>
          <w:sz w:val="24"/>
          <w:szCs w:val="24"/>
        </w:rPr>
      </w:pPr>
      <w:r w:rsidRPr="00040275">
        <w:rPr>
          <w:sz w:val="24"/>
          <w:szCs w:val="24"/>
        </w:rPr>
        <w:t xml:space="preserve">г. Новосибирск                                                           </w:t>
      </w:r>
      <w:r w:rsidR="007C6BE1" w:rsidRPr="00040275">
        <w:rPr>
          <w:sz w:val="24"/>
          <w:szCs w:val="24"/>
          <w:lang w:val="ru-RU"/>
        </w:rPr>
        <w:t xml:space="preserve">                 </w:t>
      </w:r>
      <w:r w:rsidRPr="00040275">
        <w:rPr>
          <w:sz w:val="24"/>
          <w:szCs w:val="24"/>
        </w:rPr>
        <w:t xml:space="preserve">                        </w:t>
      </w:r>
      <w:r w:rsidR="0002254B" w:rsidRPr="00040275">
        <w:rPr>
          <w:sz w:val="24"/>
          <w:szCs w:val="24"/>
        </w:rPr>
        <w:t>«</w:t>
      </w:r>
      <w:r w:rsidR="007624D6" w:rsidRPr="00040275">
        <w:rPr>
          <w:sz w:val="24"/>
          <w:szCs w:val="24"/>
          <w:lang w:val="ru-RU"/>
        </w:rPr>
        <w:t>___</w:t>
      </w:r>
      <w:r w:rsidR="0002254B" w:rsidRPr="00040275">
        <w:rPr>
          <w:sz w:val="24"/>
          <w:szCs w:val="24"/>
        </w:rPr>
        <w:t>»</w:t>
      </w:r>
      <w:r w:rsidR="007624D6" w:rsidRPr="00040275">
        <w:rPr>
          <w:sz w:val="24"/>
          <w:szCs w:val="24"/>
          <w:lang w:val="ru-RU"/>
        </w:rPr>
        <w:t xml:space="preserve"> __________</w:t>
      </w:r>
      <w:r w:rsidR="007E71DB" w:rsidRPr="00040275">
        <w:rPr>
          <w:sz w:val="24"/>
          <w:szCs w:val="24"/>
        </w:rPr>
        <w:t xml:space="preserve"> </w:t>
      </w:r>
      <w:r w:rsidR="0002254B" w:rsidRPr="00040275">
        <w:rPr>
          <w:sz w:val="24"/>
          <w:szCs w:val="24"/>
        </w:rPr>
        <w:t>20</w:t>
      </w:r>
      <w:r w:rsidR="0059289F" w:rsidRPr="00040275">
        <w:rPr>
          <w:sz w:val="24"/>
          <w:szCs w:val="24"/>
        </w:rPr>
        <w:t>2</w:t>
      </w:r>
      <w:r w:rsidR="00852D1A">
        <w:rPr>
          <w:sz w:val="24"/>
          <w:szCs w:val="24"/>
          <w:lang w:val="ru-RU"/>
        </w:rPr>
        <w:t>6</w:t>
      </w:r>
      <w:r w:rsidR="00410D86" w:rsidRPr="00040275">
        <w:rPr>
          <w:sz w:val="24"/>
          <w:szCs w:val="24"/>
        </w:rPr>
        <w:t xml:space="preserve"> </w:t>
      </w:r>
      <w:r w:rsidR="0002254B" w:rsidRPr="00040275">
        <w:rPr>
          <w:sz w:val="24"/>
          <w:szCs w:val="24"/>
        </w:rPr>
        <w:t>г.</w:t>
      </w:r>
      <w:r w:rsidR="0002254B" w:rsidRPr="00040275">
        <w:rPr>
          <w:sz w:val="24"/>
          <w:szCs w:val="24"/>
        </w:rPr>
        <w:tab/>
      </w:r>
    </w:p>
    <w:p w:rsidR="00B52CA8" w:rsidRPr="00040275" w:rsidRDefault="00255B26" w:rsidP="00F545E5">
      <w:pPr>
        <w:suppressAutoHyphens/>
        <w:ind w:firstLine="709"/>
        <w:jc w:val="both"/>
        <w:rPr>
          <w:rFonts w:ascii="Times New Roman" w:hAnsi="Times New Roman" w:cs="Times New Roman"/>
        </w:rPr>
      </w:pPr>
      <w:r w:rsidRPr="00255B26">
        <w:rPr>
          <w:rFonts w:ascii="Times New Roman" w:hAnsi="Times New Roman" w:cs="Times New Roman"/>
        </w:rPr>
        <w:t>федеральное казенное учреждение «Исправительная колония № 18 Главного управления Федеральной службы исполнения наказаний по Новосибирской области»</w:t>
      </w:r>
      <w:r w:rsidR="000E16DA" w:rsidRPr="00255B26">
        <w:rPr>
          <w:rFonts w:ascii="Times New Roman" w:hAnsi="Times New Roman" w:cs="Times New Roman"/>
        </w:rPr>
        <w:t xml:space="preserve"> (далее </w:t>
      </w:r>
      <w:r w:rsidRPr="00255B26">
        <w:rPr>
          <w:rFonts w:ascii="Times New Roman" w:hAnsi="Times New Roman" w:cs="Times New Roman"/>
        </w:rPr>
        <w:t>–</w:t>
      </w:r>
      <w:r w:rsidR="000E16DA" w:rsidRPr="00255B26">
        <w:rPr>
          <w:rFonts w:ascii="Times New Roman" w:hAnsi="Times New Roman" w:cs="Times New Roman"/>
        </w:rPr>
        <w:t xml:space="preserve"> </w:t>
      </w:r>
      <w:r w:rsidRPr="00255B26">
        <w:rPr>
          <w:rFonts w:ascii="Times New Roman" w:hAnsi="Times New Roman" w:cs="Times New Roman"/>
        </w:rPr>
        <w:t xml:space="preserve">ФКУ ИК-18 </w:t>
      </w:r>
      <w:r w:rsidR="000E16DA" w:rsidRPr="00255B26">
        <w:rPr>
          <w:rFonts w:ascii="Times New Roman" w:hAnsi="Times New Roman" w:cs="Times New Roman"/>
        </w:rPr>
        <w:t xml:space="preserve">ГУФСИН России по Новосибирской области), именуемое, в дальнейшем Государственный </w:t>
      </w:r>
      <w:r w:rsidR="007D74EA" w:rsidRPr="00255B26">
        <w:rPr>
          <w:rFonts w:ascii="Times New Roman" w:hAnsi="Times New Roman" w:cs="Times New Roman"/>
        </w:rPr>
        <w:t>заказчик</w:t>
      </w:r>
      <w:r w:rsidR="000E16DA" w:rsidRPr="00255B26">
        <w:rPr>
          <w:rFonts w:ascii="Times New Roman" w:hAnsi="Times New Roman" w:cs="Times New Roman"/>
        </w:rPr>
        <w:t xml:space="preserve">, в </w:t>
      </w:r>
      <w:r w:rsidR="000E16DA" w:rsidRPr="00255B26">
        <w:rPr>
          <w:rFonts w:ascii="Times New Roman" w:hAnsi="Times New Roman" w:cs="Times New Roman"/>
          <w:color w:val="auto"/>
        </w:rPr>
        <w:t>лице</w:t>
      </w:r>
      <w:r w:rsidR="000E16DA" w:rsidRPr="00040275">
        <w:rPr>
          <w:rFonts w:ascii="Times New Roman" w:hAnsi="Times New Roman" w:cs="Times New Roman"/>
          <w:color w:val="auto"/>
        </w:rPr>
        <w:t xml:space="preserve"> </w:t>
      </w:r>
      <w:r w:rsidR="00040275" w:rsidRPr="00040275">
        <w:rPr>
          <w:rFonts w:ascii="Times New Roman" w:hAnsi="Times New Roman" w:cs="Times New Roman"/>
          <w:color w:val="auto"/>
        </w:rPr>
        <w:t>_______________________________</w:t>
      </w:r>
      <w:r w:rsidR="000E16DA" w:rsidRPr="00040275">
        <w:rPr>
          <w:rFonts w:ascii="Times New Roman" w:hAnsi="Times New Roman" w:cs="Times New Roman"/>
          <w:color w:val="auto"/>
        </w:rPr>
        <w:t xml:space="preserve"> с одной стороны</w:t>
      </w:r>
      <w:r w:rsidR="000E16DA" w:rsidRPr="00040275">
        <w:rPr>
          <w:rFonts w:ascii="Times New Roman" w:hAnsi="Times New Roman" w:cs="Times New Roman"/>
        </w:rPr>
        <w:t xml:space="preserve">, и </w:t>
      </w:r>
      <w:r w:rsidR="00040275">
        <w:rPr>
          <w:rFonts w:ascii="Times New Roman" w:hAnsi="Times New Roman" w:cs="Times New Roman"/>
        </w:rPr>
        <w:t>______________</w:t>
      </w:r>
      <w:r w:rsidR="000E16DA" w:rsidRPr="00040275">
        <w:rPr>
          <w:rFonts w:ascii="Times New Roman" w:hAnsi="Times New Roman" w:cs="Times New Roman"/>
        </w:rPr>
        <w:t xml:space="preserve">, именуемое в дальнейшем Исполнитель, в лице </w:t>
      </w:r>
      <w:r w:rsidR="00040275" w:rsidRPr="00040275">
        <w:rPr>
          <w:rFonts w:ascii="Times New Roman" w:hAnsi="Times New Roman" w:cs="Times New Roman"/>
        </w:rPr>
        <w:t>__________________</w:t>
      </w:r>
      <w:r w:rsidR="00F545E5" w:rsidRPr="00040275">
        <w:rPr>
          <w:rFonts w:ascii="Times New Roman" w:hAnsi="Times New Roman" w:cs="Times New Roman"/>
        </w:rPr>
        <w:t xml:space="preserve">, </w:t>
      </w:r>
      <w:r w:rsidR="000E16DA" w:rsidRPr="00040275">
        <w:rPr>
          <w:rFonts w:ascii="Times New Roman" w:hAnsi="Times New Roman" w:cs="Times New Roman"/>
        </w:rPr>
        <w:t xml:space="preserve">с </w:t>
      </w:r>
      <w:r w:rsidR="00DF73EE" w:rsidRPr="00040275">
        <w:rPr>
          <w:rFonts w:ascii="Times New Roman" w:hAnsi="Times New Roman" w:cs="Times New Roman"/>
        </w:rPr>
        <w:t>другой</w:t>
      </w:r>
      <w:r w:rsidR="000E16DA" w:rsidRPr="00040275">
        <w:rPr>
          <w:rFonts w:ascii="Times New Roman" w:hAnsi="Times New Roman" w:cs="Times New Roman"/>
        </w:rPr>
        <w:t xml:space="preserve">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w:t>
      </w:r>
      <w:r w:rsidR="00D52E89">
        <w:rPr>
          <w:rFonts w:ascii="Times New Roman" w:hAnsi="Times New Roman" w:cs="Times New Roman"/>
        </w:rPr>
        <w:t xml:space="preserve">обеспечения </w:t>
      </w:r>
      <w:r w:rsidR="000E16DA" w:rsidRPr="00040275">
        <w:rPr>
          <w:rFonts w:ascii="Times New Roman" w:hAnsi="Times New Roman" w:cs="Times New Roman"/>
        </w:rPr>
        <w:t>государственных и муниципальных нужд» на основании протокола закупоч</w:t>
      </w:r>
      <w:r w:rsidR="00311CCF" w:rsidRPr="00040275">
        <w:rPr>
          <w:rFonts w:ascii="Times New Roman" w:hAnsi="Times New Roman" w:cs="Times New Roman"/>
        </w:rPr>
        <w:t xml:space="preserve">ной сессии от </w:t>
      </w:r>
      <w:r w:rsidR="00040275">
        <w:rPr>
          <w:rFonts w:ascii="Times New Roman" w:hAnsi="Times New Roman" w:cs="Times New Roman"/>
        </w:rPr>
        <w:t>________</w:t>
      </w:r>
      <w:r w:rsidR="00311CCF" w:rsidRPr="00040275">
        <w:rPr>
          <w:rFonts w:ascii="Times New Roman" w:hAnsi="Times New Roman" w:cs="Times New Roman"/>
        </w:rPr>
        <w:t xml:space="preserve"> № </w:t>
      </w:r>
      <w:r w:rsidR="00040275">
        <w:rPr>
          <w:rFonts w:ascii="Times New Roman" w:hAnsi="Times New Roman" w:cs="Times New Roman"/>
        </w:rPr>
        <w:t>____________________</w:t>
      </w:r>
      <w:r w:rsidR="000E16DA" w:rsidRPr="00040275">
        <w:rPr>
          <w:rFonts w:ascii="Times New Roman" w:hAnsi="Times New Roman" w:cs="Times New Roman"/>
        </w:rPr>
        <w:t xml:space="preserve"> заключили настоящий государственный контракт (далее - Контракт) о нижеследующем:</w:t>
      </w:r>
    </w:p>
    <w:p w:rsidR="000E16DA" w:rsidRPr="00040275" w:rsidRDefault="000E16DA" w:rsidP="00417147">
      <w:pPr>
        <w:pStyle w:val="ac"/>
        <w:ind w:firstLine="567"/>
        <w:contextualSpacing/>
        <w:jc w:val="both"/>
        <w:rPr>
          <w:rFonts w:ascii="Times New Roman" w:hAnsi="Times New Roman"/>
          <w:sz w:val="24"/>
          <w:szCs w:val="24"/>
        </w:rPr>
      </w:pPr>
    </w:p>
    <w:p w:rsidR="00CD5ED5" w:rsidRPr="00040275" w:rsidRDefault="0002254B" w:rsidP="00417147">
      <w:pPr>
        <w:pStyle w:val="10"/>
        <w:keepNext/>
        <w:keepLines/>
        <w:numPr>
          <w:ilvl w:val="0"/>
          <w:numId w:val="1"/>
        </w:numPr>
        <w:tabs>
          <w:tab w:val="left" w:pos="295"/>
        </w:tabs>
        <w:spacing w:line="240" w:lineRule="auto"/>
        <w:contextualSpacing/>
        <w:rPr>
          <w:sz w:val="24"/>
          <w:szCs w:val="24"/>
        </w:rPr>
      </w:pPr>
      <w:bookmarkStart w:id="4" w:name="bookmark9"/>
      <w:bookmarkStart w:id="5" w:name="bookmark10"/>
      <w:bookmarkStart w:id="6" w:name="bookmark7"/>
      <w:bookmarkStart w:id="7" w:name="bookmark8"/>
      <w:bookmarkEnd w:id="4"/>
      <w:r w:rsidRPr="00040275">
        <w:rPr>
          <w:sz w:val="24"/>
          <w:szCs w:val="24"/>
        </w:rPr>
        <w:t>ПРЕДМЕТ КОНТРАКТА</w:t>
      </w:r>
      <w:bookmarkEnd w:id="5"/>
      <w:bookmarkEnd w:id="6"/>
      <w:bookmarkEnd w:id="7"/>
    </w:p>
    <w:p w:rsidR="00CD5ED5" w:rsidRPr="00040275" w:rsidRDefault="0002254B" w:rsidP="00417147">
      <w:pPr>
        <w:pStyle w:val="11"/>
        <w:numPr>
          <w:ilvl w:val="1"/>
          <w:numId w:val="1"/>
        </w:numPr>
        <w:tabs>
          <w:tab w:val="left" w:pos="1001"/>
        </w:tabs>
        <w:spacing w:line="240" w:lineRule="auto"/>
        <w:ind w:firstLine="567"/>
        <w:contextualSpacing/>
        <w:jc w:val="both"/>
        <w:rPr>
          <w:sz w:val="24"/>
          <w:szCs w:val="24"/>
        </w:rPr>
      </w:pPr>
      <w:bookmarkStart w:id="8" w:name="bookmark11"/>
      <w:bookmarkEnd w:id="8"/>
      <w:r w:rsidRPr="00040275">
        <w:rPr>
          <w:sz w:val="24"/>
          <w:szCs w:val="24"/>
        </w:rPr>
        <w:t xml:space="preserve">Исполнитель обязуется </w:t>
      </w:r>
      <w:r w:rsidR="005E23EC" w:rsidRPr="00040275">
        <w:rPr>
          <w:sz w:val="24"/>
          <w:szCs w:val="24"/>
        </w:rPr>
        <w:t>оказать</w:t>
      </w:r>
      <w:r w:rsidR="00E64714">
        <w:rPr>
          <w:sz w:val="24"/>
          <w:szCs w:val="24"/>
          <w:lang w:val="ru-RU"/>
        </w:rPr>
        <w:t xml:space="preserve"> </w:t>
      </w:r>
      <w:r w:rsidR="00E67A54">
        <w:rPr>
          <w:sz w:val="24"/>
          <w:szCs w:val="24"/>
          <w:lang w:val="ru-RU"/>
        </w:rPr>
        <w:t xml:space="preserve">по заданию </w:t>
      </w:r>
      <w:r w:rsidR="007D74EA" w:rsidRPr="00040275">
        <w:rPr>
          <w:sz w:val="24"/>
          <w:szCs w:val="24"/>
        </w:rPr>
        <w:t>Государственн</w:t>
      </w:r>
      <w:r w:rsidR="00E67A54">
        <w:rPr>
          <w:sz w:val="24"/>
          <w:szCs w:val="24"/>
          <w:lang w:val="ru-RU"/>
        </w:rPr>
        <w:t>ого</w:t>
      </w:r>
      <w:r w:rsidR="007D74EA" w:rsidRPr="00040275">
        <w:rPr>
          <w:sz w:val="24"/>
          <w:szCs w:val="24"/>
        </w:rPr>
        <w:t xml:space="preserve"> заказчик</w:t>
      </w:r>
      <w:r w:rsidR="00E67A54">
        <w:rPr>
          <w:sz w:val="24"/>
          <w:szCs w:val="24"/>
        </w:rPr>
        <w:t>а</w:t>
      </w:r>
      <w:r w:rsidR="0033408F" w:rsidRPr="00040275">
        <w:rPr>
          <w:sz w:val="24"/>
          <w:szCs w:val="24"/>
        </w:rPr>
        <w:t xml:space="preserve"> </w:t>
      </w:r>
      <w:r w:rsidR="0051197D" w:rsidRPr="00040275">
        <w:rPr>
          <w:sz w:val="24"/>
          <w:szCs w:val="24"/>
        </w:rPr>
        <w:t xml:space="preserve">Услуги по адаптации и сопровождению экземпляров Систем КонсультантПлюс, оказываемые на основе специального лицензионного программного обеспечения, обеспечивающего совместимость услуг с установленными у </w:t>
      </w:r>
      <w:r w:rsidR="00E67A54" w:rsidRPr="004902D5">
        <w:rPr>
          <w:sz w:val="24"/>
          <w:szCs w:val="24"/>
          <w:lang w:val="ru-RU"/>
        </w:rPr>
        <w:t>Получателей услуг</w:t>
      </w:r>
      <w:r w:rsidR="007D74EA" w:rsidRPr="00040275">
        <w:rPr>
          <w:sz w:val="24"/>
          <w:szCs w:val="24"/>
        </w:rPr>
        <w:t xml:space="preserve"> </w:t>
      </w:r>
      <w:r w:rsidR="0051197D" w:rsidRPr="00040275">
        <w:rPr>
          <w:sz w:val="24"/>
          <w:szCs w:val="24"/>
        </w:rPr>
        <w:t xml:space="preserve">экземплярами Систем КонсультантПлюс </w:t>
      </w:r>
      <w:r w:rsidR="000E16DA" w:rsidRPr="00040275">
        <w:rPr>
          <w:sz w:val="24"/>
          <w:szCs w:val="24"/>
        </w:rPr>
        <w:t xml:space="preserve">(далее по тексту - </w:t>
      </w:r>
      <w:r w:rsidR="005E23EC" w:rsidRPr="00040275">
        <w:rPr>
          <w:sz w:val="24"/>
          <w:szCs w:val="24"/>
        </w:rPr>
        <w:t>У</w:t>
      </w:r>
      <w:r w:rsidR="000E16DA" w:rsidRPr="00040275">
        <w:rPr>
          <w:sz w:val="24"/>
          <w:szCs w:val="24"/>
        </w:rPr>
        <w:t>слуги)</w:t>
      </w:r>
      <w:r w:rsidR="00417147" w:rsidRPr="00040275">
        <w:rPr>
          <w:sz w:val="24"/>
          <w:szCs w:val="24"/>
          <w:lang w:val="ru-RU"/>
        </w:rPr>
        <w:t xml:space="preserve"> в сфере ИКТ</w:t>
      </w:r>
      <w:r w:rsidR="000E16DA" w:rsidRPr="00040275">
        <w:rPr>
          <w:sz w:val="24"/>
          <w:szCs w:val="24"/>
        </w:rPr>
        <w:t xml:space="preserve"> в соответствии с</w:t>
      </w:r>
      <w:r w:rsidR="00782911" w:rsidRPr="00040275">
        <w:rPr>
          <w:sz w:val="24"/>
          <w:szCs w:val="24"/>
          <w:lang w:val="ru-RU"/>
        </w:rPr>
        <w:t xml:space="preserve"> Техническим заданием</w:t>
      </w:r>
      <w:r w:rsidR="000E16DA" w:rsidRPr="00040275">
        <w:rPr>
          <w:sz w:val="24"/>
          <w:szCs w:val="24"/>
        </w:rPr>
        <w:t xml:space="preserve"> </w:t>
      </w:r>
      <w:r w:rsidR="0033408F" w:rsidRPr="00040275">
        <w:rPr>
          <w:sz w:val="24"/>
          <w:szCs w:val="24"/>
        </w:rPr>
        <w:t>(Приложение</w:t>
      </w:r>
      <w:r w:rsidR="007C3FB6" w:rsidRPr="00040275">
        <w:rPr>
          <w:sz w:val="24"/>
          <w:szCs w:val="24"/>
          <w:lang w:val="ru-RU"/>
        </w:rPr>
        <w:t xml:space="preserve"> </w:t>
      </w:r>
      <w:r w:rsidR="0033408F" w:rsidRPr="00040275">
        <w:rPr>
          <w:sz w:val="24"/>
          <w:szCs w:val="24"/>
        </w:rPr>
        <w:t xml:space="preserve"> </w:t>
      </w:r>
      <w:r w:rsidR="000E16DA" w:rsidRPr="00040275">
        <w:rPr>
          <w:sz w:val="24"/>
          <w:szCs w:val="24"/>
          <w:lang w:val="ru-RU"/>
        </w:rPr>
        <w:t>к Контракту</w:t>
      </w:r>
      <w:r w:rsidR="0033408F" w:rsidRPr="00040275">
        <w:rPr>
          <w:sz w:val="24"/>
          <w:szCs w:val="24"/>
        </w:rPr>
        <w:t xml:space="preserve">), </w:t>
      </w:r>
      <w:r w:rsidRPr="00040275">
        <w:rPr>
          <w:sz w:val="24"/>
          <w:szCs w:val="24"/>
        </w:rPr>
        <w:t xml:space="preserve">а </w:t>
      </w:r>
      <w:r w:rsidR="007D74EA" w:rsidRPr="00040275">
        <w:rPr>
          <w:sz w:val="24"/>
          <w:szCs w:val="24"/>
        </w:rPr>
        <w:t>Государственный заказчик</w:t>
      </w:r>
      <w:r w:rsidRPr="00040275">
        <w:rPr>
          <w:sz w:val="24"/>
          <w:szCs w:val="24"/>
        </w:rPr>
        <w:t xml:space="preserve"> обязуется </w:t>
      </w:r>
      <w:r w:rsidR="0033408F" w:rsidRPr="00040275">
        <w:rPr>
          <w:sz w:val="24"/>
          <w:szCs w:val="24"/>
        </w:rPr>
        <w:t xml:space="preserve">принять оказанные услуги и </w:t>
      </w:r>
      <w:r w:rsidRPr="00040275">
        <w:rPr>
          <w:sz w:val="24"/>
          <w:szCs w:val="24"/>
        </w:rPr>
        <w:t>оплатить в соответствии с условиями настоящего Контракта.</w:t>
      </w:r>
    </w:p>
    <w:p w:rsidR="00B52CA8" w:rsidRPr="00040275" w:rsidRDefault="00B52CA8" w:rsidP="00417147">
      <w:pPr>
        <w:pStyle w:val="11"/>
        <w:tabs>
          <w:tab w:val="left" w:pos="1001"/>
        </w:tabs>
        <w:spacing w:line="240" w:lineRule="auto"/>
        <w:ind w:left="540" w:firstLine="0"/>
        <w:contextualSpacing/>
        <w:jc w:val="both"/>
        <w:rPr>
          <w:sz w:val="24"/>
          <w:szCs w:val="24"/>
          <w:highlight w:val="yellow"/>
        </w:rPr>
      </w:pPr>
    </w:p>
    <w:p w:rsidR="00CD5ED5" w:rsidRPr="00040275" w:rsidRDefault="0002254B" w:rsidP="00417147">
      <w:pPr>
        <w:pStyle w:val="11"/>
        <w:numPr>
          <w:ilvl w:val="0"/>
          <w:numId w:val="1"/>
        </w:numPr>
        <w:tabs>
          <w:tab w:val="left" w:pos="309"/>
        </w:tabs>
        <w:spacing w:line="240" w:lineRule="auto"/>
        <w:ind w:firstLine="0"/>
        <w:contextualSpacing/>
        <w:jc w:val="center"/>
        <w:rPr>
          <w:sz w:val="24"/>
          <w:szCs w:val="24"/>
        </w:rPr>
      </w:pPr>
      <w:bookmarkStart w:id="9" w:name="bookmark12"/>
      <w:bookmarkEnd w:id="9"/>
      <w:r w:rsidRPr="00040275">
        <w:rPr>
          <w:b/>
          <w:bCs/>
          <w:sz w:val="24"/>
          <w:szCs w:val="24"/>
        </w:rPr>
        <w:t>ПРАВА И ОБЯЗАННОСТИ СТОРОН</w:t>
      </w:r>
    </w:p>
    <w:p w:rsidR="00CD5ED5" w:rsidRPr="00040275" w:rsidRDefault="000E16DA" w:rsidP="00417147">
      <w:pPr>
        <w:pStyle w:val="10"/>
        <w:keepNext/>
        <w:keepLines/>
        <w:numPr>
          <w:ilvl w:val="1"/>
          <w:numId w:val="1"/>
        </w:numPr>
        <w:tabs>
          <w:tab w:val="left" w:pos="1134"/>
        </w:tabs>
        <w:spacing w:line="240" w:lineRule="auto"/>
        <w:ind w:firstLine="567"/>
        <w:contextualSpacing/>
        <w:jc w:val="both"/>
        <w:rPr>
          <w:sz w:val="24"/>
          <w:szCs w:val="24"/>
        </w:rPr>
      </w:pPr>
      <w:bookmarkStart w:id="10" w:name="bookmark15"/>
      <w:bookmarkStart w:id="11" w:name="bookmark13"/>
      <w:bookmarkStart w:id="12" w:name="bookmark14"/>
      <w:bookmarkStart w:id="13" w:name="bookmark16"/>
      <w:bookmarkEnd w:id="10"/>
      <w:r w:rsidRPr="00040275">
        <w:rPr>
          <w:sz w:val="24"/>
          <w:szCs w:val="24"/>
        </w:rPr>
        <w:t xml:space="preserve">Государственный </w:t>
      </w:r>
      <w:r w:rsidR="007D74EA" w:rsidRPr="00040275">
        <w:rPr>
          <w:sz w:val="24"/>
          <w:szCs w:val="24"/>
        </w:rPr>
        <w:t>заказчик</w:t>
      </w:r>
      <w:r w:rsidR="0002254B" w:rsidRPr="00040275">
        <w:rPr>
          <w:sz w:val="24"/>
          <w:szCs w:val="24"/>
        </w:rPr>
        <w:t xml:space="preserve"> обязуется:</w:t>
      </w:r>
      <w:bookmarkEnd w:id="11"/>
      <w:bookmarkEnd w:id="12"/>
      <w:bookmarkEnd w:id="13"/>
    </w:p>
    <w:p w:rsidR="000E16DA" w:rsidRPr="00040275" w:rsidRDefault="000E16DA" w:rsidP="00417147">
      <w:pPr>
        <w:pStyle w:val="11"/>
        <w:numPr>
          <w:ilvl w:val="2"/>
          <w:numId w:val="1"/>
        </w:numPr>
        <w:tabs>
          <w:tab w:val="left" w:pos="1134"/>
          <w:tab w:val="left" w:pos="1167"/>
        </w:tabs>
        <w:spacing w:line="240" w:lineRule="auto"/>
        <w:ind w:firstLine="567"/>
        <w:contextualSpacing/>
        <w:jc w:val="both"/>
        <w:rPr>
          <w:sz w:val="24"/>
          <w:szCs w:val="24"/>
        </w:rPr>
      </w:pPr>
      <w:bookmarkStart w:id="14" w:name="bookmark17"/>
      <w:bookmarkEnd w:id="14"/>
      <w:r w:rsidRPr="00040275">
        <w:rPr>
          <w:sz w:val="24"/>
          <w:szCs w:val="24"/>
        </w:rPr>
        <w:t xml:space="preserve">Обеспечить </w:t>
      </w:r>
      <w:r w:rsidRPr="00040275">
        <w:rPr>
          <w:sz w:val="24"/>
          <w:szCs w:val="24"/>
          <w:lang w:val="ru-RU"/>
        </w:rPr>
        <w:t xml:space="preserve">принятие и </w:t>
      </w:r>
      <w:r w:rsidRPr="00040275">
        <w:rPr>
          <w:sz w:val="24"/>
          <w:szCs w:val="24"/>
        </w:rPr>
        <w:t xml:space="preserve">своевременную оплату </w:t>
      </w:r>
      <w:r w:rsidRPr="00040275">
        <w:rPr>
          <w:sz w:val="24"/>
          <w:szCs w:val="24"/>
          <w:lang w:val="ru-RU"/>
        </w:rPr>
        <w:t>оказанных Услуг</w:t>
      </w:r>
      <w:r w:rsidRPr="00040275">
        <w:rPr>
          <w:sz w:val="24"/>
          <w:szCs w:val="24"/>
        </w:rPr>
        <w:t>, соответствующ</w:t>
      </w:r>
      <w:r w:rsidRPr="00040275">
        <w:rPr>
          <w:sz w:val="24"/>
          <w:szCs w:val="24"/>
          <w:lang w:val="ru-RU"/>
        </w:rPr>
        <w:t>их</w:t>
      </w:r>
      <w:r w:rsidRPr="00040275">
        <w:rPr>
          <w:sz w:val="24"/>
          <w:szCs w:val="24"/>
        </w:rPr>
        <w:t xml:space="preserve"> условиям настоящего Контракта, в порядке и сроки, предусмотренные настоящим Контрактом.</w:t>
      </w:r>
    </w:p>
    <w:p w:rsidR="000E16DA" w:rsidRPr="00040275" w:rsidRDefault="000E16DA" w:rsidP="00417147">
      <w:pPr>
        <w:pStyle w:val="11"/>
        <w:numPr>
          <w:ilvl w:val="2"/>
          <w:numId w:val="1"/>
        </w:numPr>
        <w:tabs>
          <w:tab w:val="left" w:pos="1134"/>
          <w:tab w:val="left" w:pos="1167"/>
        </w:tabs>
        <w:spacing w:line="240" w:lineRule="auto"/>
        <w:ind w:firstLine="567"/>
        <w:contextualSpacing/>
        <w:jc w:val="both"/>
        <w:rPr>
          <w:sz w:val="24"/>
          <w:szCs w:val="24"/>
        </w:rPr>
      </w:pPr>
      <w:r w:rsidRPr="00040275">
        <w:rPr>
          <w:sz w:val="24"/>
          <w:szCs w:val="24"/>
        </w:rPr>
        <w:t xml:space="preserve">Требовать уплаты неустоек (штрафов, пеней) в соответствии с </w:t>
      </w:r>
      <w:r w:rsidR="00FE3114" w:rsidRPr="00040275">
        <w:rPr>
          <w:sz w:val="24"/>
          <w:szCs w:val="24"/>
          <w:lang w:val="ru-RU"/>
        </w:rPr>
        <w:t>условиями</w:t>
      </w:r>
      <w:r w:rsidRPr="00040275">
        <w:rPr>
          <w:sz w:val="24"/>
          <w:szCs w:val="24"/>
        </w:rPr>
        <w:t xml:space="preserve"> настоящего Контракта.</w:t>
      </w:r>
    </w:p>
    <w:p w:rsidR="000E16DA" w:rsidRPr="00040275" w:rsidRDefault="000E16DA" w:rsidP="00417147">
      <w:pPr>
        <w:pStyle w:val="11"/>
        <w:numPr>
          <w:ilvl w:val="2"/>
          <w:numId w:val="1"/>
        </w:numPr>
        <w:tabs>
          <w:tab w:val="left" w:pos="1134"/>
          <w:tab w:val="left" w:pos="1167"/>
        </w:tabs>
        <w:spacing w:line="240" w:lineRule="auto"/>
        <w:ind w:firstLine="567"/>
        <w:contextualSpacing/>
        <w:jc w:val="both"/>
        <w:rPr>
          <w:sz w:val="24"/>
          <w:szCs w:val="24"/>
        </w:rPr>
      </w:pPr>
      <w:r w:rsidRPr="00040275">
        <w:rPr>
          <w:sz w:val="24"/>
          <w:szCs w:val="24"/>
        </w:rPr>
        <w:t xml:space="preserve">Обеспечить своевременную приемку </w:t>
      </w:r>
      <w:r w:rsidRPr="00040275">
        <w:rPr>
          <w:sz w:val="24"/>
          <w:szCs w:val="24"/>
          <w:lang w:val="ru-RU"/>
        </w:rPr>
        <w:t>оказанных услуг</w:t>
      </w:r>
      <w:r w:rsidRPr="00040275">
        <w:rPr>
          <w:sz w:val="24"/>
          <w:szCs w:val="24"/>
        </w:rPr>
        <w:t>, соответствующ</w:t>
      </w:r>
      <w:r w:rsidRPr="00040275">
        <w:rPr>
          <w:sz w:val="24"/>
          <w:szCs w:val="24"/>
          <w:lang w:val="ru-RU"/>
        </w:rPr>
        <w:t>их</w:t>
      </w:r>
      <w:r w:rsidRPr="00040275">
        <w:rPr>
          <w:sz w:val="24"/>
          <w:szCs w:val="24"/>
        </w:rPr>
        <w:t xml:space="preserve"> условиям настоящего Контракта, в порядке и сроки, предусмотренные настоящим Контрактом, провести экспертизу </w:t>
      </w:r>
      <w:r w:rsidRPr="00040275">
        <w:rPr>
          <w:sz w:val="24"/>
          <w:szCs w:val="24"/>
          <w:lang w:val="ru-RU"/>
        </w:rPr>
        <w:t>оказанных услуг</w:t>
      </w:r>
      <w:r w:rsidRPr="00040275">
        <w:rPr>
          <w:sz w:val="24"/>
          <w:szCs w:val="24"/>
        </w:rPr>
        <w:t xml:space="preserve"> для проверки </w:t>
      </w:r>
      <w:r w:rsidR="00D52E89">
        <w:rPr>
          <w:sz w:val="24"/>
          <w:szCs w:val="24"/>
          <w:lang w:val="ru-RU"/>
        </w:rPr>
        <w:t>их</w:t>
      </w:r>
      <w:r w:rsidRPr="00040275">
        <w:rPr>
          <w:sz w:val="24"/>
          <w:szCs w:val="24"/>
        </w:rPr>
        <w:t xml:space="preserve"> соответствия условиям настоящего Контракта в соответствии с </w:t>
      </w:r>
      <w:r w:rsidR="00A104E7" w:rsidRPr="00040275">
        <w:rPr>
          <w:sz w:val="24"/>
          <w:szCs w:val="24"/>
        </w:rPr>
        <w:t>Федеральн</w:t>
      </w:r>
      <w:r w:rsidR="00A104E7">
        <w:rPr>
          <w:sz w:val="24"/>
          <w:szCs w:val="24"/>
          <w:lang w:val="ru-RU"/>
        </w:rPr>
        <w:t>ым</w:t>
      </w:r>
      <w:r w:rsidR="00A104E7" w:rsidRPr="00040275">
        <w:rPr>
          <w:sz w:val="24"/>
          <w:szCs w:val="24"/>
        </w:rPr>
        <w:t xml:space="preserve"> закон</w:t>
      </w:r>
      <w:r w:rsidR="00A104E7">
        <w:rPr>
          <w:sz w:val="24"/>
          <w:szCs w:val="24"/>
          <w:lang w:val="ru-RU"/>
        </w:rPr>
        <w:t>ом</w:t>
      </w:r>
      <w:r w:rsidR="00A104E7" w:rsidRPr="00040275">
        <w:rPr>
          <w:sz w:val="24"/>
          <w:szCs w:val="24"/>
        </w:rPr>
        <w:t xml:space="preserve"> от 05.04.2013 № 44-ФЗ «О контрактной системе в сфере закупок товаров, работ, услуг для </w:t>
      </w:r>
      <w:r w:rsidR="00D52E89">
        <w:rPr>
          <w:sz w:val="24"/>
          <w:szCs w:val="24"/>
          <w:lang w:val="ru-RU"/>
        </w:rPr>
        <w:t xml:space="preserve">обеспечения </w:t>
      </w:r>
      <w:r w:rsidR="00A104E7" w:rsidRPr="00040275">
        <w:rPr>
          <w:sz w:val="24"/>
          <w:szCs w:val="24"/>
        </w:rPr>
        <w:t>государственных и муниципальных нужд»</w:t>
      </w:r>
      <w:r w:rsidR="00A104E7">
        <w:rPr>
          <w:sz w:val="24"/>
          <w:szCs w:val="24"/>
          <w:lang w:val="ru-RU"/>
        </w:rPr>
        <w:t xml:space="preserve"> (далее – </w:t>
      </w:r>
      <w:r w:rsidRPr="00040275">
        <w:rPr>
          <w:sz w:val="24"/>
          <w:szCs w:val="24"/>
        </w:rPr>
        <w:t>Закон</w:t>
      </w:r>
      <w:r w:rsidR="00A104E7">
        <w:rPr>
          <w:sz w:val="24"/>
          <w:szCs w:val="24"/>
          <w:lang w:val="ru-RU"/>
        </w:rPr>
        <w:t xml:space="preserve"> </w:t>
      </w:r>
      <w:r w:rsidRPr="00040275">
        <w:rPr>
          <w:sz w:val="24"/>
          <w:szCs w:val="24"/>
        </w:rPr>
        <w:t>№ 44-ФЗ</w:t>
      </w:r>
      <w:r w:rsidR="00A104E7">
        <w:rPr>
          <w:sz w:val="24"/>
          <w:szCs w:val="24"/>
          <w:lang w:val="ru-RU"/>
        </w:rPr>
        <w:t>)</w:t>
      </w:r>
      <w:r w:rsidRPr="00040275">
        <w:rPr>
          <w:sz w:val="24"/>
          <w:szCs w:val="24"/>
        </w:rPr>
        <w:t xml:space="preserve"> и настоящим Контрактом.</w:t>
      </w:r>
    </w:p>
    <w:p w:rsidR="00CD5ED5" w:rsidRDefault="0002254B" w:rsidP="00417147">
      <w:pPr>
        <w:pStyle w:val="11"/>
        <w:numPr>
          <w:ilvl w:val="2"/>
          <w:numId w:val="1"/>
        </w:numPr>
        <w:tabs>
          <w:tab w:val="left" w:pos="1134"/>
        </w:tabs>
        <w:spacing w:line="240" w:lineRule="auto"/>
        <w:ind w:firstLine="567"/>
        <w:contextualSpacing/>
        <w:jc w:val="both"/>
        <w:rPr>
          <w:sz w:val="24"/>
          <w:szCs w:val="24"/>
        </w:rPr>
      </w:pPr>
      <w:bookmarkStart w:id="15" w:name="bookmark18"/>
      <w:bookmarkEnd w:id="15"/>
      <w:r w:rsidRPr="00040275">
        <w:rPr>
          <w:sz w:val="24"/>
          <w:szCs w:val="24"/>
        </w:rPr>
        <w:t>Сообщать в письменной форме Исполнителю о недостатках, обнаруженных в ходе исполнения Исполнителем своих обязатель</w:t>
      </w:r>
      <w:r w:rsidR="00327EFC">
        <w:rPr>
          <w:sz w:val="24"/>
          <w:szCs w:val="24"/>
        </w:rPr>
        <w:t>ств по Контракту.</w:t>
      </w:r>
    </w:p>
    <w:p w:rsidR="00327EFC" w:rsidRPr="00040275" w:rsidRDefault="00327EFC" w:rsidP="00417147">
      <w:pPr>
        <w:pStyle w:val="11"/>
        <w:numPr>
          <w:ilvl w:val="2"/>
          <w:numId w:val="1"/>
        </w:numPr>
        <w:tabs>
          <w:tab w:val="left" w:pos="1134"/>
        </w:tabs>
        <w:spacing w:line="240" w:lineRule="auto"/>
        <w:ind w:firstLine="567"/>
        <w:contextualSpacing/>
        <w:jc w:val="both"/>
        <w:rPr>
          <w:sz w:val="24"/>
          <w:szCs w:val="24"/>
        </w:rPr>
      </w:pPr>
      <w:r w:rsidRPr="00B24246">
        <w:rPr>
          <w:sz w:val="24"/>
          <w:szCs w:val="24"/>
        </w:rPr>
        <w:t xml:space="preserve">Не допускать расторжение настоящего Контракта по соглашению Сторон, если на дату подписания соглашения имелись основания требовать от </w:t>
      </w:r>
      <w:r>
        <w:rPr>
          <w:sz w:val="24"/>
          <w:szCs w:val="24"/>
          <w:lang w:val="ru-RU"/>
        </w:rPr>
        <w:t>Исполнителя</w:t>
      </w:r>
      <w:r w:rsidRPr="00B24246">
        <w:rPr>
          <w:sz w:val="24"/>
          <w:szCs w:val="24"/>
        </w:rPr>
        <w:t xml:space="preserve"> оплаты неустойки (штрафа, пени) за неисполнение или не надлежащее исполнение обязательств, предусмотренных настоящим Контрактом, и </w:t>
      </w:r>
      <w:r>
        <w:rPr>
          <w:sz w:val="24"/>
          <w:szCs w:val="24"/>
          <w:lang w:val="ru-RU"/>
        </w:rPr>
        <w:t>Исполнителем</w:t>
      </w:r>
      <w:r w:rsidRPr="00B24246">
        <w:rPr>
          <w:sz w:val="24"/>
          <w:szCs w:val="24"/>
        </w:rPr>
        <w:t xml:space="preserve"> такая неустойка (штраф, пеня) не оплачена. </w:t>
      </w:r>
    </w:p>
    <w:p w:rsidR="00CD5ED5" w:rsidRPr="00040275" w:rsidRDefault="000E16DA" w:rsidP="00417147">
      <w:pPr>
        <w:pStyle w:val="10"/>
        <w:keepNext/>
        <w:keepLines/>
        <w:numPr>
          <w:ilvl w:val="1"/>
          <w:numId w:val="1"/>
        </w:numPr>
        <w:tabs>
          <w:tab w:val="left" w:pos="1134"/>
          <w:tab w:val="left" w:pos="1170"/>
        </w:tabs>
        <w:spacing w:line="240" w:lineRule="auto"/>
        <w:ind w:firstLine="567"/>
        <w:contextualSpacing/>
        <w:jc w:val="both"/>
        <w:rPr>
          <w:sz w:val="24"/>
          <w:szCs w:val="24"/>
        </w:rPr>
      </w:pPr>
      <w:bookmarkStart w:id="16" w:name="bookmark21"/>
      <w:bookmarkStart w:id="17" w:name="bookmark19"/>
      <w:bookmarkStart w:id="18" w:name="bookmark20"/>
      <w:bookmarkStart w:id="19" w:name="bookmark22"/>
      <w:bookmarkEnd w:id="16"/>
      <w:r w:rsidRPr="00040275">
        <w:rPr>
          <w:sz w:val="24"/>
          <w:szCs w:val="24"/>
          <w:lang w:val="ru-RU"/>
        </w:rPr>
        <w:t xml:space="preserve">Государственный </w:t>
      </w:r>
      <w:r w:rsidR="007D74EA" w:rsidRPr="00040275">
        <w:rPr>
          <w:sz w:val="24"/>
          <w:szCs w:val="24"/>
          <w:lang w:val="ru-RU"/>
        </w:rPr>
        <w:t>заказчик</w:t>
      </w:r>
      <w:r w:rsidR="0002254B" w:rsidRPr="00040275">
        <w:rPr>
          <w:sz w:val="24"/>
          <w:szCs w:val="24"/>
        </w:rPr>
        <w:t xml:space="preserve"> имеет право:</w:t>
      </w:r>
      <w:bookmarkEnd w:id="17"/>
      <w:bookmarkEnd w:id="18"/>
      <w:bookmarkEnd w:id="19"/>
    </w:p>
    <w:p w:rsidR="000E16DA" w:rsidRPr="00040275" w:rsidRDefault="0002254B" w:rsidP="00417147">
      <w:pPr>
        <w:pStyle w:val="11"/>
        <w:numPr>
          <w:ilvl w:val="2"/>
          <w:numId w:val="1"/>
        </w:numPr>
        <w:tabs>
          <w:tab w:val="left" w:pos="1134"/>
          <w:tab w:val="left" w:pos="1170"/>
        </w:tabs>
        <w:spacing w:line="240" w:lineRule="auto"/>
        <w:ind w:firstLine="567"/>
        <w:contextualSpacing/>
        <w:jc w:val="both"/>
        <w:rPr>
          <w:sz w:val="24"/>
          <w:szCs w:val="24"/>
        </w:rPr>
      </w:pPr>
      <w:bookmarkStart w:id="20" w:name="bookmark23"/>
      <w:bookmarkEnd w:id="20"/>
      <w:r w:rsidRPr="00040275">
        <w:rPr>
          <w:sz w:val="24"/>
          <w:szCs w:val="24"/>
        </w:rPr>
        <w:t>Требовать от Исполнителя надлежащего исполнения принятых им обязательств по Контракту.</w:t>
      </w:r>
      <w:r w:rsidR="000E16DA" w:rsidRPr="00040275">
        <w:rPr>
          <w:sz w:val="24"/>
          <w:szCs w:val="24"/>
          <w:lang w:val="ru-RU"/>
        </w:rPr>
        <w:t xml:space="preserve"> </w:t>
      </w:r>
      <w:r w:rsidR="000E16DA" w:rsidRPr="00040275">
        <w:rPr>
          <w:sz w:val="24"/>
          <w:szCs w:val="24"/>
        </w:rPr>
        <w:t xml:space="preserve">Требовать от </w:t>
      </w:r>
      <w:r w:rsidR="000E16DA" w:rsidRPr="00040275">
        <w:rPr>
          <w:sz w:val="24"/>
          <w:szCs w:val="24"/>
          <w:lang w:val="ru-RU"/>
        </w:rPr>
        <w:t>Исполнителя</w:t>
      </w:r>
      <w:r w:rsidR="000E16DA" w:rsidRPr="00040275">
        <w:rPr>
          <w:sz w:val="24"/>
          <w:szCs w:val="24"/>
        </w:rPr>
        <w:t xml:space="preserve"> своевременного устранения нарушений, выявленных </w:t>
      </w:r>
      <w:r w:rsidR="000E16DA" w:rsidRPr="00040275">
        <w:rPr>
          <w:sz w:val="24"/>
          <w:szCs w:val="24"/>
          <w:lang w:val="ru-RU"/>
        </w:rPr>
        <w:t>в ходе оказания услуг.</w:t>
      </w:r>
    </w:p>
    <w:p w:rsidR="00CD5ED5" w:rsidRPr="00040275" w:rsidRDefault="0002254B" w:rsidP="00417147">
      <w:pPr>
        <w:pStyle w:val="11"/>
        <w:numPr>
          <w:ilvl w:val="2"/>
          <w:numId w:val="1"/>
        </w:numPr>
        <w:tabs>
          <w:tab w:val="left" w:pos="1134"/>
          <w:tab w:val="left" w:pos="1170"/>
        </w:tabs>
        <w:spacing w:line="240" w:lineRule="auto"/>
        <w:ind w:firstLine="567"/>
        <w:contextualSpacing/>
        <w:jc w:val="both"/>
        <w:rPr>
          <w:sz w:val="24"/>
          <w:szCs w:val="24"/>
        </w:rPr>
      </w:pPr>
      <w:bookmarkStart w:id="21" w:name="bookmark24"/>
      <w:bookmarkEnd w:id="21"/>
      <w:r w:rsidRPr="00040275">
        <w:rPr>
          <w:sz w:val="24"/>
          <w:szCs w:val="24"/>
        </w:rPr>
        <w:t>В любое время проверять ход и качество оказание услуг Исполнителем.</w:t>
      </w:r>
    </w:p>
    <w:p w:rsidR="00CD5ED5" w:rsidRPr="00040275" w:rsidRDefault="0002254B" w:rsidP="00417147">
      <w:pPr>
        <w:pStyle w:val="11"/>
        <w:numPr>
          <w:ilvl w:val="2"/>
          <w:numId w:val="1"/>
        </w:numPr>
        <w:tabs>
          <w:tab w:val="left" w:pos="1134"/>
        </w:tabs>
        <w:spacing w:line="240" w:lineRule="auto"/>
        <w:ind w:firstLine="567"/>
        <w:contextualSpacing/>
        <w:jc w:val="both"/>
        <w:rPr>
          <w:sz w:val="24"/>
          <w:szCs w:val="24"/>
        </w:rPr>
      </w:pPr>
      <w:bookmarkStart w:id="22" w:name="bookmark25"/>
      <w:bookmarkEnd w:id="22"/>
      <w:r w:rsidRPr="00040275">
        <w:rPr>
          <w:sz w:val="24"/>
          <w:szCs w:val="24"/>
        </w:rPr>
        <w:t>Требовать от Исполнителя предоставления надлежащим образом оформленных документов, связанных с исполнением настоящего Контакта.</w:t>
      </w:r>
    </w:p>
    <w:p w:rsidR="005810E6" w:rsidRPr="00040275" w:rsidRDefault="005810E6" w:rsidP="00417147">
      <w:pPr>
        <w:pStyle w:val="11"/>
        <w:numPr>
          <w:ilvl w:val="2"/>
          <w:numId w:val="1"/>
        </w:numPr>
        <w:tabs>
          <w:tab w:val="left" w:pos="1134"/>
        </w:tabs>
        <w:spacing w:line="240" w:lineRule="auto"/>
        <w:ind w:firstLine="567"/>
        <w:contextualSpacing/>
        <w:jc w:val="both"/>
        <w:rPr>
          <w:sz w:val="24"/>
          <w:szCs w:val="24"/>
        </w:rPr>
      </w:pPr>
      <w:r w:rsidRPr="00040275">
        <w:rPr>
          <w:sz w:val="24"/>
          <w:szCs w:val="24"/>
        </w:rPr>
        <w:t xml:space="preserve">Требовать возмещения убытков в соответствии с </w:t>
      </w:r>
      <w:r w:rsidRPr="00040275">
        <w:rPr>
          <w:sz w:val="24"/>
          <w:szCs w:val="24"/>
          <w:lang w:val="ru-RU"/>
        </w:rPr>
        <w:t>условиями</w:t>
      </w:r>
      <w:r w:rsidR="00FE3114" w:rsidRPr="00040275">
        <w:rPr>
          <w:sz w:val="24"/>
          <w:szCs w:val="24"/>
        </w:rPr>
        <w:t xml:space="preserve"> настоящего Контракта</w:t>
      </w:r>
      <w:r w:rsidRPr="00040275">
        <w:rPr>
          <w:sz w:val="24"/>
          <w:szCs w:val="24"/>
        </w:rPr>
        <w:t xml:space="preserve"> </w:t>
      </w:r>
      <w:r w:rsidRPr="00040275">
        <w:rPr>
          <w:sz w:val="24"/>
          <w:szCs w:val="24"/>
          <w:lang w:val="ru-RU"/>
        </w:rPr>
        <w:t xml:space="preserve">и </w:t>
      </w:r>
      <w:r w:rsidRPr="00040275">
        <w:rPr>
          <w:sz w:val="24"/>
          <w:szCs w:val="24"/>
          <w:lang w:val="ru-RU"/>
        </w:rPr>
        <w:lastRenderedPageBreak/>
        <w:t xml:space="preserve">действующего законодательства Российской Федерации </w:t>
      </w:r>
      <w:r w:rsidRPr="00040275">
        <w:rPr>
          <w:sz w:val="24"/>
          <w:szCs w:val="24"/>
        </w:rPr>
        <w:t xml:space="preserve">причиненных по вине </w:t>
      </w:r>
      <w:r w:rsidRPr="00040275">
        <w:rPr>
          <w:sz w:val="24"/>
          <w:szCs w:val="24"/>
          <w:lang w:val="ru-RU"/>
        </w:rPr>
        <w:t>Исполнителя</w:t>
      </w:r>
      <w:r w:rsidRPr="00040275">
        <w:rPr>
          <w:sz w:val="24"/>
          <w:szCs w:val="24"/>
        </w:rPr>
        <w:t>.</w:t>
      </w:r>
    </w:p>
    <w:p w:rsidR="00FE3114" w:rsidRPr="00040275" w:rsidRDefault="00FE3114" w:rsidP="00417147">
      <w:pPr>
        <w:pStyle w:val="11"/>
        <w:numPr>
          <w:ilvl w:val="2"/>
          <w:numId w:val="1"/>
        </w:numPr>
        <w:tabs>
          <w:tab w:val="left" w:pos="1134"/>
        </w:tabs>
        <w:spacing w:line="240" w:lineRule="auto"/>
        <w:ind w:firstLine="567"/>
        <w:contextualSpacing/>
        <w:jc w:val="both"/>
        <w:rPr>
          <w:sz w:val="24"/>
          <w:szCs w:val="24"/>
        </w:rPr>
      </w:pPr>
      <w:r w:rsidRPr="00040275">
        <w:rPr>
          <w:sz w:val="24"/>
          <w:szCs w:val="24"/>
        </w:rPr>
        <w:t xml:space="preserve">. Отказаться от приемки и оплаты </w:t>
      </w:r>
      <w:r w:rsidRPr="00040275">
        <w:rPr>
          <w:sz w:val="24"/>
          <w:szCs w:val="24"/>
          <w:lang w:val="ru-RU"/>
        </w:rPr>
        <w:t>оказанных Услуг</w:t>
      </w:r>
      <w:r w:rsidRPr="00040275">
        <w:rPr>
          <w:sz w:val="24"/>
          <w:szCs w:val="24"/>
        </w:rPr>
        <w:t>, не соответствующ</w:t>
      </w:r>
      <w:r w:rsidR="00D52E89">
        <w:rPr>
          <w:sz w:val="24"/>
          <w:szCs w:val="24"/>
          <w:lang w:val="ru-RU"/>
        </w:rPr>
        <w:t>их</w:t>
      </w:r>
      <w:r w:rsidRPr="00040275">
        <w:rPr>
          <w:sz w:val="24"/>
          <w:szCs w:val="24"/>
        </w:rPr>
        <w:t xml:space="preserve"> условиям настоящего Контракта.</w:t>
      </w:r>
    </w:p>
    <w:p w:rsidR="00FE3114" w:rsidRPr="00040275" w:rsidRDefault="00FE3114" w:rsidP="00417147">
      <w:pPr>
        <w:pStyle w:val="11"/>
        <w:numPr>
          <w:ilvl w:val="2"/>
          <w:numId w:val="1"/>
        </w:numPr>
        <w:tabs>
          <w:tab w:val="left" w:pos="1134"/>
        </w:tabs>
        <w:spacing w:line="240" w:lineRule="auto"/>
        <w:ind w:firstLine="567"/>
        <w:contextualSpacing/>
        <w:jc w:val="both"/>
        <w:rPr>
          <w:sz w:val="24"/>
          <w:szCs w:val="24"/>
        </w:rPr>
      </w:pPr>
      <w:r w:rsidRPr="00040275">
        <w:rPr>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CD5ED5" w:rsidRPr="00040275" w:rsidRDefault="0002254B" w:rsidP="00417147">
      <w:pPr>
        <w:pStyle w:val="10"/>
        <w:keepNext/>
        <w:keepLines/>
        <w:numPr>
          <w:ilvl w:val="1"/>
          <w:numId w:val="1"/>
        </w:numPr>
        <w:tabs>
          <w:tab w:val="left" w:pos="1134"/>
          <w:tab w:val="left" w:pos="1170"/>
        </w:tabs>
        <w:spacing w:line="240" w:lineRule="auto"/>
        <w:ind w:firstLine="567"/>
        <w:contextualSpacing/>
        <w:jc w:val="both"/>
        <w:rPr>
          <w:sz w:val="24"/>
          <w:szCs w:val="24"/>
        </w:rPr>
      </w:pPr>
      <w:bookmarkStart w:id="23" w:name="bookmark28"/>
      <w:bookmarkStart w:id="24" w:name="bookmark26"/>
      <w:bookmarkStart w:id="25" w:name="bookmark27"/>
      <w:bookmarkStart w:id="26" w:name="bookmark29"/>
      <w:bookmarkEnd w:id="23"/>
      <w:r w:rsidRPr="00040275">
        <w:rPr>
          <w:sz w:val="24"/>
          <w:szCs w:val="24"/>
        </w:rPr>
        <w:t>Исполнитель обязуется:</w:t>
      </w:r>
      <w:bookmarkEnd w:id="24"/>
      <w:bookmarkEnd w:id="25"/>
      <w:bookmarkEnd w:id="26"/>
    </w:p>
    <w:p w:rsidR="00CD5ED5" w:rsidRPr="00040275" w:rsidRDefault="0002254B" w:rsidP="00417147">
      <w:pPr>
        <w:pStyle w:val="11"/>
        <w:numPr>
          <w:ilvl w:val="2"/>
          <w:numId w:val="1"/>
        </w:numPr>
        <w:tabs>
          <w:tab w:val="left" w:pos="1134"/>
        </w:tabs>
        <w:spacing w:line="240" w:lineRule="auto"/>
        <w:ind w:firstLine="567"/>
        <w:contextualSpacing/>
        <w:jc w:val="both"/>
        <w:rPr>
          <w:sz w:val="24"/>
          <w:szCs w:val="24"/>
        </w:rPr>
      </w:pPr>
      <w:bookmarkStart w:id="27" w:name="bookmark30"/>
      <w:bookmarkEnd w:id="27"/>
      <w:r w:rsidRPr="00040275">
        <w:rPr>
          <w:sz w:val="24"/>
          <w:szCs w:val="24"/>
        </w:rPr>
        <w:t xml:space="preserve">Оказывать услуги с надлежащим качеством, в сроки и на условиях настоящего Контракта в объеме в соответствии </w:t>
      </w:r>
      <w:r w:rsidR="00FE3114" w:rsidRPr="00040275">
        <w:rPr>
          <w:sz w:val="24"/>
          <w:szCs w:val="24"/>
          <w:lang w:val="ru-RU"/>
        </w:rPr>
        <w:t>с</w:t>
      </w:r>
      <w:r w:rsidR="00782911" w:rsidRPr="00040275">
        <w:rPr>
          <w:sz w:val="24"/>
          <w:szCs w:val="24"/>
          <w:lang w:val="ru-RU"/>
        </w:rPr>
        <w:t xml:space="preserve"> Техническим заданием</w:t>
      </w:r>
      <w:r w:rsidR="007C3FB6" w:rsidRPr="00040275">
        <w:rPr>
          <w:sz w:val="24"/>
          <w:szCs w:val="24"/>
        </w:rPr>
        <w:t xml:space="preserve"> (Приложение</w:t>
      </w:r>
      <w:r w:rsidR="00FE3114" w:rsidRPr="00040275">
        <w:rPr>
          <w:sz w:val="24"/>
          <w:szCs w:val="24"/>
          <w:lang w:val="ru-RU"/>
        </w:rPr>
        <w:t xml:space="preserve"> к Контракту</w:t>
      </w:r>
      <w:r w:rsidRPr="00040275">
        <w:rPr>
          <w:sz w:val="24"/>
          <w:szCs w:val="24"/>
        </w:rPr>
        <w:t>).</w:t>
      </w:r>
    </w:p>
    <w:p w:rsidR="00CD5ED5" w:rsidRPr="00040275" w:rsidRDefault="00E81A34" w:rsidP="00417147">
      <w:pPr>
        <w:pStyle w:val="11"/>
        <w:numPr>
          <w:ilvl w:val="2"/>
          <w:numId w:val="1"/>
        </w:numPr>
        <w:tabs>
          <w:tab w:val="left" w:pos="1134"/>
        </w:tabs>
        <w:spacing w:line="240" w:lineRule="auto"/>
        <w:ind w:firstLine="567"/>
        <w:contextualSpacing/>
        <w:jc w:val="both"/>
        <w:rPr>
          <w:sz w:val="24"/>
          <w:szCs w:val="24"/>
        </w:rPr>
      </w:pPr>
      <w:bookmarkStart w:id="28" w:name="bookmark31"/>
      <w:bookmarkEnd w:id="28"/>
      <w:r>
        <w:rPr>
          <w:sz w:val="24"/>
          <w:szCs w:val="24"/>
          <w:lang w:val="ru-RU"/>
        </w:rPr>
        <w:t>Своевременно направить</w:t>
      </w:r>
      <w:r w:rsidR="0002254B" w:rsidRPr="00040275">
        <w:rPr>
          <w:sz w:val="24"/>
          <w:szCs w:val="24"/>
        </w:rPr>
        <w:t xml:space="preserve"> </w:t>
      </w:r>
      <w:r w:rsidR="00AB08F4" w:rsidRPr="00040275">
        <w:rPr>
          <w:sz w:val="24"/>
          <w:szCs w:val="24"/>
        </w:rPr>
        <w:t>Государственному</w:t>
      </w:r>
      <w:r w:rsidR="007D74EA" w:rsidRPr="00040275">
        <w:rPr>
          <w:sz w:val="24"/>
          <w:szCs w:val="24"/>
        </w:rPr>
        <w:t xml:space="preserve"> заказчик</w:t>
      </w:r>
      <w:r w:rsidR="0002254B" w:rsidRPr="00040275">
        <w:rPr>
          <w:sz w:val="24"/>
          <w:szCs w:val="24"/>
        </w:rPr>
        <w:t xml:space="preserve">у </w:t>
      </w:r>
      <w:r w:rsidR="00793CA4">
        <w:rPr>
          <w:sz w:val="24"/>
          <w:szCs w:val="24"/>
          <w:lang w:val="ru-RU"/>
        </w:rPr>
        <w:t xml:space="preserve">документы для приемки </w:t>
      </w:r>
      <w:r>
        <w:rPr>
          <w:sz w:val="24"/>
          <w:szCs w:val="24"/>
          <w:lang w:val="ru-RU"/>
        </w:rPr>
        <w:t xml:space="preserve">и оплаты </w:t>
      </w:r>
      <w:r w:rsidR="00793CA4">
        <w:rPr>
          <w:sz w:val="24"/>
          <w:szCs w:val="24"/>
          <w:lang w:val="ru-RU"/>
        </w:rPr>
        <w:t>оказанных услуг в соответствии с законодательством Российской Федерации и настоящим Контрактом</w:t>
      </w:r>
      <w:r w:rsidR="002F718A" w:rsidRPr="00040275">
        <w:rPr>
          <w:sz w:val="24"/>
          <w:szCs w:val="24"/>
          <w:lang w:val="ru-RU"/>
        </w:rPr>
        <w:t>.</w:t>
      </w:r>
    </w:p>
    <w:p w:rsidR="00FE3114" w:rsidRPr="00AF030D" w:rsidRDefault="00FE3114" w:rsidP="00417147">
      <w:pPr>
        <w:pStyle w:val="11"/>
        <w:numPr>
          <w:ilvl w:val="2"/>
          <w:numId w:val="1"/>
        </w:numPr>
        <w:tabs>
          <w:tab w:val="left" w:pos="1134"/>
        </w:tabs>
        <w:spacing w:line="240" w:lineRule="auto"/>
        <w:ind w:firstLine="567"/>
        <w:contextualSpacing/>
        <w:jc w:val="both"/>
        <w:rPr>
          <w:sz w:val="22"/>
          <w:szCs w:val="22"/>
        </w:rPr>
      </w:pPr>
      <w:r w:rsidRPr="00AF030D">
        <w:rPr>
          <w:sz w:val="22"/>
          <w:szCs w:val="22"/>
        </w:rPr>
        <w:t xml:space="preserve">Предоставлять Государственному </w:t>
      </w:r>
      <w:r w:rsidR="007D74EA" w:rsidRPr="00AF030D">
        <w:rPr>
          <w:sz w:val="22"/>
          <w:szCs w:val="22"/>
        </w:rPr>
        <w:t>заказчик</w:t>
      </w:r>
      <w:r w:rsidRPr="00AF030D">
        <w:rPr>
          <w:sz w:val="22"/>
          <w:szCs w:val="22"/>
        </w:rPr>
        <w:t xml:space="preserve">у по его требованию документы, относящиеся к предмету настоящего Контракта, а также своевременно предоставлять Государственному </w:t>
      </w:r>
      <w:r w:rsidR="007D74EA" w:rsidRPr="00AF030D">
        <w:rPr>
          <w:sz w:val="22"/>
          <w:szCs w:val="22"/>
        </w:rPr>
        <w:t>заказчик</w:t>
      </w:r>
      <w:r w:rsidRPr="00AF030D">
        <w:rPr>
          <w:sz w:val="22"/>
          <w:szCs w:val="22"/>
        </w:rPr>
        <w:t>у достоверную информацию о ходе исполнения своих обязательств, в том числе о сложностях, возникающих при исполнении настоящего Контракта.</w:t>
      </w:r>
    </w:p>
    <w:p w:rsidR="00CD5ED5" w:rsidRPr="00AF030D" w:rsidRDefault="0002254B" w:rsidP="00417147">
      <w:pPr>
        <w:pStyle w:val="11"/>
        <w:numPr>
          <w:ilvl w:val="2"/>
          <w:numId w:val="1"/>
        </w:numPr>
        <w:tabs>
          <w:tab w:val="left" w:pos="1134"/>
          <w:tab w:val="left" w:pos="1161"/>
        </w:tabs>
        <w:spacing w:line="240" w:lineRule="auto"/>
        <w:ind w:firstLine="567"/>
        <w:contextualSpacing/>
        <w:jc w:val="both"/>
        <w:rPr>
          <w:sz w:val="22"/>
          <w:szCs w:val="22"/>
        </w:rPr>
      </w:pPr>
      <w:bookmarkStart w:id="29" w:name="bookmark32"/>
      <w:bookmarkEnd w:id="29"/>
      <w:r w:rsidRPr="00AF030D">
        <w:rPr>
          <w:sz w:val="22"/>
          <w:szCs w:val="22"/>
        </w:rPr>
        <w:t xml:space="preserve">Исполнять иные обязательства, предусмотренные </w:t>
      </w:r>
      <w:r w:rsidR="00FE3114" w:rsidRPr="00AF030D">
        <w:rPr>
          <w:sz w:val="22"/>
          <w:szCs w:val="22"/>
          <w:lang w:val="ru-RU"/>
        </w:rPr>
        <w:t xml:space="preserve">действующим </w:t>
      </w:r>
      <w:r w:rsidRPr="00AF030D">
        <w:rPr>
          <w:sz w:val="22"/>
          <w:szCs w:val="22"/>
        </w:rPr>
        <w:t>законодательством Российской Федерации и условиями настоящего Контракта.</w:t>
      </w:r>
    </w:p>
    <w:p w:rsidR="00CD5ED5" w:rsidRPr="00AF030D" w:rsidRDefault="0002254B" w:rsidP="00417147">
      <w:pPr>
        <w:pStyle w:val="11"/>
        <w:numPr>
          <w:ilvl w:val="2"/>
          <w:numId w:val="1"/>
        </w:numPr>
        <w:tabs>
          <w:tab w:val="left" w:pos="1134"/>
        </w:tabs>
        <w:spacing w:line="240" w:lineRule="auto"/>
        <w:ind w:firstLine="567"/>
        <w:contextualSpacing/>
        <w:jc w:val="both"/>
        <w:rPr>
          <w:sz w:val="22"/>
          <w:szCs w:val="22"/>
        </w:rPr>
      </w:pPr>
      <w:bookmarkStart w:id="30" w:name="bookmark33"/>
      <w:bookmarkEnd w:id="30"/>
      <w:r w:rsidRPr="00AF030D">
        <w:rPr>
          <w:sz w:val="22"/>
          <w:szCs w:val="22"/>
        </w:rPr>
        <w:t>Устранить в</w:t>
      </w:r>
      <w:r w:rsidR="00FE3114" w:rsidRPr="00AF030D">
        <w:rPr>
          <w:sz w:val="22"/>
          <w:szCs w:val="22"/>
        </w:rPr>
        <w:t>ыявленные недостатки за свой сче</w:t>
      </w:r>
      <w:r w:rsidRPr="00AF030D">
        <w:rPr>
          <w:sz w:val="22"/>
          <w:szCs w:val="22"/>
        </w:rPr>
        <w:t xml:space="preserve">т и в согласованные </w:t>
      </w:r>
      <w:r w:rsidR="00FE3114" w:rsidRPr="00AF030D">
        <w:rPr>
          <w:sz w:val="22"/>
          <w:szCs w:val="22"/>
          <w:lang w:val="ru-RU"/>
        </w:rPr>
        <w:t xml:space="preserve">Сторонами </w:t>
      </w:r>
      <w:r w:rsidRPr="00AF030D">
        <w:rPr>
          <w:sz w:val="22"/>
          <w:szCs w:val="22"/>
        </w:rPr>
        <w:t>сроки.</w:t>
      </w:r>
    </w:p>
    <w:p w:rsidR="006B0C9F" w:rsidRPr="00AF030D" w:rsidRDefault="006B0C9F" w:rsidP="00417147">
      <w:pPr>
        <w:pStyle w:val="11"/>
        <w:numPr>
          <w:ilvl w:val="2"/>
          <w:numId w:val="1"/>
        </w:numPr>
        <w:tabs>
          <w:tab w:val="left" w:pos="1134"/>
        </w:tabs>
        <w:spacing w:line="240" w:lineRule="auto"/>
        <w:ind w:firstLine="567"/>
        <w:contextualSpacing/>
        <w:jc w:val="both"/>
        <w:rPr>
          <w:sz w:val="22"/>
          <w:szCs w:val="22"/>
        </w:rPr>
      </w:pPr>
      <w:r w:rsidRPr="00AF030D">
        <w:rPr>
          <w:sz w:val="22"/>
          <w:szCs w:val="22"/>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r w:rsidRPr="00AF030D">
        <w:rPr>
          <w:sz w:val="22"/>
          <w:szCs w:val="22"/>
          <w:lang w:val="ru-RU"/>
        </w:rPr>
        <w:t>.</w:t>
      </w:r>
    </w:p>
    <w:p w:rsidR="006B0C9F" w:rsidRPr="00AF030D" w:rsidRDefault="00EF1970" w:rsidP="00417147">
      <w:pPr>
        <w:pStyle w:val="11"/>
        <w:numPr>
          <w:ilvl w:val="2"/>
          <w:numId w:val="1"/>
        </w:numPr>
        <w:tabs>
          <w:tab w:val="left" w:pos="1134"/>
        </w:tabs>
        <w:spacing w:line="240" w:lineRule="auto"/>
        <w:ind w:firstLine="567"/>
        <w:contextualSpacing/>
        <w:jc w:val="both"/>
        <w:rPr>
          <w:sz w:val="22"/>
          <w:szCs w:val="22"/>
        </w:rPr>
      </w:pPr>
      <w:r w:rsidRPr="00AF030D">
        <w:rPr>
          <w:sz w:val="22"/>
          <w:szCs w:val="22"/>
          <w:lang w:val="ru-RU" w:eastAsia="ru-RU"/>
        </w:rPr>
        <w:t>Исполнитель</w:t>
      </w:r>
      <w:r w:rsidR="006B0C9F" w:rsidRPr="00AF030D">
        <w:rPr>
          <w:sz w:val="22"/>
          <w:szCs w:val="22"/>
          <w:lang w:eastAsia="ru-RU"/>
        </w:rPr>
        <w:t xml:space="preserve">, не выполнивший обязательства по Контракту, обязан возместить Заказчику сумму понесенного ущерба (убытки), определяемую как разницу между стоимостью </w:t>
      </w:r>
      <w:r w:rsidRPr="00AF030D">
        <w:rPr>
          <w:sz w:val="22"/>
          <w:szCs w:val="22"/>
          <w:lang w:val="ru-RU" w:eastAsia="ru-RU"/>
        </w:rPr>
        <w:t>услуги</w:t>
      </w:r>
      <w:r w:rsidR="006B0C9F" w:rsidRPr="00AF030D">
        <w:rPr>
          <w:sz w:val="22"/>
          <w:szCs w:val="22"/>
          <w:lang w:eastAsia="ru-RU"/>
        </w:rPr>
        <w:t>, закупленно</w:t>
      </w:r>
      <w:r w:rsidRPr="00AF030D">
        <w:rPr>
          <w:sz w:val="22"/>
          <w:szCs w:val="22"/>
          <w:lang w:val="ru-RU" w:eastAsia="ru-RU"/>
        </w:rPr>
        <w:t>й</w:t>
      </w:r>
      <w:r w:rsidR="006B0C9F" w:rsidRPr="00AF030D">
        <w:rPr>
          <w:sz w:val="22"/>
          <w:szCs w:val="22"/>
          <w:lang w:eastAsia="ru-RU"/>
        </w:rPr>
        <w:t xml:space="preserve"> по новому Контракту, и стоимостью не </w:t>
      </w:r>
      <w:r w:rsidRPr="00AF030D">
        <w:rPr>
          <w:sz w:val="22"/>
          <w:szCs w:val="22"/>
          <w:lang w:val="ru-RU" w:eastAsia="ru-RU"/>
        </w:rPr>
        <w:t>оказанной услуги</w:t>
      </w:r>
      <w:r w:rsidR="006B0C9F" w:rsidRPr="00AF030D">
        <w:rPr>
          <w:sz w:val="22"/>
          <w:szCs w:val="22"/>
          <w:lang w:eastAsia="ru-RU"/>
        </w:rPr>
        <w:t xml:space="preserve"> по расторгнутому Контракту</w:t>
      </w:r>
      <w:r w:rsidR="006B0C9F" w:rsidRPr="00AF030D">
        <w:rPr>
          <w:sz w:val="22"/>
          <w:szCs w:val="22"/>
          <w:lang w:val="ru-RU" w:eastAsia="ru-RU"/>
        </w:rPr>
        <w:t>.</w:t>
      </w:r>
    </w:p>
    <w:p w:rsidR="001A3409" w:rsidRPr="00AF030D" w:rsidRDefault="001A3409" w:rsidP="00417147">
      <w:pPr>
        <w:pStyle w:val="11"/>
        <w:numPr>
          <w:ilvl w:val="2"/>
          <w:numId w:val="1"/>
        </w:numPr>
        <w:tabs>
          <w:tab w:val="left" w:pos="1134"/>
        </w:tabs>
        <w:spacing w:line="240" w:lineRule="auto"/>
        <w:ind w:firstLine="567"/>
        <w:contextualSpacing/>
        <w:jc w:val="both"/>
        <w:rPr>
          <w:sz w:val="22"/>
          <w:szCs w:val="22"/>
        </w:rPr>
      </w:pPr>
      <w:r w:rsidRPr="00AF030D">
        <w:rPr>
          <w:sz w:val="22"/>
          <w:szCs w:val="22"/>
          <w:lang w:eastAsia="ru-RU"/>
        </w:rPr>
        <w:t xml:space="preserve">В целях соблюдения пропускного режима на объектах </w:t>
      </w:r>
      <w:r w:rsidRPr="00AF030D">
        <w:rPr>
          <w:sz w:val="22"/>
          <w:szCs w:val="22"/>
          <w:lang w:val="ru-RU" w:eastAsia="ru-RU"/>
        </w:rPr>
        <w:t>Государственного заказчика</w:t>
      </w:r>
      <w:r w:rsidRPr="00AF030D">
        <w:rPr>
          <w:sz w:val="22"/>
          <w:szCs w:val="22"/>
          <w:lang w:eastAsia="ru-RU"/>
        </w:rPr>
        <w:t xml:space="preserve">, </w:t>
      </w:r>
      <w:r w:rsidRPr="00AF030D">
        <w:rPr>
          <w:sz w:val="22"/>
          <w:szCs w:val="22"/>
          <w:lang w:val="ru-RU" w:eastAsia="ru-RU"/>
        </w:rPr>
        <w:t>Исполнитель</w:t>
      </w:r>
      <w:r w:rsidRPr="00AF030D">
        <w:rPr>
          <w:sz w:val="22"/>
          <w:szCs w:val="22"/>
          <w:lang w:eastAsia="ru-RU"/>
        </w:rPr>
        <w:t xml:space="preserve"> обязан за 3 (три) рабочих дней до даты поставки товара предоставить Список работников, с указанием ФИО и паспортных данных, с приложением копий документов, удостоверяющих личность, для оформления пропуска на объект</w:t>
      </w:r>
      <w:r w:rsidRPr="00AF030D">
        <w:rPr>
          <w:sz w:val="22"/>
          <w:szCs w:val="22"/>
          <w:lang w:val="ru-RU" w:eastAsia="ru-RU"/>
        </w:rPr>
        <w:t xml:space="preserve">. По согласованию с Государственным заказчиком возможен проход сотрудников Исполнителя на </w:t>
      </w:r>
      <w:r w:rsidRPr="00AF030D">
        <w:rPr>
          <w:sz w:val="22"/>
          <w:szCs w:val="22"/>
          <w:lang w:eastAsia="ru-RU"/>
        </w:rPr>
        <w:t>объект</w:t>
      </w:r>
      <w:r w:rsidRPr="00AF030D">
        <w:rPr>
          <w:sz w:val="22"/>
          <w:szCs w:val="22"/>
          <w:lang w:val="ru-RU" w:eastAsia="ru-RU"/>
        </w:rPr>
        <w:t>ы</w:t>
      </w:r>
      <w:r w:rsidRPr="00AF030D">
        <w:rPr>
          <w:sz w:val="22"/>
          <w:szCs w:val="22"/>
          <w:lang w:eastAsia="ru-RU"/>
        </w:rPr>
        <w:t xml:space="preserve"> </w:t>
      </w:r>
      <w:r w:rsidRPr="00AF030D">
        <w:rPr>
          <w:sz w:val="22"/>
          <w:szCs w:val="22"/>
          <w:lang w:val="ru-RU" w:eastAsia="ru-RU"/>
        </w:rPr>
        <w:t>Государственного заказчика по разовым пропускам, в сопровождении представителя Государственного заказчика.</w:t>
      </w:r>
    </w:p>
    <w:p w:rsidR="00CD5ED5" w:rsidRPr="00040275" w:rsidRDefault="0002254B" w:rsidP="00417147">
      <w:pPr>
        <w:pStyle w:val="10"/>
        <w:keepNext/>
        <w:keepLines/>
        <w:numPr>
          <w:ilvl w:val="1"/>
          <w:numId w:val="1"/>
        </w:numPr>
        <w:tabs>
          <w:tab w:val="left" w:pos="1134"/>
          <w:tab w:val="left" w:pos="1170"/>
        </w:tabs>
        <w:spacing w:line="240" w:lineRule="auto"/>
        <w:ind w:firstLine="567"/>
        <w:contextualSpacing/>
        <w:jc w:val="both"/>
        <w:rPr>
          <w:sz w:val="24"/>
          <w:szCs w:val="24"/>
        </w:rPr>
      </w:pPr>
      <w:bookmarkStart w:id="31" w:name="bookmark36"/>
      <w:bookmarkStart w:id="32" w:name="bookmark34"/>
      <w:bookmarkStart w:id="33" w:name="bookmark35"/>
      <w:bookmarkStart w:id="34" w:name="bookmark37"/>
      <w:bookmarkEnd w:id="31"/>
      <w:r w:rsidRPr="00040275">
        <w:rPr>
          <w:sz w:val="24"/>
          <w:szCs w:val="24"/>
        </w:rPr>
        <w:t xml:space="preserve">Исполнитель </w:t>
      </w:r>
      <w:r w:rsidR="008B4133" w:rsidRPr="00040275">
        <w:rPr>
          <w:sz w:val="24"/>
          <w:szCs w:val="24"/>
        </w:rPr>
        <w:t xml:space="preserve">в </w:t>
      </w:r>
      <w:r w:rsidRPr="00040275">
        <w:rPr>
          <w:sz w:val="24"/>
          <w:szCs w:val="24"/>
        </w:rPr>
        <w:t>праве:</w:t>
      </w:r>
      <w:bookmarkEnd w:id="32"/>
      <w:bookmarkEnd w:id="33"/>
      <w:bookmarkEnd w:id="34"/>
    </w:p>
    <w:p w:rsidR="00CD5ED5" w:rsidRPr="00040275" w:rsidRDefault="0002254B" w:rsidP="00417147">
      <w:pPr>
        <w:pStyle w:val="11"/>
        <w:numPr>
          <w:ilvl w:val="2"/>
          <w:numId w:val="1"/>
        </w:numPr>
        <w:tabs>
          <w:tab w:val="left" w:pos="1134"/>
        </w:tabs>
        <w:spacing w:line="240" w:lineRule="auto"/>
        <w:ind w:firstLine="567"/>
        <w:contextualSpacing/>
        <w:jc w:val="both"/>
        <w:rPr>
          <w:sz w:val="24"/>
          <w:szCs w:val="24"/>
        </w:rPr>
      </w:pPr>
      <w:bookmarkStart w:id="35" w:name="bookmark38"/>
      <w:bookmarkEnd w:id="35"/>
      <w:r w:rsidRPr="00040275">
        <w:rPr>
          <w:sz w:val="24"/>
          <w:szCs w:val="24"/>
        </w:rPr>
        <w:t xml:space="preserve">Требовать от </w:t>
      </w:r>
      <w:r w:rsidR="007D74EA" w:rsidRPr="00040275">
        <w:rPr>
          <w:sz w:val="24"/>
          <w:szCs w:val="24"/>
        </w:rPr>
        <w:t xml:space="preserve">Государственного заказчика </w:t>
      </w:r>
      <w:r w:rsidRPr="00040275">
        <w:rPr>
          <w:sz w:val="24"/>
          <w:szCs w:val="24"/>
        </w:rPr>
        <w:t>оплату за оказанные услуги в размере, в сроки и в порядке, предусмотренные Контрактом.</w:t>
      </w:r>
    </w:p>
    <w:p w:rsidR="00FE3114" w:rsidRPr="00040275" w:rsidRDefault="00FE3114" w:rsidP="00417147">
      <w:pPr>
        <w:numPr>
          <w:ilvl w:val="2"/>
          <w:numId w:val="1"/>
        </w:numPr>
        <w:ind w:firstLine="567"/>
        <w:contextualSpacing/>
        <w:jc w:val="both"/>
        <w:rPr>
          <w:rFonts w:ascii="Times New Roman" w:eastAsia="Times New Roman" w:hAnsi="Times New Roman" w:cs="Times New Roman"/>
          <w:color w:val="auto"/>
          <w:lang w:val="x-none" w:eastAsia="x-none" w:bidi="ar-SA"/>
        </w:rPr>
      </w:pPr>
      <w:bookmarkStart w:id="36" w:name="bookmark39"/>
      <w:bookmarkEnd w:id="36"/>
      <w:r w:rsidRPr="00040275">
        <w:rPr>
          <w:rFonts w:ascii="Times New Roman" w:eastAsia="Times New Roman" w:hAnsi="Times New Roman" w:cs="Times New Roman"/>
          <w:color w:val="auto"/>
          <w:lang w:val="x-none" w:eastAsia="x-none" w:bidi="ar-SA"/>
        </w:rPr>
        <w:t xml:space="preserve">Требовать уплаты неустоек (штрафов, пеней) </w:t>
      </w:r>
      <w:r w:rsidRPr="00040275">
        <w:rPr>
          <w:rFonts w:ascii="Times New Roman" w:eastAsia="Times New Roman" w:hAnsi="Times New Roman" w:cs="Times New Roman"/>
          <w:color w:val="auto"/>
          <w:lang w:eastAsia="x-none" w:bidi="ar-SA"/>
        </w:rPr>
        <w:t xml:space="preserve">и убытков </w:t>
      </w:r>
      <w:r w:rsidRPr="00040275">
        <w:rPr>
          <w:rFonts w:ascii="Times New Roman" w:eastAsia="Times New Roman" w:hAnsi="Times New Roman" w:cs="Times New Roman"/>
          <w:color w:val="auto"/>
          <w:lang w:val="x-none" w:eastAsia="x-none" w:bidi="ar-SA"/>
        </w:rPr>
        <w:t>в соответствии с условиями настоящего Контракта и действующего законодательства Российской Федерации</w:t>
      </w:r>
      <w:r w:rsidR="00417147" w:rsidRPr="00040275">
        <w:rPr>
          <w:rFonts w:ascii="Times New Roman" w:eastAsia="Times New Roman" w:hAnsi="Times New Roman" w:cs="Times New Roman"/>
          <w:color w:val="auto"/>
          <w:lang w:eastAsia="x-none" w:bidi="ar-SA"/>
        </w:rPr>
        <w:t>.</w:t>
      </w:r>
    </w:p>
    <w:p w:rsidR="00417147" w:rsidRDefault="00417147" w:rsidP="00417147">
      <w:pPr>
        <w:numPr>
          <w:ilvl w:val="2"/>
          <w:numId w:val="1"/>
        </w:numPr>
        <w:ind w:firstLine="56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Принять решение об одностороннем отказе от исполнения настоящего Контракта в соответствии с законодательством Российской Федерации.</w:t>
      </w:r>
    </w:p>
    <w:p w:rsidR="004902D5" w:rsidRPr="00040275" w:rsidRDefault="004902D5" w:rsidP="004902D5">
      <w:pPr>
        <w:jc w:val="both"/>
        <w:rPr>
          <w:rFonts w:ascii="Times New Roman" w:eastAsia="Times New Roman" w:hAnsi="Times New Roman" w:cs="Times New Roman"/>
          <w:color w:val="auto"/>
          <w:lang w:val="x-none" w:eastAsia="x-none" w:bidi="ar-SA"/>
        </w:rPr>
      </w:pPr>
    </w:p>
    <w:p w:rsidR="00CD5ED5" w:rsidRPr="00040275" w:rsidRDefault="0002254B" w:rsidP="00417147">
      <w:pPr>
        <w:pStyle w:val="10"/>
        <w:keepNext/>
        <w:keepLines/>
        <w:numPr>
          <w:ilvl w:val="0"/>
          <w:numId w:val="1"/>
        </w:numPr>
        <w:tabs>
          <w:tab w:val="left" w:pos="312"/>
        </w:tabs>
        <w:spacing w:line="240" w:lineRule="auto"/>
        <w:contextualSpacing/>
        <w:rPr>
          <w:sz w:val="24"/>
          <w:szCs w:val="24"/>
        </w:rPr>
      </w:pPr>
      <w:bookmarkStart w:id="37" w:name="bookmark42"/>
      <w:bookmarkStart w:id="38" w:name="bookmark40"/>
      <w:bookmarkStart w:id="39" w:name="bookmark41"/>
      <w:bookmarkStart w:id="40" w:name="bookmark43"/>
      <w:bookmarkEnd w:id="37"/>
      <w:r w:rsidRPr="00040275">
        <w:rPr>
          <w:sz w:val="24"/>
          <w:szCs w:val="24"/>
        </w:rPr>
        <w:t>ЦЕНА КОНТРАКТА, СРОКИ И ПОРЯДОК РАСЧЕТОВ</w:t>
      </w:r>
      <w:bookmarkEnd w:id="38"/>
      <w:bookmarkEnd w:id="39"/>
      <w:bookmarkEnd w:id="40"/>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958"/>
        <w:gridCol w:w="1827"/>
        <w:gridCol w:w="850"/>
        <w:gridCol w:w="1276"/>
        <w:gridCol w:w="2126"/>
      </w:tblGrid>
      <w:tr w:rsidR="00884C2D" w:rsidRPr="00964965" w:rsidTr="00884C2D">
        <w:tc>
          <w:tcPr>
            <w:tcW w:w="419" w:type="dxa"/>
            <w:shd w:val="clear" w:color="auto" w:fill="auto"/>
          </w:tcPr>
          <w:p w:rsidR="00884C2D" w:rsidRPr="00964965" w:rsidRDefault="00884C2D" w:rsidP="00964965">
            <w:pPr>
              <w:widowControl/>
              <w:contextualSpacing/>
              <w:jc w:val="center"/>
              <w:rPr>
                <w:rFonts w:ascii="Times New Roman" w:eastAsia="Times New Roman" w:hAnsi="Times New Roman" w:cs="Times New Roman"/>
                <w:b/>
                <w:color w:val="auto"/>
                <w:sz w:val="20"/>
                <w:szCs w:val="20"/>
                <w:lang w:bidi="ar-SA"/>
              </w:rPr>
            </w:pPr>
            <w:bookmarkStart w:id="41" w:name="bookmark44"/>
            <w:bookmarkEnd w:id="41"/>
            <w:r w:rsidRPr="00964965">
              <w:rPr>
                <w:rFonts w:ascii="Times New Roman" w:eastAsia="Times New Roman" w:hAnsi="Times New Roman" w:cs="Times New Roman"/>
                <w:b/>
                <w:color w:val="auto"/>
                <w:sz w:val="20"/>
                <w:szCs w:val="20"/>
                <w:lang w:bidi="ar-SA"/>
              </w:rPr>
              <w:t>№</w:t>
            </w:r>
          </w:p>
        </w:tc>
        <w:tc>
          <w:tcPr>
            <w:tcW w:w="3958" w:type="dxa"/>
            <w:shd w:val="clear" w:color="auto" w:fill="auto"/>
          </w:tcPr>
          <w:p w:rsidR="00884C2D" w:rsidRPr="00964965" w:rsidRDefault="00884C2D" w:rsidP="00964965">
            <w:pPr>
              <w:widowControl/>
              <w:contextualSpacing/>
              <w:jc w:val="center"/>
              <w:rPr>
                <w:rFonts w:ascii="Times New Roman" w:eastAsia="Times New Roman" w:hAnsi="Times New Roman" w:cs="Times New Roman"/>
                <w:b/>
                <w:color w:val="auto"/>
                <w:sz w:val="20"/>
                <w:szCs w:val="20"/>
                <w:lang w:bidi="ar-SA"/>
              </w:rPr>
            </w:pPr>
            <w:r w:rsidRPr="00964965">
              <w:rPr>
                <w:rFonts w:ascii="Times New Roman" w:eastAsia="Times New Roman" w:hAnsi="Times New Roman" w:cs="Times New Roman"/>
                <w:b/>
                <w:color w:val="auto"/>
                <w:sz w:val="20"/>
                <w:szCs w:val="20"/>
                <w:lang w:bidi="ar-SA"/>
              </w:rPr>
              <w:t>Наименование</w:t>
            </w:r>
          </w:p>
        </w:tc>
        <w:tc>
          <w:tcPr>
            <w:tcW w:w="1827" w:type="dxa"/>
            <w:shd w:val="clear" w:color="auto" w:fill="auto"/>
          </w:tcPr>
          <w:p w:rsidR="00884C2D" w:rsidRPr="00964965" w:rsidRDefault="00884C2D" w:rsidP="00964965">
            <w:pPr>
              <w:widowControl/>
              <w:contextualSpacing/>
              <w:jc w:val="center"/>
              <w:rPr>
                <w:rFonts w:ascii="Times New Roman" w:eastAsia="Times New Roman" w:hAnsi="Times New Roman" w:cs="Times New Roman"/>
                <w:b/>
                <w:color w:val="auto"/>
                <w:sz w:val="20"/>
                <w:szCs w:val="20"/>
                <w:lang w:bidi="ar-SA"/>
              </w:rPr>
            </w:pPr>
            <w:r w:rsidRPr="00964965">
              <w:rPr>
                <w:rFonts w:ascii="Times New Roman" w:eastAsia="Times New Roman" w:hAnsi="Times New Roman" w:cs="Times New Roman"/>
                <w:b/>
                <w:color w:val="auto"/>
                <w:sz w:val="20"/>
                <w:szCs w:val="20"/>
                <w:lang w:bidi="ar-SA"/>
              </w:rPr>
              <w:t>Единица измерения</w:t>
            </w:r>
          </w:p>
        </w:tc>
        <w:tc>
          <w:tcPr>
            <w:tcW w:w="850" w:type="dxa"/>
            <w:shd w:val="clear" w:color="auto" w:fill="auto"/>
          </w:tcPr>
          <w:p w:rsidR="00884C2D" w:rsidRPr="00964965" w:rsidRDefault="00884C2D" w:rsidP="00964965">
            <w:pPr>
              <w:widowControl/>
              <w:contextualSpacing/>
              <w:jc w:val="center"/>
              <w:rPr>
                <w:rFonts w:ascii="Times New Roman" w:eastAsia="Times New Roman" w:hAnsi="Times New Roman" w:cs="Times New Roman"/>
                <w:b/>
                <w:color w:val="auto"/>
                <w:sz w:val="20"/>
                <w:szCs w:val="20"/>
                <w:lang w:bidi="ar-SA"/>
              </w:rPr>
            </w:pPr>
            <w:r w:rsidRPr="00964965">
              <w:rPr>
                <w:rFonts w:ascii="Times New Roman" w:eastAsia="Times New Roman" w:hAnsi="Times New Roman" w:cs="Times New Roman"/>
                <w:b/>
                <w:color w:val="auto"/>
                <w:sz w:val="20"/>
                <w:szCs w:val="20"/>
                <w:lang w:bidi="ar-SA"/>
              </w:rPr>
              <w:t>Кол.</w:t>
            </w:r>
          </w:p>
        </w:tc>
        <w:tc>
          <w:tcPr>
            <w:tcW w:w="1276" w:type="dxa"/>
            <w:shd w:val="clear" w:color="auto" w:fill="auto"/>
          </w:tcPr>
          <w:p w:rsidR="00884C2D" w:rsidRPr="00964965" w:rsidRDefault="00884C2D" w:rsidP="00964965">
            <w:pPr>
              <w:widowControl/>
              <w:contextualSpacing/>
              <w:jc w:val="center"/>
              <w:rPr>
                <w:rFonts w:ascii="Times New Roman" w:eastAsia="Times New Roman" w:hAnsi="Times New Roman" w:cs="Times New Roman"/>
                <w:b/>
                <w:color w:val="auto"/>
                <w:sz w:val="20"/>
                <w:szCs w:val="20"/>
                <w:lang w:bidi="ar-SA"/>
              </w:rPr>
            </w:pPr>
            <w:r w:rsidRPr="00964965">
              <w:rPr>
                <w:rFonts w:ascii="Times New Roman" w:eastAsia="Times New Roman" w:hAnsi="Times New Roman" w:cs="Times New Roman"/>
                <w:b/>
                <w:color w:val="auto"/>
                <w:sz w:val="20"/>
                <w:szCs w:val="20"/>
                <w:lang w:bidi="ar-SA"/>
              </w:rPr>
              <w:t>Стоимость за единицу</w:t>
            </w:r>
          </w:p>
        </w:tc>
        <w:tc>
          <w:tcPr>
            <w:tcW w:w="2126" w:type="dxa"/>
            <w:shd w:val="clear" w:color="auto" w:fill="auto"/>
          </w:tcPr>
          <w:p w:rsidR="00884C2D" w:rsidRPr="00964965" w:rsidRDefault="00884C2D" w:rsidP="00964965">
            <w:pPr>
              <w:widowControl/>
              <w:contextualSpacing/>
              <w:jc w:val="center"/>
              <w:rPr>
                <w:rFonts w:ascii="Times New Roman" w:eastAsia="Times New Roman" w:hAnsi="Times New Roman" w:cs="Times New Roman"/>
                <w:b/>
                <w:color w:val="auto"/>
                <w:sz w:val="20"/>
                <w:szCs w:val="20"/>
                <w:lang w:bidi="ar-SA"/>
              </w:rPr>
            </w:pPr>
            <w:r w:rsidRPr="00964965">
              <w:rPr>
                <w:rFonts w:ascii="Times New Roman" w:eastAsia="Times New Roman" w:hAnsi="Times New Roman" w:cs="Times New Roman"/>
                <w:b/>
                <w:color w:val="auto"/>
                <w:sz w:val="20"/>
                <w:szCs w:val="20"/>
                <w:lang w:bidi="ar-SA"/>
              </w:rPr>
              <w:t xml:space="preserve">Цена </w:t>
            </w:r>
          </w:p>
        </w:tc>
      </w:tr>
      <w:tr w:rsidR="00884C2D" w:rsidRPr="00964965" w:rsidTr="00884C2D">
        <w:tc>
          <w:tcPr>
            <w:tcW w:w="419" w:type="dxa"/>
            <w:shd w:val="clear" w:color="auto" w:fill="auto"/>
          </w:tcPr>
          <w:p w:rsidR="00884C2D" w:rsidRPr="00964965" w:rsidRDefault="00884C2D" w:rsidP="00964965">
            <w:pPr>
              <w:widowControl/>
              <w:contextualSpacing/>
              <w:jc w:val="center"/>
              <w:rPr>
                <w:rFonts w:ascii="Times New Roman" w:eastAsia="Times New Roman" w:hAnsi="Times New Roman" w:cs="Times New Roman"/>
                <w:color w:val="auto"/>
                <w:sz w:val="20"/>
                <w:szCs w:val="20"/>
                <w:lang w:bidi="ar-SA"/>
              </w:rPr>
            </w:pPr>
            <w:r w:rsidRPr="00964965">
              <w:rPr>
                <w:rFonts w:ascii="Times New Roman" w:eastAsia="Times New Roman" w:hAnsi="Times New Roman" w:cs="Times New Roman"/>
                <w:color w:val="auto"/>
                <w:sz w:val="20"/>
                <w:szCs w:val="20"/>
                <w:lang w:bidi="ar-SA"/>
              </w:rPr>
              <w:t>1</w:t>
            </w:r>
            <w:r>
              <w:rPr>
                <w:rFonts w:ascii="Times New Roman" w:eastAsia="Times New Roman" w:hAnsi="Times New Roman" w:cs="Times New Roman"/>
                <w:color w:val="auto"/>
                <w:sz w:val="20"/>
                <w:szCs w:val="20"/>
                <w:lang w:bidi="ar-SA"/>
              </w:rPr>
              <w:t>.</w:t>
            </w:r>
          </w:p>
        </w:tc>
        <w:tc>
          <w:tcPr>
            <w:tcW w:w="3958" w:type="dxa"/>
            <w:shd w:val="clear" w:color="auto" w:fill="auto"/>
          </w:tcPr>
          <w:p w:rsidR="00884C2D" w:rsidRPr="00964965" w:rsidRDefault="00884C2D" w:rsidP="006A0C2A">
            <w:pPr>
              <w:widowControl/>
              <w:contextualSpacing/>
              <w:rPr>
                <w:rFonts w:ascii="Times New Roman" w:eastAsia="Times New Roman" w:hAnsi="Times New Roman" w:cs="Times New Roman"/>
                <w:color w:val="auto"/>
                <w:sz w:val="20"/>
                <w:szCs w:val="20"/>
                <w:lang w:bidi="ar-SA"/>
              </w:rPr>
            </w:pPr>
            <w:r w:rsidRPr="00964965">
              <w:rPr>
                <w:rFonts w:ascii="Times New Roman" w:eastAsia="Times New Roman" w:hAnsi="Times New Roman" w:cs="Times New Roman"/>
                <w:sz w:val="20"/>
                <w:szCs w:val="20"/>
              </w:rPr>
              <w:t xml:space="preserve">Оказание </w:t>
            </w:r>
            <w:r w:rsidRPr="00964965">
              <w:rPr>
                <w:rFonts w:ascii="Times New Roman" w:eastAsia="Times New Roman" w:hAnsi="Times New Roman" w:cs="Times New Roman"/>
                <w:sz w:val="20"/>
                <w:szCs w:val="20"/>
                <w:shd w:val="clear" w:color="auto" w:fill="FFFFFF"/>
              </w:rPr>
              <w:t>услуг по адаптации и сопровождению экземпляров Систем КонсультантПлюс</w:t>
            </w:r>
            <w:r>
              <w:rPr>
                <w:rFonts w:ascii="Times New Roman" w:eastAsia="Times New Roman" w:hAnsi="Times New Roman" w:cs="Times New Roman"/>
                <w:sz w:val="20"/>
                <w:szCs w:val="20"/>
                <w:shd w:val="clear" w:color="auto" w:fill="FFFFFF"/>
              </w:rPr>
              <w:t xml:space="preserve"> на </w:t>
            </w:r>
            <w:r w:rsidRPr="006A0C2A">
              <w:rPr>
                <w:rFonts w:ascii="Times New Roman" w:eastAsia="Times New Roman" w:hAnsi="Times New Roman" w:cs="Times New Roman"/>
                <w:sz w:val="20"/>
                <w:szCs w:val="20"/>
                <w:shd w:val="clear" w:color="auto" w:fill="FFFFFF"/>
              </w:rPr>
              <w:t>1</w:t>
            </w:r>
            <w:r>
              <w:rPr>
                <w:rFonts w:ascii="Times New Roman" w:eastAsia="Times New Roman" w:hAnsi="Times New Roman" w:cs="Times New Roman"/>
                <w:sz w:val="20"/>
                <w:szCs w:val="20"/>
                <w:shd w:val="clear" w:color="auto" w:fill="FFFFFF"/>
              </w:rPr>
              <w:t xml:space="preserve"> </w:t>
            </w:r>
            <w:r w:rsidRPr="006A0C2A">
              <w:rPr>
                <w:rFonts w:ascii="Times New Roman" w:eastAsia="Times New Roman" w:hAnsi="Times New Roman" w:cs="Times New Roman"/>
                <w:sz w:val="20"/>
                <w:szCs w:val="20"/>
                <w:shd w:val="clear" w:color="auto" w:fill="FFFFFF"/>
              </w:rPr>
              <w:t>месяц</w:t>
            </w:r>
            <w:r>
              <w:rPr>
                <w:rFonts w:ascii="Times New Roman" w:eastAsia="Times New Roman" w:hAnsi="Times New Roman" w:cs="Times New Roman"/>
                <w:sz w:val="20"/>
                <w:szCs w:val="20"/>
                <w:shd w:val="clear" w:color="auto" w:fill="FFFFFF"/>
              </w:rPr>
              <w:t xml:space="preserve"> (50 ОД в ГУФСИН России по НСО) </w:t>
            </w:r>
          </w:p>
        </w:tc>
        <w:tc>
          <w:tcPr>
            <w:tcW w:w="1827" w:type="dxa"/>
            <w:shd w:val="clear" w:color="auto" w:fill="auto"/>
          </w:tcPr>
          <w:p w:rsidR="00884C2D" w:rsidRPr="00964965" w:rsidRDefault="00884C2D" w:rsidP="00964965">
            <w:pPr>
              <w:widowControl/>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Усл.</w:t>
            </w:r>
          </w:p>
        </w:tc>
        <w:tc>
          <w:tcPr>
            <w:tcW w:w="850" w:type="dxa"/>
            <w:shd w:val="clear" w:color="auto" w:fill="auto"/>
          </w:tcPr>
          <w:p w:rsidR="00884C2D" w:rsidRPr="00964965" w:rsidRDefault="00884C2D" w:rsidP="00964965">
            <w:pPr>
              <w:widowControl/>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1276" w:type="dxa"/>
            <w:shd w:val="clear" w:color="auto" w:fill="auto"/>
          </w:tcPr>
          <w:p w:rsidR="00884C2D" w:rsidRPr="00964965" w:rsidRDefault="00884C2D" w:rsidP="00964965">
            <w:pPr>
              <w:widowControl/>
              <w:contextualSpacing/>
              <w:jc w:val="center"/>
              <w:rPr>
                <w:rFonts w:ascii="Times New Roman" w:eastAsia="Times New Roman" w:hAnsi="Times New Roman" w:cs="Times New Roman"/>
                <w:color w:val="auto"/>
                <w:sz w:val="20"/>
                <w:szCs w:val="20"/>
                <w:lang w:bidi="ar-SA"/>
              </w:rPr>
            </w:pPr>
          </w:p>
        </w:tc>
        <w:tc>
          <w:tcPr>
            <w:tcW w:w="2126" w:type="dxa"/>
            <w:shd w:val="clear" w:color="auto" w:fill="auto"/>
          </w:tcPr>
          <w:p w:rsidR="00884C2D" w:rsidRPr="00964965" w:rsidRDefault="00884C2D" w:rsidP="00964965">
            <w:pPr>
              <w:widowControl/>
              <w:contextualSpacing/>
              <w:jc w:val="center"/>
              <w:rPr>
                <w:rFonts w:ascii="Times New Roman" w:eastAsia="Times New Roman" w:hAnsi="Times New Roman" w:cs="Times New Roman"/>
                <w:color w:val="auto"/>
                <w:sz w:val="20"/>
                <w:szCs w:val="20"/>
                <w:lang w:bidi="ar-SA"/>
              </w:rPr>
            </w:pPr>
          </w:p>
        </w:tc>
      </w:tr>
      <w:tr w:rsidR="00884C2D" w:rsidRPr="00821263" w:rsidTr="00884C2D">
        <w:tc>
          <w:tcPr>
            <w:tcW w:w="419"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r w:rsidRPr="00821263">
              <w:rPr>
                <w:rFonts w:ascii="Times New Roman" w:eastAsia="Times New Roman" w:hAnsi="Times New Roman" w:cs="Times New Roman"/>
                <w:color w:val="auto"/>
                <w:sz w:val="20"/>
                <w:szCs w:val="20"/>
                <w:lang w:bidi="ar-SA"/>
              </w:rPr>
              <w:t>2.</w:t>
            </w:r>
          </w:p>
        </w:tc>
        <w:tc>
          <w:tcPr>
            <w:tcW w:w="3958" w:type="dxa"/>
            <w:shd w:val="clear" w:color="auto" w:fill="auto"/>
          </w:tcPr>
          <w:p w:rsidR="00884C2D" w:rsidRPr="00821263" w:rsidRDefault="00884C2D" w:rsidP="00884C2D">
            <w:pPr>
              <w:widowControl/>
              <w:contextualSpacing/>
              <w:rPr>
                <w:rFonts w:ascii="Times New Roman" w:eastAsia="Times New Roman" w:hAnsi="Times New Roman" w:cs="Times New Roman"/>
                <w:sz w:val="20"/>
                <w:szCs w:val="20"/>
              </w:rPr>
            </w:pPr>
            <w:r w:rsidRPr="00821263">
              <w:rPr>
                <w:rFonts w:ascii="Times New Roman" w:eastAsia="Times New Roman" w:hAnsi="Times New Roman" w:cs="Times New Roman"/>
                <w:sz w:val="20"/>
                <w:szCs w:val="20"/>
                <w:shd w:val="clear" w:color="auto" w:fill="FFFFFF"/>
              </w:rPr>
              <w:t xml:space="preserve">СПС Консультант Юрист смарт-комплект Оптимальный </w:t>
            </w:r>
            <w:r>
              <w:rPr>
                <w:rFonts w:ascii="Times New Roman" w:eastAsia="Times New Roman" w:hAnsi="Times New Roman" w:cs="Times New Roman"/>
                <w:sz w:val="20"/>
                <w:szCs w:val="20"/>
                <w:shd w:val="clear" w:color="auto" w:fill="FFFFFF"/>
              </w:rPr>
              <w:t>на 1 месяц</w:t>
            </w:r>
            <w:r w:rsidRPr="00821263">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rPr>
              <w:t xml:space="preserve"> </w:t>
            </w:r>
            <w:r w:rsidRPr="00821263">
              <w:rPr>
                <w:rFonts w:ascii="Times New Roman" w:eastAsia="Times New Roman" w:hAnsi="Times New Roman" w:cs="Times New Roman"/>
                <w:sz w:val="20"/>
                <w:szCs w:val="20"/>
                <w:shd w:val="clear" w:color="auto" w:fill="FFFFFF"/>
              </w:rPr>
              <w:t xml:space="preserve">(1 ОД в </w:t>
            </w:r>
            <w:r>
              <w:rPr>
                <w:rFonts w:ascii="Times New Roman" w:eastAsia="Times New Roman" w:hAnsi="Times New Roman" w:cs="Times New Roman"/>
                <w:sz w:val="20"/>
                <w:szCs w:val="20"/>
                <w:shd w:val="clear" w:color="auto" w:fill="FFFFFF"/>
              </w:rPr>
              <w:t>ФКУ БМТи ВС ГУФСИН России по НСО</w:t>
            </w:r>
            <w:r w:rsidRPr="00821263">
              <w:rPr>
                <w:rFonts w:ascii="Times New Roman" w:eastAsia="Times New Roman" w:hAnsi="Times New Roman" w:cs="Times New Roman"/>
                <w:sz w:val="20"/>
                <w:szCs w:val="20"/>
                <w:shd w:val="clear" w:color="auto" w:fill="FFFFFF"/>
              </w:rPr>
              <w:t>)</w:t>
            </w:r>
            <w:r>
              <w:rPr>
                <w:rFonts w:ascii="Times New Roman" w:eastAsia="Times New Roman" w:hAnsi="Times New Roman" w:cs="Times New Roman"/>
                <w:sz w:val="20"/>
                <w:szCs w:val="20"/>
                <w:shd w:val="clear" w:color="auto" w:fill="FFFFFF"/>
              </w:rPr>
              <w:t xml:space="preserve"> </w:t>
            </w:r>
          </w:p>
        </w:tc>
        <w:tc>
          <w:tcPr>
            <w:tcW w:w="1827"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Усл.</w:t>
            </w:r>
          </w:p>
        </w:tc>
        <w:tc>
          <w:tcPr>
            <w:tcW w:w="850"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1276"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p>
        </w:tc>
        <w:tc>
          <w:tcPr>
            <w:tcW w:w="2126"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p>
        </w:tc>
      </w:tr>
      <w:tr w:rsidR="00884C2D" w:rsidRPr="00821263" w:rsidTr="00884C2D">
        <w:tc>
          <w:tcPr>
            <w:tcW w:w="419"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3.</w:t>
            </w:r>
          </w:p>
        </w:tc>
        <w:tc>
          <w:tcPr>
            <w:tcW w:w="3958" w:type="dxa"/>
            <w:shd w:val="clear" w:color="auto" w:fill="auto"/>
          </w:tcPr>
          <w:p w:rsidR="00884C2D" w:rsidRPr="00821263" w:rsidRDefault="00884C2D" w:rsidP="00884C2D">
            <w:pPr>
              <w:widowControl/>
              <w:contextualSpacing/>
              <w:rPr>
                <w:rFonts w:ascii="Times New Roman" w:eastAsia="Times New Roman" w:hAnsi="Times New Roman" w:cs="Times New Roman"/>
                <w:sz w:val="20"/>
                <w:szCs w:val="20"/>
                <w:shd w:val="clear" w:color="auto" w:fill="FFFFFF"/>
              </w:rPr>
            </w:pPr>
            <w:r w:rsidRPr="00821263">
              <w:rPr>
                <w:rFonts w:ascii="Times New Roman" w:eastAsia="Times New Roman" w:hAnsi="Times New Roman" w:cs="Times New Roman"/>
                <w:sz w:val="20"/>
                <w:szCs w:val="20"/>
                <w:shd w:val="clear" w:color="auto" w:fill="FFFFFF"/>
              </w:rPr>
              <w:t xml:space="preserve">СПС Консультант Юрист смарт-комплект Оптимальный </w:t>
            </w:r>
            <w:r>
              <w:rPr>
                <w:rFonts w:ascii="Times New Roman" w:eastAsia="Times New Roman" w:hAnsi="Times New Roman" w:cs="Times New Roman"/>
                <w:sz w:val="20"/>
                <w:szCs w:val="20"/>
                <w:shd w:val="clear" w:color="auto" w:fill="FFFFFF"/>
              </w:rPr>
              <w:t>на 1 месяц</w:t>
            </w:r>
            <w:r w:rsidRPr="00821263">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rPr>
              <w:t xml:space="preserve"> </w:t>
            </w:r>
            <w:r w:rsidRPr="00821263">
              <w:rPr>
                <w:rFonts w:ascii="Times New Roman" w:eastAsia="Times New Roman" w:hAnsi="Times New Roman" w:cs="Times New Roman"/>
                <w:sz w:val="20"/>
                <w:szCs w:val="20"/>
                <w:shd w:val="clear" w:color="auto" w:fill="FFFFFF"/>
              </w:rPr>
              <w:t xml:space="preserve">(1 ОД в </w:t>
            </w:r>
            <w:r>
              <w:rPr>
                <w:rFonts w:ascii="Times New Roman" w:eastAsia="Times New Roman" w:hAnsi="Times New Roman" w:cs="Times New Roman"/>
                <w:sz w:val="20"/>
                <w:szCs w:val="20"/>
                <w:shd w:val="clear" w:color="auto" w:fill="FFFFFF"/>
              </w:rPr>
              <w:t xml:space="preserve">ФКУ ИК-13 ГУФСИН России по НСО </w:t>
            </w:r>
            <w:r w:rsidRPr="00821263">
              <w:rPr>
                <w:rFonts w:ascii="Times New Roman" w:eastAsia="Times New Roman" w:hAnsi="Times New Roman" w:cs="Times New Roman"/>
                <w:sz w:val="20"/>
                <w:szCs w:val="20"/>
                <w:shd w:val="clear" w:color="auto" w:fill="FFFFFF"/>
              </w:rPr>
              <w:t>)</w:t>
            </w:r>
          </w:p>
        </w:tc>
        <w:tc>
          <w:tcPr>
            <w:tcW w:w="1827" w:type="dxa"/>
            <w:shd w:val="clear" w:color="auto" w:fill="auto"/>
          </w:tcPr>
          <w:p w:rsidR="00884C2D" w:rsidRDefault="00884C2D" w:rsidP="00964965">
            <w:pPr>
              <w:widowControl/>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Усл.</w:t>
            </w:r>
          </w:p>
        </w:tc>
        <w:tc>
          <w:tcPr>
            <w:tcW w:w="850" w:type="dxa"/>
            <w:shd w:val="clear" w:color="auto" w:fill="auto"/>
          </w:tcPr>
          <w:p w:rsidR="00884C2D" w:rsidRDefault="00884C2D" w:rsidP="00964965">
            <w:pPr>
              <w:widowControl/>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1276"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p>
        </w:tc>
        <w:tc>
          <w:tcPr>
            <w:tcW w:w="2126"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p>
        </w:tc>
      </w:tr>
      <w:tr w:rsidR="00884C2D" w:rsidRPr="00821263" w:rsidTr="00884C2D">
        <w:tc>
          <w:tcPr>
            <w:tcW w:w="419"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4.</w:t>
            </w:r>
          </w:p>
        </w:tc>
        <w:tc>
          <w:tcPr>
            <w:tcW w:w="3958" w:type="dxa"/>
            <w:shd w:val="clear" w:color="auto" w:fill="auto"/>
          </w:tcPr>
          <w:p w:rsidR="00884C2D" w:rsidRPr="00821263" w:rsidRDefault="00884C2D" w:rsidP="009809D0">
            <w:pPr>
              <w:widowControl/>
              <w:contextualSpacing/>
              <w:rPr>
                <w:rFonts w:ascii="Times New Roman" w:eastAsia="Times New Roman" w:hAnsi="Times New Roman" w:cs="Times New Roman"/>
                <w:sz w:val="20"/>
                <w:szCs w:val="20"/>
                <w:shd w:val="clear" w:color="auto" w:fill="FFFFFF"/>
              </w:rPr>
            </w:pPr>
            <w:r w:rsidRPr="00821263">
              <w:rPr>
                <w:rFonts w:ascii="Times New Roman" w:eastAsia="Times New Roman" w:hAnsi="Times New Roman" w:cs="Times New Roman"/>
                <w:sz w:val="20"/>
                <w:szCs w:val="20"/>
                <w:shd w:val="clear" w:color="auto" w:fill="FFFFFF"/>
              </w:rPr>
              <w:t xml:space="preserve">СПС Консультант Юрист смарт-комплект Оптимальный </w:t>
            </w:r>
            <w:r>
              <w:rPr>
                <w:rFonts w:ascii="Times New Roman" w:eastAsia="Times New Roman" w:hAnsi="Times New Roman" w:cs="Times New Roman"/>
                <w:sz w:val="20"/>
                <w:szCs w:val="20"/>
                <w:shd w:val="clear" w:color="auto" w:fill="FFFFFF"/>
              </w:rPr>
              <w:t>на 1 месяц</w:t>
            </w:r>
            <w:r w:rsidRPr="00821263">
              <w:rPr>
                <w:rFonts w:ascii="Times New Roman" w:eastAsia="Times New Roman" w:hAnsi="Times New Roman" w:cs="Times New Roman"/>
                <w:sz w:val="20"/>
                <w:szCs w:val="20"/>
                <w:shd w:val="clear" w:color="auto" w:fill="FFFFFF"/>
              </w:rPr>
              <w:t xml:space="preserve"> </w:t>
            </w:r>
            <w:r>
              <w:rPr>
                <w:rFonts w:ascii="Times New Roman" w:eastAsia="Times New Roman" w:hAnsi="Times New Roman" w:cs="Times New Roman"/>
                <w:sz w:val="20"/>
                <w:szCs w:val="20"/>
                <w:shd w:val="clear" w:color="auto" w:fill="FFFFFF"/>
              </w:rPr>
              <w:t xml:space="preserve"> </w:t>
            </w:r>
            <w:r w:rsidRPr="00821263">
              <w:rPr>
                <w:rFonts w:ascii="Times New Roman" w:eastAsia="Times New Roman" w:hAnsi="Times New Roman" w:cs="Times New Roman"/>
                <w:sz w:val="20"/>
                <w:szCs w:val="20"/>
                <w:shd w:val="clear" w:color="auto" w:fill="FFFFFF"/>
              </w:rPr>
              <w:t xml:space="preserve">(1 ОД в </w:t>
            </w:r>
            <w:r w:rsidR="009809D0">
              <w:rPr>
                <w:rFonts w:ascii="Times New Roman" w:eastAsia="Times New Roman" w:hAnsi="Times New Roman" w:cs="Times New Roman"/>
                <w:sz w:val="20"/>
                <w:szCs w:val="20"/>
                <w:shd w:val="clear" w:color="auto" w:fill="FFFFFF"/>
              </w:rPr>
              <w:t>ФКУ СИЗО-1 ГУФСИН России по НСО</w:t>
            </w:r>
            <w:r w:rsidRPr="00821263">
              <w:rPr>
                <w:rFonts w:ascii="Times New Roman" w:eastAsia="Times New Roman" w:hAnsi="Times New Roman" w:cs="Times New Roman"/>
                <w:sz w:val="20"/>
                <w:szCs w:val="20"/>
                <w:shd w:val="clear" w:color="auto" w:fill="FFFFFF"/>
              </w:rPr>
              <w:t>)</w:t>
            </w:r>
          </w:p>
        </w:tc>
        <w:tc>
          <w:tcPr>
            <w:tcW w:w="1827" w:type="dxa"/>
            <w:shd w:val="clear" w:color="auto" w:fill="auto"/>
          </w:tcPr>
          <w:p w:rsidR="00884C2D" w:rsidRDefault="00884C2D" w:rsidP="00964965">
            <w:pPr>
              <w:widowControl/>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Усл.</w:t>
            </w:r>
          </w:p>
        </w:tc>
        <w:tc>
          <w:tcPr>
            <w:tcW w:w="850" w:type="dxa"/>
            <w:shd w:val="clear" w:color="auto" w:fill="auto"/>
          </w:tcPr>
          <w:p w:rsidR="00884C2D" w:rsidRDefault="00884C2D" w:rsidP="00964965">
            <w:pPr>
              <w:widowControl/>
              <w:contextualSpacing/>
              <w:jc w:val="center"/>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6</w:t>
            </w:r>
          </w:p>
        </w:tc>
        <w:tc>
          <w:tcPr>
            <w:tcW w:w="1276"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p>
        </w:tc>
        <w:tc>
          <w:tcPr>
            <w:tcW w:w="2126" w:type="dxa"/>
            <w:shd w:val="clear" w:color="auto" w:fill="auto"/>
          </w:tcPr>
          <w:p w:rsidR="00884C2D" w:rsidRPr="00821263" w:rsidRDefault="00884C2D" w:rsidP="00964965">
            <w:pPr>
              <w:widowControl/>
              <w:contextualSpacing/>
              <w:jc w:val="center"/>
              <w:rPr>
                <w:rFonts w:ascii="Times New Roman" w:eastAsia="Times New Roman" w:hAnsi="Times New Roman" w:cs="Times New Roman"/>
                <w:color w:val="auto"/>
                <w:sz w:val="20"/>
                <w:szCs w:val="20"/>
                <w:lang w:bidi="ar-SA"/>
              </w:rPr>
            </w:pPr>
          </w:p>
        </w:tc>
      </w:tr>
    </w:tbl>
    <w:p w:rsidR="004902D5" w:rsidRDefault="004902D5" w:rsidP="004902D5">
      <w:pPr>
        <w:pStyle w:val="11"/>
        <w:tabs>
          <w:tab w:val="left" w:pos="1001"/>
        </w:tabs>
        <w:spacing w:line="240" w:lineRule="auto"/>
        <w:ind w:firstLine="0"/>
        <w:contextualSpacing/>
        <w:jc w:val="both"/>
        <w:rPr>
          <w:rFonts w:eastAsia="Courier New"/>
          <w:color w:val="000000"/>
          <w:sz w:val="24"/>
          <w:szCs w:val="24"/>
          <w:lang w:val="ru-RU" w:eastAsia="ru-RU" w:bidi="ru-RU"/>
        </w:rPr>
      </w:pPr>
    </w:p>
    <w:p w:rsidR="003D0B11" w:rsidRPr="004902D5" w:rsidRDefault="003D0B11" w:rsidP="00417147">
      <w:pPr>
        <w:pStyle w:val="11"/>
        <w:numPr>
          <w:ilvl w:val="1"/>
          <w:numId w:val="1"/>
        </w:numPr>
        <w:tabs>
          <w:tab w:val="left" w:pos="1001"/>
        </w:tabs>
        <w:spacing w:line="240" w:lineRule="auto"/>
        <w:ind w:firstLine="567"/>
        <w:contextualSpacing/>
        <w:jc w:val="both"/>
        <w:rPr>
          <w:rFonts w:eastAsia="Courier New"/>
          <w:sz w:val="24"/>
          <w:szCs w:val="24"/>
          <w:lang w:val="ru-RU" w:eastAsia="ru-RU" w:bidi="ru-RU"/>
        </w:rPr>
      </w:pPr>
      <w:r w:rsidRPr="004902D5">
        <w:rPr>
          <w:rFonts w:eastAsia="Courier New"/>
          <w:sz w:val="24"/>
          <w:szCs w:val="24"/>
          <w:lang w:val="ru-RU" w:eastAsia="ru-RU" w:bidi="ru-RU"/>
        </w:rPr>
        <w:t xml:space="preserve">Цена Контракта составляет </w:t>
      </w:r>
      <w:r w:rsidR="006B303E" w:rsidRPr="004902D5">
        <w:rPr>
          <w:rFonts w:eastAsia="Courier New"/>
          <w:sz w:val="24"/>
          <w:szCs w:val="24"/>
          <w:lang w:val="ru-RU" w:eastAsia="ru-RU" w:bidi="ru-RU"/>
        </w:rPr>
        <w:t>_______</w:t>
      </w:r>
      <w:r w:rsidR="00F97DF0" w:rsidRPr="004902D5">
        <w:rPr>
          <w:rFonts w:eastAsia="Courier New"/>
          <w:sz w:val="24"/>
          <w:szCs w:val="24"/>
          <w:lang w:val="ru-RU" w:eastAsia="ru-RU" w:bidi="ru-RU"/>
        </w:rPr>
        <w:t xml:space="preserve"> (</w:t>
      </w:r>
      <w:r w:rsidR="006B303E" w:rsidRPr="004902D5">
        <w:rPr>
          <w:rFonts w:eastAsia="Courier New"/>
          <w:sz w:val="24"/>
          <w:szCs w:val="24"/>
          <w:lang w:val="ru-RU" w:eastAsia="ru-RU" w:bidi="ru-RU"/>
        </w:rPr>
        <w:t>___________</w:t>
      </w:r>
      <w:r w:rsidR="00F97DF0" w:rsidRPr="004902D5">
        <w:rPr>
          <w:rFonts w:eastAsia="Courier New"/>
          <w:sz w:val="24"/>
          <w:szCs w:val="24"/>
          <w:lang w:val="ru-RU" w:eastAsia="ru-RU" w:bidi="ru-RU"/>
        </w:rPr>
        <w:t xml:space="preserve">) рублей </w:t>
      </w:r>
      <w:r w:rsidR="00EF1970" w:rsidRPr="004902D5">
        <w:rPr>
          <w:rFonts w:eastAsia="Courier New"/>
          <w:sz w:val="24"/>
          <w:szCs w:val="24"/>
          <w:lang w:val="ru-RU" w:eastAsia="ru-RU" w:bidi="ru-RU"/>
        </w:rPr>
        <w:t>____</w:t>
      </w:r>
      <w:r w:rsidR="006B303E" w:rsidRPr="004902D5">
        <w:rPr>
          <w:rFonts w:eastAsia="Courier New"/>
          <w:sz w:val="24"/>
          <w:szCs w:val="24"/>
          <w:lang w:val="ru-RU" w:eastAsia="ru-RU" w:bidi="ru-RU"/>
        </w:rPr>
        <w:t xml:space="preserve"> копеек, </w:t>
      </w:r>
      <w:r w:rsidR="00C74C89" w:rsidRPr="004902D5">
        <w:rPr>
          <w:rFonts w:eastAsia="Courier New"/>
          <w:sz w:val="24"/>
          <w:szCs w:val="24"/>
          <w:lang w:val="ru-RU" w:eastAsia="ru-RU" w:bidi="ru-RU"/>
        </w:rPr>
        <w:t xml:space="preserve">в том </w:t>
      </w:r>
      <w:r w:rsidR="00EF1970" w:rsidRPr="004902D5">
        <w:rPr>
          <w:sz w:val="24"/>
          <w:szCs w:val="24"/>
          <w:lang w:eastAsia="ru-RU"/>
        </w:rPr>
        <w:t xml:space="preserve">числе НДС </w:t>
      </w:r>
      <w:r w:rsidR="00EF1970" w:rsidRPr="004902D5">
        <w:rPr>
          <w:sz w:val="24"/>
          <w:szCs w:val="24"/>
          <w:shd w:val="clear" w:color="auto" w:fill="FFFFFF"/>
        </w:rPr>
        <w:t>__</w:t>
      </w:r>
      <w:r w:rsidR="00EF1970" w:rsidRPr="004902D5">
        <w:rPr>
          <w:i/>
          <w:sz w:val="24"/>
          <w:szCs w:val="24"/>
          <w:u w:val="single"/>
          <w:shd w:val="clear" w:color="auto" w:fill="FFFFFF"/>
        </w:rPr>
        <w:t>цифрами</w:t>
      </w:r>
      <w:r w:rsidR="00EF1970" w:rsidRPr="004902D5">
        <w:rPr>
          <w:sz w:val="24"/>
          <w:szCs w:val="24"/>
          <w:shd w:val="clear" w:color="auto" w:fill="FFFFFF"/>
        </w:rPr>
        <w:t>_____ (_____</w:t>
      </w:r>
      <w:r w:rsidR="00EF1970" w:rsidRPr="004902D5">
        <w:rPr>
          <w:i/>
          <w:sz w:val="24"/>
          <w:szCs w:val="24"/>
          <w:u w:val="single"/>
          <w:shd w:val="clear" w:color="auto" w:fill="FFFFFF"/>
        </w:rPr>
        <w:t>прописью</w:t>
      </w:r>
      <w:r w:rsidR="00EF1970" w:rsidRPr="004902D5">
        <w:rPr>
          <w:sz w:val="24"/>
          <w:szCs w:val="24"/>
          <w:shd w:val="clear" w:color="auto" w:fill="FFFFFF"/>
        </w:rPr>
        <w:t>________)</w:t>
      </w:r>
      <w:r w:rsidR="00EF1970" w:rsidRPr="004902D5">
        <w:rPr>
          <w:sz w:val="24"/>
          <w:szCs w:val="24"/>
          <w:lang w:eastAsia="ru-RU"/>
        </w:rPr>
        <w:t xml:space="preserve"> руб. _____ коп. </w:t>
      </w:r>
      <w:r w:rsidR="00EF1970" w:rsidRPr="004902D5">
        <w:rPr>
          <w:i/>
          <w:sz w:val="24"/>
          <w:szCs w:val="24"/>
          <w:lang w:eastAsia="ru-RU"/>
        </w:rPr>
        <w:t xml:space="preserve">или </w:t>
      </w:r>
      <w:r w:rsidR="00EF1970" w:rsidRPr="004902D5">
        <w:rPr>
          <w:i/>
          <w:iCs/>
          <w:sz w:val="24"/>
          <w:lang w:eastAsia="ru-RU"/>
        </w:rPr>
        <w:t xml:space="preserve">НДС не облагается в соответствии со статьей </w:t>
      </w:r>
      <w:r w:rsidR="00D52E89" w:rsidRPr="004902D5">
        <w:rPr>
          <w:i/>
          <w:iCs/>
          <w:sz w:val="24"/>
          <w:u w:val="single"/>
          <w:lang w:val="ru-RU" w:eastAsia="ru-RU"/>
        </w:rPr>
        <w:t xml:space="preserve">      </w:t>
      </w:r>
      <w:r w:rsidR="00852D1A" w:rsidRPr="004902D5">
        <w:rPr>
          <w:i/>
          <w:iCs/>
          <w:sz w:val="24"/>
          <w:lang w:val="ru-RU" w:eastAsia="ru-RU"/>
        </w:rPr>
        <w:t>.</w:t>
      </w:r>
      <w:r w:rsidR="00D52E89" w:rsidRPr="004902D5">
        <w:rPr>
          <w:i/>
          <w:iCs/>
          <w:sz w:val="24"/>
          <w:lang w:val="ru-RU" w:eastAsia="ru-RU"/>
        </w:rPr>
        <w:t xml:space="preserve"> </w:t>
      </w:r>
      <w:r w:rsidR="00EF1970" w:rsidRPr="004902D5">
        <w:rPr>
          <w:i/>
          <w:iCs/>
          <w:sz w:val="24"/>
          <w:lang w:eastAsia="ru-RU"/>
        </w:rPr>
        <w:t>Налогового кодекса Российской Федерации)</w:t>
      </w:r>
      <w:r w:rsidR="00EF1970" w:rsidRPr="004902D5">
        <w:rPr>
          <w:iCs/>
          <w:sz w:val="24"/>
          <w:lang w:eastAsia="ru-RU"/>
        </w:rPr>
        <w:t>.</w:t>
      </w:r>
      <w:r w:rsidR="00EF1970" w:rsidRPr="004902D5">
        <w:rPr>
          <w:sz w:val="26"/>
          <w:szCs w:val="26"/>
        </w:rPr>
        <w:t xml:space="preserve">  </w:t>
      </w:r>
    </w:p>
    <w:p w:rsidR="0033408F" w:rsidRPr="0057421A" w:rsidRDefault="0033408F" w:rsidP="00417147">
      <w:pPr>
        <w:pStyle w:val="11"/>
        <w:numPr>
          <w:ilvl w:val="1"/>
          <w:numId w:val="1"/>
        </w:numPr>
        <w:tabs>
          <w:tab w:val="left" w:pos="1001"/>
        </w:tabs>
        <w:spacing w:line="240" w:lineRule="auto"/>
        <w:ind w:firstLine="567"/>
        <w:contextualSpacing/>
        <w:jc w:val="both"/>
        <w:rPr>
          <w:rFonts w:eastAsia="Courier New"/>
          <w:color w:val="000000"/>
          <w:sz w:val="24"/>
          <w:szCs w:val="24"/>
          <w:lang w:val="ru-RU" w:eastAsia="ru-RU" w:bidi="ru-RU"/>
        </w:rPr>
      </w:pPr>
      <w:r w:rsidRPr="00040275">
        <w:rPr>
          <w:rFonts w:eastAsia="Courier New"/>
          <w:bCs/>
          <w:sz w:val="24"/>
          <w:szCs w:val="24"/>
        </w:rPr>
        <w:lastRenderedPageBreak/>
        <w:t xml:space="preserve">Сумма, подлежащая уплате </w:t>
      </w:r>
      <w:r w:rsidR="00320675" w:rsidRPr="00040275">
        <w:rPr>
          <w:rFonts w:eastAsia="Courier New"/>
          <w:bCs/>
          <w:sz w:val="24"/>
          <w:szCs w:val="24"/>
        </w:rPr>
        <w:t>Государственным</w:t>
      </w:r>
      <w:r w:rsidR="007D74EA" w:rsidRPr="00040275">
        <w:rPr>
          <w:rFonts w:eastAsia="Courier New"/>
          <w:bCs/>
          <w:sz w:val="24"/>
          <w:szCs w:val="24"/>
        </w:rPr>
        <w:t xml:space="preserve"> заказчик</w:t>
      </w:r>
      <w:r w:rsidRPr="00040275">
        <w:rPr>
          <w:rFonts w:eastAsia="Courier New"/>
          <w:bCs/>
          <w:sz w:val="24"/>
          <w:szCs w:val="24"/>
        </w:rPr>
        <w:t xml:space="preserve">ом Исполнителю </w:t>
      </w:r>
      <w:r w:rsidR="00D52E89">
        <w:rPr>
          <w:rFonts w:eastAsia="Courier New"/>
          <w:bCs/>
          <w:sz w:val="24"/>
          <w:szCs w:val="24"/>
        </w:rPr>
        <w:t>уменьшается</w:t>
      </w:r>
      <w:r w:rsidRPr="00040275">
        <w:rPr>
          <w:rFonts w:eastAsia="Courier New"/>
          <w:bCs/>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320675" w:rsidRPr="00040275">
        <w:rPr>
          <w:rFonts w:eastAsia="Courier New"/>
          <w:bCs/>
          <w:sz w:val="24"/>
          <w:szCs w:val="24"/>
        </w:rPr>
        <w:t>Государственным</w:t>
      </w:r>
      <w:r w:rsidR="007D74EA" w:rsidRPr="00040275">
        <w:rPr>
          <w:rFonts w:eastAsia="Courier New"/>
          <w:bCs/>
          <w:sz w:val="24"/>
          <w:szCs w:val="24"/>
        </w:rPr>
        <w:t xml:space="preserve"> заказчик</w:t>
      </w:r>
      <w:r w:rsidRPr="00040275">
        <w:rPr>
          <w:rFonts w:eastAsia="Courier New"/>
          <w:bCs/>
          <w:sz w:val="24"/>
          <w:szCs w:val="24"/>
        </w:rPr>
        <w:t>ом.</w:t>
      </w:r>
    </w:p>
    <w:p w:rsidR="0057421A" w:rsidRPr="00E00EE6" w:rsidRDefault="0057421A" w:rsidP="00417147">
      <w:pPr>
        <w:pStyle w:val="11"/>
        <w:numPr>
          <w:ilvl w:val="1"/>
          <w:numId w:val="1"/>
        </w:numPr>
        <w:tabs>
          <w:tab w:val="left" w:pos="1001"/>
        </w:tabs>
        <w:spacing w:line="240" w:lineRule="auto"/>
        <w:ind w:firstLine="567"/>
        <w:contextualSpacing/>
        <w:jc w:val="both"/>
        <w:rPr>
          <w:rFonts w:eastAsia="Courier New"/>
          <w:color w:val="000000"/>
          <w:sz w:val="24"/>
          <w:szCs w:val="24"/>
          <w:lang w:val="ru-RU" w:eastAsia="ru-RU" w:bidi="ru-RU"/>
        </w:rPr>
      </w:pPr>
      <w:r>
        <w:rPr>
          <w:rFonts w:eastAsia="Courier New"/>
          <w:bCs/>
          <w:sz w:val="24"/>
          <w:szCs w:val="24"/>
          <w:lang w:val="ru-RU"/>
        </w:rPr>
        <w:t>Источник финансирования: Дополнительное бюджетное финансирование.</w:t>
      </w:r>
    </w:p>
    <w:p w:rsidR="003D0B11" w:rsidRPr="00040275" w:rsidRDefault="0002254B" w:rsidP="00417147">
      <w:pPr>
        <w:pStyle w:val="11"/>
        <w:numPr>
          <w:ilvl w:val="1"/>
          <w:numId w:val="1"/>
        </w:numPr>
        <w:tabs>
          <w:tab w:val="left" w:pos="1001"/>
        </w:tabs>
        <w:spacing w:line="240" w:lineRule="auto"/>
        <w:ind w:firstLine="567"/>
        <w:contextualSpacing/>
        <w:jc w:val="both"/>
        <w:rPr>
          <w:sz w:val="24"/>
          <w:szCs w:val="24"/>
        </w:rPr>
      </w:pPr>
      <w:bookmarkStart w:id="42" w:name="bookmark45"/>
      <w:bookmarkEnd w:id="42"/>
      <w:r w:rsidRPr="00040275">
        <w:rPr>
          <w:sz w:val="24"/>
          <w:szCs w:val="24"/>
        </w:rPr>
        <w:t xml:space="preserve">Цена Контракта включает в себя: </w:t>
      </w:r>
      <w:r w:rsidR="0033408F" w:rsidRPr="00040275">
        <w:rPr>
          <w:sz w:val="24"/>
          <w:szCs w:val="24"/>
        </w:rPr>
        <w:t xml:space="preserve">стоимость услуг по адаптации и сопровождению экземпляров Систем КонсультантПлюс, </w:t>
      </w:r>
      <w:r w:rsidR="003D0B11" w:rsidRPr="00040275">
        <w:rPr>
          <w:sz w:val="24"/>
          <w:szCs w:val="24"/>
        </w:rPr>
        <w:t xml:space="preserve">предусмотренные законодательством Российской Федерации налоги, </w:t>
      </w:r>
      <w:r w:rsidR="005813FE" w:rsidRPr="00040275">
        <w:rPr>
          <w:sz w:val="24"/>
          <w:szCs w:val="24"/>
        </w:rPr>
        <w:t>в том числе НДС</w:t>
      </w:r>
      <w:r w:rsidR="003D0B11" w:rsidRPr="00040275">
        <w:rPr>
          <w:sz w:val="24"/>
          <w:szCs w:val="24"/>
        </w:rPr>
        <w:t xml:space="preserve">, пошлины, сборы и платежи, а также другие дополнительные расходы, связанные с </w:t>
      </w:r>
      <w:r w:rsidR="003D0B11" w:rsidRPr="00040275">
        <w:rPr>
          <w:sz w:val="24"/>
          <w:szCs w:val="24"/>
          <w:lang w:val="ru-RU"/>
        </w:rPr>
        <w:t>оказанием услуг</w:t>
      </w:r>
      <w:r w:rsidR="00703E74">
        <w:rPr>
          <w:sz w:val="24"/>
          <w:szCs w:val="24"/>
          <w:lang w:val="ru-RU"/>
        </w:rPr>
        <w:t xml:space="preserve"> и причитающееся Исполнителю вознаграждение</w:t>
      </w:r>
      <w:r w:rsidR="003D0B11" w:rsidRPr="00040275">
        <w:rPr>
          <w:sz w:val="24"/>
          <w:szCs w:val="24"/>
        </w:rPr>
        <w:t>.</w:t>
      </w:r>
    </w:p>
    <w:p w:rsidR="00CD5ED5" w:rsidRDefault="0002254B" w:rsidP="00417147">
      <w:pPr>
        <w:pStyle w:val="11"/>
        <w:numPr>
          <w:ilvl w:val="1"/>
          <w:numId w:val="1"/>
        </w:numPr>
        <w:tabs>
          <w:tab w:val="left" w:pos="1001"/>
        </w:tabs>
        <w:spacing w:line="240" w:lineRule="auto"/>
        <w:ind w:firstLine="567"/>
        <w:contextualSpacing/>
        <w:jc w:val="both"/>
        <w:rPr>
          <w:sz w:val="24"/>
          <w:szCs w:val="24"/>
        </w:rPr>
      </w:pPr>
      <w:bookmarkStart w:id="43" w:name="bookmark46"/>
      <w:bookmarkEnd w:id="43"/>
      <w:r w:rsidRPr="00040275">
        <w:rPr>
          <w:sz w:val="24"/>
          <w:szCs w:val="24"/>
        </w:rPr>
        <w:t>Цена Контракта является твердой и определяется на весь срок исполнения Контракта. При заключении и исполнении Контракта изменение его</w:t>
      </w:r>
      <w:r w:rsidR="00D52E89">
        <w:rPr>
          <w:sz w:val="24"/>
          <w:szCs w:val="24"/>
          <w:lang w:val="ru-RU"/>
        </w:rPr>
        <w:t xml:space="preserve"> существенных</w:t>
      </w:r>
      <w:r w:rsidRPr="00040275">
        <w:rPr>
          <w:sz w:val="24"/>
          <w:szCs w:val="24"/>
        </w:rPr>
        <w:t xml:space="preserve"> условий не допускается, за исключением случаев, предусмотренных ст.95 </w:t>
      </w:r>
      <w:r w:rsidR="00674396" w:rsidRPr="00040275">
        <w:rPr>
          <w:sz w:val="24"/>
          <w:szCs w:val="24"/>
        </w:rPr>
        <w:t>Закон</w:t>
      </w:r>
      <w:r w:rsidR="00674396">
        <w:rPr>
          <w:sz w:val="24"/>
          <w:szCs w:val="24"/>
          <w:lang w:val="ru-RU"/>
        </w:rPr>
        <w:t xml:space="preserve">а </w:t>
      </w:r>
      <w:r w:rsidR="00674396" w:rsidRPr="00040275">
        <w:rPr>
          <w:sz w:val="24"/>
          <w:szCs w:val="24"/>
        </w:rPr>
        <w:t>№ 44-ФЗ</w:t>
      </w:r>
      <w:r w:rsidRPr="00040275">
        <w:rPr>
          <w:sz w:val="24"/>
          <w:szCs w:val="24"/>
        </w:rPr>
        <w:t>.</w:t>
      </w:r>
    </w:p>
    <w:p w:rsidR="007F28DE" w:rsidRPr="00040275" w:rsidRDefault="007F28DE" w:rsidP="00417147">
      <w:pPr>
        <w:pStyle w:val="11"/>
        <w:numPr>
          <w:ilvl w:val="1"/>
          <w:numId w:val="1"/>
        </w:numPr>
        <w:tabs>
          <w:tab w:val="left" w:pos="1001"/>
        </w:tabs>
        <w:spacing w:line="240" w:lineRule="auto"/>
        <w:ind w:firstLine="567"/>
        <w:contextualSpacing/>
        <w:jc w:val="both"/>
        <w:rPr>
          <w:sz w:val="24"/>
          <w:szCs w:val="24"/>
        </w:rPr>
      </w:pPr>
      <w:r w:rsidRPr="007F28DE">
        <w:rPr>
          <w:sz w:val="24"/>
          <w:szCs w:val="24"/>
        </w:rPr>
        <w:t xml:space="preserve">Оплата по Контракту осуществляется в рублях </w:t>
      </w:r>
      <w:r w:rsidRPr="007F28DE">
        <w:rPr>
          <w:sz w:val="24"/>
          <w:szCs w:val="24"/>
          <w:lang w:val="ru-RU"/>
        </w:rPr>
        <w:t>Российской Федерации</w:t>
      </w:r>
      <w:r w:rsidRPr="007F28DE">
        <w:rPr>
          <w:sz w:val="24"/>
          <w:szCs w:val="24"/>
        </w:rPr>
        <w:t xml:space="preserve"> в безналичном порядке в форме платежных поручений путем перечисления Государственным заказчиком денежных средств на расчетный счет Исполнителя, за счет средств выделенных из </w:t>
      </w:r>
      <w:r w:rsidRPr="007F28DE">
        <w:rPr>
          <w:sz w:val="24"/>
          <w:szCs w:val="24"/>
          <w:lang w:val="ru-RU"/>
        </w:rPr>
        <w:t>дополнительного бюджетного финансирования</w:t>
      </w:r>
      <w:r w:rsidRPr="007F28DE">
        <w:rPr>
          <w:sz w:val="24"/>
          <w:szCs w:val="24"/>
        </w:rPr>
        <w:t xml:space="preserve"> на основании счет-фактуры (счет</w:t>
      </w:r>
      <w:r w:rsidRPr="007F28DE">
        <w:rPr>
          <w:sz w:val="24"/>
          <w:szCs w:val="24"/>
          <w:lang w:val="ru-RU"/>
        </w:rPr>
        <w:t>а</w:t>
      </w:r>
      <w:r w:rsidRPr="007F28DE">
        <w:rPr>
          <w:sz w:val="24"/>
          <w:szCs w:val="24"/>
        </w:rPr>
        <w:t>), акта приемки товаров, работ, услуг по форме по форме ОКУД 0510452, по факту оказанных услуг в срок не превышающий</w:t>
      </w:r>
      <w:r w:rsidRPr="007F28DE">
        <w:rPr>
          <w:sz w:val="24"/>
          <w:szCs w:val="24"/>
          <w:lang w:val="ru-RU"/>
        </w:rPr>
        <w:t xml:space="preserve"> </w:t>
      </w:r>
      <w:r w:rsidRPr="007F28DE">
        <w:rPr>
          <w:sz w:val="24"/>
          <w:szCs w:val="24"/>
        </w:rPr>
        <w:t>10 (Десяти) рабочих дней со дня подписания Государственным заказчиком акт</w:t>
      </w:r>
      <w:r w:rsidRPr="007F28DE">
        <w:rPr>
          <w:sz w:val="24"/>
          <w:szCs w:val="24"/>
          <w:lang w:val="ru-RU"/>
        </w:rPr>
        <w:t>ов</w:t>
      </w:r>
      <w:r w:rsidRPr="007F28DE">
        <w:rPr>
          <w:sz w:val="24"/>
          <w:szCs w:val="24"/>
        </w:rPr>
        <w:t xml:space="preserve"> </w:t>
      </w:r>
      <w:r w:rsidRPr="007F28DE">
        <w:rPr>
          <w:sz w:val="24"/>
          <w:szCs w:val="24"/>
          <w:lang w:val="ru-RU"/>
        </w:rPr>
        <w:t xml:space="preserve">приемки </w:t>
      </w:r>
      <w:r w:rsidRPr="007F28DE">
        <w:rPr>
          <w:sz w:val="24"/>
          <w:szCs w:val="24"/>
        </w:rPr>
        <w:t>оказанных услуг</w:t>
      </w:r>
      <w:r w:rsidRPr="007F28DE">
        <w:rPr>
          <w:sz w:val="24"/>
          <w:szCs w:val="24"/>
          <w:lang w:val="ru-RU"/>
        </w:rPr>
        <w:t xml:space="preserve"> </w:t>
      </w:r>
      <w:r w:rsidRPr="007F28DE">
        <w:rPr>
          <w:sz w:val="24"/>
          <w:szCs w:val="24"/>
        </w:rPr>
        <w:t>без замечаний.</w:t>
      </w:r>
      <w:r w:rsidRPr="007F28DE">
        <w:rPr>
          <w:sz w:val="24"/>
          <w:szCs w:val="24"/>
          <w:lang w:val="ru-RU"/>
        </w:rPr>
        <w:t xml:space="preserve"> Оплата услуг  за декабрь 2026 года производится не позднее 28.12.2026.</w:t>
      </w:r>
    </w:p>
    <w:p w:rsidR="003D0B11" w:rsidRPr="00674396" w:rsidRDefault="003D0B11" w:rsidP="00417147">
      <w:pPr>
        <w:pStyle w:val="11"/>
        <w:numPr>
          <w:ilvl w:val="1"/>
          <w:numId w:val="1"/>
        </w:numPr>
        <w:tabs>
          <w:tab w:val="left" w:pos="978"/>
        </w:tabs>
        <w:spacing w:line="240" w:lineRule="auto"/>
        <w:ind w:firstLine="567"/>
        <w:contextualSpacing/>
        <w:jc w:val="both"/>
        <w:rPr>
          <w:sz w:val="24"/>
          <w:szCs w:val="24"/>
        </w:rPr>
      </w:pPr>
      <w:bookmarkStart w:id="44" w:name="bookmark47"/>
      <w:bookmarkEnd w:id="44"/>
      <w:r w:rsidRPr="00674396">
        <w:rPr>
          <w:sz w:val="24"/>
          <w:szCs w:val="24"/>
        </w:rPr>
        <w:t xml:space="preserve">Государственный </w:t>
      </w:r>
      <w:r w:rsidR="007D74EA" w:rsidRPr="00674396">
        <w:rPr>
          <w:sz w:val="24"/>
          <w:szCs w:val="24"/>
        </w:rPr>
        <w:t>заказчик</w:t>
      </w:r>
      <w:r w:rsidRPr="00674396">
        <w:rPr>
          <w:sz w:val="24"/>
          <w:szCs w:val="24"/>
        </w:rPr>
        <w:t xml:space="preserve"> не оплачивает расходы, не предусмотренные</w:t>
      </w:r>
      <w:r w:rsidRPr="00674396">
        <w:rPr>
          <w:sz w:val="24"/>
          <w:szCs w:val="24"/>
          <w:lang w:val="ru-RU"/>
        </w:rPr>
        <w:t xml:space="preserve"> </w:t>
      </w:r>
      <w:r w:rsidRPr="00674396">
        <w:rPr>
          <w:sz w:val="24"/>
          <w:szCs w:val="24"/>
        </w:rPr>
        <w:t>настоящим Контрактом.</w:t>
      </w:r>
    </w:p>
    <w:p w:rsidR="00674396" w:rsidRPr="00674396" w:rsidRDefault="00674396" w:rsidP="00417147">
      <w:pPr>
        <w:pStyle w:val="11"/>
        <w:numPr>
          <w:ilvl w:val="1"/>
          <w:numId w:val="1"/>
        </w:numPr>
        <w:tabs>
          <w:tab w:val="left" w:pos="978"/>
        </w:tabs>
        <w:spacing w:line="240" w:lineRule="auto"/>
        <w:ind w:firstLine="567"/>
        <w:contextualSpacing/>
        <w:jc w:val="both"/>
        <w:rPr>
          <w:sz w:val="24"/>
          <w:szCs w:val="24"/>
        </w:rPr>
      </w:pPr>
      <w:r>
        <w:rPr>
          <w:sz w:val="24"/>
          <w:szCs w:val="24"/>
          <w:lang w:val="ru-RU"/>
        </w:rPr>
        <w:t>Государственный заказчик может удержать</w:t>
      </w:r>
      <w:r w:rsidRPr="00674396">
        <w:rPr>
          <w:sz w:val="24"/>
          <w:szCs w:val="24"/>
        </w:rPr>
        <w:t xml:space="preserve"> суммы неисполненных </w:t>
      </w:r>
      <w:r>
        <w:rPr>
          <w:sz w:val="24"/>
          <w:szCs w:val="24"/>
          <w:lang w:val="ru-RU"/>
        </w:rPr>
        <w:t>Исполнителем</w:t>
      </w:r>
      <w:r w:rsidRPr="00674396">
        <w:rPr>
          <w:sz w:val="24"/>
          <w:szCs w:val="24"/>
        </w:rPr>
        <w:t xml:space="preserve"> требований об уплате неустоек (штрафов, пеней), предъявленных </w:t>
      </w:r>
      <w:r>
        <w:rPr>
          <w:sz w:val="24"/>
          <w:szCs w:val="24"/>
          <w:lang w:val="ru-RU"/>
        </w:rPr>
        <w:t xml:space="preserve">Государственным </w:t>
      </w:r>
      <w:r w:rsidRPr="00674396">
        <w:rPr>
          <w:sz w:val="24"/>
          <w:szCs w:val="24"/>
        </w:rPr>
        <w:t xml:space="preserve">заказчиком в соответствии с </w:t>
      </w:r>
      <w:r w:rsidRPr="00040275">
        <w:rPr>
          <w:sz w:val="24"/>
          <w:szCs w:val="24"/>
        </w:rPr>
        <w:t>Закон</w:t>
      </w:r>
      <w:r>
        <w:rPr>
          <w:sz w:val="24"/>
          <w:szCs w:val="24"/>
          <w:lang w:val="ru-RU"/>
        </w:rPr>
        <w:t xml:space="preserve">ом </w:t>
      </w:r>
      <w:r w:rsidRPr="00040275">
        <w:rPr>
          <w:sz w:val="24"/>
          <w:szCs w:val="24"/>
        </w:rPr>
        <w:t>№ 44-ФЗ</w:t>
      </w:r>
      <w:r w:rsidRPr="00674396">
        <w:rPr>
          <w:sz w:val="24"/>
          <w:szCs w:val="24"/>
        </w:rPr>
        <w:t xml:space="preserve">, из суммы, подлежащей оплате </w:t>
      </w:r>
      <w:r>
        <w:rPr>
          <w:sz w:val="24"/>
          <w:szCs w:val="24"/>
          <w:lang w:val="ru-RU"/>
        </w:rPr>
        <w:t>Исполнителю.</w:t>
      </w:r>
    </w:p>
    <w:p w:rsidR="003D0B11" w:rsidRPr="00674396" w:rsidRDefault="003D0B11" w:rsidP="00417147">
      <w:pPr>
        <w:pStyle w:val="11"/>
        <w:numPr>
          <w:ilvl w:val="1"/>
          <w:numId w:val="1"/>
        </w:numPr>
        <w:tabs>
          <w:tab w:val="left" w:pos="978"/>
        </w:tabs>
        <w:spacing w:line="240" w:lineRule="auto"/>
        <w:ind w:firstLine="567"/>
        <w:contextualSpacing/>
        <w:jc w:val="both"/>
        <w:rPr>
          <w:sz w:val="24"/>
          <w:szCs w:val="24"/>
        </w:rPr>
      </w:pPr>
      <w:r w:rsidRPr="00674396">
        <w:rPr>
          <w:sz w:val="24"/>
          <w:szCs w:val="24"/>
        </w:rPr>
        <w:t xml:space="preserve">Государственный </w:t>
      </w:r>
      <w:r w:rsidR="007D74EA" w:rsidRPr="00674396">
        <w:rPr>
          <w:sz w:val="24"/>
          <w:szCs w:val="24"/>
        </w:rPr>
        <w:t>заказчик</w:t>
      </w:r>
      <w:r w:rsidRPr="00674396">
        <w:rPr>
          <w:sz w:val="24"/>
          <w:szCs w:val="24"/>
        </w:rPr>
        <w:t xml:space="preserve"> имеет право отказать в оплате </w:t>
      </w:r>
      <w:r w:rsidRPr="00674396">
        <w:rPr>
          <w:sz w:val="24"/>
          <w:szCs w:val="24"/>
          <w:lang w:val="ru-RU"/>
        </w:rPr>
        <w:t>оказанных услуг</w:t>
      </w:r>
      <w:r w:rsidRPr="00674396">
        <w:rPr>
          <w:sz w:val="24"/>
          <w:szCs w:val="24"/>
        </w:rPr>
        <w:t>, не соответствующих требованиям настоящего Контракта.</w:t>
      </w:r>
    </w:p>
    <w:p w:rsidR="003D0B11" w:rsidRPr="00674396" w:rsidRDefault="003D0B11" w:rsidP="00417147">
      <w:pPr>
        <w:pStyle w:val="11"/>
        <w:numPr>
          <w:ilvl w:val="1"/>
          <w:numId w:val="1"/>
        </w:numPr>
        <w:tabs>
          <w:tab w:val="left" w:pos="978"/>
        </w:tabs>
        <w:spacing w:line="240" w:lineRule="auto"/>
        <w:ind w:firstLine="567"/>
        <w:contextualSpacing/>
        <w:jc w:val="both"/>
        <w:rPr>
          <w:sz w:val="24"/>
          <w:szCs w:val="24"/>
        </w:rPr>
      </w:pPr>
      <w:r w:rsidRPr="00674396">
        <w:rPr>
          <w:sz w:val="24"/>
          <w:szCs w:val="24"/>
        </w:rPr>
        <w:t xml:space="preserve">Датой оплаты считается дата списания денежных средств со счета Государственного </w:t>
      </w:r>
      <w:r w:rsidR="007D74EA" w:rsidRPr="00674396">
        <w:rPr>
          <w:sz w:val="24"/>
          <w:szCs w:val="24"/>
        </w:rPr>
        <w:t>заказчика</w:t>
      </w:r>
      <w:r w:rsidRPr="00674396">
        <w:rPr>
          <w:sz w:val="24"/>
          <w:szCs w:val="24"/>
        </w:rPr>
        <w:t>, указанного в настоящем Контракте.</w:t>
      </w:r>
    </w:p>
    <w:p w:rsidR="00B52CA8" w:rsidRPr="00040275" w:rsidRDefault="00B52CA8" w:rsidP="00417147">
      <w:pPr>
        <w:pStyle w:val="11"/>
        <w:tabs>
          <w:tab w:val="left" w:pos="978"/>
        </w:tabs>
        <w:spacing w:line="240" w:lineRule="auto"/>
        <w:ind w:left="560" w:firstLine="0"/>
        <w:contextualSpacing/>
        <w:jc w:val="both"/>
        <w:rPr>
          <w:sz w:val="24"/>
          <w:szCs w:val="24"/>
          <w:highlight w:val="yellow"/>
        </w:rPr>
      </w:pPr>
    </w:p>
    <w:p w:rsidR="00CD5ED5" w:rsidRPr="00040275" w:rsidRDefault="0002254B" w:rsidP="00417147">
      <w:pPr>
        <w:pStyle w:val="10"/>
        <w:keepNext/>
        <w:keepLines/>
        <w:numPr>
          <w:ilvl w:val="0"/>
          <w:numId w:val="1"/>
        </w:numPr>
        <w:tabs>
          <w:tab w:val="left" w:pos="285"/>
        </w:tabs>
        <w:spacing w:line="240" w:lineRule="auto"/>
        <w:contextualSpacing/>
        <w:rPr>
          <w:sz w:val="24"/>
          <w:szCs w:val="24"/>
        </w:rPr>
      </w:pPr>
      <w:bookmarkStart w:id="45" w:name="bookmark50"/>
      <w:bookmarkStart w:id="46" w:name="bookmark48"/>
      <w:bookmarkStart w:id="47" w:name="bookmark49"/>
      <w:bookmarkStart w:id="48" w:name="bookmark51"/>
      <w:bookmarkEnd w:id="45"/>
      <w:r w:rsidRPr="00040275">
        <w:rPr>
          <w:sz w:val="24"/>
          <w:szCs w:val="24"/>
        </w:rPr>
        <w:t>МЕСТО И СРОК ОКАЗАНИЯ УСЛУГ</w:t>
      </w:r>
      <w:bookmarkEnd w:id="46"/>
      <w:bookmarkEnd w:id="47"/>
      <w:bookmarkEnd w:id="48"/>
    </w:p>
    <w:p w:rsidR="000540EA" w:rsidRDefault="004F19B0" w:rsidP="00702921">
      <w:pPr>
        <w:numPr>
          <w:ilvl w:val="1"/>
          <w:numId w:val="1"/>
        </w:numPr>
        <w:ind w:firstLine="567"/>
        <w:contextualSpacing/>
        <w:jc w:val="both"/>
        <w:rPr>
          <w:rFonts w:ascii="Times New Roman" w:eastAsia="Times New Roman" w:hAnsi="Times New Roman" w:cs="Times New Roman"/>
          <w:color w:val="auto"/>
          <w:lang w:val="x-none" w:eastAsia="x-none" w:bidi="ar-SA"/>
        </w:rPr>
      </w:pPr>
      <w:bookmarkStart w:id="49" w:name="bookmark52"/>
      <w:bookmarkStart w:id="50" w:name="bookmark53"/>
      <w:bookmarkEnd w:id="49"/>
      <w:bookmarkEnd w:id="50"/>
      <w:r w:rsidRPr="00040275">
        <w:rPr>
          <w:rFonts w:ascii="Times New Roman" w:eastAsia="Times New Roman" w:hAnsi="Times New Roman" w:cs="Times New Roman"/>
          <w:color w:val="auto"/>
          <w:lang w:val="x-none" w:eastAsia="x-none" w:bidi="ar-SA"/>
        </w:rPr>
        <w:t>Место оказания услуг:</w:t>
      </w:r>
    </w:p>
    <w:p w:rsidR="000540EA" w:rsidRDefault="004F19B0" w:rsidP="000540EA">
      <w:pPr>
        <w:ind w:left="567" w:firstLine="567"/>
        <w:contextualSpacing/>
        <w:jc w:val="both"/>
        <w:rPr>
          <w:rFonts w:ascii="Times New Roman" w:eastAsia="Times New Roman" w:hAnsi="Times New Roman" w:cs="Times New Roman"/>
          <w:color w:val="auto"/>
          <w:lang w:eastAsia="x-none" w:bidi="ar-SA"/>
        </w:rPr>
      </w:pPr>
      <w:r w:rsidRPr="00040275">
        <w:rPr>
          <w:rFonts w:ascii="Times New Roman" w:eastAsia="Times New Roman" w:hAnsi="Times New Roman" w:cs="Times New Roman"/>
          <w:color w:val="auto"/>
          <w:lang w:val="x-none" w:eastAsia="x-none" w:bidi="ar-SA"/>
        </w:rPr>
        <w:t>630051, г. Новосибирск, ул. прос</w:t>
      </w:r>
      <w:r w:rsidR="00702921" w:rsidRPr="00040275">
        <w:rPr>
          <w:rFonts w:ascii="Times New Roman" w:eastAsia="Times New Roman" w:hAnsi="Times New Roman" w:cs="Times New Roman"/>
          <w:color w:val="auto"/>
          <w:lang w:val="x-none" w:eastAsia="x-none" w:bidi="ar-SA"/>
        </w:rPr>
        <w:t>пект Дзержинского, д. 34 (ГУФСИН России по Новосибирской области)</w:t>
      </w:r>
      <w:r w:rsidR="000540EA">
        <w:rPr>
          <w:rFonts w:ascii="Times New Roman" w:eastAsia="Times New Roman" w:hAnsi="Times New Roman" w:cs="Times New Roman"/>
          <w:color w:val="auto"/>
          <w:lang w:eastAsia="x-none" w:bidi="ar-SA"/>
        </w:rPr>
        <w:t>;</w:t>
      </w:r>
    </w:p>
    <w:p w:rsidR="000540EA" w:rsidRDefault="0057142B" w:rsidP="000540EA">
      <w:pPr>
        <w:ind w:left="567" w:firstLine="567"/>
        <w:contextualSpacing/>
        <w:jc w:val="both"/>
        <w:rPr>
          <w:rFonts w:ascii="Times New Roman" w:eastAsia="Times New Roman" w:hAnsi="Times New Roman" w:cs="Times New Roman"/>
          <w:color w:val="auto"/>
          <w:lang w:eastAsia="x-none" w:bidi="ar-SA"/>
        </w:rPr>
      </w:pPr>
      <w:r w:rsidRPr="0057142B">
        <w:rPr>
          <w:rFonts w:ascii="Times New Roman" w:eastAsia="Times New Roman" w:hAnsi="Times New Roman" w:cs="Times New Roman"/>
          <w:color w:val="auto"/>
          <w:lang w:val="x-none" w:eastAsia="x-none" w:bidi="ar-SA"/>
        </w:rPr>
        <w:t>630010, г. Новосибирск, ул. Караваева,1 (ФКУ СИЗО-1 ГУФСИН Р</w:t>
      </w:r>
      <w:r w:rsidR="000540EA">
        <w:rPr>
          <w:rFonts w:ascii="Times New Roman" w:eastAsia="Times New Roman" w:hAnsi="Times New Roman" w:cs="Times New Roman"/>
          <w:color w:val="auto"/>
          <w:lang w:val="x-none" w:eastAsia="x-none" w:bidi="ar-SA"/>
        </w:rPr>
        <w:t>оссии по Новосибирской области)</w:t>
      </w:r>
      <w:r w:rsidR="000540EA">
        <w:rPr>
          <w:rFonts w:ascii="Times New Roman" w:eastAsia="Times New Roman" w:hAnsi="Times New Roman" w:cs="Times New Roman"/>
          <w:color w:val="auto"/>
          <w:lang w:eastAsia="x-none" w:bidi="ar-SA"/>
        </w:rPr>
        <w:t>;</w:t>
      </w:r>
    </w:p>
    <w:p w:rsidR="00884C2D" w:rsidRDefault="000540EA" w:rsidP="000540EA">
      <w:pPr>
        <w:ind w:left="567" w:firstLine="567"/>
        <w:contextualSpacing/>
        <w:rPr>
          <w:rFonts w:ascii="Times New Roman" w:eastAsia="Times New Roman" w:hAnsi="Times New Roman" w:cs="Times New Roman"/>
          <w:color w:val="auto"/>
          <w:lang w:eastAsia="x-none" w:bidi="ar-SA"/>
        </w:rPr>
      </w:pPr>
      <w:r w:rsidRPr="000540EA">
        <w:rPr>
          <w:rFonts w:ascii="Times New Roman" w:eastAsia="Times New Roman" w:hAnsi="Times New Roman" w:cs="Times New Roman"/>
          <w:color w:val="auto"/>
          <w:lang w:val="x-none" w:eastAsia="x-none" w:bidi="ar-SA"/>
        </w:rPr>
        <w:t xml:space="preserve">632522, Новосибирская область, Убинский район, с. Раисино, ул. Светлая, 9 (ФКУ </w:t>
      </w:r>
      <w:r>
        <w:rPr>
          <w:rFonts w:ascii="Times New Roman" w:eastAsia="Times New Roman" w:hAnsi="Times New Roman" w:cs="Times New Roman"/>
          <w:color w:val="auto"/>
          <w:lang w:val="x-none" w:eastAsia="x-none" w:bidi="ar-SA"/>
        </w:rPr>
        <w:br/>
      </w:r>
      <w:r w:rsidRPr="000540EA">
        <w:rPr>
          <w:rFonts w:ascii="Times New Roman" w:eastAsia="Times New Roman" w:hAnsi="Times New Roman" w:cs="Times New Roman"/>
          <w:color w:val="auto"/>
          <w:lang w:val="x-none" w:eastAsia="x-none" w:bidi="ar-SA"/>
        </w:rPr>
        <w:t>ИК-13 ГУФСИН России по Новосибирской области)</w:t>
      </w:r>
      <w:r w:rsidR="00884C2D">
        <w:rPr>
          <w:rFonts w:ascii="Times New Roman" w:eastAsia="Times New Roman" w:hAnsi="Times New Roman" w:cs="Times New Roman"/>
          <w:color w:val="auto"/>
          <w:lang w:eastAsia="x-none" w:bidi="ar-SA"/>
        </w:rPr>
        <w:t>;</w:t>
      </w:r>
    </w:p>
    <w:p w:rsidR="0057142B" w:rsidRPr="00DB77AF" w:rsidRDefault="00507A5F" w:rsidP="00DB77AF">
      <w:pPr>
        <w:ind w:left="567" w:firstLine="567"/>
        <w:contextualSpacing/>
        <w:jc w:val="both"/>
        <w:rPr>
          <w:rFonts w:ascii="Times New Roman" w:eastAsia="Times New Roman" w:hAnsi="Times New Roman" w:cs="Times New Roman"/>
          <w:color w:val="auto"/>
          <w:lang w:eastAsia="x-none" w:bidi="ar-SA"/>
        </w:rPr>
      </w:pPr>
      <w:r w:rsidRPr="00507A5F">
        <w:rPr>
          <w:rFonts w:ascii="Times New Roman" w:eastAsia="Times New Roman" w:hAnsi="Times New Roman" w:cs="Times New Roman"/>
          <w:color w:val="auto"/>
          <w:lang w:eastAsia="x-none" w:bidi="ar-SA"/>
        </w:rPr>
        <w:t>630051</w:t>
      </w:r>
      <w:r>
        <w:rPr>
          <w:rFonts w:ascii="Times New Roman" w:eastAsia="Times New Roman" w:hAnsi="Times New Roman" w:cs="Times New Roman"/>
          <w:color w:val="auto"/>
          <w:lang w:eastAsia="x-none" w:bidi="ar-SA"/>
        </w:rPr>
        <w:t xml:space="preserve">, </w:t>
      </w:r>
      <w:r w:rsidR="00A52AFA" w:rsidRPr="00507A5F">
        <w:rPr>
          <w:rFonts w:ascii="Times New Roman" w:eastAsia="Times New Roman" w:hAnsi="Times New Roman" w:cs="Times New Roman"/>
          <w:color w:val="auto"/>
          <w:lang w:eastAsia="x-none" w:bidi="ar-SA"/>
        </w:rPr>
        <w:t>Новосибирская область, г. Новосибирск, ул. Волочаевская 2а, (ФКУ БМТиВС ГУФСИН Росс</w:t>
      </w:r>
      <w:r w:rsidR="00DB77AF">
        <w:rPr>
          <w:rFonts w:ascii="Times New Roman" w:eastAsia="Times New Roman" w:hAnsi="Times New Roman" w:cs="Times New Roman"/>
          <w:color w:val="auto"/>
          <w:lang w:eastAsia="x-none" w:bidi="ar-SA"/>
        </w:rPr>
        <w:t>ии по Новосибирской области</w:t>
      </w:r>
      <w:r w:rsidR="000540EA" w:rsidRPr="000540EA">
        <w:rPr>
          <w:rFonts w:ascii="Times New Roman" w:eastAsia="Times New Roman" w:hAnsi="Times New Roman" w:cs="Times New Roman"/>
          <w:color w:val="auto"/>
          <w:lang w:val="x-none" w:eastAsia="x-none" w:bidi="ar-SA"/>
        </w:rPr>
        <w:t>.</w:t>
      </w:r>
    </w:p>
    <w:p w:rsidR="00B52CA8" w:rsidRPr="000540EA" w:rsidRDefault="0002254B" w:rsidP="000540EA">
      <w:pPr>
        <w:pStyle w:val="11"/>
        <w:numPr>
          <w:ilvl w:val="1"/>
          <w:numId w:val="1"/>
        </w:numPr>
        <w:tabs>
          <w:tab w:val="left" w:pos="974"/>
        </w:tabs>
        <w:spacing w:line="240" w:lineRule="auto"/>
        <w:ind w:firstLine="567"/>
        <w:contextualSpacing/>
        <w:jc w:val="both"/>
        <w:rPr>
          <w:sz w:val="24"/>
          <w:szCs w:val="24"/>
        </w:rPr>
      </w:pPr>
      <w:r w:rsidRPr="00040275">
        <w:rPr>
          <w:sz w:val="24"/>
          <w:szCs w:val="24"/>
        </w:rPr>
        <w:t>Срок</w:t>
      </w:r>
      <w:r w:rsidR="007176C8" w:rsidRPr="00040275">
        <w:rPr>
          <w:sz w:val="24"/>
          <w:szCs w:val="24"/>
        </w:rPr>
        <w:t xml:space="preserve">и оказания </w:t>
      </w:r>
      <w:r w:rsidRPr="00040275">
        <w:rPr>
          <w:sz w:val="24"/>
          <w:szCs w:val="24"/>
        </w:rPr>
        <w:t xml:space="preserve">услуг: </w:t>
      </w:r>
      <w:r w:rsidR="00A52AFA">
        <w:rPr>
          <w:b/>
          <w:sz w:val="24"/>
          <w:szCs w:val="24"/>
          <w:lang w:val="ru-RU"/>
        </w:rPr>
        <w:t>с 1 июля 2026 года по 31 декабря 2026 года</w:t>
      </w:r>
      <w:r w:rsidR="00570F17" w:rsidRPr="000540EA">
        <w:rPr>
          <w:sz w:val="24"/>
          <w:szCs w:val="24"/>
        </w:rPr>
        <w:t>.</w:t>
      </w:r>
    </w:p>
    <w:p w:rsidR="00570F17" w:rsidRPr="00040275" w:rsidRDefault="00570F17" w:rsidP="00417147">
      <w:pPr>
        <w:pStyle w:val="11"/>
        <w:tabs>
          <w:tab w:val="left" w:pos="974"/>
        </w:tabs>
        <w:spacing w:line="240" w:lineRule="auto"/>
        <w:ind w:left="520" w:firstLine="0"/>
        <w:contextualSpacing/>
        <w:jc w:val="both"/>
        <w:rPr>
          <w:sz w:val="24"/>
          <w:szCs w:val="24"/>
          <w:highlight w:val="yellow"/>
        </w:rPr>
      </w:pPr>
    </w:p>
    <w:p w:rsidR="00CD5ED5" w:rsidRPr="00040275" w:rsidRDefault="0002254B" w:rsidP="00417147">
      <w:pPr>
        <w:pStyle w:val="10"/>
        <w:keepNext/>
        <w:keepLines/>
        <w:numPr>
          <w:ilvl w:val="0"/>
          <w:numId w:val="1"/>
        </w:numPr>
        <w:tabs>
          <w:tab w:val="left" w:pos="288"/>
        </w:tabs>
        <w:spacing w:line="240" w:lineRule="auto"/>
        <w:contextualSpacing/>
        <w:rPr>
          <w:sz w:val="24"/>
          <w:szCs w:val="24"/>
        </w:rPr>
      </w:pPr>
      <w:bookmarkStart w:id="51" w:name="bookmark56"/>
      <w:bookmarkStart w:id="52" w:name="bookmark54"/>
      <w:bookmarkStart w:id="53" w:name="bookmark55"/>
      <w:bookmarkStart w:id="54" w:name="bookmark57"/>
      <w:bookmarkEnd w:id="51"/>
      <w:r w:rsidRPr="00040275">
        <w:rPr>
          <w:sz w:val="24"/>
          <w:szCs w:val="24"/>
        </w:rPr>
        <w:t>ПОРЯДОК ОКАЗАНИЯ УСЛУГ</w:t>
      </w:r>
      <w:bookmarkEnd w:id="52"/>
      <w:bookmarkEnd w:id="53"/>
      <w:bookmarkEnd w:id="54"/>
    </w:p>
    <w:p w:rsidR="007176C8" w:rsidRPr="00040275" w:rsidRDefault="007176C8" w:rsidP="00417147">
      <w:pPr>
        <w:widowControl/>
        <w:numPr>
          <w:ilvl w:val="1"/>
          <w:numId w:val="1"/>
        </w:numPr>
        <w:tabs>
          <w:tab w:val="left" w:pos="993"/>
        </w:tabs>
        <w:ind w:firstLine="567"/>
        <w:contextualSpacing/>
        <w:jc w:val="both"/>
        <w:rPr>
          <w:rFonts w:ascii="Times New Roman" w:eastAsia="Times New Roman" w:hAnsi="Times New Roman" w:cs="Times New Roman"/>
        </w:rPr>
      </w:pPr>
      <w:bookmarkStart w:id="55" w:name="bookmark58"/>
      <w:bookmarkEnd w:id="55"/>
      <w:r w:rsidRPr="00040275">
        <w:rPr>
          <w:rFonts w:ascii="Times New Roman" w:eastAsia="Times New Roman" w:hAnsi="Times New Roman" w:cs="Times New Roman"/>
        </w:rPr>
        <w:t xml:space="preserve">Услуги по адаптации и сопровождению экземпляров Систем КонсультантПлюс, оказываемые на основе специального лицензионного программного обеспечения, обеспечивающего совместимость услуг с установленными у </w:t>
      </w:r>
      <w:r w:rsidR="007D74EA" w:rsidRPr="00040275">
        <w:rPr>
          <w:rFonts w:ascii="Times New Roman" w:eastAsia="Times New Roman" w:hAnsi="Times New Roman" w:cs="Times New Roman"/>
        </w:rPr>
        <w:t xml:space="preserve">Государственного заказчика </w:t>
      </w:r>
      <w:r w:rsidRPr="00040275">
        <w:rPr>
          <w:rFonts w:ascii="Times New Roman" w:eastAsia="Times New Roman" w:hAnsi="Times New Roman" w:cs="Times New Roman"/>
        </w:rPr>
        <w:t>экземплярами Систем КонсультантПлюс, предусматривают:</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 xml:space="preserve">передачу </w:t>
      </w:r>
      <w:r w:rsidR="007D74EA" w:rsidRPr="00040275">
        <w:rPr>
          <w:rFonts w:ascii="Times New Roman" w:eastAsia="Times New Roman" w:hAnsi="Times New Roman" w:cs="Times New Roman"/>
        </w:rPr>
        <w:t>Государственн</w:t>
      </w:r>
      <w:r w:rsidR="00C71403" w:rsidRPr="00040275">
        <w:rPr>
          <w:rFonts w:ascii="Times New Roman" w:eastAsia="Times New Roman" w:hAnsi="Times New Roman" w:cs="Times New Roman"/>
        </w:rPr>
        <w:t>ому</w:t>
      </w:r>
      <w:r w:rsidR="007D74EA" w:rsidRPr="00040275">
        <w:rPr>
          <w:rFonts w:ascii="Times New Roman" w:eastAsia="Times New Roman" w:hAnsi="Times New Roman" w:cs="Times New Roman"/>
        </w:rPr>
        <w:t xml:space="preserve"> заказчик</w:t>
      </w:r>
      <w:r w:rsidRPr="00040275">
        <w:rPr>
          <w:rFonts w:ascii="Times New Roman" w:eastAsia="Times New Roman" w:hAnsi="Times New Roman" w:cs="Times New Roman"/>
        </w:rPr>
        <w:t>у актуальной информации (актуальных наборов текстовой информации) представителем Исполнителя не реже одного раза в неделю, либо ежедневно по Интернету без увеличения стоимости обслуживания;</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 xml:space="preserve">передачу </w:t>
      </w:r>
      <w:r w:rsidR="007D74EA" w:rsidRPr="00040275">
        <w:rPr>
          <w:rFonts w:ascii="Times New Roman" w:eastAsia="Times New Roman" w:hAnsi="Times New Roman" w:cs="Times New Roman"/>
        </w:rPr>
        <w:t>Государственн</w:t>
      </w:r>
      <w:r w:rsidR="00C71403" w:rsidRPr="00040275">
        <w:rPr>
          <w:rFonts w:ascii="Times New Roman" w:eastAsia="Times New Roman" w:hAnsi="Times New Roman" w:cs="Times New Roman"/>
        </w:rPr>
        <w:t>ому</w:t>
      </w:r>
      <w:r w:rsidR="007D74EA" w:rsidRPr="00040275">
        <w:rPr>
          <w:rFonts w:ascii="Times New Roman" w:eastAsia="Times New Roman" w:hAnsi="Times New Roman" w:cs="Times New Roman"/>
        </w:rPr>
        <w:t xml:space="preserve"> заказчик</w:t>
      </w:r>
      <w:r w:rsidRPr="00040275">
        <w:rPr>
          <w:rFonts w:ascii="Times New Roman" w:eastAsia="Times New Roman" w:hAnsi="Times New Roman" w:cs="Times New Roman"/>
        </w:rPr>
        <w:t>у актуальной информации (актуальных наборов текстовой информации с использованием телекоммуникаций ежедневно, кроме выходных и праздничных дней;</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lastRenderedPageBreak/>
        <w:t>•</w:t>
      </w:r>
      <w:r w:rsidRPr="00040275">
        <w:rPr>
          <w:rFonts w:ascii="Times New Roman" w:eastAsia="Times New Roman" w:hAnsi="Times New Roman" w:cs="Times New Roman"/>
        </w:rPr>
        <w:tab/>
        <w:t xml:space="preserve">обеспечение технической профилактики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w:t>
      </w:r>
      <w:r w:rsidR="00320675" w:rsidRPr="00040275">
        <w:rPr>
          <w:rFonts w:ascii="Times New Roman" w:eastAsia="Times New Roman" w:hAnsi="Times New Roman" w:cs="Times New Roman"/>
        </w:rPr>
        <w:t>Государственным</w:t>
      </w:r>
      <w:r w:rsidR="007D74EA" w:rsidRPr="00040275">
        <w:rPr>
          <w:rFonts w:ascii="Times New Roman" w:eastAsia="Times New Roman" w:hAnsi="Times New Roman" w:cs="Times New Roman"/>
        </w:rPr>
        <w:t xml:space="preserve"> заказчик</w:t>
      </w:r>
      <w:r w:rsidRPr="00040275">
        <w:rPr>
          <w:rFonts w:ascii="Times New Roman" w:eastAsia="Times New Roman" w:hAnsi="Times New Roman" w:cs="Times New Roman"/>
        </w:rPr>
        <w:t>ом;</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адаптацию (тестирование, регистрацию, формирование в комплекты, выполнение других настроек);</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 xml:space="preserve">обучение </w:t>
      </w:r>
      <w:r w:rsidR="007D74EA" w:rsidRPr="00040275">
        <w:rPr>
          <w:rFonts w:ascii="Times New Roman" w:eastAsia="Times New Roman" w:hAnsi="Times New Roman" w:cs="Times New Roman"/>
        </w:rPr>
        <w:t xml:space="preserve">Государственного заказчика </w:t>
      </w:r>
      <w:r w:rsidRPr="00040275">
        <w:rPr>
          <w:rFonts w:ascii="Times New Roman" w:eastAsia="Times New Roman" w:hAnsi="Times New Roman" w:cs="Times New Roman"/>
        </w:rPr>
        <w:t xml:space="preserve">работе с экземплярами Систем по методикам Сети КонсультантПлюс с возможностью получения специального сертификата об обучении, специальное обучение специалистов </w:t>
      </w:r>
      <w:r w:rsidR="007D74EA" w:rsidRPr="00040275">
        <w:rPr>
          <w:rFonts w:ascii="Times New Roman" w:eastAsia="Times New Roman" w:hAnsi="Times New Roman" w:cs="Times New Roman"/>
        </w:rPr>
        <w:t xml:space="preserve">Государственного заказчика </w:t>
      </w:r>
      <w:r w:rsidRPr="00040275">
        <w:rPr>
          <w:rFonts w:ascii="Times New Roman" w:eastAsia="Times New Roman" w:hAnsi="Times New Roman" w:cs="Times New Roman"/>
        </w:rPr>
        <w:t>работе с экземплярами Систем КонсультантПлюс с учетом их профессиональных интересов;</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 xml:space="preserve">предоставление возможности получения </w:t>
      </w:r>
      <w:r w:rsidR="007D74EA" w:rsidRPr="00040275">
        <w:rPr>
          <w:rFonts w:ascii="Times New Roman" w:eastAsia="Times New Roman" w:hAnsi="Times New Roman" w:cs="Times New Roman"/>
        </w:rPr>
        <w:t>Государственн</w:t>
      </w:r>
      <w:r w:rsidR="00C71403" w:rsidRPr="00040275">
        <w:rPr>
          <w:rFonts w:ascii="Times New Roman" w:eastAsia="Times New Roman" w:hAnsi="Times New Roman" w:cs="Times New Roman"/>
        </w:rPr>
        <w:t>ому</w:t>
      </w:r>
      <w:r w:rsidR="007D74EA" w:rsidRPr="00040275">
        <w:rPr>
          <w:rFonts w:ascii="Times New Roman" w:eastAsia="Times New Roman" w:hAnsi="Times New Roman" w:cs="Times New Roman"/>
        </w:rPr>
        <w:t xml:space="preserve"> заказчик</w:t>
      </w:r>
      <w:r w:rsidR="00C71403" w:rsidRPr="00040275">
        <w:rPr>
          <w:rFonts w:ascii="Times New Roman" w:eastAsia="Times New Roman" w:hAnsi="Times New Roman" w:cs="Times New Roman"/>
        </w:rPr>
        <w:t>у</w:t>
      </w:r>
      <w:r w:rsidRPr="00040275">
        <w:rPr>
          <w:rFonts w:ascii="Times New Roman" w:eastAsia="Times New Roman" w:hAnsi="Times New Roman" w:cs="Times New Roman"/>
        </w:rPr>
        <w:t xml:space="preserve"> консультаций по работе экземпляров Систем по телефону, в офисе исполнителя, на регулярно проводимых исполнителем консультационных семинарах;</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предоставление консультаций в формате «задать вопрос эксперту» как из оболочки системы, так и посредством сервиса «Линия консультаций», по темам налогообложения, бухгалтерского учета, бюджетного учета, кадрового дела, госзакупок,</w:t>
      </w:r>
      <w:r w:rsidR="007D74EA" w:rsidRPr="00040275">
        <w:rPr>
          <w:rFonts w:ascii="Times New Roman" w:eastAsia="Times New Roman" w:hAnsi="Times New Roman" w:cs="Times New Roman"/>
        </w:rPr>
        <w:t xml:space="preserve"> гражданского и трудового права</w:t>
      </w:r>
      <w:r w:rsidRPr="00040275">
        <w:rPr>
          <w:rFonts w:ascii="Times New Roman" w:eastAsia="Times New Roman" w:hAnsi="Times New Roman" w:cs="Times New Roman"/>
        </w:rPr>
        <w:t xml:space="preserve"> без ограничений по количеству и темам;</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предоставление ежемесячного информационного издания с обзором изменений законодательства, региональными новостями и статьями экспертов на актуальные темы;</w:t>
      </w:r>
    </w:p>
    <w:p w:rsidR="007176C8" w:rsidRPr="00040275" w:rsidRDefault="007D74EA"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предоставление доступа</w:t>
      </w:r>
      <w:r w:rsidR="007176C8" w:rsidRPr="00040275">
        <w:rPr>
          <w:rFonts w:ascii="Times New Roman" w:eastAsia="Times New Roman" w:hAnsi="Times New Roman" w:cs="Times New Roman"/>
        </w:rPr>
        <w:t xml:space="preserve"> к постоянно пополняемой ленте видео-семинаров (продолжительность не более 15 минут) по актуальным вопросам бухучета, налогообложения, кадрового дела, закупок, гражданского и трудового права;</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 xml:space="preserve">предоставление ежемесячного информационного Бюллетеня КонсультантПлюс, а также другой информации и материалов по СПС КонсультантПлюс. </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 xml:space="preserve">5.2. </w:t>
      </w:r>
      <w:r w:rsidR="007D74EA" w:rsidRPr="00040275">
        <w:rPr>
          <w:rFonts w:ascii="Times New Roman" w:eastAsia="Times New Roman" w:hAnsi="Times New Roman" w:cs="Times New Roman"/>
        </w:rPr>
        <w:t>Государственный заказчик</w:t>
      </w:r>
      <w:r w:rsidRPr="00040275">
        <w:rPr>
          <w:rFonts w:ascii="Times New Roman" w:eastAsia="Times New Roman" w:hAnsi="Times New Roman" w:cs="Times New Roman"/>
        </w:rPr>
        <w:t xml:space="preserve">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специальных выпусков систем в оговоренное время в случае доставки информации специалистом Исполнителя.</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5.3. Исполнитель обязан обеспечить взаимодействие и совместимость с:</w:t>
      </w:r>
    </w:p>
    <w:p w:rsidR="007176C8" w:rsidRPr="00040275" w:rsidRDefault="007176C8" w:rsidP="00417147">
      <w:pPr>
        <w:widowControl/>
        <w:tabs>
          <w:tab w:val="left" w:pos="851"/>
        </w:tabs>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а)</w:t>
      </w:r>
      <w:r w:rsidRPr="00040275">
        <w:rPr>
          <w:rFonts w:ascii="Times New Roman" w:eastAsia="Times New Roman" w:hAnsi="Times New Roman" w:cs="Times New Roman"/>
        </w:rPr>
        <w:tab/>
        <w:t xml:space="preserve">имеющимися у </w:t>
      </w:r>
      <w:r w:rsidR="007D74EA" w:rsidRPr="00040275">
        <w:rPr>
          <w:rFonts w:ascii="Times New Roman" w:eastAsia="Times New Roman" w:hAnsi="Times New Roman" w:cs="Times New Roman"/>
        </w:rPr>
        <w:t xml:space="preserve">Государственного заказчика </w:t>
      </w:r>
      <w:r w:rsidRPr="00040275">
        <w:rPr>
          <w:rFonts w:ascii="Times New Roman" w:eastAsia="Times New Roman" w:hAnsi="Times New Roman" w:cs="Times New Roman"/>
        </w:rPr>
        <w:t xml:space="preserve">экземплярами Систем КонсультантПлюс (в том числе установленной на ЭВМ </w:t>
      </w:r>
      <w:r w:rsidR="007D74EA" w:rsidRPr="00040275">
        <w:rPr>
          <w:rFonts w:ascii="Times New Roman" w:eastAsia="Times New Roman" w:hAnsi="Times New Roman" w:cs="Times New Roman"/>
        </w:rPr>
        <w:t xml:space="preserve">Государственного заказчика </w:t>
      </w:r>
      <w:r w:rsidRPr="00040275">
        <w:rPr>
          <w:rFonts w:ascii="Times New Roman" w:eastAsia="Times New Roman" w:hAnsi="Times New Roman" w:cs="Times New Roman"/>
        </w:rPr>
        <w:t xml:space="preserve">стационарной копией Системы КонсультантПлюс со специальным набором документов, дающей возможность в любое время пользоваться минимально необходимым объёмом правовой информации); </w:t>
      </w:r>
    </w:p>
    <w:p w:rsidR="007176C8" w:rsidRPr="00040275" w:rsidRDefault="007176C8" w:rsidP="00417147">
      <w:pPr>
        <w:widowControl/>
        <w:tabs>
          <w:tab w:val="left" w:pos="851"/>
        </w:tabs>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б)</w:t>
      </w:r>
      <w:r w:rsidRPr="00040275">
        <w:rPr>
          <w:rFonts w:ascii="Times New Roman" w:eastAsia="Times New Roman" w:hAnsi="Times New Roman" w:cs="Times New Roman"/>
        </w:rPr>
        <w:tab/>
        <w:t xml:space="preserve">внутренними информационными ресурсами </w:t>
      </w:r>
      <w:r w:rsidR="007D74EA" w:rsidRPr="00040275">
        <w:rPr>
          <w:rFonts w:ascii="Times New Roman" w:eastAsia="Times New Roman" w:hAnsi="Times New Roman" w:cs="Times New Roman"/>
        </w:rPr>
        <w:t>Государственного заказчика</w:t>
      </w:r>
      <w:r w:rsidRPr="00040275">
        <w:rPr>
          <w:rFonts w:ascii="Times New Roman" w:eastAsia="Times New Roman" w:hAnsi="Times New Roman" w:cs="Times New Roman"/>
        </w:rPr>
        <w:t xml:space="preserve">, ранее самостоятельно подготовленными им с использованием технологий КонсультантПлюс, в том числе с: </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 xml:space="preserve">подборками документов </w:t>
      </w:r>
      <w:r w:rsidR="007D74EA" w:rsidRPr="00040275">
        <w:rPr>
          <w:rFonts w:ascii="Times New Roman" w:eastAsia="Times New Roman" w:hAnsi="Times New Roman" w:cs="Times New Roman"/>
        </w:rPr>
        <w:t>Государственного</w:t>
      </w:r>
      <w:r w:rsidR="00967ABA">
        <w:rPr>
          <w:rFonts w:ascii="Times New Roman" w:eastAsia="Times New Roman" w:hAnsi="Times New Roman" w:cs="Times New Roman"/>
        </w:rPr>
        <w:t xml:space="preserve"> заказчика</w:t>
      </w:r>
      <w:r w:rsidRPr="00040275">
        <w:rPr>
          <w:rFonts w:ascii="Times New Roman" w:eastAsia="Times New Roman" w:hAnsi="Times New Roman" w:cs="Times New Roman"/>
        </w:rPr>
        <w:t xml:space="preserve">, перечнями документов «на контроле», комментариями и закладками </w:t>
      </w:r>
      <w:r w:rsidR="007D74EA" w:rsidRPr="00040275">
        <w:rPr>
          <w:rFonts w:ascii="Times New Roman" w:eastAsia="Times New Roman" w:hAnsi="Times New Roman" w:cs="Times New Roman"/>
        </w:rPr>
        <w:t xml:space="preserve">Государственного заказчика </w:t>
      </w:r>
      <w:r w:rsidRPr="00040275">
        <w:rPr>
          <w:rFonts w:ascii="Times New Roman" w:eastAsia="Times New Roman" w:hAnsi="Times New Roman" w:cs="Times New Roman"/>
        </w:rPr>
        <w:t xml:space="preserve">в текстах документов Систем КонсультантПлюс; </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 xml:space="preserve">базой данных проектов типовых договоров </w:t>
      </w:r>
      <w:r w:rsidR="007D74EA" w:rsidRPr="00040275">
        <w:rPr>
          <w:rFonts w:ascii="Times New Roman" w:eastAsia="Times New Roman" w:hAnsi="Times New Roman" w:cs="Times New Roman"/>
        </w:rPr>
        <w:t>Государственного заказчика</w:t>
      </w:r>
      <w:r w:rsidRPr="00040275">
        <w:rPr>
          <w:rFonts w:ascii="Times New Roman" w:eastAsia="Times New Roman" w:hAnsi="Times New Roman" w:cs="Times New Roman"/>
        </w:rPr>
        <w:t xml:space="preserve">, содержащей договорные формы, создаваемые, открываемые, изменяемые и обновляемые (актуализируемые) </w:t>
      </w:r>
      <w:r w:rsidR="00C71403" w:rsidRPr="00040275">
        <w:rPr>
          <w:rFonts w:ascii="Times New Roman" w:eastAsia="Times New Roman" w:hAnsi="Times New Roman" w:cs="Times New Roman"/>
        </w:rPr>
        <w:t>Государственным</w:t>
      </w:r>
      <w:r w:rsidR="007D74EA" w:rsidRPr="00040275">
        <w:rPr>
          <w:rFonts w:ascii="Times New Roman" w:eastAsia="Times New Roman" w:hAnsi="Times New Roman" w:cs="Times New Roman"/>
        </w:rPr>
        <w:t xml:space="preserve"> заказчик</w:t>
      </w:r>
      <w:r w:rsidRPr="00040275">
        <w:rPr>
          <w:rFonts w:ascii="Times New Roman" w:eastAsia="Times New Roman" w:hAnsi="Times New Roman" w:cs="Times New Roman"/>
        </w:rPr>
        <w:t>ом с использованием актуализируемого Конструктора договоров КонсультантПлюс;</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 xml:space="preserve">технологическими взаимосвязями отдельных собственных документов </w:t>
      </w:r>
      <w:r w:rsidR="007D74EA" w:rsidRPr="00040275">
        <w:rPr>
          <w:rFonts w:ascii="Times New Roman" w:eastAsia="Times New Roman" w:hAnsi="Times New Roman" w:cs="Times New Roman"/>
        </w:rPr>
        <w:t>Государственного заказчика</w:t>
      </w:r>
      <w:r w:rsidRPr="00040275">
        <w:rPr>
          <w:rFonts w:ascii="Times New Roman" w:eastAsia="Times New Roman" w:hAnsi="Times New Roman" w:cs="Times New Roman"/>
        </w:rPr>
        <w:t xml:space="preserve">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 xml:space="preserve">Исполнитель обязан предоставить </w:t>
      </w:r>
      <w:r w:rsidR="007D74EA" w:rsidRPr="00040275">
        <w:rPr>
          <w:rFonts w:ascii="Times New Roman" w:eastAsia="Times New Roman" w:hAnsi="Times New Roman" w:cs="Times New Roman"/>
        </w:rPr>
        <w:t>Государс</w:t>
      </w:r>
      <w:r w:rsidR="00C71403" w:rsidRPr="00040275">
        <w:rPr>
          <w:rFonts w:ascii="Times New Roman" w:eastAsia="Times New Roman" w:hAnsi="Times New Roman" w:cs="Times New Roman"/>
        </w:rPr>
        <w:t>твенному</w:t>
      </w:r>
      <w:r w:rsidR="007D74EA" w:rsidRPr="00040275">
        <w:rPr>
          <w:rFonts w:ascii="Times New Roman" w:eastAsia="Times New Roman" w:hAnsi="Times New Roman" w:cs="Times New Roman"/>
        </w:rPr>
        <w:t xml:space="preserve"> заказчик</w:t>
      </w:r>
      <w:r w:rsidRPr="00040275">
        <w:rPr>
          <w:rFonts w:ascii="Times New Roman" w:eastAsia="Times New Roman" w:hAnsi="Times New Roman" w:cs="Times New Roman"/>
        </w:rPr>
        <w:t xml:space="preserve">у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подтверждающего, что специальное программное обеспечение, используемое Исполнителем для оказания услуг </w:t>
      </w:r>
      <w:r w:rsidR="00C71403" w:rsidRPr="00040275">
        <w:rPr>
          <w:rFonts w:ascii="Times New Roman" w:eastAsia="Times New Roman" w:hAnsi="Times New Roman" w:cs="Times New Roman"/>
        </w:rPr>
        <w:t>Государственному</w:t>
      </w:r>
      <w:r w:rsidR="007D74EA" w:rsidRPr="00040275">
        <w:rPr>
          <w:rFonts w:ascii="Times New Roman" w:eastAsia="Times New Roman" w:hAnsi="Times New Roman" w:cs="Times New Roman"/>
        </w:rPr>
        <w:t xml:space="preserve"> заказчик</w:t>
      </w:r>
      <w:r w:rsidRPr="00040275">
        <w:rPr>
          <w:rFonts w:ascii="Times New Roman" w:eastAsia="Times New Roman" w:hAnsi="Times New Roman" w:cs="Times New Roman"/>
        </w:rPr>
        <w:t xml:space="preserve">у, полностью совместимо с имеющимися у </w:t>
      </w:r>
      <w:r w:rsidR="007D74EA" w:rsidRPr="00040275">
        <w:rPr>
          <w:rFonts w:ascii="Times New Roman" w:eastAsia="Times New Roman" w:hAnsi="Times New Roman" w:cs="Times New Roman"/>
        </w:rPr>
        <w:t>Государственного заказчика</w:t>
      </w:r>
      <w:r w:rsidRPr="00040275">
        <w:rPr>
          <w:rFonts w:ascii="Times New Roman" w:eastAsia="Times New Roman" w:hAnsi="Times New Roman" w:cs="Times New Roman"/>
        </w:rPr>
        <w:t xml:space="preserve"> экземплярами Систем КонсультантПлюс (в том числе установленной на ЭВМ </w:t>
      </w:r>
      <w:r w:rsidR="007D74EA" w:rsidRPr="00040275">
        <w:rPr>
          <w:rFonts w:ascii="Times New Roman" w:eastAsia="Times New Roman" w:hAnsi="Times New Roman" w:cs="Times New Roman"/>
        </w:rPr>
        <w:t>Государственного заказчика</w:t>
      </w:r>
      <w:r w:rsidRPr="00040275">
        <w:rPr>
          <w:rFonts w:ascii="Times New Roman" w:eastAsia="Times New Roman" w:hAnsi="Times New Roman" w:cs="Times New Roman"/>
        </w:rPr>
        <w:t xml:space="preserve"> стационарной копией Системы КонсультантПлюс со специальным набором документов, дающей возможность в любое время пользоваться минимально необходимым объёмом правовой информации) и с указанными выше внутренними информационными ресурсами </w:t>
      </w:r>
      <w:r w:rsidR="007D74EA" w:rsidRPr="00040275">
        <w:rPr>
          <w:rFonts w:ascii="Times New Roman" w:eastAsia="Times New Roman" w:hAnsi="Times New Roman" w:cs="Times New Roman"/>
        </w:rPr>
        <w:t>Государственного заказчика</w:t>
      </w:r>
      <w:r w:rsidRPr="00040275">
        <w:rPr>
          <w:rFonts w:ascii="Times New Roman" w:eastAsia="Times New Roman" w:hAnsi="Times New Roman" w:cs="Times New Roman"/>
        </w:rPr>
        <w:t xml:space="preserve">. </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lastRenderedPageBreak/>
        <w:t>5.4.</w:t>
      </w:r>
      <w:r w:rsidR="007D74EA" w:rsidRPr="00040275">
        <w:rPr>
          <w:rFonts w:ascii="Times New Roman" w:eastAsia="Times New Roman" w:hAnsi="Times New Roman" w:cs="Times New Roman"/>
        </w:rPr>
        <w:t xml:space="preserve"> </w:t>
      </w:r>
      <w:r w:rsidRPr="00040275">
        <w:rPr>
          <w:rFonts w:ascii="Times New Roman" w:eastAsia="Times New Roman" w:hAnsi="Times New Roman" w:cs="Times New Roman"/>
        </w:rPr>
        <w:t xml:space="preserve">Исполнитель обязуется предоставить достоверные сведения о совместимости оказываемых услуг с имеющимися у </w:t>
      </w:r>
      <w:r w:rsidR="007D74EA" w:rsidRPr="00040275">
        <w:rPr>
          <w:rFonts w:ascii="Times New Roman" w:eastAsia="Times New Roman" w:hAnsi="Times New Roman" w:cs="Times New Roman"/>
        </w:rPr>
        <w:t xml:space="preserve">Государственного заказчика </w:t>
      </w:r>
      <w:r w:rsidRPr="00040275">
        <w:rPr>
          <w:rFonts w:ascii="Times New Roman" w:eastAsia="Times New Roman" w:hAnsi="Times New Roman" w:cs="Times New Roman"/>
        </w:rPr>
        <w:t xml:space="preserve">экземплярами Систем КонсультантПлюс (в том числе установленной на ЭВМ </w:t>
      </w:r>
      <w:r w:rsidR="007D74EA" w:rsidRPr="00040275">
        <w:rPr>
          <w:rFonts w:ascii="Times New Roman" w:eastAsia="Times New Roman" w:hAnsi="Times New Roman" w:cs="Times New Roman"/>
        </w:rPr>
        <w:t>Государственного заказчика</w:t>
      </w:r>
      <w:r w:rsidRPr="00040275">
        <w:rPr>
          <w:rFonts w:ascii="Times New Roman" w:eastAsia="Times New Roman" w:hAnsi="Times New Roman" w:cs="Times New Roman"/>
        </w:rPr>
        <w:t xml:space="preserve"> стационарной копией Системы КонсультантПлюс со специальным набором документов, дающей возможность в любое время пользоваться минимально необходимым объёмом правовой информации) и с внутренними информационными ресурсами </w:t>
      </w:r>
      <w:r w:rsidR="007D74EA" w:rsidRPr="00040275">
        <w:rPr>
          <w:rFonts w:ascii="Times New Roman" w:eastAsia="Times New Roman" w:hAnsi="Times New Roman" w:cs="Times New Roman"/>
        </w:rPr>
        <w:t xml:space="preserve">Государственного заказчика </w:t>
      </w:r>
      <w:r w:rsidRPr="00040275">
        <w:rPr>
          <w:rFonts w:ascii="Times New Roman" w:eastAsia="Times New Roman" w:hAnsi="Times New Roman" w:cs="Times New Roman"/>
        </w:rPr>
        <w:t>(ранее самостоятельно подготовленными им с использованием технологий КонсультантПлюс) на основе специального лицензионного программного обеспечения, обеспечивающего такую совместимость, а также о возможности оказания указанных услуг.</w:t>
      </w:r>
    </w:p>
    <w:p w:rsidR="007176C8" w:rsidRPr="00040275" w:rsidRDefault="007176C8" w:rsidP="00417147">
      <w:pPr>
        <w:widowControl/>
        <w:ind w:firstLine="567"/>
        <w:contextualSpacing/>
        <w:rPr>
          <w:rFonts w:ascii="Times New Roman" w:eastAsia="Times New Roman" w:hAnsi="Times New Roman" w:cs="Times New Roman"/>
        </w:rPr>
      </w:pPr>
      <w:r w:rsidRPr="00040275">
        <w:rPr>
          <w:rFonts w:ascii="Times New Roman" w:eastAsia="Times New Roman" w:hAnsi="Times New Roman" w:cs="Times New Roman"/>
        </w:rPr>
        <w:t>Требования к функциональным и техническим характеристикам:</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Совместимость с о</w:t>
      </w:r>
      <w:r w:rsidR="007D74EA" w:rsidRPr="00040275">
        <w:rPr>
          <w:rFonts w:ascii="Times New Roman" w:eastAsia="Times New Roman" w:hAnsi="Times New Roman" w:cs="Times New Roman"/>
        </w:rPr>
        <w:t xml:space="preserve">перационными </w:t>
      </w:r>
      <w:r w:rsidRPr="00040275">
        <w:rPr>
          <w:rFonts w:ascii="Times New Roman" w:eastAsia="Times New Roman" w:hAnsi="Times New Roman" w:cs="Times New Roman"/>
        </w:rPr>
        <w:t>системами Microsoft® Windows/XP/Vista/7/8/10.</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Еженедельное обновление информации в экземплярах Систем с полной юридической обработкой.</w:t>
      </w:r>
    </w:p>
    <w:p w:rsidR="007176C8" w:rsidRPr="00040275" w:rsidRDefault="007D74EA"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 xml:space="preserve">Использование для рубрикации федеральных нормативно-правовых актов тематического </w:t>
      </w:r>
      <w:r w:rsidR="007176C8" w:rsidRPr="00040275">
        <w:rPr>
          <w:rFonts w:ascii="Times New Roman" w:eastAsia="Times New Roman" w:hAnsi="Times New Roman" w:cs="Times New Roman"/>
        </w:rPr>
        <w:t>рубрикатора, основанного на классификаторе</w:t>
      </w:r>
      <w:r w:rsidRPr="00040275">
        <w:rPr>
          <w:rFonts w:ascii="Times New Roman" w:eastAsia="Times New Roman" w:hAnsi="Times New Roman" w:cs="Times New Roman"/>
        </w:rPr>
        <w:t xml:space="preserve"> правовых </w:t>
      </w:r>
      <w:r w:rsidR="007176C8" w:rsidRPr="00040275">
        <w:rPr>
          <w:rFonts w:ascii="Times New Roman" w:eastAsia="Times New Roman" w:hAnsi="Times New Roman" w:cs="Times New Roman"/>
        </w:rPr>
        <w:t xml:space="preserve">актов, одобренного Указом Президента РФ от 15.03.2000 № 511 «О классификаторе правовых актов».  </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Возможность интеграции сетевых и локальн</w:t>
      </w:r>
      <w:r w:rsidR="007D74EA" w:rsidRPr="00040275">
        <w:rPr>
          <w:rFonts w:ascii="Times New Roman" w:eastAsia="Times New Roman" w:hAnsi="Times New Roman" w:cs="Times New Roman"/>
        </w:rPr>
        <w:t>ых экземпляров Систем в единый комплект.</w:t>
      </w:r>
    </w:p>
    <w:p w:rsidR="007176C8" w:rsidRPr="00040275" w:rsidRDefault="007D74EA"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Наличие специальных карточек</w:t>
      </w:r>
      <w:r w:rsidR="007176C8" w:rsidRPr="00040275">
        <w:rPr>
          <w:rFonts w:ascii="Times New Roman" w:eastAsia="Times New Roman" w:hAnsi="Times New Roman" w:cs="Times New Roman"/>
        </w:rPr>
        <w:t xml:space="preserve"> </w:t>
      </w:r>
      <w:r w:rsidRPr="00040275">
        <w:rPr>
          <w:rFonts w:ascii="Times New Roman" w:eastAsia="Times New Roman" w:hAnsi="Times New Roman" w:cs="Times New Roman"/>
        </w:rPr>
        <w:t xml:space="preserve">реквизитов, адаптированных для поиска конкретных типов </w:t>
      </w:r>
      <w:r w:rsidR="007176C8" w:rsidRPr="00040275">
        <w:rPr>
          <w:rFonts w:ascii="Times New Roman" w:eastAsia="Times New Roman" w:hAnsi="Times New Roman" w:cs="Times New Roman"/>
        </w:rPr>
        <w:t>информации (содержание специфических для этог</w:t>
      </w:r>
      <w:r w:rsidRPr="00040275">
        <w:rPr>
          <w:rFonts w:ascii="Times New Roman" w:eastAsia="Times New Roman" w:hAnsi="Times New Roman" w:cs="Times New Roman"/>
        </w:rPr>
        <w:t>о типа информации реквизитов).</w:t>
      </w:r>
    </w:p>
    <w:p w:rsidR="007176C8" w:rsidRPr="00040275" w:rsidRDefault="007D74EA"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 xml:space="preserve">Возможность поиска по тексту и названию документа с формулированием запроса как на </w:t>
      </w:r>
      <w:r w:rsidR="007176C8" w:rsidRPr="00040275">
        <w:rPr>
          <w:rFonts w:ascii="Times New Roman" w:eastAsia="Times New Roman" w:hAnsi="Times New Roman" w:cs="Times New Roman"/>
        </w:rPr>
        <w:t>естественном языке, так и с использованием различных логических</w:t>
      </w:r>
      <w:r w:rsidRPr="00040275">
        <w:rPr>
          <w:rFonts w:ascii="Times New Roman" w:eastAsia="Times New Roman" w:hAnsi="Times New Roman" w:cs="Times New Roman"/>
        </w:rPr>
        <w:t xml:space="preserve"> условий и ограничений (поиск с учетом близости слов, поиск с одновременным использованием нескольких логических условий).</w:t>
      </w:r>
    </w:p>
    <w:p w:rsidR="007176C8"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w:t>
      </w:r>
      <w:r w:rsidRPr="00040275">
        <w:rPr>
          <w:rFonts w:ascii="Times New Roman" w:eastAsia="Times New Roman" w:hAnsi="Times New Roman" w:cs="Times New Roman"/>
        </w:rPr>
        <w:tab/>
        <w:t>Возможность автоматического заказа и получения текстов федеральных нормативно</w:t>
      </w:r>
      <w:r w:rsidR="007D74EA" w:rsidRPr="00040275">
        <w:rPr>
          <w:rFonts w:ascii="Times New Roman" w:eastAsia="Times New Roman" w:hAnsi="Times New Roman" w:cs="Times New Roman"/>
        </w:rPr>
        <w:t xml:space="preserve"> </w:t>
      </w:r>
      <w:r w:rsidRPr="00040275">
        <w:rPr>
          <w:rFonts w:ascii="Times New Roman" w:eastAsia="Times New Roman" w:hAnsi="Times New Roman" w:cs="Times New Roman"/>
        </w:rPr>
        <w:t>-</w:t>
      </w:r>
      <w:r w:rsidR="007D74EA" w:rsidRPr="00040275">
        <w:rPr>
          <w:rFonts w:ascii="Times New Roman" w:eastAsia="Times New Roman" w:hAnsi="Times New Roman" w:cs="Times New Roman"/>
        </w:rPr>
        <w:t xml:space="preserve"> правовых актов и судебных решений, упоминаемых </w:t>
      </w:r>
      <w:r w:rsidR="00417147" w:rsidRPr="00040275">
        <w:rPr>
          <w:rFonts w:ascii="Times New Roman" w:eastAsia="Times New Roman" w:hAnsi="Times New Roman" w:cs="Times New Roman"/>
        </w:rPr>
        <w:t>в документах,</w:t>
      </w:r>
      <w:r w:rsidRPr="00040275">
        <w:rPr>
          <w:rFonts w:ascii="Times New Roman" w:eastAsia="Times New Roman" w:hAnsi="Times New Roman" w:cs="Times New Roman"/>
        </w:rPr>
        <w:t xml:space="preserve"> установленны</w:t>
      </w:r>
      <w:r w:rsidR="007D74EA" w:rsidRPr="00040275">
        <w:rPr>
          <w:rFonts w:ascii="Times New Roman" w:eastAsia="Times New Roman" w:hAnsi="Times New Roman" w:cs="Times New Roman"/>
        </w:rPr>
        <w:t>х у Государственного заказчика</w:t>
      </w:r>
      <w:r w:rsidR="00C71403" w:rsidRPr="00040275">
        <w:rPr>
          <w:rFonts w:ascii="Times New Roman" w:eastAsia="Times New Roman" w:hAnsi="Times New Roman" w:cs="Times New Roman"/>
        </w:rPr>
        <w:t>,</w:t>
      </w:r>
      <w:r w:rsidR="007D74EA" w:rsidRPr="00040275">
        <w:rPr>
          <w:rFonts w:ascii="Times New Roman" w:eastAsia="Times New Roman" w:hAnsi="Times New Roman" w:cs="Times New Roman"/>
        </w:rPr>
        <w:t xml:space="preserve"> экземплярах СПС, но отсутствующих в этих экземплярах (при условии наличия упоминаемых текстов в других экземплярах СПС </w:t>
      </w:r>
      <w:r w:rsidRPr="00040275">
        <w:rPr>
          <w:rFonts w:ascii="Times New Roman" w:eastAsia="Times New Roman" w:hAnsi="Times New Roman" w:cs="Times New Roman"/>
        </w:rPr>
        <w:t xml:space="preserve">данного производителя, не вошедших в установленный у </w:t>
      </w:r>
      <w:r w:rsidR="007D74EA" w:rsidRPr="00040275">
        <w:rPr>
          <w:rFonts w:ascii="Times New Roman" w:eastAsia="Times New Roman" w:hAnsi="Times New Roman" w:cs="Times New Roman"/>
        </w:rPr>
        <w:t xml:space="preserve">Государственного заказчика </w:t>
      </w:r>
      <w:r w:rsidRPr="00040275">
        <w:rPr>
          <w:rFonts w:ascii="Times New Roman" w:eastAsia="Times New Roman" w:hAnsi="Times New Roman" w:cs="Times New Roman"/>
        </w:rPr>
        <w:t xml:space="preserve">комплект). </w:t>
      </w:r>
    </w:p>
    <w:p w:rsidR="009F5FAF"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5.5</w:t>
      </w:r>
      <w:r w:rsidR="009F5FAF" w:rsidRPr="00040275">
        <w:rPr>
          <w:rFonts w:ascii="Times New Roman" w:eastAsia="Times New Roman" w:hAnsi="Times New Roman" w:cs="Times New Roman"/>
        </w:rPr>
        <w:t xml:space="preserve">. Точное время доставки информации определяется Исполнителем с учетом пожеланий </w:t>
      </w:r>
      <w:r w:rsidR="007D74EA" w:rsidRPr="00040275">
        <w:rPr>
          <w:rFonts w:ascii="Times New Roman" w:eastAsia="Times New Roman" w:hAnsi="Times New Roman" w:cs="Times New Roman"/>
        </w:rPr>
        <w:t>Государственного заказчика</w:t>
      </w:r>
      <w:r w:rsidR="009F5FAF" w:rsidRPr="00040275">
        <w:rPr>
          <w:rFonts w:ascii="Times New Roman" w:eastAsia="Times New Roman" w:hAnsi="Times New Roman" w:cs="Times New Roman"/>
        </w:rPr>
        <w:t>.</w:t>
      </w:r>
    </w:p>
    <w:p w:rsidR="009F5FAF" w:rsidRPr="00040275" w:rsidRDefault="007176C8" w:rsidP="00417147">
      <w:pPr>
        <w:widowControl/>
        <w:ind w:firstLine="567"/>
        <w:contextualSpacing/>
        <w:jc w:val="both"/>
        <w:rPr>
          <w:rFonts w:ascii="Times New Roman" w:eastAsia="Times New Roman" w:hAnsi="Times New Roman" w:cs="Times New Roman"/>
        </w:rPr>
      </w:pPr>
      <w:r w:rsidRPr="00040275">
        <w:rPr>
          <w:rFonts w:ascii="Times New Roman" w:eastAsia="Times New Roman" w:hAnsi="Times New Roman" w:cs="Times New Roman"/>
        </w:rPr>
        <w:t>5.6</w:t>
      </w:r>
      <w:r w:rsidR="009F5FAF" w:rsidRPr="00040275">
        <w:rPr>
          <w:rFonts w:ascii="Times New Roman" w:eastAsia="Times New Roman" w:hAnsi="Times New Roman" w:cs="Times New Roman"/>
        </w:rPr>
        <w:t xml:space="preserve">. </w:t>
      </w:r>
      <w:r w:rsidR="007D74EA" w:rsidRPr="00040275">
        <w:rPr>
          <w:rFonts w:ascii="Times New Roman" w:eastAsia="Times New Roman" w:hAnsi="Times New Roman" w:cs="Times New Roman"/>
        </w:rPr>
        <w:t>Государственный заказчик</w:t>
      </w:r>
      <w:r w:rsidR="009F5FAF" w:rsidRPr="00040275">
        <w:rPr>
          <w:rFonts w:ascii="Times New Roman" w:eastAsia="Times New Roman" w:hAnsi="Times New Roman" w:cs="Times New Roman"/>
        </w:rPr>
        <w:t xml:space="preserve"> обязуется обеспечить готовность технических средств и беспрепятственный доступ к экземплярам Системам в установленное для обновления информации время.</w:t>
      </w:r>
    </w:p>
    <w:p w:rsidR="00B52CA8" w:rsidRPr="00040275" w:rsidRDefault="00B52CA8" w:rsidP="00417147">
      <w:pPr>
        <w:pStyle w:val="11"/>
        <w:tabs>
          <w:tab w:val="left" w:pos="734"/>
        </w:tabs>
        <w:spacing w:line="240" w:lineRule="auto"/>
        <w:ind w:left="560" w:firstLine="567"/>
        <w:contextualSpacing/>
        <w:jc w:val="both"/>
        <w:rPr>
          <w:sz w:val="24"/>
          <w:szCs w:val="24"/>
          <w:highlight w:val="yellow"/>
        </w:rPr>
      </w:pPr>
    </w:p>
    <w:p w:rsidR="00CD5ED5" w:rsidRPr="00040275" w:rsidRDefault="007176C8" w:rsidP="00417147">
      <w:pPr>
        <w:pStyle w:val="10"/>
        <w:keepNext/>
        <w:keepLines/>
        <w:numPr>
          <w:ilvl w:val="0"/>
          <w:numId w:val="1"/>
        </w:numPr>
        <w:tabs>
          <w:tab w:val="left" w:pos="285"/>
        </w:tabs>
        <w:spacing w:line="240" w:lineRule="auto"/>
        <w:contextualSpacing/>
        <w:rPr>
          <w:sz w:val="24"/>
          <w:szCs w:val="24"/>
        </w:rPr>
      </w:pPr>
      <w:bookmarkStart w:id="56" w:name="bookmark69"/>
      <w:bookmarkStart w:id="57" w:name="bookmark67"/>
      <w:bookmarkStart w:id="58" w:name="bookmark68"/>
      <w:bookmarkStart w:id="59" w:name="bookmark70"/>
      <w:bookmarkEnd w:id="56"/>
      <w:r w:rsidRPr="00040275">
        <w:rPr>
          <w:sz w:val="24"/>
          <w:szCs w:val="24"/>
        </w:rPr>
        <w:t>ПОРЯДОК ПРИЕМКИ</w:t>
      </w:r>
      <w:r w:rsidR="0002254B" w:rsidRPr="00040275">
        <w:rPr>
          <w:sz w:val="24"/>
          <w:szCs w:val="24"/>
        </w:rPr>
        <w:t xml:space="preserve"> ОКАЗАННЫХ УСЛУГ</w:t>
      </w:r>
      <w:bookmarkEnd w:id="57"/>
      <w:bookmarkEnd w:id="58"/>
      <w:bookmarkEnd w:id="59"/>
    </w:p>
    <w:p w:rsidR="007266E1" w:rsidRPr="00654C67" w:rsidRDefault="007266E1" w:rsidP="007266E1">
      <w:pPr>
        <w:autoSpaceDE w:val="0"/>
        <w:autoSpaceDN w:val="0"/>
        <w:adjustRightInd w:val="0"/>
        <w:ind w:firstLine="567"/>
        <w:jc w:val="both"/>
        <w:outlineLvl w:val="0"/>
        <w:rPr>
          <w:rFonts w:ascii="Times New Roman" w:hAnsi="Times New Roman" w:cs="Times New Roman"/>
        </w:rPr>
      </w:pPr>
      <w:bookmarkStart w:id="60" w:name="bookmark71"/>
      <w:bookmarkEnd w:id="60"/>
      <w:r w:rsidRPr="00654C67">
        <w:rPr>
          <w:rFonts w:ascii="Times New Roman" w:hAnsi="Times New Roman" w:cs="Times New Roman"/>
        </w:rPr>
        <w:t xml:space="preserve">6.1. Приемка </w:t>
      </w:r>
      <w:r w:rsidR="00967ABA">
        <w:rPr>
          <w:rFonts w:ascii="Times New Roman" w:hAnsi="Times New Roman" w:cs="Times New Roman"/>
        </w:rPr>
        <w:t>оказанных услуг</w:t>
      </w:r>
      <w:r w:rsidRPr="00654C67">
        <w:rPr>
          <w:rFonts w:ascii="Times New Roman" w:hAnsi="Times New Roman" w:cs="Times New Roman"/>
        </w:rPr>
        <w:t xml:space="preserve"> осуществляется Государственным заказчиком в соответствии с законодательством Российской Федерации и обычаями делового оборота в месте оказания услуг и включает в себя следующие этапы:</w:t>
      </w:r>
    </w:p>
    <w:p w:rsidR="007266E1" w:rsidRPr="00654C67" w:rsidRDefault="007266E1" w:rsidP="007266E1">
      <w:pPr>
        <w:autoSpaceDE w:val="0"/>
        <w:autoSpaceDN w:val="0"/>
        <w:adjustRightInd w:val="0"/>
        <w:ind w:firstLine="567"/>
        <w:jc w:val="both"/>
        <w:outlineLvl w:val="0"/>
        <w:rPr>
          <w:rFonts w:ascii="Times New Roman" w:hAnsi="Times New Roman" w:cs="Times New Roman"/>
        </w:rPr>
      </w:pPr>
      <w:r w:rsidRPr="00654C67">
        <w:rPr>
          <w:rFonts w:ascii="Times New Roman" w:hAnsi="Times New Roman" w:cs="Times New Roman"/>
        </w:rPr>
        <w:t>а) проверка оказанных услуг по сопроводительным документам на соответствие требованиям Контракта;</w:t>
      </w:r>
    </w:p>
    <w:p w:rsidR="007266E1" w:rsidRPr="00654C67" w:rsidRDefault="007266E1" w:rsidP="007266E1">
      <w:pPr>
        <w:autoSpaceDE w:val="0"/>
        <w:autoSpaceDN w:val="0"/>
        <w:adjustRightInd w:val="0"/>
        <w:ind w:firstLine="567"/>
        <w:jc w:val="both"/>
        <w:outlineLvl w:val="0"/>
        <w:rPr>
          <w:rFonts w:ascii="Times New Roman" w:hAnsi="Times New Roman" w:cs="Times New Roman"/>
        </w:rPr>
      </w:pPr>
      <w:r w:rsidRPr="00654C67">
        <w:rPr>
          <w:rFonts w:ascii="Times New Roman" w:hAnsi="Times New Roman" w:cs="Times New Roman"/>
        </w:rPr>
        <w:t>б) проверка полноты и правильности оформления комплекта сопроводительных документов, в соответствии с условиями настоящего Контракта;</w:t>
      </w:r>
    </w:p>
    <w:p w:rsidR="007266E1" w:rsidRPr="00654C67" w:rsidRDefault="007266E1" w:rsidP="007266E1">
      <w:pPr>
        <w:autoSpaceDE w:val="0"/>
        <w:autoSpaceDN w:val="0"/>
        <w:adjustRightInd w:val="0"/>
        <w:ind w:firstLine="567"/>
        <w:jc w:val="both"/>
        <w:outlineLvl w:val="0"/>
        <w:rPr>
          <w:rFonts w:ascii="Times New Roman" w:hAnsi="Times New Roman" w:cs="Times New Roman"/>
        </w:rPr>
      </w:pPr>
      <w:r w:rsidRPr="00654C67">
        <w:rPr>
          <w:rFonts w:ascii="Times New Roman" w:hAnsi="Times New Roman" w:cs="Times New Roman"/>
        </w:rPr>
        <w:t>в) приемка оказанных услуг по количеству, качеству, ассортименту и на соответствие услуг иным условиям Контракта.</w:t>
      </w:r>
    </w:p>
    <w:p w:rsidR="007266E1" w:rsidRDefault="007266E1" w:rsidP="007266E1">
      <w:pPr>
        <w:autoSpaceDE w:val="0"/>
        <w:autoSpaceDN w:val="0"/>
        <w:adjustRightInd w:val="0"/>
        <w:ind w:firstLine="567"/>
        <w:jc w:val="both"/>
        <w:outlineLvl w:val="0"/>
        <w:rPr>
          <w:rFonts w:ascii="Times New Roman" w:hAnsi="Times New Roman" w:cs="Times New Roman"/>
        </w:rPr>
      </w:pPr>
      <w:r w:rsidRPr="00654C67">
        <w:rPr>
          <w:rFonts w:ascii="Times New Roman" w:hAnsi="Times New Roman" w:cs="Times New Roman"/>
        </w:rPr>
        <w:t>6.2. Государственный заказчик не позднее 10 (десяти) рабочих дне</w:t>
      </w:r>
      <w:r w:rsidR="006A0C2A">
        <w:rPr>
          <w:rFonts w:ascii="Times New Roman" w:hAnsi="Times New Roman" w:cs="Times New Roman"/>
        </w:rPr>
        <w:t xml:space="preserve">й со дня получения </w:t>
      </w:r>
      <w:r w:rsidRPr="00654C67">
        <w:rPr>
          <w:rFonts w:ascii="Times New Roman" w:hAnsi="Times New Roman" w:cs="Times New Roman"/>
        </w:rPr>
        <w:t xml:space="preserve"> документов</w:t>
      </w:r>
      <w:r w:rsidR="006A0C2A">
        <w:rPr>
          <w:rFonts w:ascii="Times New Roman" w:hAnsi="Times New Roman" w:cs="Times New Roman"/>
        </w:rPr>
        <w:t>, указанных в п. 6.5. Контракта,</w:t>
      </w:r>
      <w:r w:rsidRPr="00654C67">
        <w:rPr>
          <w:rFonts w:ascii="Times New Roman" w:hAnsi="Times New Roman" w:cs="Times New Roman"/>
        </w:rPr>
        <w:t xml:space="preserve"> обязан </w:t>
      </w:r>
      <w:r w:rsidR="006A0C2A">
        <w:rPr>
          <w:rFonts w:ascii="Times New Roman" w:hAnsi="Times New Roman" w:cs="Times New Roman"/>
        </w:rPr>
        <w:t xml:space="preserve">обеспечить </w:t>
      </w:r>
      <w:r w:rsidR="00430EB3">
        <w:rPr>
          <w:rFonts w:ascii="Times New Roman" w:hAnsi="Times New Roman" w:cs="Times New Roman"/>
        </w:rPr>
        <w:t xml:space="preserve">приемку оказанных услуг </w:t>
      </w:r>
      <w:r w:rsidR="005D71E3">
        <w:rPr>
          <w:rFonts w:ascii="Times New Roman" w:hAnsi="Times New Roman" w:cs="Times New Roman"/>
        </w:rPr>
        <w:t xml:space="preserve">путем подписания акта по форме ОКУД </w:t>
      </w:r>
      <w:r w:rsidR="005D71E3" w:rsidRPr="00654C67">
        <w:rPr>
          <w:rFonts w:ascii="Times New Roman" w:hAnsi="Times New Roman" w:cs="Times New Roman"/>
        </w:rPr>
        <w:t>0510452</w:t>
      </w:r>
      <w:r w:rsidR="005D71E3">
        <w:rPr>
          <w:rFonts w:ascii="Times New Roman" w:hAnsi="Times New Roman" w:cs="Times New Roman"/>
        </w:rPr>
        <w:t xml:space="preserve"> </w:t>
      </w:r>
      <w:r w:rsidR="00430EB3">
        <w:rPr>
          <w:rFonts w:ascii="Times New Roman" w:hAnsi="Times New Roman" w:cs="Times New Roman"/>
        </w:rPr>
        <w:t xml:space="preserve">и </w:t>
      </w:r>
      <w:r w:rsidRPr="00654C67">
        <w:rPr>
          <w:rFonts w:ascii="Times New Roman" w:hAnsi="Times New Roman" w:cs="Times New Roman"/>
        </w:rPr>
        <w:t>направить Исполнителю один экземпляр подписанных Государственным заказчиком соответствующих документов на оплату или мотивированный отказ.</w:t>
      </w:r>
    </w:p>
    <w:p w:rsidR="00140EA5" w:rsidRPr="00654C67" w:rsidRDefault="00140EA5" w:rsidP="007266E1">
      <w:pPr>
        <w:autoSpaceDE w:val="0"/>
        <w:autoSpaceDN w:val="0"/>
        <w:adjustRightInd w:val="0"/>
        <w:ind w:firstLine="567"/>
        <w:jc w:val="both"/>
        <w:outlineLvl w:val="0"/>
        <w:rPr>
          <w:rFonts w:ascii="Times New Roman" w:hAnsi="Times New Roman" w:cs="Times New Roman"/>
        </w:rPr>
      </w:pPr>
      <w:r>
        <w:rPr>
          <w:rFonts w:ascii="Times New Roman" w:hAnsi="Times New Roman" w:cs="Times New Roman"/>
        </w:rPr>
        <w:t xml:space="preserve">6.2.1. </w:t>
      </w:r>
      <w:r w:rsidRPr="00DB77AF">
        <w:rPr>
          <w:rFonts w:ascii="Times New Roman" w:hAnsi="Times New Roman" w:cs="Times New Roman"/>
        </w:rPr>
        <w:t>Документы, для осуществления приемки услуг, оказанных в декабре 2026 года, предоставляются Исполнителем Государственному заказчику не позднее 21.12.2026.</w:t>
      </w:r>
      <w:r>
        <w:rPr>
          <w:rFonts w:ascii="Times New Roman" w:hAnsi="Times New Roman" w:cs="Times New Roman"/>
        </w:rPr>
        <w:t xml:space="preserve"> </w:t>
      </w:r>
    </w:p>
    <w:p w:rsidR="007266E1" w:rsidRPr="00654C67" w:rsidRDefault="007266E1" w:rsidP="007266E1">
      <w:pPr>
        <w:autoSpaceDE w:val="0"/>
        <w:autoSpaceDN w:val="0"/>
        <w:adjustRightInd w:val="0"/>
        <w:ind w:firstLine="567"/>
        <w:jc w:val="both"/>
        <w:outlineLvl w:val="0"/>
        <w:rPr>
          <w:rFonts w:ascii="Times New Roman" w:hAnsi="Times New Roman" w:cs="Times New Roman"/>
        </w:rPr>
      </w:pPr>
      <w:r w:rsidRPr="00654C67">
        <w:rPr>
          <w:rFonts w:ascii="Times New Roman" w:hAnsi="Times New Roman" w:cs="Times New Roman"/>
        </w:rPr>
        <w:t>В случае привлечения к приемке товара экспертов, экспертных организаций документ о приемке услуг подписывается после проведения такой экспертизы.</w:t>
      </w:r>
    </w:p>
    <w:p w:rsidR="007266E1" w:rsidRPr="00654C67" w:rsidRDefault="007266E1" w:rsidP="007266E1">
      <w:pPr>
        <w:autoSpaceDE w:val="0"/>
        <w:autoSpaceDN w:val="0"/>
        <w:adjustRightInd w:val="0"/>
        <w:ind w:firstLine="567"/>
        <w:jc w:val="both"/>
        <w:outlineLvl w:val="0"/>
        <w:rPr>
          <w:rFonts w:ascii="Times New Roman" w:hAnsi="Times New Roman" w:cs="Times New Roman"/>
        </w:rPr>
      </w:pPr>
      <w:r w:rsidRPr="00654C67">
        <w:rPr>
          <w:rFonts w:ascii="Times New Roman" w:hAnsi="Times New Roman" w:cs="Times New Roman"/>
        </w:rPr>
        <w:t xml:space="preserve">6.3. В случае несоответствия оказанных услуг требованиям Контракта Государственный заказчик не позднее десяти рабочих дней, следующих за днем поступления от Исполнителя </w:t>
      </w:r>
      <w:r w:rsidRPr="00654C67">
        <w:rPr>
          <w:rFonts w:ascii="Times New Roman" w:hAnsi="Times New Roman" w:cs="Times New Roman"/>
        </w:rPr>
        <w:lastRenderedPageBreak/>
        <w:t>документа о приемке, направляет мотивированный отказ от подписания документа о приемке с указанием причин такого отказа.</w:t>
      </w:r>
    </w:p>
    <w:p w:rsidR="007266E1" w:rsidRPr="00654C67" w:rsidRDefault="007266E1" w:rsidP="007266E1">
      <w:pPr>
        <w:autoSpaceDE w:val="0"/>
        <w:autoSpaceDN w:val="0"/>
        <w:adjustRightInd w:val="0"/>
        <w:ind w:firstLine="567"/>
        <w:jc w:val="both"/>
        <w:outlineLvl w:val="0"/>
        <w:rPr>
          <w:rFonts w:ascii="Times New Roman" w:hAnsi="Times New Roman" w:cs="Times New Roman"/>
        </w:rPr>
      </w:pPr>
      <w:r w:rsidRPr="00654C67">
        <w:rPr>
          <w:rFonts w:ascii="Times New Roman" w:hAnsi="Times New Roman" w:cs="Times New Roman"/>
        </w:rPr>
        <w:t>Исполнитель вправе устранить причины, указанные в таком мотивированном отказе, и направить</w:t>
      </w:r>
      <w:r w:rsidR="005046C3">
        <w:rPr>
          <w:rFonts w:ascii="Times New Roman" w:hAnsi="Times New Roman" w:cs="Times New Roman"/>
        </w:rPr>
        <w:t xml:space="preserve"> Государственному  з</w:t>
      </w:r>
      <w:r w:rsidRPr="00654C67">
        <w:rPr>
          <w:rFonts w:ascii="Times New Roman" w:hAnsi="Times New Roman" w:cs="Times New Roman"/>
        </w:rPr>
        <w:t>аказчику документ о приемке в порядке, предусмотренном статьей 94 Закона №44-ФЗ.</w:t>
      </w:r>
    </w:p>
    <w:p w:rsidR="007266E1" w:rsidRPr="00654C67" w:rsidRDefault="007266E1" w:rsidP="007266E1">
      <w:pPr>
        <w:autoSpaceDE w:val="0"/>
        <w:autoSpaceDN w:val="0"/>
        <w:adjustRightInd w:val="0"/>
        <w:ind w:firstLine="567"/>
        <w:jc w:val="both"/>
        <w:outlineLvl w:val="0"/>
        <w:rPr>
          <w:rFonts w:ascii="Times New Roman" w:hAnsi="Times New Roman" w:cs="Times New Roman"/>
        </w:rPr>
      </w:pPr>
      <w:r w:rsidRPr="00654C67">
        <w:rPr>
          <w:rFonts w:ascii="Times New Roman" w:hAnsi="Times New Roman" w:cs="Times New Roman"/>
        </w:rPr>
        <w:t xml:space="preserve">6.4. Приемка оказанных услуг оформляется в соответствии с установленной формой </w:t>
      </w:r>
      <w:r w:rsidR="005872E0" w:rsidRPr="00654C67">
        <w:rPr>
          <w:rFonts w:ascii="Times New Roman" w:hAnsi="Times New Roman" w:cs="Times New Roman"/>
        </w:rPr>
        <w:t>актом приемки товаров, работ, услуг по форме по форме ОКУД 0510452</w:t>
      </w:r>
      <w:r w:rsidR="00627774" w:rsidRPr="00654C67">
        <w:rPr>
          <w:rFonts w:ascii="Times New Roman" w:hAnsi="Times New Roman" w:cs="Times New Roman"/>
        </w:rPr>
        <w:t xml:space="preserve">, утвержденной </w:t>
      </w:r>
      <w:r w:rsidR="00654C67" w:rsidRPr="00654C67">
        <w:rPr>
          <w:rFonts w:ascii="Times New Roman" w:hAnsi="Times New Roman" w:cs="Times New Roman"/>
        </w:rPr>
        <w:t>Приказом Минфина России от 15.04.2021 N 61н.</w:t>
      </w:r>
    </w:p>
    <w:p w:rsidR="00CD5ED5" w:rsidRDefault="00FC2BC9" w:rsidP="00FC2BC9">
      <w:pPr>
        <w:pStyle w:val="11"/>
        <w:tabs>
          <w:tab w:val="left" w:pos="1051"/>
        </w:tabs>
        <w:spacing w:line="240" w:lineRule="auto"/>
        <w:ind w:firstLine="567"/>
        <w:contextualSpacing/>
        <w:jc w:val="both"/>
        <w:rPr>
          <w:sz w:val="24"/>
          <w:szCs w:val="24"/>
        </w:rPr>
      </w:pPr>
      <w:r>
        <w:rPr>
          <w:sz w:val="24"/>
          <w:szCs w:val="24"/>
          <w:lang w:val="ru-RU"/>
        </w:rPr>
        <w:t xml:space="preserve">6.5. </w:t>
      </w:r>
      <w:r w:rsidR="0002254B" w:rsidRPr="00654C67">
        <w:rPr>
          <w:sz w:val="24"/>
          <w:szCs w:val="24"/>
        </w:rPr>
        <w:t>По факту оказания всего объема услуг Исполнитель формирует и передает</w:t>
      </w:r>
      <w:r w:rsidR="009F5FAF" w:rsidRPr="00654C67">
        <w:rPr>
          <w:sz w:val="24"/>
          <w:szCs w:val="24"/>
        </w:rPr>
        <w:t xml:space="preserve"> </w:t>
      </w:r>
      <w:r w:rsidR="0067629D" w:rsidRPr="00654C67">
        <w:rPr>
          <w:sz w:val="24"/>
          <w:szCs w:val="24"/>
        </w:rPr>
        <w:t>Государственному</w:t>
      </w:r>
      <w:r w:rsidR="007D74EA" w:rsidRPr="00654C67">
        <w:rPr>
          <w:sz w:val="24"/>
          <w:szCs w:val="24"/>
        </w:rPr>
        <w:t xml:space="preserve"> заказчик</w:t>
      </w:r>
      <w:r w:rsidR="009F5FAF" w:rsidRPr="00654C67">
        <w:rPr>
          <w:sz w:val="24"/>
          <w:szCs w:val="24"/>
        </w:rPr>
        <w:t>у</w:t>
      </w:r>
      <w:r w:rsidR="0067629D" w:rsidRPr="00654C67">
        <w:rPr>
          <w:sz w:val="24"/>
          <w:szCs w:val="24"/>
          <w:lang w:val="ru-RU"/>
        </w:rPr>
        <w:t xml:space="preserve"> </w:t>
      </w:r>
      <w:r w:rsidR="009F5FAF" w:rsidRPr="00654C67">
        <w:rPr>
          <w:sz w:val="24"/>
          <w:szCs w:val="24"/>
        </w:rPr>
        <w:t>счет-фактуру</w:t>
      </w:r>
      <w:r w:rsidR="0067629D" w:rsidRPr="00654C67">
        <w:rPr>
          <w:sz w:val="24"/>
          <w:szCs w:val="24"/>
          <w:lang w:val="ru-RU"/>
        </w:rPr>
        <w:t xml:space="preserve"> (счет)</w:t>
      </w:r>
      <w:r w:rsidR="009F5FAF" w:rsidRPr="00654C67">
        <w:rPr>
          <w:sz w:val="24"/>
          <w:szCs w:val="24"/>
        </w:rPr>
        <w:t xml:space="preserve"> </w:t>
      </w:r>
      <w:r w:rsidR="00654C67">
        <w:rPr>
          <w:sz w:val="24"/>
          <w:szCs w:val="24"/>
          <w:lang w:val="ru-RU"/>
        </w:rPr>
        <w:t xml:space="preserve">(универсальный передаточный документ) </w:t>
      </w:r>
      <w:r w:rsidR="009F5FAF" w:rsidRPr="00654C67">
        <w:rPr>
          <w:sz w:val="24"/>
          <w:szCs w:val="24"/>
        </w:rPr>
        <w:t>в течени</w:t>
      </w:r>
      <w:r w:rsidR="00C80924" w:rsidRPr="00654C67">
        <w:rPr>
          <w:sz w:val="24"/>
          <w:szCs w:val="24"/>
        </w:rPr>
        <w:t>е</w:t>
      </w:r>
      <w:r w:rsidR="0002254B" w:rsidRPr="00654C67">
        <w:rPr>
          <w:sz w:val="24"/>
          <w:szCs w:val="24"/>
        </w:rPr>
        <w:t xml:space="preserve"> 3 (трех) рабочих дней с даты оказания услуг.</w:t>
      </w:r>
    </w:p>
    <w:p w:rsidR="00FC2BC9" w:rsidRPr="00654C67" w:rsidRDefault="00FC2BC9" w:rsidP="00FC2BC9">
      <w:pPr>
        <w:pStyle w:val="11"/>
        <w:tabs>
          <w:tab w:val="left" w:pos="1051"/>
        </w:tabs>
        <w:spacing w:line="240" w:lineRule="auto"/>
        <w:ind w:left="567" w:firstLine="0"/>
        <w:contextualSpacing/>
        <w:jc w:val="both"/>
        <w:rPr>
          <w:sz w:val="24"/>
          <w:szCs w:val="24"/>
        </w:rPr>
      </w:pPr>
    </w:p>
    <w:p w:rsidR="00F57001" w:rsidRPr="00040275" w:rsidRDefault="00F57001" w:rsidP="007266E1">
      <w:pPr>
        <w:pStyle w:val="11"/>
        <w:tabs>
          <w:tab w:val="left" w:pos="567"/>
        </w:tabs>
        <w:spacing w:line="240" w:lineRule="auto"/>
        <w:ind w:firstLine="567"/>
        <w:contextualSpacing/>
        <w:jc w:val="both"/>
        <w:rPr>
          <w:sz w:val="24"/>
          <w:szCs w:val="24"/>
          <w:highlight w:val="yellow"/>
        </w:rPr>
      </w:pPr>
      <w:bookmarkStart w:id="61" w:name="bookmark72"/>
      <w:bookmarkEnd w:id="61"/>
    </w:p>
    <w:p w:rsidR="00CD5ED5" w:rsidRPr="00040275" w:rsidRDefault="0002254B" w:rsidP="00FC2BC9">
      <w:pPr>
        <w:pStyle w:val="10"/>
        <w:keepNext/>
        <w:keepLines/>
        <w:numPr>
          <w:ilvl w:val="0"/>
          <w:numId w:val="1"/>
        </w:numPr>
        <w:tabs>
          <w:tab w:val="left" w:pos="285"/>
          <w:tab w:val="left" w:pos="567"/>
        </w:tabs>
        <w:spacing w:line="240" w:lineRule="auto"/>
        <w:ind w:left="360" w:hanging="360"/>
        <w:contextualSpacing/>
        <w:rPr>
          <w:sz w:val="24"/>
          <w:szCs w:val="24"/>
        </w:rPr>
      </w:pPr>
      <w:bookmarkStart w:id="62" w:name="bookmark75"/>
      <w:bookmarkStart w:id="63" w:name="bookmark73"/>
      <w:bookmarkStart w:id="64" w:name="bookmark74"/>
      <w:bookmarkStart w:id="65" w:name="bookmark76"/>
      <w:bookmarkEnd w:id="62"/>
      <w:r w:rsidRPr="00040275">
        <w:rPr>
          <w:sz w:val="24"/>
          <w:szCs w:val="24"/>
        </w:rPr>
        <w:t>ОБСТОЯТЕЛЬСТВ</w:t>
      </w:r>
      <w:r w:rsidR="007176C8" w:rsidRPr="00040275">
        <w:rPr>
          <w:sz w:val="24"/>
          <w:szCs w:val="24"/>
        </w:rPr>
        <w:t>А</w:t>
      </w:r>
      <w:r w:rsidRPr="00040275">
        <w:rPr>
          <w:sz w:val="24"/>
          <w:szCs w:val="24"/>
        </w:rPr>
        <w:t xml:space="preserve"> НЕПРЕОДОЛИМОЙ СИЛЫ</w:t>
      </w:r>
      <w:bookmarkEnd w:id="63"/>
      <w:bookmarkEnd w:id="64"/>
      <w:bookmarkEnd w:id="65"/>
    </w:p>
    <w:p w:rsidR="00CD5ED5" w:rsidRPr="00040275" w:rsidRDefault="0002254B" w:rsidP="00FC2BC9">
      <w:pPr>
        <w:pStyle w:val="11"/>
        <w:numPr>
          <w:ilvl w:val="1"/>
          <w:numId w:val="1"/>
        </w:numPr>
        <w:tabs>
          <w:tab w:val="left" w:pos="567"/>
          <w:tab w:val="left" w:pos="974"/>
        </w:tabs>
        <w:spacing w:line="240" w:lineRule="auto"/>
        <w:ind w:firstLine="567"/>
        <w:contextualSpacing/>
        <w:jc w:val="both"/>
        <w:rPr>
          <w:sz w:val="24"/>
          <w:szCs w:val="24"/>
        </w:rPr>
      </w:pPr>
      <w:bookmarkStart w:id="66" w:name="bookmark77"/>
      <w:bookmarkEnd w:id="66"/>
      <w:r w:rsidRPr="00040275">
        <w:rPr>
          <w:sz w:val="24"/>
          <w:szCs w:val="24"/>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и их последствий,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CD5ED5" w:rsidRPr="00040275" w:rsidRDefault="0002254B" w:rsidP="00FC2BC9">
      <w:pPr>
        <w:pStyle w:val="11"/>
        <w:numPr>
          <w:ilvl w:val="1"/>
          <w:numId w:val="1"/>
        </w:numPr>
        <w:tabs>
          <w:tab w:val="left" w:pos="567"/>
          <w:tab w:val="left" w:pos="972"/>
        </w:tabs>
        <w:spacing w:line="240" w:lineRule="auto"/>
        <w:ind w:firstLine="567"/>
        <w:contextualSpacing/>
        <w:jc w:val="both"/>
        <w:rPr>
          <w:sz w:val="24"/>
          <w:szCs w:val="24"/>
        </w:rPr>
      </w:pPr>
      <w:bookmarkStart w:id="67" w:name="bookmark78"/>
      <w:bookmarkEnd w:id="67"/>
      <w:r w:rsidRPr="00040275">
        <w:rPr>
          <w:sz w:val="24"/>
          <w:szCs w:val="24"/>
        </w:rPr>
        <w:t>Немедленно после получения информации о наступлении любых обстоятельств, задерживающих исполнение или иным образом препят</w:t>
      </w:r>
      <w:r w:rsidR="005046C3">
        <w:rPr>
          <w:sz w:val="24"/>
          <w:szCs w:val="24"/>
        </w:rPr>
        <w:t xml:space="preserve">ствующих исполнению настоящего </w:t>
      </w:r>
      <w:r w:rsidR="00DB77AF">
        <w:rPr>
          <w:sz w:val="24"/>
          <w:szCs w:val="24"/>
          <w:lang w:val="ru-RU"/>
        </w:rPr>
        <w:t>Контракта</w:t>
      </w:r>
      <w:r w:rsidR="005046C3">
        <w:rPr>
          <w:sz w:val="24"/>
          <w:szCs w:val="24"/>
        </w:rPr>
        <w:t xml:space="preserve">, </w:t>
      </w:r>
      <w:r w:rsidR="00DB77AF">
        <w:rPr>
          <w:sz w:val="24"/>
          <w:szCs w:val="24"/>
          <w:lang w:val="ru-RU"/>
        </w:rPr>
        <w:t>Стороны</w:t>
      </w:r>
      <w:r w:rsidRPr="00040275">
        <w:rPr>
          <w:sz w:val="24"/>
          <w:szCs w:val="24"/>
        </w:rPr>
        <w:t xml:space="preserve"> письменно уведомляют об этом друг друга.</w:t>
      </w:r>
    </w:p>
    <w:p w:rsidR="00CD5ED5" w:rsidRPr="00040275" w:rsidRDefault="0002254B" w:rsidP="00FC2BC9">
      <w:pPr>
        <w:pStyle w:val="11"/>
        <w:numPr>
          <w:ilvl w:val="1"/>
          <w:numId w:val="1"/>
        </w:numPr>
        <w:tabs>
          <w:tab w:val="left" w:pos="567"/>
          <w:tab w:val="left" w:pos="968"/>
        </w:tabs>
        <w:spacing w:line="240" w:lineRule="auto"/>
        <w:ind w:firstLine="567"/>
        <w:contextualSpacing/>
        <w:jc w:val="both"/>
        <w:rPr>
          <w:sz w:val="24"/>
          <w:szCs w:val="24"/>
        </w:rPr>
      </w:pPr>
      <w:bookmarkStart w:id="68" w:name="bookmark79"/>
      <w:bookmarkEnd w:id="68"/>
      <w:r w:rsidRPr="00040275">
        <w:rPr>
          <w:sz w:val="24"/>
          <w:szCs w:val="24"/>
        </w:rPr>
        <w:t>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rsidR="00CD5ED5" w:rsidRPr="00040275" w:rsidRDefault="0002254B" w:rsidP="00FC2BC9">
      <w:pPr>
        <w:pStyle w:val="11"/>
        <w:numPr>
          <w:ilvl w:val="1"/>
          <w:numId w:val="1"/>
        </w:numPr>
        <w:tabs>
          <w:tab w:val="left" w:pos="567"/>
          <w:tab w:val="left" w:pos="975"/>
        </w:tabs>
        <w:spacing w:line="240" w:lineRule="auto"/>
        <w:ind w:firstLine="567"/>
        <w:contextualSpacing/>
        <w:jc w:val="both"/>
        <w:rPr>
          <w:sz w:val="24"/>
          <w:szCs w:val="24"/>
        </w:rPr>
      </w:pPr>
      <w:bookmarkStart w:id="69" w:name="bookmark80"/>
      <w:bookmarkEnd w:id="69"/>
      <w:r w:rsidRPr="00040275">
        <w:rPr>
          <w:sz w:val="24"/>
          <w:szCs w:val="24"/>
        </w:rPr>
        <w:t>Если обстоятельство непреодолимой силы вызывает существенное нарушение или неисполнение обязательств по настоящему контракту, длящиеся более 60 (шестидесяти) календарных дней, каждая Сторона имеет право прекратить действие настоящего контракта после подачи другой Стороне предварительного письменного уведомления о своем намерении прекратить действие контракта.</w:t>
      </w:r>
    </w:p>
    <w:p w:rsidR="00B52CA8" w:rsidRPr="00040275" w:rsidRDefault="00B52CA8" w:rsidP="007266E1">
      <w:pPr>
        <w:pStyle w:val="11"/>
        <w:tabs>
          <w:tab w:val="left" w:pos="567"/>
          <w:tab w:val="left" w:pos="975"/>
        </w:tabs>
        <w:spacing w:line="240" w:lineRule="auto"/>
        <w:ind w:firstLine="567"/>
        <w:contextualSpacing/>
        <w:jc w:val="both"/>
        <w:rPr>
          <w:sz w:val="24"/>
          <w:szCs w:val="24"/>
          <w:highlight w:val="yellow"/>
        </w:rPr>
      </w:pPr>
    </w:p>
    <w:p w:rsidR="00CD5ED5" w:rsidRPr="00040275" w:rsidRDefault="0067629D" w:rsidP="00FC2BC9">
      <w:pPr>
        <w:pStyle w:val="10"/>
        <w:keepNext/>
        <w:keepLines/>
        <w:numPr>
          <w:ilvl w:val="0"/>
          <w:numId w:val="1"/>
        </w:numPr>
        <w:tabs>
          <w:tab w:val="left" w:pos="282"/>
          <w:tab w:val="left" w:pos="567"/>
        </w:tabs>
        <w:spacing w:line="240" w:lineRule="auto"/>
        <w:ind w:firstLine="567"/>
        <w:contextualSpacing/>
        <w:rPr>
          <w:sz w:val="24"/>
          <w:szCs w:val="24"/>
        </w:rPr>
      </w:pPr>
      <w:bookmarkStart w:id="70" w:name="bookmark83"/>
      <w:bookmarkStart w:id="71" w:name="bookmark81"/>
      <w:bookmarkStart w:id="72" w:name="bookmark82"/>
      <w:bookmarkStart w:id="73" w:name="bookmark84"/>
      <w:bookmarkEnd w:id="70"/>
      <w:r w:rsidRPr="00040275">
        <w:rPr>
          <w:sz w:val="24"/>
          <w:szCs w:val="24"/>
          <w:lang w:val="ru-RU"/>
        </w:rPr>
        <w:t xml:space="preserve">ИМУЩЕСТВЕННАЯ </w:t>
      </w:r>
      <w:r w:rsidR="0002254B" w:rsidRPr="00040275">
        <w:rPr>
          <w:sz w:val="24"/>
          <w:szCs w:val="24"/>
        </w:rPr>
        <w:t>ОТВЕТСТВЕННОСТЬ СТОРОН</w:t>
      </w:r>
      <w:bookmarkEnd w:id="71"/>
      <w:bookmarkEnd w:id="72"/>
      <w:bookmarkEnd w:id="73"/>
    </w:p>
    <w:p w:rsidR="0067629D" w:rsidRPr="00040275" w:rsidRDefault="0067629D" w:rsidP="007266E1">
      <w:pPr>
        <w:pStyle w:val="11"/>
        <w:tabs>
          <w:tab w:val="left" w:pos="567"/>
          <w:tab w:val="left" w:pos="957"/>
        </w:tabs>
        <w:spacing w:line="240" w:lineRule="auto"/>
        <w:ind w:firstLine="567"/>
        <w:contextualSpacing/>
        <w:jc w:val="both"/>
        <w:rPr>
          <w:sz w:val="24"/>
          <w:szCs w:val="24"/>
        </w:rPr>
      </w:pPr>
      <w:bookmarkStart w:id="74" w:name="bookmark85"/>
      <w:bookmarkStart w:id="75" w:name="bookmark99"/>
      <w:bookmarkEnd w:id="74"/>
      <w:bookmarkEnd w:id="75"/>
      <w:r w:rsidRPr="00040275">
        <w:rPr>
          <w:sz w:val="24"/>
          <w:szCs w:val="24"/>
          <w:lang w:val="ru-RU"/>
        </w:rPr>
        <w:t>8.1.</w:t>
      </w:r>
      <w:r w:rsidRPr="00040275">
        <w:rPr>
          <w:sz w:val="24"/>
          <w:szCs w:val="24"/>
        </w:rPr>
        <w:t xml:space="preserve"> В случае неисполнения или ненадлежащего исполнения</w:t>
      </w:r>
      <w:r w:rsidR="00A05ED1">
        <w:rPr>
          <w:sz w:val="24"/>
          <w:szCs w:val="24"/>
        </w:rPr>
        <w:t xml:space="preserve"> обязательств, предусмотренных </w:t>
      </w:r>
      <w:r w:rsidR="0078762E">
        <w:rPr>
          <w:sz w:val="24"/>
          <w:szCs w:val="24"/>
          <w:lang w:val="ru-RU"/>
        </w:rPr>
        <w:t>Контрактом</w:t>
      </w:r>
      <w:r w:rsidRPr="00040275">
        <w:rPr>
          <w:sz w:val="24"/>
          <w:szCs w:val="24"/>
        </w:rPr>
        <w:t>, виновная сторона несет ответственность, установленную действующим законодательством Российской Ф</w:t>
      </w:r>
      <w:r w:rsidR="00A05ED1">
        <w:rPr>
          <w:sz w:val="24"/>
          <w:szCs w:val="24"/>
        </w:rPr>
        <w:t xml:space="preserve">едерации и настоящим </w:t>
      </w:r>
      <w:r w:rsidR="004804B9">
        <w:rPr>
          <w:sz w:val="24"/>
          <w:szCs w:val="24"/>
          <w:lang w:val="ru-RU"/>
        </w:rPr>
        <w:t>Контрактом</w:t>
      </w:r>
      <w:r w:rsidRPr="00040275">
        <w:rPr>
          <w:sz w:val="24"/>
          <w:szCs w:val="24"/>
        </w:rPr>
        <w:t>.</w:t>
      </w:r>
    </w:p>
    <w:p w:rsidR="0067629D"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lang w:val="ru-RU"/>
        </w:rPr>
        <w:t>8.2</w:t>
      </w:r>
      <w:r w:rsidR="0067629D" w:rsidRPr="00040275">
        <w:rPr>
          <w:sz w:val="24"/>
          <w:szCs w:val="24"/>
        </w:rPr>
        <w:t>.</w:t>
      </w:r>
      <w:r w:rsidRPr="00040275">
        <w:rPr>
          <w:sz w:val="24"/>
          <w:szCs w:val="24"/>
        </w:rPr>
        <w:t xml:space="preserve"> В случае просрочки исполнения Государственным заказчиком</w:t>
      </w:r>
      <w:r w:rsidR="00A05ED1">
        <w:rPr>
          <w:sz w:val="24"/>
          <w:szCs w:val="24"/>
        </w:rPr>
        <w:t xml:space="preserve"> обязательств, предусмотренных </w:t>
      </w:r>
      <w:r w:rsidR="004804B9">
        <w:rPr>
          <w:sz w:val="24"/>
          <w:szCs w:val="24"/>
          <w:lang w:val="ru-RU"/>
        </w:rPr>
        <w:t>Контрактом</w:t>
      </w:r>
      <w:r w:rsidR="0067629D" w:rsidRPr="00040275">
        <w:rPr>
          <w:sz w:val="24"/>
          <w:szCs w:val="24"/>
        </w:rPr>
        <w:t>, а также в иных случаях неисполнени</w:t>
      </w:r>
      <w:r w:rsidRPr="00040275">
        <w:rPr>
          <w:sz w:val="24"/>
          <w:szCs w:val="24"/>
        </w:rPr>
        <w:t xml:space="preserve">я или ненадлежащего исполнения </w:t>
      </w:r>
      <w:r w:rsidR="0067629D" w:rsidRPr="00040275">
        <w:rPr>
          <w:sz w:val="24"/>
          <w:szCs w:val="24"/>
        </w:rPr>
        <w:t>Государств</w:t>
      </w:r>
      <w:r w:rsidRPr="00040275">
        <w:rPr>
          <w:sz w:val="24"/>
          <w:szCs w:val="24"/>
        </w:rPr>
        <w:t>енным заказчиком</w:t>
      </w:r>
      <w:r w:rsidR="0067629D" w:rsidRPr="00040275">
        <w:rPr>
          <w:sz w:val="24"/>
          <w:szCs w:val="24"/>
        </w:rPr>
        <w:t xml:space="preserve"> обязательств, предусмотренн</w:t>
      </w:r>
      <w:r w:rsidR="00A05ED1">
        <w:rPr>
          <w:sz w:val="24"/>
          <w:szCs w:val="24"/>
        </w:rPr>
        <w:t xml:space="preserve">ых </w:t>
      </w:r>
      <w:r w:rsidR="004804B9">
        <w:rPr>
          <w:sz w:val="24"/>
          <w:szCs w:val="24"/>
          <w:lang w:val="ru-RU"/>
        </w:rPr>
        <w:t>Контрактом</w:t>
      </w:r>
      <w:r w:rsidR="0067629D" w:rsidRPr="00040275">
        <w:rPr>
          <w:sz w:val="24"/>
          <w:szCs w:val="24"/>
        </w:rPr>
        <w:t xml:space="preserve">, </w:t>
      </w:r>
      <w:r w:rsidRPr="00040275">
        <w:rPr>
          <w:sz w:val="24"/>
          <w:szCs w:val="24"/>
          <w:lang w:val="ru-RU"/>
        </w:rPr>
        <w:t>Исполнитель</w:t>
      </w:r>
      <w:r w:rsidR="0067629D" w:rsidRPr="00040275">
        <w:rPr>
          <w:sz w:val="24"/>
          <w:szCs w:val="24"/>
        </w:rPr>
        <w:t xml:space="preserve"> вправе потребовать уплаты неустоек (штрафов, пеней).</w:t>
      </w:r>
    </w:p>
    <w:p w:rsidR="0067629D" w:rsidRPr="00040275" w:rsidRDefault="0067629D" w:rsidP="00417147">
      <w:pPr>
        <w:pStyle w:val="11"/>
        <w:tabs>
          <w:tab w:val="left" w:pos="957"/>
        </w:tabs>
        <w:spacing w:line="240" w:lineRule="auto"/>
        <w:ind w:firstLine="567"/>
        <w:contextualSpacing/>
        <w:jc w:val="both"/>
        <w:rPr>
          <w:sz w:val="24"/>
          <w:szCs w:val="24"/>
        </w:rPr>
      </w:pPr>
      <w:r w:rsidRPr="00040275">
        <w:rPr>
          <w:sz w:val="24"/>
          <w:szCs w:val="24"/>
        </w:rPr>
        <w:t>Пеня начисляется за ка</w:t>
      </w:r>
      <w:r w:rsidR="00791945" w:rsidRPr="00040275">
        <w:rPr>
          <w:sz w:val="24"/>
          <w:szCs w:val="24"/>
        </w:rPr>
        <w:t>ждый день просрочки исполнения Государственным заказчиком</w:t>
      </w:r>
      <w:r w:rsidRPr="00040275">
        <w:rPr>
          <w:sz w:val="24"/>
          <w:szCs w:val="24"/>
        </w:rPr>
        <w:t xml:space="preserve"> о</w:t>
      </w:r>
      <w:r w:rsidR="00A05ED1">
        <w:rPr>
          <w:sz w:val="24"/>
          <w:szCs w:val="24"/>
        </w:rPr>
        <w:t xml:space="preserve">бязательства, предусмотренного </w:t>
      </w:r>
      <w:r w:rsidR="004804B9">
        <w:rPr>
          <w:sz w:val="24"/>
          <w:szCs w:val="24"/>
          <w:lang w:val="ru-RU"/>
        </w:rPr>
        <w:t>Контрактом</w:t>
      </w:r>
      <w:r w:rsidRPr="00040275">
        <w:rPr>
          <w:sz w:val="24"/>
          <w:szCs w:val="24"/>
        </w:rPr>
        <w:t>, начиная со дня, следующего после дня истечения установленного контрактом срока исполнения обяза</w:t>
      </w:r>
      <w:r w:rsidR="00A05ED1">
        <w:rPr>
          <w:sz w:val="24"/>
          <w:szCs w:val="24"/>
        </w:rPr>
        <w:t xml:space="preserve">тельства. Пеня устанавливается </w:t>
      </w:r>
      <w:r w:rsidR="004804B9">
        <w:rPr>
          <w:sz w:val="24"/>
          <w:szCs w:val="24"/>
          <w:lang w:val="ru-RU"/>
        </w:rPr>
        <w:t>Контрактом</w:t>
      </w:r>
      <w:r w:rsidRPr="00040275">
        <w:rPr>
          <w:sz w:val="24"/>
          <w:szCs w:val="24"/>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7629D"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rPr>
        <w:t>8.3</w:t>
      </w:r>
      <w:r w:rsidR="0067629D" w:rsidRPr="00040275">
        <w:rPr>
          <w:sz w:val="24"/>
          <w:szCs w:val="24"/>
        </w:rPr>
        <w:t>. Штрафы начисляю</w:t>
      </w:r>
      <w:r w:rsidRPr="00040275">
        <w:rPr>
          <w:sz w:val="24"/>
          <w:szCs w:val="24"/>
        </w:rPr>
        <w:t>тся за ненадлежащее исполнение Государственным заказчиком</w:t>
      </w:r>
      <w:r w:rsidR="00A05ED1">
        <w:rPr>
          <w:sz w:val="24"/>
          <w:szCs w:val="24"/>
        </w:rPr>
        <w:t xml:space="preserve"> обязательств, предусмотренных </w:t>
      </w:r>
      <w:r w:rsidR="004804B9">
        <w:rPr>
          <w:sz w:val="24"/>
          <w:szCs w:val="24"/>
          <w:lang w:val="ru-RU"/>
        </w:rPr>
        <w:t>Контрактом</w:t>
      </w:r>
      <w:r w:rsidR="0067629D" w:rsidRPr="00040275">
        <w:rPr>
          <w:sz w:val="24"/>
          <w:szCs w:val="24"/>
        </w:rPr>
        <w:t>, за исключением просрочки исполнения</w:t>
      </w:r>
      <w:r w:rsidR="00A05ED1">
        <w:rPr>
          <w:sz w:val="24"/>
          <w:szCs w:val="24"/>
        </w:rPr>
        <w:t xml:space="preserve"> обязательств, предусмотренных </w:t>
      </w:r>
      <w:r w:rsidR="004804B9">
        <w:rPr>
          <w:sz w:val="24"/>
          <w:szCs w:val="24"/>
          <w:lang w:val="ru-RU"/>
        </w:rPr>
        <w:t>Контрактом</w:t>
      </w:r>
      <w:r w:rsidR="0067629D" w:rsidRPr="00040275">
        <w:rPr>
          <w:sz w:val="24"/>
          <w:szCs w:val="24"/>
        </w:rPr>
        <w:t>.</w:t>
      </w:r>
    </w:p>
    <w:p w:rsidR="0067629D" w:rsidRPr="00040275" w:rsidRDefault="00A05ED1" w:rsidP="00417147">
      <w:pPr>
        <w:pStyle w:val="11"/>
        <w:tabs>
          <w:tab w:val="left" w:pos="957"/>
        </w:tabs>
        <w:spacing w:line="240" w:lineRule="auto"/>
        <w:ind w:firstLine="567"/>
        <w:contextualSpacing/>
        <w:jc w:val="both"/>
        <w:rPr>
          <w:sz w:val="24"/>
          <w:szCs w:val="24"/>
        </w:rPr>
      </w:pPr>
      <w:r>
        <w:rPr>
          <w:sz w:val="24"/>
          <w:szCs w:val="24"/>
        </w:rPr>
        <w:t xml:space="preserve">Размер штрафа устанавливается </w:t>
      </w:r>
      <w:r w:rsidR="004804B9">
        <w:rPr>
          <w:sz w:val="24"/>
          <w:szCs w:val="24"/>
          <w:lang w:val="ru-RU"/>
        </w:rPr>
        <w:t>Контрактом</w:t>
      </w:r>
      <w:r w:rsidR="0067629D" w:rsidRPr="00040275">
        <w:rPr>
          <w:sz w:val="24"/>
          <w:szCs w:val="24"/>
        </w:rPr>
        <w:t xml:space="preserve"> в порядке, установленном </w:t>
      </w:r>
      <w:r w:rsidR="00EF6EF3" w:rsidRPr="00EF6EF3">
        <w:rPr>
          <w:sz w:val="24"/>
          <w:szCs w:val="24"/>
        </w:rPr>
        <w:t>Постановление</w:t>
      </w:r>
      <w:r w:rsidR="00EF6EF3">
        <w:rPr>
          <w:sz w:val="24"/>
          <w:szCs w:val="24"/>
          <w:lang w:val="ru-RU"/>
        </w:rPr>
        <w:t>м</w:t>
      </w:r>
      <w:r w:rsidR="00EF6EF3" w:rsidRPr="00EF6EF3">
        <w:rPr>
          <w:sz w:val="24"/>
          <w:szCs w:val="24"/>
        </w:rPr>
        <w:t xml:space="preserve"> Правительства РФ от 30.08.2017 N 1042 </w:t>
      </w:r>
      <w:r w:rsidR="00EF6EF3">
        <w:rPr>
          <w:sz w:val="24"/>
          <w:szCs w:val="24"/>
          <w:lang w:val="ru-RU"/>
        </w:rPr>
        <w:t>«</w:t>
      </w:r>
      <w:r w:rsidR="00EF6EF3" w:rsidRPr="00EF6EF3">
        <w:rPr>
          <w:sz w:val="24"/>
          <w:szCs w:val="24"/>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w:t>
      </w:r>
      <w:r w:rsidR="00EF6EF3" w:rsidRPr="00EF6EF3">
        <w:rPr>
          <w:sz w:val="24"/>
          <w:szCs w:val="24"/>
        </w:rPr>
        <w:lastRenderedPageBreak/>
        <w:t>исполнения поставщиком (подрядчиком, исполнителем) обязательств, предусмотренны</w:t>
      </w:r>
      <w:r w:rsidR="00651176">
        <w:rPr>
          <w:sz w:val="24"/>
          <w:szCs w:val="24"/>
        </w:rPr>
        <w:t xml:space="preserve">х </w:t>
      </w:r>
      <w:r w:rsidR="002155E5">
        <w:rPr>
          <w:sz w:val="24"/>
          <w:szCs w:val="24"/>
          <w:lang w:val="ru-RU"/>
        </w:rPr>
        <w:t>Контрактом</w:t>
      </w:r>
      <w:r w:rsidR="00EF6EF3" w:rsidRPr="00EF6EF3">
        <w:rPr>
          <w:sz w:val="24"/>
          <w:szCs w:val="24"/>
        </w:rPr>
        <w:t xml:space="preserve">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EF6EF3">
        <w:rPr>
          <w:sz w:val="24"/>
          <w:szCs w:val="24"/>
          <w:lang w:val="ru-RU"/>
        </w:rPr>
        <w:t>№</w:t>
      </w:r>
      <w:r w:rsidR="00EF6EF3" w:rsidRPr="00EF6EF3">
        <w:rPr>
          <w:sz w:val="24"/>
          <w:szCs w:val="24"/>
        </w:rPr>
        <w:t xml:space="preserve"> 570 и признании утратившим силу постановления Правительства Российской Федерации от 25 ноября 2013 г. </w:t>
      </w:r>
      <w:r w:rsidR="00EF6EF3">
        <w:rPr>
          <w:sz w:val="24"/>
          <w:szCs w:val="24"/>
          <w:lang w:val="ru-RU"/>
        </w:rPr>
        <w:t>№</w:t>
      </w:r>
      <w:r w:rsidR="00EF6EF3">
        <w:rPr>
          <w:sz w:val="24"/>
          <w:szCs w:val="24"/>
        </w:rPr>
        <w:t xml:space="preserve"> 1063</w:t>
      </w:r>
      <w:r w:rsidR="00EF6EF3">
        <w:rPr>
          <w:sz w:val="24"/>
          <w:szCs w:val="24"/>
          <w:lang w:val="ru-RU"/>
        </w:rPr>
        <w:t xml:space="preserve">» (далее – </w:t>
      </w:r>
      <w:r w:rsidR="0067629D" w:rsidRPr="00040275">
        <w:rPr>
          <w:sz w:val="24"/>
          <w:szCs w:val="24"/>
        </w:rPr>
        <w:t>постановление</w:t>
      </w:r>
      <w:r w:rsidR="00EF6EF3">
        <w:rPr>
          <w:sz w:val="24"/>
          <w:szCs w:val="24"/>
          <w:lang w:val="ru-RU"/>
        </w:rPr>
        <w:t xml:space="preserve"> </w:t>
      </w:r>
      <w:r w:rsidR="0067629D" w:rsidRPr="00040275">
        <w:rPr>
          <w:sz w:val="24"/>
          <w:szCs w:val="24"/>
        </w:rPr>
        <w:t>Правительства Российской Федерации от 30.08.2017 № 1042</w:t>
      </w:r>
      <w:r w:rsidR="00EF6EF3">
        <w:rPr>
          <w:sz w:val="24"/>
          <w:szCs w:val="24"/>
          <w:lang w:val="ru-RU"/>
        </w:rPr>
        <w:t>)</w:t>
      </w:r>
      <w:r w:rsidR="0067629D" w:rsidRPr="00040275">
        <w:rPr>
          <w:sz w:val="24"/>
          <w:szCs w:val="24"/>
        </w:rPr>
        <w:t xml:space="preserve"> и составляет 1 000 (одна тысяча) рублей 00 копеек, за каждый факт неисполнения Государственным заказчиком обязательств.</w:t>
      </w:r>
    </w:p>
    <w:p w:rsidR="0067629D"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lang w:val="ru-RU"/>
        </w:rPr>
        <w:t>8.4</w:t>
      </w:r>
      <w:r w:rsidR="0067629D" w:rsidRPr="00040275">
        <w:rPr>
          <w:sz w:val="24"/>
          <w:szCs w:val="24"/>
        </w:rPr>
        <w:t>. Общая сумма начисленных штра</w:t>
      </w:r>
      <w:r w:rsidRPr="00040275">
        <w:rPr>
          <w:sz w:val="24"/>
          <w:szCs w:val="24"/>
        </w:rPr>
        <w:t>фов за ненадлежащее исполнение Государственным заказчиком</w:t>
      </w:r>
      <w:r w:rsidR="00651176">
        <w:rPr>
          <w:sz w:val="24"/>
          <w:szCs w:val="24"/>
        </w:rPr>
        <w:t xml:space="preserve"> обязательств, предусмотренных </w:t>
      </w:r>
      <w:r w:rsidR="002155E5">
        <w:rPr>
          <w:sz w:val="24"/>
          <w:szCs w:val="24"/>
          <w:lang w:val="ru-RU"/>
        </w:rPr>
        <w:t>Контрактом</w:t>
      </w:r>
      <w:r w:rsidR="0067629D" w:rsidRPr="00040275">
        <w:rPr>
          <w:sz w:val="24"/>
          <w:szCs w:val="24"/>
        </w:rPr>
        <w:t>, не может превышать цену Контракта.</w:t>
      </w:r>
    </w:p>
    <w:p w:rsidR="0067629D"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lang w:val="ru-RU"/>
        </w:rPr>
        <w:t>8.5</w:t>
      </w:r>
      <w:r w:rsidR="0067629D" w:rsidRPr="00040275">
        <w:rPr>
          <w:sz w:val="24"/>
          <w:szCs w:val="24"/>
        </w:rPr>
        <w:t xml:space="preserve">. В случае просрочки исполнения </w:t>
      </w:r>
      <w:r w:rsidRPr="00040275">
        <w:rPr>
          <w:sz w:val="24"/>
          <w:szCs w:val="24"/>
          <w:lang w:val="ru-RU"/>
        </w:rPr>
        <w:t>Исполнителем</w:t>
      </w:r>
      <w:r w:rsidR="0067629D" w:rsidRPr="00040275">
        <w:rPr>
          <w:sz w:val="24"/>
          <w:szCs w:val="24"/>
        </w:rPr>
        <w:t xml:space="preserve"> обязательств (в том числе гарантийного о</w:t>
      </w:r>
      <w:r w:rsidR="00651176">
        <w:rPr>
          <w:sz w:val="24"/>
          <w:szCs w:val="24"/>
        </w:rPr>
        <w:t xml:space="preserve">бязательства), предусмотренных </w:t>
      </w:r>
      <w:r w:rsidR="002155E5">
        <w:rPr>
          <w:sz w:val="24"/>
          <w:szCs w:val="24"/>
          <w:lang w:val="ru-RU"/>
        </w:rPr>
        <w:t>Контрактом</w:t>
      </w:r>
      <w:r w:rsidR="0067629D" w:rsidRPr="00040275">
        <w:rPr>
          <w:sz w:val="24"/>
          <w:szCs w:val="24"/>
        </w:rPr>
        <w:t xml:space="preserve">, а также в иных случаях неисполнения или ненадлежащего исполнения </w:t>
      </w:r>
      <w:r w:rsidRPr="00040275">
        <w:rPr>
          <w:sz w:val="24"/>
          <w:szCs w:val="24"/>
          <w:lang w:val="ru-RU"/>
        </w:rPr>
        <w:t>Исполнителем</w:t>
      </w:r>
      <w:r w:rsidR="00A05ED1">
        <w:rPr>
          <w:sz w:val="24"/>
          <w:szCs w:val="24"/>
        </w:rPr>
        <w:t xml:space="preserve"> обязательств, предусмотренных </w:t>
      </w:r>
      <w:r w:rsidR="002155E5">
        <w:rPr>
          <w:sz w:val="24"/>
          <w:szCs w:val="24"/>
          <w:lang w:val="ru-RU"/>
        </w:rPr>
        <w:t>Контрактом</w:t>
      </w:r>
      <w:r w:rsidR="0067629D" w:rsidRPr="00040275">
        <w:rPr>
          <w:sz w:val="24"/>
          <w:szCs w:val="24"/>
        </w:rPr>
        <w:t xml:space="preserve">, </w:t>
      </w:r>
      <w:r w:rsidRPr="00040275">
        <w:rPr>
          <w:sz w:val="24"/>
          <w:szCs w:val="24"/>
          <w:lang w:val="ru-RU"/>
        </w:rPr>
        <w:t>Исполнитель</w:t>
      </w:r>
      <w:r w:rsidRPr="00040275">
        <w:rPr>
          <w:sz w:val="24"/>
          <w:szCs w:val="24"/>
        </w:rPr>
        <w:t xml:space="preserve"> уплачивает Государственному заказчику</w:t>
      </w:r>
      <w:r w:rsidR="0067629D" w:rsidRPr="00040275">
        <w:rPr>
          <w:sz w:val="24"/>
          <w:szCs w:val="24"/>
        </w:rPr>
        <w:t xml:space="preserve"> неустойку (штраф, пени).</w:t>
      </w:r>
    </w:p>
    <w:p w:rsidR="0067629D" w:rsidRPr="00040275" w:rsidRDefault="0067629D" w:rsidP="00417147">
      <w:pPr>
        <w:pStyle w:val="11"/>
        <w:tabs>
          <w:tab w:val="left" w:pos="957"/>
        </w:tabs>
        <w:spacing w:line="240" w:lineRule="auto"/>
        <w:ind w:firstLine="567"/>
        <w:contextualSpacing/>
        <w:jc w:val="both"/>
        <w:rPr>
          <w:sz w:val="24"/>
          <w:szCs w:val="24"/>
        </w:rPr>
      </w:pPr>
      <w:r w:rsidRPr="00040275">
        <w:rPr>
          <w:sz w:val="24"/>
          <w:szCs w:val="24"/>
        </w:rPr>
        <w:t xml:space="preserve">Пеня начисляется за каждый день просрочки исполнения </w:t>
      </w:r>
      <w:r w:rsidR="00791945" w:rsidRPr="00040275">
        <w:rPr>
          <w:sz w:val="24"/>
          <w:szCs w:val="24"/>
          <w:lang w:val="ru-RU"/>
        </w:rPr>
        <w:t>Исполнителем</w:t>
      </w:r>
      <w:r w:rsidRPr="00040275">
        <w:rPr>
          <w:sz w:val="24"/>
          <w:szCs w:val="24"/>
        </w:rPr>
        <w:t xml:space="preserve"> о</w:t>
      </w:r>
      <w:r w:rsidR="00A05ED1">
        <w:rPr>
          <w:sz w:val="24"/>
          <w:szCs w:val="24"/>
        </w:rPr>
        <w:t xml:space="preserve">бязательства, предусмотренного </w:t>
      </w:r>
      <w:r w:rsidR="002155E5">
        <w:rPr>
          <w:sz w:val="24"/>
          <w:szCs w:val="24"/>
          <w:lang w:val="ru-RU"/>
        </w:rPr>
        <w:t>Контрактом</w:t>
      </w:r>
      <w:r w:rsidRPr="00040275">
        <w:rPr>
          <w:sz w:val="24"/>
          <w:szCs w:val="24"/>
        </w:rPr>
        <w:t>,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w:t>
      </w:r>
      <w:r w:rsidR="00A05ED1">
        <w:rPr>
          <w:sz w:val="24"/>
          <w:szCs w:val="24"/>
        </w:rPr>
        <w:t xml:space="preserve">а Российской Федерации от цены </w:t>
      </w:r>
      <w:r w:rsidR="002155E5">
        <w:rPr>
          <w:sz w:val="24"/>
          <w:szCs w:val="24"/>
          <w:lang w:val="ru-RU"/>
        </w:rPr>
        <w:t>Контракта</w:t>
      </w:r>
      <w:r w:rsidR="00A05ED1">
        <w:rPr>
          <w:sz w:val="24"/>
          <w:szCs w:val="24"/>
        </w:rPr>
        <w:t xml:space="preserve"> (отдельного этапа исполнения </w:t>
      </w:r>
      <w:r w:rsidR="002155E5">
        <w:rPr>
          <w:sz w:val="24"/>
          <w:szCs w:val="24"/>
          <w:lang w:val="ru-RU"/>
        </w:rPr>
        <w:t>Контракта</w:t>
      </w:r>
      <w:r w:rsidRPr="00040275">
        <w:rPr>
          <w:sz w:val="24"/>
          <w:szCs w:val="24"/>
        </w:rPr>
        <w:t>), уменьшенной на сумму, пропорциональную объему</w:t>
      </w:r>
      <w:r w:rsidR="00A05ED1">
        <w:rPr>
          <w:sz w:val="24"/>
          <w:szCs w:val="24"/>
        </w:rPr>
        <w:t xml:space="preserve"> обязательств, предусмотренных </w:t>
      </w:r>
      <w:r w:rsidR="002155E5">
        <w:rPr>
          <w:sz w:val="24"/>
          <w:szCs w:val="24"/>
          <w:lang w:val="ru-RU"/>
        </w:rPr>
        <w:t>Контрактом</w:t>
      </w:r>
      <w:r w:rsidRPr="00040275">
        <w:rPr>
          <w:sz w:val="24"/>
          <w:szCs w:val="24"/>
        </w:rPr>
        <w:t xml:space="preserve"> (соответствующим отдельным этапом исполнения контракта) и фактически исполненных </w:t>
      </w:r>
      <w:r w:rsidR="00791945" w:rsidRPr="00040275">
        <w:rPr>
          <w:sz w:val="24"/>
          <w:szCs w:val="24"/>
          <w:lang w:val="ru-RU"/>
        </w:rPr>
        <w:t>Исполнителем</w:t>
      </w:r>
      <w:r w:rsidRPr="00040275">
        <w:rPr>
          <w:sz w:val="24"/>
          <w:szCs w:val="24"/>
        </w:rPr>
        <w:t>, за исключением случаев, если законодательством Российской Федерации установлен иной порядок начисления пени.</w:t>
      </w:r>
    </w:p>
    <w:p w:rsidR="0067629D"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lang w:val="ru-RU"/>
        </w:rPr>
        <w:t>8.6</w:t>
      </w:r>
      <w:r w:rsidR="0067629D" w:rsidRPr="00040275">
        <w:rPr>
          <w:sz w:val="24"/>
          <w:szCs w:val="24"/>
        </w:rPr>
        <w:t xml:space="preserve">. Штрафы начисляются за неисполнение или ненадлежащее исполнение </w:t>
      </w:r>
      <w:r w:rsidRPr="00040275">
        <w:rPr>
          <w:sz w:val="24"/>
          <w:szCs w:val="24"/>
          <w:lang w:val="ru-RU"/>
        </w:rPr>
        <w:t>Исполнителем</w:t>
      </w:r>
      <w:r w:rsidR="0067629D" w:rsidRPr="00040275">
        <w:rPr>
          <w:sz w:val="24"/>
          <w:szCs w:val="24"/>
        </w:rPr>
        <w:t xml:space="preserve"> обязательств, предус</w:t>
      </w:r>
      <w:r w:rsidR="00A05ED1">
        <w:rPr>
          <w:sz w:val="24"/>
          <w:szCs w:val="24"/>
        </w:rPr>
        <w:t xml:space="preserve">мотренных </w:t>
      </w:r>
      <w:r w:rsidR="002155E5">
        <w:rPr>
          <w:sz w:val="24"/>
          <w:szCs w:val="24"/>
          <w:lang w:val="ru-RU"/>
        </w:rPr>
        <w:t>Контрактом</w:t>
      </w:r>
      <w:r w:rsidR="0067629D" w:rsidRPr="00040275">
        <w:rPr>
          <w:sz w:val="24"/>
          <w:szCs w:val="24"/>
        </w:rPr>
        <w:t xml:space="preserve">, за исключением просрочки исполнения </w:t>
      </w:r>
      <w:r w:rsidRPr="00040275">
        <w:rPr>
          <w:sz w:val="24"/>
          <w:szCs w:val="24"/>
          <w:lang w:val="ru-RU"/>
        </w:rPr>
        <w:t>Исполнителем</w:t>
      </w:r>
      <w:r w:rsidR="0067629D" w:rsidRPr="00040275">
        <w:rPr>
          <w:sz w:val="24"/>
          <w:szCs w:val="24"/>
        </w:rPr>
        <w:t xml:space="preserve"> обязательств (в том числе гарантийного о</w:t>
      </w:r>
      <w:r w:rsidR="00A05ED1">
        <w:rPr>
          <w:sz w:val="24"/>
          <w:szCs w:val="24"/>
        </w:rPr>
        <w:t xml:space="preserve">бязательства), предусмотренных </w:t>
      </w:r>
      <w:r w:rsidR="002155E5">
        <w:rPr>
          <w:sz w:val="24"/>
          <w:szCs w:val="24"/>
          <w:lang w:val="ru-RU"/>
        </w:rPr>
        <w:t>Контрактом</w:t>
      </w:r>
      <w:r w:rsidR="0067629D" w:rsidRPr="00040275">
        <w:rPr>
          <w:sz w:val="24"/>
          <w:szCs w:val="24"/>
        </w:rPr>
        <w:t>.</w:t>
      </w:r>
    </w:p>
    <w:p w:rsidR="0067629D" w:rsidRPr="00040275" w:rsidRDefault="00A05ED1" w:rsidP="00417147">
      <w:pPr>
        <w:pStyle w:val="11"/>
        <w:tabs>
          <w:tab w:val="left" w:pos="957"/>
        </w:tabs>
        <w:spacing w:line="240" w:lineRule="auto"/>
        <w:ind w:firstLine="567"/>
        <w:contextualSpacing/>
        <w:jc w:val="both"/>
        <w:rPr>
          <w:sz w:val="24"/>
          <w:szCs w:val="24"/>
        </w:rPr>
      </w:pPr>
      <w:r>
        <w:rPr>
          <w:sz w:val="24"/>
          <w:szCs w:val="24"/>
        </w:rPr>
        <w:t xml:space="preserve">Размер штрафа устанавливается </w:t>
      </w:r>
      <w:r w:rsidR="002155E5">
        <w:rPr>
          <w:sz w:val="24"/>
          <w:szCs w:val="24"/>
          <w:lang w:val="ru-RU"/>
        </w:rPr>
        <w:t>Контрактом</w:t>
      </w:r>
      <w:r w:rsidR="0067629D" w:rsidRPr="00040275">
        <w:rPr>
          <w:sz w:val="24"/>
          <w:szCs w:val="24"/>
        </w:rPr>
        <w:t>, р</w:t>
      </w:r>
      <w:r>
        <w:rPr>
          <w:sz w:val="24"/>
          <w:szCs w:val="24"/>
        </w:rPr>
        <w:t xml:space="preserve">ассчитывается как процент цены </w:t>
      </w:r>
      <w:r w:rsidR="002155E5">
        <w:rPr>
          <w:sz w:val="24"/>
          <w:szCs w:val="24"/>
          <w:lang w:val="ru-RU"/>
        </w:rPr>
        <w:t>Контракта</w:t>
      </w:r>
      <w:r>
        <w:rPr>
          <w:sz w:val="24"/>
          <w:szCs w:val="24"/>
        </w:rPr>
        <w:t xml:space="preserve">, или в случае, если </w:t>
      </w:r>
      <w:r w:rsidR="002155E5">
        <w:rPr>
          <w:sz w:val="24"/>
          <w:szCs w:val="24"/>
          <w:lang w:val="ru-RU"/>
        </w:rPr>
        <w:t>Контрактом</w:t>
      </w:r>
      <w:r w:rsidR="0067629D" w:rsidRPr="00040275">
        <w:rPr>
          <w:sz w:val="24"/>
          <w:szCs w:val="24"/>
        </w:rPr>
        <w:t xml:space="preserve"> </w:t>
      </w:r>
      <w:r>
        <w:rPr>
          <w:sz w:val="24"/>
          <w:szCs w:val="24"/>
        </w:rPr>
        <w:t xml:space="preserve">предусмотрены этапы исполнения </w:t>
      </w:r>
      <w:r w:rsidR="002155E5">
        <w:rPr>
          <w:sz w:val="24"/>
          <w:szCs w:val="24"/>
          <w:lang w:val="ru-RU"/>
        </w:rPr>
        <w:t>Контракта</w:t>
      </w:r>
      <w:r>
        <w:rPr>
          <w:sz w:val="24"/>
          <w:szCs w:val="24"/>
        </w:rPr>
        <w:t xml:space="preserve">, как процент этапа исполнения </w:t>
      </w:r>
      <w:r w:rsidR="002155E5">
        <w:rPr>
          <w:sz w:val="24"/>
          <w:szCs w:val="24"/>
          <w:lang w:val="ru-RU"/>
        </w:rPr>
        <w:t>Контракта</w:t>
      </w:r>
      <w:r w:rsidR="0067629D" w:rsidRPr="00040275">
        <w:rPr>
          <w:sz w:val="24"/>
          <w:szCs w:val="24"/>
        </w:rPr>
        <w:t xml:space="preserve"> (далее - цена контракта (этапа)).</w:t>
      </w:r>
    </w:p>
    <w:p w:rsidR="0067629D" w:rsidRPr="00040275" w:rsidRDefault="00651176" w:rsidP="00417147">
      <w:pPr>
        <w:pStyle w:val="11"/>
        <w:tabs>
          <w:tab w:val="left" w:pos="957"/>
        </w:tabs>
        <w:spacing w:line="240" w:lineRule="auto"/>
        <w:ind w:firstLine="567"/>
        <w:contextualSpacing/>
        <w:jc w:val="both"/>
        <w:rPr>
          <w:sz w:val="24"/>
          <w:szCs w:val="24"/>
        </w:rPr>
      </w:pPr>
      <w:r>
        <w:rPr>
          <w:sz w:val="24"/>
          <w:szCs w:val="24"/>
        </w:rPr>
        <w:t xml:space="preserve">Размер штрафа устанавливается </w:t>
      </w:r>
      <w:r w:rsidR="002155E5">
        <w:rPr>
          <w:sz w:val="24"/>
          <w:szCs w:val="24"/>
          <w:lang w:val="ru-RU"/>
        </w:rPr>
        <w:t>Контрактом</w:t>
      </w:r>
      <w:r w:rsidR="0067629D" w:rsidRPr="00040275">
        <w:rPr>
          <w:sz w:val="24"/>
          <w:szCs w:val="24"/>
        </w:rPr>
        <w:t xml:space="preserve"> в порядке, установленном постановлением Правительства Российской Федерации от 30.08.2017 № 1042 и составляет 10</w:t>
      </w:r>
      <w:r w:rsidR="00791945" w:rsidRPr="00040275">
        <w:rPr>
          <w:sz w:val="24"/>
          <w:szCs w:val="24"/>
          <w:lang w:val="ru-RU"/>
        </w:rPr>
        <w:t xml:space="preserve"> </w:t>
      </w:r>
      <w:r w:rsidR="00A05ED1">
        <w:rPr>
          <w:sz w:val="24"/>
          <w:szCs w:val="24"/>
        </w:rPr>
        <w:t xml:space="preserve">% цены </w:t>
      </w:r>
      <w:r w:rsidR="002155E5">
        <w:rPr>
          <w:sz w:val="24"/>
          <w:szCs w:val="24"/>
          <w:lang w:val="ru-RU"/>
        </w:rPr>
        <w:t>Контракта</w:t>
      </w:r>
      <w:r w:rsidR="0067629D" w:rsidRPr="00040275">
        <w:rPr>
          <w:sz w:val="24"/>
          <w:szCs w:val="24"/>
        </w:rPr>
        <w:t xml:space="preserve"> за каждый факт неисполнения или ненадлежащего исполнения </w:t>
      </w:r>
      <w:r w:rsidR="00791945" w:rsidRPr="00040275">
        <w:rPr>
          <w:sz w:val="24"/>
          <w:szCs w:val="24"/>
          <w:lang w:val="ru-RU"/>
        </w:rPr>
        <w:t>Исполнителем</w:t>
      </w:r>
      <w:r w:rsidR="0067629D" w:rsidRPr="00040275">
        <w:rPr>
          <w:sz w:val="24"/>
          <w:szCs w:val="24"/>
        </w:rPr>
        <w:t xml:space="preserve"> обязательств, за исключением случаев, если законодательством Российской Федерации установлен иной порядок начисления штрафов.</w:t>
      </w:r>
    </w:p>
    <w:p w:rsidR="0067629D"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lang w:val="ru-RU"/>
        </w:rPr>
        <w:t>8.7</w:t>
      </w:r>
      <w:r w:rsidR="0067629D" w:rsidRPr="00040275">
        <w:rPr>
          <w:sz w:val="24"/>
          <w:szCs w:val="24"/>
        </w:rPr>
        <w:t xml:space="preserve">. За каждый факт неисполнения или ненадлежащего исполнения </w:t>
      </w:r>
      <w:r w:rsidRPr="00040275">
        <w:rPr>
          <w:sz w:val="24"/>
          <w:szCs w:val="24"/>
          <w:lang w:val="ru-RU"/>
        </w:rPr>
        <w:t>Исполнителем</w:t>
      </w:r>
      <w:r w:rsidR="0067629D" w:rsidRPr="00040275">
        <w:rPr>
          <w:sz w:val="24"/>
          <w:szCs w:val="24"/>
        </w:rPr>
        <w:t xml:space="preserve"> обязательства, предусмотренного Контрактом, которое не имеет стоимостного выражения,</w:t>
      </w:r>
      <w:r w:rsidR="00A05ED1">
        <w:rPr>
          <w:sz w:val="24"/>
          <w:szCs w:val="24"/>
        </w:rPr>
        <w:t xml:space="preserve"> размер штрафа устанавливается </w:t>
      </w:r>
      <w:r w:rsidR="002155E5">
        <w:rPr>
          <w:sz w:val="24"/>
          <w:szCs w:val="24"/>
          <w:lang w:val="ru-RU"/>
        </w:rPr>
        <w:t>Контрактом</w:t>
      </w:r>
      <w:r w:rsidR="0067629D" w:rsidRPr="00040275">
        <w:rPr>
          <w:sz w:val="24"/>
          <w:szCs w:val="24"/>
        </w:rPr>
        <w:t xml:space="preserve"> (при </w:t>
      </w:r>
      <w:r w:rsidR="00A05ED1">
        <w:rPr>
          <w:sz w:val="24"/>
          <w:szCs w:val="24"/>
        </w:rPr>
        <w:t xml:space="preserve">наличии в </w:t>
      </w:r>
      <w:r w:rsidR="002155E5">
        <w:rPr>
          <w:sz w:val="24"/>
          <w:szCs w:val="24"/>
          <w:lang w:val="ru-RU"/>
        </w:rPr>
        <w:t>Контракте</w:t>
      </w:r>
      <w:r w:rsidR="0067629D" w:rsidRPr="00040275">
        <w:rPr>
          <w:sz w:val="24"/>
          <w:szCs w:val="24"/>
        </w:rPr>
        <w:t xml:space="preserve"> 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rsidR="0067629D"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lang w:val="ru-RU"/>
        </w:rPr>
        <w:t>8.8</w:t>
      </w:r>
      <w:r w:rsidR="0067629D" w:rsidRPr="00040275">
        <w:rPr>
          <w:sz w:val="24"/>
          <w:szCs w:val="24"/>
        </w:rPr>
        <w:t xml:space="preserve">. Общая сумма начисленных штрафов за ненадлежащее исполнение </w:t>
      </w:r>
      <w:r w:rsidRPr="00040275">
        <w:rPr>
          <w:sz w:val="24"/>
          <w:szCs w:val="24"/>
          <w:lang w:val="ru-RU"/>
        </w:rPr>
        <w:t>Исполнителем</w:t>
      </w:r>
      <w:r w:rsidR="00A05ED1">
        <w:rPr>
          <w:sz w:val="24"/>
          <w:szCs w:val="24"/>
        </w:rPr>
        <w:t xml:space="preserve"> обязательств, предусмотренных </w:t>
      </w:r>
      <w:r w:rsidR="002155E5">
        <w:rPr>
          <w:sz w:val="24"/>
          <w:szCs w:val="24"/>
          <w:lang w:val="ru-RU"/>
        </w:rPr>
        <w:t>Контрактом</w:t>
      </w:r>
      <w:r w:rsidR="0067629D" w:rsidRPr="00040275">
        <w:rPr>
          <w:sz w:val="24"/>
          <w:szCs w:val="24"/>
        </w:rPr>
        <w:t>, не может превышать цену Контракта.</w:t>
      </w:r>
    </w:p>
    <w:p w:rsidR="0067629D"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lang w:val="ru-RU"/>
        </w:rPr>
        <w:t>8.9</w:t>
      </w:r>
      <w:r w:rsidR="0067629D" w:rsidRPr="00040275">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7629D"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lang w:val="ru-RU"/>
        </w:rPr>
        <w:t>8.10</w:t>
      </w:r>
      <w:r w:rsidR="0067629D" w:rsidRPr="00040275">
        <w:rPr>
          <w:sz w:val="24"/>
          <w:szCs w:val="24"/>
        </w:rPr>
        <w:t xml:space="preserve">. Вред, причиненный третьими лицами по вине </w:t>
      </w:r>
      <w:r w:rsidRPr="00040275">
        <w:rPr>
          <w:sz w:val="24"/>
          <w:szCs w:val="24"/>
          <w:lang w:val="ru-RU"/>
        </w:rPr>
        <w:t>Исполнителя</w:t>
      </w:r>
      <w:r w:rsidR="0067629D" w:rsidRPr="00040275">
        <w:rPr>
          <w:sz w:val="24"/>
          <w:szCs w:val="24"/>
        </w:rPr>
        <w:t xml:space="preserve"> при исполнении обязательств </w:t>
      </w:r>
      <w:r w:rsidR="00A05ED1">
        <w:rPr>
          <w:sz w:val="24"/>
          <w:szCs w:val="24"/>
        </w:rPr>
        <w:t xml:space="preserve">по </w:t>
      </w:r>
      <w:r w:rsidR="002155E5">
        <w:rPr>
          <w:sz w:val="24"/>
          <w:szCs w:val="24"/>
          <w:lang w:val="ru-RU"/>
        </w:rPr>
        <w:t>Контракту</w:t>
      </w:r>
      <w:r w:rsidRPr="00040275">
        <w:rPr>
          <w:sz w:val="24"/>
          <w:szCs w:val="24"/>
        </w:rPr>
        <w:t>,</w:t>
      </w:r>
      <w:r w:rsidR="0067629D" w:rsidRPr="00040275">
        <w:rPr>
          <w:sz w:val="24"/>
          <w:szCs w:val="24"/>
        </w:rPr>
        <w:t xml:space="preserve"> возмещается за его счет.</w:t>
      </w:r>
    </w:p>
    <w:p w:rsidR="0067629D"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lang w:val="ru-RU"/>
        </w:rPr>
        <w:t>8.11.</w:t>
      </w:r>
      <w:r w:rsidR="0067629D" w:rsidRPr="00040275">
        <w:rPr>
          <w:sz w:val="24"/>
          <w:szCs w:val="24"/>
        </w:rPr>
        <w:t xml:space="preserve"> </w:t>
      </w:r>
      <w:r w:rsidRPr="00040275">
        <w:rPr>
          <w:sz w:val="24"/>
          <w:szCs w:val="24"/>
        </w:rPr>
        <w:t>Государственный заказчик</w:t>
      </w:r>
      <w:r w:rsidR="0067629D" w:rsidRPr="00040275">
        <w:rPr>
          <w:sz w:val="24"/>
          <w:szCs w:val="24"/>
        </w:rPr>
        <w:t xml:space="preserve">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791945" w:rsidRPr="00040275" w:rsidRDefault="00791945" w:rsidP="00417147">
      <w:pPr>
        <w:pStyle w:val="11"/>
        <w:tabs>
          <w:tab w:val="left" w:pos="957"/>
        </w:tabs>
        <w:spacing w:line="240" w:lineRule="auto"/>
        <w:ind w:firstLine="567"/>
        <w:contextualSpacing/>
        <w:jc w:val="both"/>
        <w:rPr>
          <w:sz w:val="24"/>
          <w:szCs w:val="24"/>
        </w:rPr>
      </w:pPr>
      <w:r w:rsidRPr="00040275">
        <w:rPr>
          <w:sz w:val="24"/>
          <w:szCs w:val="24"/>
          <w:lang w:val="ru-RU"/>
        </w:rPr>
        <w:t>8.12</w:t>
      </w:r>
      <w:r w:rsidR="0067629D" w:rsidRPr="00040275">
        <w:rPr>
          <w:sz w:val="24"/>
          <w:szCs w:val="24"/>
        </w:rPr>
        <w:t>. Уплата неустойки (штраф</w:t>
      </w:r>
      <w:r w:rsidRPr="00040275">
        <w:rPr>
          <w:sz w:val="24"/>
          <w:szCs w:val="24"/>
        </w:rPr>
        <w:t>а, пени) не освобождает Стороны</w:t>
      </w:r>
      <w:r w:rsidR="005C3907" w:rsidRPr="00040275">
        <w:rPr>
          <w:sz w:val="24"/>
          <w:szCs w:val="24"/>
          <w:lang w:val="ru-RU"/>
        </w:rPr>
        <w:t xml:space="preserve"> </w:t>
      </w:r>
      <w:r w:rsidR="0067629D" w:rsidRPr="00040275">
        <w:rPr>
          <w:sz w:val="24"/>
          <w:szCs w:val="24"/>
        </w:rPr>
        <w:t>от исполнения собственных обязательств.</w:t>
      </w:r>
    </w:p>
    <w:p w:rsidR="00B52CA8" w:rsidRPr="00040275" w:rsidRDefault="00B52CA8" w:rsidP="00417147">
      <w:pPr>
        <w:pStyle w:val="11"/>
        <w:tabs>
          <w:tab w:val="left" w:pos="957"/>
        </w:tabs>
        <w:spacing w:line="240" w:lineRule="auto"/>
        <w:ind w:left="567" w:firstLine="0"/>
        <w:contextualSpacing/>
        <w:jc w:val="both"/>
        <w:rPr>
          <w:sz w:val="24"/>
          <w:szCs w:val="24"/>
        </w:rPr>
      </w:pPr>
    </w:p>
    <w:p w:rsidR="00417147" w:rsidRPr="00040275" w:rsidRDefault="0002254B" w:rsidP="00FC2BC9">
      <w:pPr>
        <w:pStyle w:val="10"/>
        <w:keepNext/>
        <w:keepLines/>
        <w:numPr>
          <w:ilvl w:val="0"/>
          <w:numId w:val="1"/>
        </w:numPr>
        <w:tabs>
          <w:tab w:val="left" w:pos="294"/>
        </w:tabs>
        <w:spacing w:line="240" w:lineRule="auto"/>
        <w:ind w:left="360" w:hanging="360"/>
        <w:contextualSpacing/>
        <w:rPr>
          <w:sz w:val="24"/>
          <w:szCs w:val="24"/>
        </w:rPr>
      </w:pPr>
      <w:bookmarkStart w:id="76" w:name="bookmark102"/>
      <w:bookmarkStart w:id="77" w:name="bookmark100"/>
      <w:bookmarkStart w:id="78" w:name="bookmark101"/>
      <w:bookmarkStart w:id="79" w:name="bookmark103"/>
      <w:bookmarkEnd w:id="76"/>
      <w:r w:rsidRPr="00040275">
        <w:rPr>
          <w:sz w:val="24"/>
          <w:szCs w:val="24"/>
        </w:rPr>
        <w:t>ИЗМЕНЕНИЕ И РАСТОРЖЕНИЕ КОНТРАКТА</w:t>
      </w:r>
      <w:bookmarkEnd w:id="77"/>
      <w:bookmarkEnd w:id="78"/>
      <w:bookmarkEnd w:id="79"/>
    </w:p>
    <w:p w:rsidR="005C3907" w:rsidRPr="00040275" w:rsidRDefault="00417147" w:rsidP="00002ECD">
      <w:pPr>
        <w:pStyle w:val="11"/>
        <w:tabs>
          <w:tab w:val="left" w:pos="977"/>
        </w:tabs>
        <w:spacing w:line="240" w:lineRule="auto"/>
        <w:ind w:firstLine="567"/>
        <w:contextualSpacing/>
        <w:jc w:val="both"/>
        <w:rPr>
          <w:sz w:val="24"/>
          <w:szCs w:val="24"/>
        </w:rPr>
      </w:pPr>
      <w:bookmarkStart w:id="80" w:name="bookmark104"/>
      <w:bookmarkEnd w:id="80"/>
      <w:r w:rsidRPr="00040275">
        <w:rPr>
          <w:sz w:val="24"/>
          <w:szCs w:val="24"/>
          <w:lang w:val="ru-RU"/>
        </w:rPr>
        <w:t>9</w:t>
      </w:r>
      <w:r w:rsidR="005C3907" w:rsidRPr="00040275">
        <w:rPr>
          <w:sz w:val="24"/>
          <w:szCs w:val="24"/>
        </w:rPr>
        <w:t>.</w:t>
      </w:r>
      <w:r w:rsidR="00537AD8">
        <w:rPr>
          <w:sz w:val="24"/>
          <w:szCs w:val="24"/>
          <w:lang w:val="ru-RU"/>
        </w:rPr>
        <w:t>1</w:t>
      </w:r>
      <w:r w:rsidR="005C3907" w:rsidRPr="00040275">
        <w:rPr>
          <w:sz w:val="24"/>
          <w:szCs w:val="24"/>
        </w:rPr>
        <w:t>. Расторжение настоящего Контракта до</w:t>
      </w:r>
      <w:r w:rsidRPr="00040275">
        <w:rPr>
          <w:sz w:val="24"/>
          <w:szCs w:val="24"/>
        </w:rPr>
        <w:t>пускается по соглашению Сторон,</w:t>
      </w:r>
      <w:r w:rsidRPr="00040275">
        <w:rPr>
          <w:sz w:val="24"/>
          <w:szCs w:val="24"/>
          <w:lang w:val="ru-RU"/>
        </w:rPr>
        <w:t xml:space="preserve"> </w:t>
      </w:r>
      <w:r w:rsidR="005C3907" w:rsidRPr="00040275">
        <w:rPr>
          <w:sz w:val="24"/>
          <w:szCs w:val="24"/>
        </w:rP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w:t>
      </w:r>
      <w:r w:rsidR="005C3907" w:rsidRPr="00040275">
        <w:rPr>
          <w:sz w:val="24"/>
          <w:szCs w:val="24"/>
        </w:rPr>
        <w:lastRenderedPageBreak/>
        <w:t>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5C3907" w:rsidRPr="00040275" w:rsidRDefault="00417147" w:rsidP="00002ECD">
      <w:pPr>
        <w:pStyle w:val="11"/>
        <w:tabs>
          <w:tab w:val="left" w:pos="977"/>
        </w:tabs>
        <w:spacing w:line="240" w:lineRule="auto"/>
        <w:ind w:firstLine="567"/>
        <w:contextualSpacing/>
        <w:jc w:val="both"/>
        <w:rPr>
          <w:sz w:val="24"/>
          <w:szCs w:val="24"/>
        </w:rPr>
      </w:pPr>
      <w:r w:rsidRPr="00040275">
        <w:rPr>
          <w:sz w:val="24"/>
          <w:szCs w:val="24"/>
          <w:lang w:val="ru-RU"/>
        </w:rPr>
        <w:t>9.</w:t>
      </w:r>
      <w:r w:rsidR="00537AD8">
        <w:rPr>
          <w:sz w:val="24"/>
          <w:szCs w:val="24"/>
          <w:lang w:val="ru-RU"/>
        </w:rPr>
        <w:t>2</w:t>
      </w:r>
      <w:r w:rsidR="005C3907" w:rsidRPr="00040275">
        <w:rPr>
          <w:sz w:val="24"/>
          <w:szCs w:val="24"/>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B52CA8" w:rsidRPr="00040275" w:rsidRDefault="007C3FB6" w:rsidP="00002ECD">
      <w:pPr>
        <w:pStyle w:val="11"/>
        <w:tabs>
          <w:tab w:val="left" w:pos="977"/>
        </w:tabs>
        <w:spacing w:line="240" w:lineRule="auto"/>
        <w:ind w:firstLine="567"/>
        <w:contextualSpacing/>
        <w:jc w:val="both"/>
        <w:rPr>
          <w:sz w:val="24"/>
          <w:szCs w:val="24"/>
          <w:lang w:val="ru-RU"/>
        </w:rPr>
      </w:pPr>
      <w:r w:rsidRPr="00040275">
        <w:rPr>
          <w:sz w:val="24"/>
          <w:szCs w:val="24"/>
          <w:lang w:val="ru-RU"/>
        </w:rPr>
        <w:t>9.</w:t>
      </w:r>
      <w:r w:rsidR="00537AD8">
        <w:rPr>
          <w:sz w:val="24"/>
          <w:szCs w:val="24"/>
          <w:lang w:val="ru-RU"/>
        </w:rPr>
        <w:t>3</w:t>
      </w:r>
      <w:r w:rsidR="005C3907" w:rsidRPr="00040275">
        <w:rPr>
          <w:sz w:val="24"/>
          <w:szCs w:val="24"/>
        </w:rPr>
        <w:t xml:space="preserve">. Изменение </w:t>
      </w:r>
      <w:r w:rsidR="00651176">
        <w:rPr>
          <w:sz w:val="24"/>
          <w:szCs w:val="24"/>
          <w:lang w:val="ru-RU"/>
        </w:rPr>
        <w:t xml:space="preserve">существенных </w:t>
      </w:r>
      <w:r w:rsidR="00651176" w:rsidRPr="00040275">
        <w:rPr>
          <w:sz w:val="24"/>
          <w:szCs w:val="24"/>
        </w:rPr>
        <w:t>условий</w:t>
      </w:r>
      <w:r w:rsidR="00651176">
        <w:rPr>
          <w:sz w:val="24"/>
          <w:szCs w:val="24"/>
          <w:lang w:val="ru-RU"/>
        </w:rPr>
        <w:t xml:space="preserve"> </w:t>
      </w:r>
      <w:r w:rsidR="005C3907" w:rsidRPr="00040275">
        <w:rPr>
          <w:sz w:val="24"/>
          <w:szCs w:val="24"/>
        </w:rPr>
        <w:t>настоящего Контракта при</w:t>
      </w:r>
      <w:r w:rsidR="00417147" w:rsidRPr="00040275">
        <w:rPr>
          <w:sz w:val="24"/>
          <w:szCs w:val="24"/>
        </w:rPr>
        <w:t xml:space="preserve"> его исполнении не допускается,</w:t>
      </w:r>
      <w:r w:rsidR="00417147" w:rsidRPr="00040275">
        <w:rPr>
          <w:sz w:val="24"/>
          <w:szCs w:val="24"/>
          <w:lang w:val="ru-RU"/>
        </w:rPr>
        <w:t xml:space="preserve"> </w:t>
      </w:r>
      <w:r w:rsidR="005C3907" w:rsidRPr="00040275">
        <w:rPr>
          <w:sz w:val="24"/>
          <w:szCs w:val="24"/>
        </w:rPr>
        <w:t>за исключением случаев, предусмотренных статьей 95 Закона № 44-ФЗ</w:t>
      </w:r>
      <w:r w:rsidR="00417147" w:rsidRPr="00040275">
        <w:rPr>
          <w:sz w:val="24"/>
          <w:szCs w:val="24"/>
          <w:lang w:val="ru-RU"/>
        </w:rPr>
        <w:t>.</w:t>
      </w:r>
    </w:p>
    <w:p w:rsidR="00002ECD" w:rsidRPr="00040275" w:rsidRDefault="003F16D4" w:rsidP="00002ECD">
      <w:pPr>
        <w:pStyle w:val="11"/>
        <w:tabs>
          <w:tab w:val="left" w:pos="1092"/>
        </w:tabs>
        <w:spacing w:line="240" w:lineRule="auto"/>
        <w:ind w:firstLine="567"/>
        <w:contextualSpacing/>
        <w:jc w:val="both"/>
        <w:rPr>
          <w:sz w:val="24"/>
          <w:szCs w:val="24"/>
        </w:rPr>
      </w:pPr>
      <w:r>
        <w:rPr>
          <w:sz w:val="24"/>
          <w:szCs w:val="24"/>
          <w:lang w:val="ru-RU"/>
        </w:rPr>
        <w:t xml:space="preserve">9.4. </w:t>
      </w:r>
      <w:r w:rsidR="00002ECD" w:rsidRPr="00040275">
        <w:rPr>
          <w:sz w:val="24"/>
          <w:szCs w:val="24"/>
        </w:rPr>
        <w:t>Все вопросы, не урегулированные настоящим Контрактом, регулируются действующим законодательством Российской Федерации.</w:t>
      </w:r>
    </w:p>
    <w:p w:rsidR="00002ECD" w:rsidRPr="00040275" w:rsidRDefault="003F16D4" w:rsidP="00002ECD">
      <w:pPr>
        <w:pStyle w:val="11"/>
        <w:tabs>
          <w:tab w:val="left" w:pos="1092"/>
        </w:tabs>
        <w:spacing w:line="240" w:lineRule="auto"/>
        <w:ind w:firstLine="567"/>
        <w:contextualSpacing/>
        <w:jc w:val="both"/>
        <w:rPr>
          <w:sz w:val="24"/>
          <w:szCs w:val="24"/>
        </w:rPr>
      </w:pPr>
      <w:bookmarkStart w:id="81" w:name="bookmark117"/>
      <w:bookmarkEnd w:id="81"/>
      <w:r>
        <w:rPr>
          <w:sz w:val="24"/>
          <w:szCs w:val="24"/>
          <w:lang w:val="ru-RU"/>
        </w:rPr>
        <w:t xml:space="preserve">9.5. </w:t>
      </w:r>
      <w:r w:rsidR="00002ECD" w:rsidRPr="00040275">
        <w:rPr>
          <w:sz w:val="24"/>
          <w:szCs w:val="24"/>
        </w:rPr>
        <w:t xml:space="preserve">Стороны обязаны информировать друг друга об изменениях юридических адресов и (или) реквизитов в </w:t>
      </w:r>
      <w:r w:rsidR="00002ECD" w:rsidRPr="00040275">
        <w:rPr>
          <w:sz w:val="24"/>
          <w:szCs w:val="24"/>
          <w:lang w:val="ru-RU"/>
        </w:rPr>
        <w:t>трехдневный</w:t>
      </w:r>
      <w:r w:rsidR="00002ECD" w:rsidRPr="00040275">
        <w:rPr>
          <w:sz w:val="24"/>
          <w:szCs w:val="24"/>
        </w:rPr>
        <w:t xml:space="preserve"> срок со дня наступления указанных обстоятельств. В случае невыполнения данного требования все сообщения, документы, претензии, переданные по последнему известному адресу, считаются переданными надлежащим образом.</w:t>
      </w:r>
    </w:p>
    <w:p w:rsidR="003F16D4" w:rsidRDefault="003F16D4" w:rsidP="003F16D4">
      <w:pPr>
        <w:pStyle w:val="11"/>
        <w:tabs>
          <w:tab w:val="left" w:pos="977"/>
        </w:tabs>
        <w:spacing w:line="240" w:lineRule="auto"/>
        <w:ind w:firstLine="567"/>
        <w:contextualSpacing/>
        <w:jc w:val="both"/>
        <w:rPr>
          <w:sz w:val="24"/>
          <w:szCs w:val="24"/>
        </w:rPr>
      </w:pPr>
      <w:r w:rsidRPr="00040275">
        <w:rPr>
          <w:sz w:val="24"/>
          <w:szCs w:val="24"/>
        </w:rPr>
        <w:t>Об изменении указанных в настоящем Контракте номеров телефона, факса, адресов электронной почты Стороны обязаны информировать друг друга в течение 24 часов с момента наступления указанных обстоятельств. В случае невыполнения данного требования все сообщения, документы, претензии, переданные по последнему известному номеру телефона, факса, адреса электронной почты, считаются переданными надлежащим образом.</w:t>
      </w:r>
    </w:p>
    <w:p w:rsidR="00002ECD" w:rsidRPr="00040275" w:rsidRDefault="003F16D4" w:rsidP="00002ECD">
      <w:pPr>
        <w:pStyle w:val="11"/>
        <w:tabs>
          <w:tab w:val="left" w:pos="1080"/>
        </w:tabs>
        <w:spacing w:line="240" w:lineRule="auto"/>
        <w:ind w:firstLine="567"/>
        <w:contextualSpacing/>
        <w:jc w:val="both"/>
        <w:rPr>
          <w:sz w:val="24"/>
          <w:szCs w:val="24"/>
        </w:rPr>
      </w:pPr>
      <w:r>
        <w:rPr>
          <w:sz w:val="24"/>
          <w:szCs w:val="24"/>
          <w:lang w:val="ru-RU"/>
        </w:rPr>
        <w:t xml:space="preserve">9.6. </w:t>
      </w:r>
      <w:r w:rsidR="00002ECD" w:rsidRPr="00040275">
        <w:rPr>
          <w:sz w:val="24"/>
          <w:szCs w:val="24"/>
        </w:rPr>
        <w:t>Все изменения и дополнения к настоящему Контракту, действительны лишь в том случае, если они соответствуют требованиям действующего законодательства, совершены в письменной форме и подписаны уполномоченными на то представителями Сторон.</w:t>
      </w:r>
    </w:p>
    <w:p w:rsidR="00002ECD" w:rsidRDefault="00002ECD" w:rsidP="00002ECD">
      <w:pPr>
        <w:pStyle w:val="11"/>
        <w:spacing w:line="240" w:lineRule="auto"/>
        <w:ind w:firstLine="567"/>
        <w:contextualSpacing/>
        <w:jc w:val="both"/>
        <w:rPr>
          <w:sz w:val="24"/>
          <w:szCs w:val="24"/>
        </w:rPr>
      </w:pPr>
      <w:r w:rsidRPr="00040275">
        <w:rPr>
          <w:sz w:val="24"/>
          <w:szCs w:val="24"/>
        </w:rPr>
        <w:t>Изменения и дополнения к Контракту, а также любая другая корреспонденция в рамках исполнения настоящего Контракта вступают в силу с момента подписания оригиналов документов уполномоченными представителями Сторон и обмена подписанными экземплярами посредством личной передачи или направления заказным письмом с уведомлением.</w:t>
      </w:r>
    </w:p>
    <w:p w:rsidR="00002ECD" w:rsidRDefault="00002ECD" w:rsidP="00002ECD">
      <w:pPr>
        <w:pStyle w:val="11"/>
        <w:tabs>
          <w:tab w:val="left" w:pos="977"/>
        </w:tabs>
        <w:spacing w:line="240" w:lineRule="auto"/>
        <w:ind w:firstLine="567"/>
        <w:contextualSpacing/>
        <w:jc w:val="both"/>
        <w:rPr>
          <w:sz w:val="24"/>
          <w:szCs w:val="24"/>
          <w:highlight w:val="yellow"/>
        </w:rPr>
      </w:pPr>
    </w:p>
    <w:p w:rsidR="00537AD8" w:rsidRPr="00040275" w:rsidRDefault="00537AD8" w:rsidP="00002ECD">
      <w:pPr>
        <w:pStyle w:val="10"/>
        <w:keepNext/>
        <w:keepLines/>
        <w:numPr>
          <w:ilvl w:val="0"/>
          <w:numId w:val="24"/>
        </w:numPr>
        <w:tabs>
          <w:tab w:val="left" w:pos="387"/>
        </w:tabs>
        <w:spacing w:line="240" w:lineRule="auto"/>
        <w:ind w:left="0" w:firstLine="567"/>
        <w:contextualSpacing/>
        <w:rPr>
          <w:sz w:val="24"/>
          <w:szCs w:val="24"/>
        </w:rPr>
      </w:pPr>
      <w:bookmarkStart w:id="82" w:name="bookmark127"/>
      <w:bookmarkEnd w:id="82"/>
      <w:r>
        <w:rPr>
          <w:sz w:val="24"/>
          <w:szCs w:val="24"/>
          <w:lang w:val="ru-RU"/>
        </w:rPr>
        <w:t>ПОРЯДОК УРЕГУЛИРОВАНИЯ СПОРОВ</w:t>
      </w:r>
    </w:p>
    <w:p w:rsidR="00537AD8" w:rsidRPr="00040275" w:rsidRDefault="005F69CC" w:rsidP="005F69CC">
      <w:pPr>
        <w:pStyle w:val="11"/>
        <w:spacing w:line="240" w:lineRule="auto"/>
        <w:ind w:firstLine="567"/>
        <w:contextualSpacing/>
        <w:jc w:val="both"/>
        <w:rPr>
          <w:sz w:val="24"/>
          <w:szCs w:val="24"/>
        </w:rPr>
      </w:pPr>
      <w:bookmarkStart w:id="83" w:name="bookmark129"/>
      <w:bookmarkEnd w:id="83"/>
      <w:r>
        <w:rPr>
          <w:sz w:val="24"/>
          <w:szCs w:val="24"/>
          <w:lang w:val="ru-RU"/>
        </w:rPr>
        <w:t xml:space="preserve">10.1. </w:t>
      </w:r>
      <w:r w:rsidR="00537AD8" w:rsidRPr="00040275">
        <w:rPr>
          <w:sz w:val="24"/>
          <w:szCs w:val="24"/>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 в том числе путем направления претензий.</w:t>
      </w:r>
    </w:p>
    <w:p w:rsidR="00537AD8" w:rsidRPr="00040275" w:rsidRDefault="005F69CC" w:rsidP="005F69CC">
      <w:pPr>
        <w:pStyle w:val="11"/>
        <w:spacing w:line="240" w:lineRule="auto"/>
        <w:ind w:firstLine="567"/>
        <w:contextualSpacing/>
        <w:jc w:val="both"/>
        <w:rPr>
          <w:sz w:val="24"/>
          <w:szCs w:val="24"/>
        </w:rPr>
      </w:pPr>
      <w:bookmarkStart w:id="84" w:name="bookmark130"/>
      <w:bookmarkEnd w:id="84"/>
      <w:r>
        <w:rPr>
          <w:sz w:val="24"/>
          <w:szCs w:val="24"/>
          <w:lang w:val="ru-RU"/>
        </w:rPr>
        <w:t xml:space="preserve">10.2. </w:t>
      </w:r>
      <w:r w:rsidR="00537AD8" w:rsidRPr="00040275">
        <w:rPr>
          <w:sz w:val="24"/>
          <w:szCs w:val="24"/>
        </w:rPr>
        <w:t xml:space="preserve">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(неустойка), а также действия, которые должны быть произведены для устранения нарушений. По полученной претензии Сторона обязана дать письменный ответ по существу в срок не позднее </w:t>
      </w:r>
      <w:r w:rsidR="00537AD8" w:rsidRPr="00040275">
        <w:rPr>
          <w:sz w:val="24"/>
          <w:szCs w:val="24"/>
          <w:lang w:val="ru-RU"/>
        </w:rPr>
        <w:t>7</w:t>
      </w:r>
      <w:r w:rsidR="00537AD8" w:rsidRPr="00040275">
        <w:rPr>
          <w:sz w:val="24"/>
          <w:szCs w:val="24"/>
        </w:rPr>
        <w:t xml:space="preserve"> (</w:t>
      </w:r>
      <w:r w:rsidR="00537AD8" w:rsidRPr="00040275">
        <w:rPr>
          <w:sz w:val="24"/>
          <w:szCs w:val="24"/>
          <w:lang w:val="ru-RU"/>
        </w:rPr>
        <w:t>семи</w:t>
      </w:r>
      <w:r w:rsidR="00537AD8" w:rsidRPr="00040275">
        <w:rPr>
          <w:sz w:val="24"/>
          <w:szCs w:val="24"/>
        </w:rPr>
        <w:t>) календарных дней с даты ее получения.</w:t>
      </w:r>
    </w:p>
    <w:p w:rsidR="00537AD8" w:rsidRPr="00040275" w:rsidRDefault="005F69CC" w:rsidP="005F69CC">
      <w:pPr>
        <w:pStyle w:val="11"/>
        <w:spacing w:line="240" w:lineRule="auto"/>
        <w:ind w:firstLine="567"/>
        <w:contextualSpacing/>
        <w:jc w:val="both"/>
        <w:rPr>
          <w:sz w:val="24"/>
          <w:szCs w:val="24"/>
        </w:rPr>
      </w:pPr>
      <w:bookmarkStart w:id="85" w:name="bookmark131"/>
      <w:bookmarkEnd w:id="85"/>
      <w:r>
        <w:rPr>
          <w:sz w:val="24"/>
          <w:szCs w:val="24"/>
          <w:lang w:val="ru-RU"/>
        </w:rPr>
        <w:t xml:space="preserve">10.3. </w:t>
      </w:r>
      <w:r w:rsidR="00537AD8" w:rsidRPr="00040275">
        <w:rPr>
          <w:sz w:val="24"/>
          <w:szCs w:val="24"/>
        </w:rPr>
        <w:t>В случае недостижения взаимного согласия споры по Контракту разрешаются в Арбитражном суде Новосибирской области в порядке, установленном действующим законодательством Российской Федерации.</w:t>
      </w:r>
    </w:p>
    <w:p w:rsidR="00537AD8" w:rsidRPr="00040275" w:rsidRDefault="00537AD8" w:rsidP="00417147">
      <w:pPr>
        <w:pStyle w:val="11"/>
        <w:tabs>
          <w:tab w:val="left" w:pos="977"/>
        </w:tabs>
        <w:spacing w:line="240" w:lineRule="auto"/>
        <w:ind w:left="620" w:firstLine="567"/>
        <w:contextualSpacing/>
        <w:jc w:val="both"/>
        <w:rPr>
          <w:sz w:val="24"/>
          <w:szCs w:val="24"/>
          <w:highlight w:val="yellow"/>
        </w:rPr>
      </w:pPr>
    </w:p>
    <w:p w:rsidR="00CD5ED5" w:rsidRPr="00040275" w:rsidRDefault="00417147" w:rsidP="00417147">
      <w:pPr>
        <w:pStyle w:val="10"/>
        <w:keepNext/>
        <w:keepLines/>
        <w:tabs>
          <w:tab w:val="left" w:pos="392"/>
        </w:tabs>
        <w:spacing w:line="240" w:lineRule="auto"/>
        <w:contextualSpacing/>
        <w:rPr>
          <w:sz w:val="24"/>
          <w:szCs w:val="24"/>
        </w:rPr>
      </w:pPr>
      <w:bookmarkStart w:id="86" w:name="bookmark108"/>
      <w:bookmarkStart w:id="87" w:name="bookmark113"/>
      <w:bookmarkEnd w:id="86"/>
      <w:bookmarkEnd w:id="87"/>
      <w:r w:rsidRPr="00040275">
        <w:rPr>
          <w:sz w:val="24"/>
          <w:szCs w:val="24"/>
          <w:lang w:val="ru-RU"/>
        </w:rPr>
        <w:t>1</w:t>
      </w:r>
      <w:r w:rsidR="005F69CC">
        <w:rPr>
          <w:sz w:val="24"/>
          <w:szCs w:val="24"/>
          <w:lang w:val="ru-RU"/>
        </w:rPr>
        <w:t>1</w:t>
      </w:r>
      <w:r w:rsidRPr="00040275">
        <w:rPr>
          <w:sz w:val="24"/>
          <w:szCs w:val="24"/>
          <w:lang w:val="ru-RU"/>
        </w:rPr>
        <w:t xml:space="preserve">. </w:t>
      </w:r>
      <w:bookmarkStart w:id="88" w:name="bookmark111"/>
      <w:bookmarkStart w:id="89" w:name="bookmark112"/>
      <w:bookmarkStart w:id="90" w:name="bookmark114"/>
      <w:r w:rsidR="0002254B" w:rsidRPr="00040275">
        <w:rPr>
          <w:sz w:val="24"/>
          <w:szCs w:val="24"/>
        </w:rPr>
        <w:t>ПРОЧИЕ УСЛОВИЯ</w:t>
      </w:r>
      <w:bookmarkEnd w:id="88"/>
      <w:bookmarkEnd w:id="89"/>
      <w:bookmarkEnd w:id="90"/>
    </w:p>
    <w:p w:rsidR="00C80449" w:rsidRPr="005F69CC" w:rsidRDefault="00417147" w:rsidP="005F69CC">
      <w:pPr>
        <w:ind w:firstLine="567"/>
        <w:jc w:val="both"/>
        <w:rPr>
          <w:rFonts w:ascii="Times New Roman" w:eastAsia="Calibri" w:hAnsi="Times New Roman" w:cs="Times New Roman"/>
          <w:color w:val="auto"/>
          <w:lang w:eastAsia="en-US" w:bidi="ar-SA"/>
        </w:rPr>
      </w:pPr>
      <w:bookmarkStart w:id="91" w:name="bookmark115"/>
      <w:bookmarkEnd w:id="91"/>
      <w:r w:rsidRPr="005F69CC">
        <w:rPr>
          <w:rFonts w:ascii="Times New Roman" w:hAnsi="Times New Roman" w:cs="Times New Roman"/>
        </w:rPr>
        <w:t>1</w:t>
      </w:r>
      <w:r w:rsidR="005F69CC" w:rsidRPr="005F69CC">
        <w:rPr>
          <w:rFonts w:ascii="Times New Roman" w:hAnsi="Times New Roman" w:cs="Times New Roman"/>
        </w:rPr>
        <w:t>1</w:t>
      </w:r>
      <w:r w:rsidRPr="005F69CC">
        <w:rPr>
          <w:rFonts w:ascii="Times New Roman" w:hAnsi="Times New Roman" w:cs="Times New Roman"/>
        </w:rPr>
        <w:t xml:space="preserve">.1. </w:t>
      </w:r>
      <w:r w:rsidR="00C80449" w:rsidRPr="005F69CC">
        <w:rPr>
          <w:rFonts w:ascii="Times New Roman" w:eastAsia="Calibri" w:hAnsi="Times New Roman" w:cs="Times New Roman"/>
          <w:color w:val="auto"/>
          <w:lang w:eastAsia="en-US" w:bidi="ar-SA"/>
        </w:rPr>
        <w:t>Настоящий Контракт составлен в форме электронного документа и подписан электронными цифровыми подписями Сторон. Дополнительно Контракт может быть подписан в 2 (двух) подлинных экземплярах на бумажных носителях, имеющих одинаковую юридическую силу, по одному для каждой из Сторон.</w:t>
      </w:r>
    </w:p>
    <w:p w:rsidR="00417147" w:rsidRPr="005F69CC" w:rsidRDefault="00C80449" w:rsidP="005F69CC">
      <w:pPr>
        <w:pStyle w:val="11"/>
        <w:tabs>
          <w:tab w:val="left" w:pos="1092"/>
        </w:tabs>
        <w:spacing w:line="240" w:lineRule="auto"/>
        <w:ind w:firstLine="567"/>
        <w:contextualSpacing/>
        <w:jc w:val="both"/>
        <w:rPr>
          <w:sz w:val="24"/>
          <w:szCs w:val="24"/>
        </w:rPr>
      </w:pPr>
      <w:r w:rsidRPr="005F69CC">
        <w:rPr>
          <w:rFonts w:eastAsia="Calibri"/>
          <w:i/>
          <w:sz w:val="24"/>
          <w:szCs w:val="24"/>
          <w:lang w:val="ru-RU" w:eastAsia="en-US"/>
        </w:rPr>
        <w:t>ИЛИ Настоящий Контракт составлен в 2 (двух) подлинных экземплярах на бумажных носителях, имеющих одинаковую юридическую силу, по одному для каждой из Сторон</w:t>
      </w:r>
      <w:r w:rsidR="0002254B" w:rsidRPr="005F69CC">
        <w:rPr>
          <w:sz w:val="24"/>
          <w:szCs w:val="24"/>
        </w:rPr>
        <w:t>.</w:t>
      </w:r>
      <w:bookmarkStart w:id="92" w:name="bookmark116"/>
      <w:bookmarkEnd w:id="92"/>
    </w:p>
    <w:p w:rsidR="00CD5ED5" w:rsidRPr="005F69CC" w:rsidRDefault="00417147" w:rsidP="005F69CC">
      <w:pPr>
        <w:pStyle w:val="11"/>
        <w:tabs>
          <w:tab w:val="left" w:pos="1092"/>
        </w:tabs>
        <w:spacing w:line="240" w:lineRule="auto"/>
        <w:ind w:firstLine="567"/>
        <w:contextualSpacing/>
        <w:jc w:val="both"/>
        <w:rPr>
          <w:sz w:val="24"/>
          <w:szCs w:val="24"/>
        </w:rPr>
      </w:pPr>
      <w:r w:rsidRPr="005F69CC">
        <w:rPr>
          <w:sz w:val="24"/>
          <w:szCs w:val="24"/>
          <w:lang w:val="ru-RU"/>
        </w:rPr>
        <w:t>1</w:t>
      </w:r>
      <w:r w:rsidR="005F69CC" w:rsidRPr="005F69CC">
        <w:rPr>
          <w:sz w:val="24"/>
          <w:szCs w:val="24"/>
          <w:lang w:val="ru-RU"/>
        </w:rPr>
        <w:t>1</w:t>
      </w:r>
      <w:r w:rsidRPr="005F69CC">
        <w:rPr>
          <w:sz w:val="24"/>
          <w:szCs w:val="24"/>
          <w:lang w:val="ru-RU"/>
        </w:rPr>
        <w:t xml:space="preserve">.2. </w:t>
      </w:r>
      <w:bookmarkStart w:id="93" w:name="bookmark118"/>
      <w:bookmarkEnd w:id="93"/>
      <w:r w:rsidR="0002254B" w:rsidRPr="005F69CC">
        <w:rPr>
          <w:sz w:val="24"/>
          <w:szCs w:val="24"/>
        </w:rPr>
        <w:t>Ни одна из Сторон не имеет право поручить исполнение своих обязательств по настоящему Контракту третьему лицу или переуступить право требования долга третьему лицу.</w:t>
      </w:r>
    </w:p>
    <w:p w:rsidR="00CD5ED5" w:rsidRPr="005F69CC" w:rsidRDefault="0002254B" w:rsidP="005F69CC">
      <w:pPr>
        <w:pStyle w:val="11"/>
        <w:numPr>
          <w:ilvl w:val="1"/>
          <w:numId w:val="25"/>
        </w:numPr>
        <w:tabs>
          <w:tab w:val="left" w:pos="1076"/>
        </w:tabs>
        <w:spacing w:line="240" w:lineRule="auto"/>
        <w:ind w:left="0" w:firstLine="567"/>
        <w:contextualSpacing/>
        <w:jc w:val="both"/>
        <w:rPr>
          <w:sz w:val="24"/>
          <w:szCs w:val="24"/>
        </w:rPr>
      </w:pPr>
      <w:bookmarkStart w:id="94" w:name="bookmark119"/>
      <w:bookmarkEnd w:id="94"/>
      <w:r w:rsidRPr="005F69CC">
        <w:rPr>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CD5ED5" w:rsidRPr="005F69CC" w:rsidRDefault="0002254B" w:rsidP="005F69CC">
      <w:pPr>
        <w:pStyle w:val="11"/>
        <w:spacing w:line="240" w:lineRule="auto"/>
        <w:ind w:firstLine="567"/>
        <w:contextualSpacing/>
        <w:jc w:val="both"/>
        <w:rPr>
          <w:sz w:val="24"/>
          <w:szCs w:val="24"/>
        </w:rPr>
      </w:pPr>
      <w:r w:rsidRPr="005F69CC">
        <w:rPr>
          <w:sz w:val="24"/>
          <w:szCs w:val="24"/>
        </w:rPr>
        <w:t xml:space="preserve">В случае перемены </w:t>
      </w:r>
      <w:r w:rsidR="007D74EA" w:rsidRPr="005F69CC">
        <w:rPr>
          <w:sz w:val="24"/>
          <w:szCs w:val="24"/>
        </w:rPr>
        <w:t xml:space="preserve">Государственного заказчика </w:t>
      </w:r>
      <w:r w:rsidRPr="005F69CC">
        <w:rPr>
          <w:sz w:val="24"/>
          <w:szCs w:val="24"/>
        </w:rPr>
        <w:t xml:space="preserve">права и обязанности </w:t>
      </w:r>
      <w:r w:rsidR="007D74EA" w:rsidRPr="005F69CC">
        <w:rPr>
          <w:sz w:val="24"/>
          <w:szCs w:val="24"/>
        </w:rPr>
        <w:t>Государственного заказчика</w:t>
      </w:r>
      <w:r w:rsidRPr="005F69CC">
        <w:rPr>
          <w:sz w:val="24"/>
          <w:szCs w:val="24"/>
        </w:rPr>
        <w:t xml:space="preserve">, предусмотренные Контрактом, переходят к новому </w:t>
      </w:r>
      <w:r w:rsidR="007D74EA" w:rsidRPr="005F69CC">
        <w:rPr>
          <w:sz w:val="24"/>
          <w:szCs w:val="24"/>
        </w:rPr>
        <w:t>Государственн</w:t>
      </w:r>
      <w:r w:rsidR="00417147" w:rsidRPr="005F69CC">
        <w:rPr>
          <w:sz w:val="24"/>
          <w:szCs w:val="24"/>
          <w:lang w:val="ru-RU"/>
        </w:rPr>
        <w:t>ому</w:t>
      </w:r>
      <w:r w:rsidR="007D74EA" w:rsidRPr="005F69CC">
        <w:rPr>
          <w:sz w:val="24"/>
          <w:szCs w:val="24"/>
        </w:rPr>
        <w:t xml:space="preserve"> заказчик</w:t>
      </w:r>
      <w:r w:rsidRPr="005F69CC">
        <w:rPr>
          <w:sz w:val="24"/>
          <w:szCs w:val="24"/>
        </w:rPr>
        <w:t>у.</w:t>
      </w:r>
    </w:p>
    <w:p w:rsidR="00CD5ED5" w:rsidRPr="005F69CC" w:rsidRDefault="0002254B" w:rsidP="005F69CC">
      <w:pPr>
        <w:pStyle w:val="11"/>
        <w:numPr>
          <w:ilvl w:val="1"/>
          <w:numId w:val="25"/>
        </w:numPr>
        <w:tabs>
          <w:tab w:val="left" w:pos="1073"/>
        </w:tabs>
        <w:spacing w:line="240" w:lineRule="auto"/>
        <w:ind w:left="0" w:firstLine="567"/>
        <w:contextualSpacing/>
        <w:jc w:val="both"/>
        <w:rPr>
          <w:sz w:val="24"/>
          <w:szCs w:val="24"/>
        </w:rPr>
      </w:pPr>
      <w:bookmarkStart w:id="95" w:name="bookmark120"/>
      <w:bookmarkStart w:id="96" w:name="bookmark121"/>
      <w:bookmarkStart w:id="97" w:name="bookmark122"/>
      <w:bookmarkEnd w:id="95"/>
      <w:bookmarkEnd w:id="96"/>
      <w:bookmarkEnd w:id="97"/>
      <w:r w:rsidRPr="005F69CC">
        <w:rPr>
          <w:sz w:val="24"/>
          <w:szCs w:val="24"/>
        </w:rPr>
        <w:lastRenderedPageBreak/>
        <w:t>Стороны договорились, что в процессе исполнения условий настоящего Контракта будут осуществлять постоянную связь посредством обмена корреспонденцией, которая может направляться с использованием средств:</w:t>
      </w:r>
    </w:p>
    <w:p w:rsidR="00CD5ED5" w:rsidRPr="005F69CC" w:rsidRDefault="0002254B" w:rsidP="005F69CC">
      <w:pPr>
        <w:pStyle w:val="11"/>
        <w:tabs>
          <w:tab w:val="left" w:pos="823"/>
        </w:tabs>
        <w:spacing w:line="240" w:lineRule="auto"/>
        <w:ind w:firstLine="567"/>
        <w:contextualSpacing/>
        <w:jc w:val="both"/>
        <w:rPr>
          <w:sz w:val="24"/>
          <w:szCs w:val="24"/>
        </w:rPr>
      </w:pPr>
      <w:bookmarkStart w:id="98" w:name="bookmark123"/>
      <w:r w:rsidRPr="005F69CC">
        <w:rPr>
          <w:sz w:val="24"/>
          <w:szCs w:val="24"/>
        </w:rPr>
        <w:t>а</w:t>
      </w:r>
      <w:bookmarkEnd w:id="98"/>
      <w:r w:rsidRPr="005F69CC">
        <w:rPr>
          <w:sz w:val="24"/>
          <w:szCs w:val="24"/>
        </w:rPr>
        <w:t>)</w:t>
      </w:r>
      <w:r w:rsidRPr="005F69CC">
        <w:rPr>
          <w:sz w:val="24"/>
          <w:szCs w:val="24"/>
        </w:rPr>
        <w:tab/>
        <w:t>факсимильной связи с обязательным подтверждением получения в тот же день путем возврата копии запроса с пометкой «получено» и указанием даты получения и подписью лица, принявшего запрос (подписи уполномоченных представителей сторон в такой переписке имеют силу собственноручных);</w:t>
      </w:r>
    </w:p>
    <w:p w:rsidR="00CD5ED5" w:rsidRPr="00040275" w:rsidRDefault="0002254B" w:rsidP="005F69CC">
      <w:pPr>
        <w:pStyle w:val="11"/>
        <w:tabs>
          <w:tab w:val="left" w:pos="840"/>
        </w:tabs>
        <w:spacing w:line="240" w:lineRule="auto"/>
        <w:ind w:firstLine="567"/>
        <w:contextualSpacing/>
        <w:jc w:val="both"/>
        <w:rPr>
          <w:sz w:val="24"/>
          <w:szCs w:val="24"/>
        </w:rPr>
      </w:pPr>
      <w:bookmarkStart w:id="99" w:name="bookmark124"/>
      <w:r w:rsidRPr="005F69CC">
        <w:rPr>
          <w:sz w:val="24"/>
          <w:szCs w:val="24"/>
        </w:rPr>
        <w:t>б</w:t>
      </w:r>
      <w:bookmarkEnd w:id="99"/>
      <w:r w:rsidRPr="005F69CC">
        <w:rPr>
          <w:sz w:val="24"/>
          <w:szCs w:val="24"/>
        </w:rPr>
        <w:t>)</w:t>
      </w:r>
      <w:r w:rsidRPr="005F69CC">
        <w:rPr>
          <w:sz w:val="24"/>
          <w:szCs w:val="24"/>
        </w:rPr>
        <w:tab/>
        <w:t>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даты получения</w:t>
      </w:r>
      <w:r w:rsidRPr="00040275">
        <w:rPr>
          <w:sz w:val="24"/>
          <w:szCs w:val="24"/>
        </w:rPr>
        <w:t>.</w:t>
      </w:r>
    </w:p>
    <w:p w:rsidR="00CD5ED5" w:rsidRPr="00040275" w:rsidRDefault="0002254B" w:rsidP="00417147">
      <w:pPr>
        <w:pStyle w:val="11"/>
        <w:spacing w:line="240" w:lineRule="auto"/>
        <w:ind w:firstLine="567"/>
        <w:contextualSpacing/>
        <w:jc w:val="both"/>
        <w:rPr>
          <w:sz w:val="24"/>
          <w:szCs w:val="24"/>
        </w:rPr>
      </w:pPr>
      <w:r w:rsidRPr="00040275">
        <w:rPr>
          <w:sz w:val="24"/>
          <w:szCs w:val="24"/>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rsidR="00CD5ED5" w:rsidRPr="00040275" w:rsidRDefault="00417147" w:rsidP="00417147">
      <w:pPr>
        <w:pStyle w:val="11"/>
        <w:spacing w:line="240" w:lineRule="auto"/>
        <w:ind w:firstLine="567"/>
        <w:contextualSpacing/>
        <w:jc w:val="both"/>
        <w:rPr>
          <w:sz w:val="24"/>
          <w:szCs w:val="24"/>
        </w:rPr>
      </w:pPr>
      <w:r w:rsidRPr="00040275">
        <w:rPr>
          <w:sz w:val="24"/>
          <w:szCs w:val="24"/>
          <w:lang w:val="ru-RU"/>
        </w:rPr>
        <w:t>1</w:t>
      </w:r>
      <w:r w:rsidR="005F69CC">
        <w:rPr>
          <w:sz w:val="24"/>
          <w:szCs w:val="24"/>
          <w:lang w:val="ru-RU"/>
        </w:rPr>
        <w:t>1</w:t>
      </w:r>
      <w:r w:rsidR="004604CB" w:rsidRPr="00040275">
        <w:rPr>
          <w:sz w:val="24"/>
          <w:szCs w:val="24"/>
        </w:rPr>
        <w:t>.</w:t>
      </w:r>
      <w:r w:rsidR="00002ECD">
        <w:rPr>
          <w:sz w:val="24"/>
          <w:szCs w:val="24"/>
          <w:lang w:val="ru-RU"/>
        </w:rPr>
        <w:t>5</w:t>
      </w:r>
      <w:r w:rsidR="0002254B" w:rsidRPr="00040275">
        <w:rPr>
          <w:sz w:val="24"/>
          <w:szCs w:val="24"/>
        </w:rPr>
        <w:t>.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537AD8" w:rsidRDefault="00537AD8" w:rsidP="00417147">
      <w:pPr>
        <w:pStyle w:val="11"/>
        <w:spacing w:line="240" w:lineRule="auto"/>
        <w:ind w:firstLine="567"/>
        <w:contextualSpacing/>
        <w:jc w:val="both"/>
        <w:rPr>
          <w:sz w:val="24"/>
          <w:szCs w:val="24"/>
        </w:rPr>
      </w:pPr>
    </w:p>
    <w:p w:rsidR="00537AD8" w:rsidRPr="00040275" w:rsidRDefault="00537AD8" w:rsidP="005F69CC">
      <w:pPr>
        <w:pStyle w:val="10"/>
        <w:keepNext/>
        <w:keepLines/>
        <w:numPr>
          <w:ilvl w:val="0"/>
          <w:numId w:val="25"/>
        </w:numPr>
        <w:tabs>
          <w:tab w:val="left" w:pos="294"/>
        </w:tabs>
        <w:spacing w:line="240" w:lineRule="auto"/>
        <w:contextualSpacing/>
        <w:rPr>
          <w:sz w:val="24"/>
          <w:szCs w:val="24"/>
        </w:rPr>
      </w:pPr>
      <w:r w:rsidRPr="00040275">
        <w:rPr>
          <w:sz w:val="24"/>
          <w:szCs w:val="24"/>
          <w:lang w:val="ru-RU"/>
        </w:rPr>
        <w:t>СРОК ДЕЙСТВИЯ КОНТРАКТА</w:t>
      </w:r>
    </w:p>
    <w:p w:rsidR="00537AD8" w:rsidRPr="00537AD8" w:rsidRDefault="00537AD8" w:rsidP="00417147">
      <w:pPr>
        <w:pStyle w:val="11"/>
        <w:spacing w:line="240" w:lineRule="auto"/>
        <w:ind w:firstLine="567"/>
        <w:contextualSpacing/>
        <w:jc w:val="both"/>
        <w:rPr>
          <w:sz w:val="24"/>
          <w:szCs w:val="24"/>
          <w:lang w:val="ru-RU"/>
        </w:rPr>
      </w:pPr>
      <w:r>
        <w:rPr>
          <w:sz w:val="24"/>
          <w:szCs w:val="24"/>
          <w:lang w:val="ru-RU" w:eastAsia="ru-RU"/>
        </w:rPr>
        <w:t>1</w:t>
      </w:r>
      <w:r w:rsidR="005F69CC">
        <w:rPr>
          <w:sz w:val="24"/>
          <w:szCs w:val="24"/>
          <w:lang w:val="ru-RU" w:eastAsia="ru-RU"/>
        </w:rPr>
        <w:t>2</w:t>
      </w:r>
      <w:r>
        <w:rPr>
          <w:sz w:val="24"/>
          <w:szCs w:val="24"/>
          <w:lang w:val="ru-RU" w:eastAsia="ru-RU"/>
        </w:rPr>
        <w:t xml:space="preserve">.1. </w:t>
      </w:r>
      <w:r w:rsidRPr="006B3B2E">
        <w:rPr>
          <w:sz w:val="24"/>
          <w:szCs w:val="24"/>
          <w:lang w:eastAsia="ru-RU"/>
        </w:rPr>
        <w:t>Срок действия настоящего Контракта устанавливается с даты</w:t>
      </w:r>
      <w:r>
        <w:rPr>
          <w:sz w:val="24"/>
          <w:szCs w:val="24"/>
          <w:lang w:eastAsia="ru-RU"/>
        </w:rPr>
        <w:t xml:space="preserve"> заключения Контракта по </w:t>
      </w:r>
      <w:r w:rsidRPr="00E365A3">
        <w:rPr>
          <w:sz w:val="24"/>
          <w:szCs w:val="24"/>
          <w:lang w:eastAsia="ru-RU"/>
        </w:rPr>
        <w:t>«31» декабря 202</w:t>
      </w:r>
      <w:r w:rsidR="000540EA">
        <w:rPr>
          <w:sz w:val="24"/>
          <w:szCs w:val="24"/>
          <w:lang w:val="ru-RU" w:eastAsia="ru-RU"/>
        </w:rPr>
        <w:t>6</w:t>
      </w:r>
      <w:r w:rsidRPr="00E365A3">
        <w:rPr>
          <w:sz w:val="24"/>
          <w:szCs w:val="24"/>
          <w:lang w:eastAsia="ru-RU"/>
        </w:rPr>
        <w:t xml:space="preserve"> года включительно, </w:t>
      </w:r>
      <w:r w:rsidR="00651176">
        <w:rPr>
          <w:sz w:val="24"/>
          <w:szCs w:val="24"/>
          <w:lang w:val="ru-RU" w:eastAsia="ru-RU"/>
        </w:rPr>
        <w:t xml:space="preserve">а </w:t>
      </w:r>
      <w:r w:rsidRPr="00E365A3">
        <w:rPr>
          <w:sz w:val="24"/>
          <w:szCs w:val="24"/>
          <w:lang w:eastAsia="ru-RU"/>
        </w:rPr>
        <w:t xml:space="preserve">в части </w:t>
      </w:r>
      <w:r w:rsidR="00651176">
        <w:rPr>
          <w:sz w:val="24"/>
          <w:szCs w:val="24"/>
          <w:lang w:val="ru-RU" w:eastAsia="ru-RU"/>
        </w:rPr>
        <w:t xml:space="preserve">исполнения обязательств, принятых на себя Сторонами – до полного их исполнения. </w:t>
      </w:r>
    </w:p>
    <w:p w:rsidR="00B52CA8" w:rsidRPr="00040275" w:rsidRDefault="00B52CA8" w:rsidP="00417147">
      <w:pPr>
        <w:pStyle w:val="11"/>
        <w:tabs>
          <w:tab w:val="left" w:pos="1086"/>
        </w:tabs>
        <w:spacing w:line="240" w:lineRule="auto"/>
        <w:ind w:firstLine="0"/>
        <w:contextualSpacing/>
        <w:jc w:val="both"/>
        <w:rPr>
          <w:sz w:val="24"/>
          <w:szCs w:val="24"/>
        </w:rPr>
      </w:pPr>
      <w:bookmarkStart w:id="100" w:name="bookmark132"/>
      <w:bookmarkEnd w:id="100"/>
    </w:p>
    <w:p w:rsidR="00417147" w:rsidRPr="003D3B97" w:rsidRDefault="00417147" w:rsidP="003D3B97">
      <w:pPr>
        <w:pStyle w:val="10"/>
        <w:keepNext/>
        <w:keepLines/>
        <w:numPr>
          <w:ilvl w:val="0"/>
          <w:numId w:val="25"/>
        </w:numPr>
        <w:spacing w:line="240" w:lineRule="auto"/>
        <w:contextualSpacing/>
        <w:rPr>
          <w:sz w:val="24"/>
          <w:szCs w:val="24"/>
        </w:rPr>
      </w:pPr>
      <w:bookmarkStart w:id="101" w:name="bookmark135"/>
      <w:bookmarkEnd w:id="101"/>
      <w:r w:rsidRPr="00040275">
        <w:rPr>
          <w:sz w:val="24"/>
          <w:szCs w:val="24"/>
          <w:lang w:val="ru-RU"/>
        </w:rPr>
        <w:t>ПРОЧИЕ УСЛОВИЯ КОНТРАКТА</w:t>
      </w:r>
      <w:bookmarkStart w:id="102" w:name="bookmark137"/>
      <w:bookmarkEnd w:id="102"/>
    </w:p>
    <w:p w:rsidR="00417147" w:rsidRPr="00040275" w:rsidRDefault="00417147" w:rsidP="00417147">
      <w:pPr>
        <w:pStyle w:val="11"/>
        <w:tabs>
          <w:tab w:val="left" w:pos="1082"/>
        </w:tabs>
        <w:contextualSpacing/>
        <w:jc w:val="both"/>
        <w:rPr>
          <w:rFonts w:eastAsia="Courier New"/>
          <w:color w:val="000000"/>
          <w:sz w:val="24"/>
          <w:szCs w:val="24"/>
          <w:lang w:val="ru-RU" w:eastAsia="ru-RU" w:bidi="ru-RU"/>
        </w:rPr>
      </w:pPr>
      <w:r w:rsidRPr="00040275">
        <w:rPr>
          <w:rFonts w:eastAsia="Courier New"/>
          <w:color w:val="000000"/>
          <w:sz w:val="24"/>
          <w:szCs w:val="24"/>
          <w:lang w:val="ru-RU" w:eastAsia="ru-RU" w:bidi="ru-RU"/>
        </w:rPr>
        <w:t>1</w:t>
      </w:r>
      <w:r w:rsidR="005F69CC">
        <w:rPr>
          <w:rFonts w:eastAsia="Courier New"/>
          <w:color w:val="000000"/>
          <w:sz w:val="24"/>
          <w:szCs w:val="24"/>
          <w:lang w:val="ru-RU" w:eastAsia="ru-RU" w:bidi="ru-RU"/>
        </w:rPr>
        <w:t>3</w:t>
      </w:r>
      <w:r w:rsidRPr="00040275">
        <w:rPr>
          <w:rFonts w:eastAsia="Courier New"/>
          <w:color w:val="000000"/>
          <w:sz w:val="24"/>
          <w:szCs w:val="24"/>
          <w:lang w:val="ru-RU" w:eastAsia="ru-RU" w:bidi="ru-RU"/>
        </w:rPr>
        <w:t>.1. Неотъемлемой частью настоящего Контракта является:</w:t>
      </w:r>
    </w:p>
    <w:p w:rsidR="00417147" w:rsidRPr="00040275" w:rsidRDefault="00C12A7E" w:rsidP="00417147">
      <w:pPr>
        <w:pStyle w:val="11"/>
        <w:tabs>
          <w:tab w:val="left" w:pos="1082"/>
        </w:tabs>
        <w:contextualSpacing/>
        <w:jc w:val="both"/>
        <w:rPr>
          <w:rFonts w:eastAsia="Courier New"/>
          <w:color w:val="000000"/>
          <w:sz w:val="24"/>
          <w:szCs w:val="24"/>
          <w:lang w:val="ru-RU" w:eastAsia="ru-RU" w:bidi="ru-RU"/>
        </w:rPr>
      </w:pPr>
      <w:r>
        <w:rPr>
          <w:rFonts w:eastAsia="Courier New"/>
          <w:color w:val="000000"/>
          <w:sz w:val="24"/>
          <w:szCs w:val="24"/>
          <w:lang w:val="ru-RU" w:eastAsia="ru-RU" w:bidi="ru-RU"/>
        </w:rPr>
        <w:t>Приложение</w:t>
      </w:r>
      <w:r w:rsidR="007C3FB6" w:rsidRPr="00040275">
        <w:rPr>
          <w:rFonts w:eastAsia="Courier New"/>
          <w:color w:val="000000"/>
          <w:sz w:val="24"/>
          <w:szCs w:val="24"/>
          <w:lang w:val="ru-RU" w:eastAsia="ru-RU" w:bidi="ru-RU"/>
        </w:rPr>
        <w:t xml:space="preserve"> – </w:t>
      </w:r>
      <w:r w:rsidR="00782911" w:rsidRPr="00040275">
        <w:rPr>
          <w:rFonts w:eastAsia="Courier New"/>
          <w:color w:val="000000"/>
          <w:sz w:val="24"/>
          <w:szCs w:val="24"/>
          <w:lang w:val="ru-RU" w:eastAsia="ru-RU" w:bidi="ru-RU"/>
        </w:rPr>
        <w:t>Техническое задание</w:t>
      </w:r>
      <w:r w:rsidR="009E71B9">
        <w:rPr>
          <w:rFonts w:eastAsia="Courier New"/>
          <w:color w:val="000000"/>
          <w:sz w:val="24"/>
          <w:szCs w:val="24"/>
          <w:lang w:val="ru-RU" w:eastAsia="ru-RU" w:bidi="ru-RU"/>
        </w:rPr>
        <w:t>.</w:t>
      </w:r>
    </w:p>
    <w:p w:rsidR="00417147" w:rsidRPr="00040275" w:rsidRDefault="00417147" w:rsidP="003D3B97">
      <w:pPr>
        <w:pStyle w:val="11"/>
        <w:tabs>
          <w:tab w:val="left" w:pos="1082"/>
        </w:tabs>
        <w:spacing w:line="240" w:lineRule="auto"/>
        <w:ind w:firstLine="0"/>
        <w:contextualSpacing/>
        <w:jc w:val="both"/>
        <w:rPr>
          <w:rFonts w:eastAsia="Courier New"/>
          <w:color w:val="000000"/>
          <w:sz w:val="24"/>
          <w:szCs w:val="24"/>
          <w:lang w:val="ru-RU" w:eastAsia="ru-RU" w:bidi="ru-RU"/>
        </w:rPr>
      </w:pPr>
    </w:p>
    <w:p w:rsidR="004604CB" w:rsidRPr="00040275" w:rsidRDefault="00504C12" w:rsidP="005F69CC">
      <w:pPr>
        <w:numPr>
          <w:ilvl w:val="0"/>
          <w:numId w:val="25"/>
        </w:numPr>
        <w:tabs>
          <w:tab w:val="left" w:pos="426"/>
        </w:tabs>
        <w:contextualSpacing/>
        <w:jc w:val="center"/>
        <w:rPr>
          <w:rFonts w:ascii="Times New Roman" w:eastAsia="Times New Roman" w:hAnsi="Times New Roman" w:cs="Times New Roman"/>
          <w:b/>
          <w:bCs/>
        </w:rPr>
      </w:pPr>
      <w:bookmarkStart w:id="103" w:name="bookmark138"/>
      <w:bookmarkEnd w:id="103"/>
      <w:r w:rsidRPr="00040275">
        <w:rPr>
          <w:rFonts w:ascii="Times New Roman" w:eastAsia="Times New Roman" w:hAnsi="Times New Roman" w:cs="Times New Roman"/>
          <w:b/>
          <w:bCs/>
        </w:rPr>
        <w:t>ЮРИДИЧЕСКИЕ АДРЕСА, БАНКОВСКИЕ РЕКВИЗИТЫ СТОРОН</w:t>
      </w:r>
    </w:p>
    <w:tbl>
      <w:tblPr>
        <w:tblW w:w="0" w:type="auto"/>
        <w:tblInd w:w="108" w:type="dxa"/>
        <w:tblLook w:val="04A0" w:firstRow="1" w:lastRow="0" w:firstColumn="1" w:lastColumn="0" w:noHBand="0" w:noVBand="1"/>
      </w:tblPr>
      <w:tblGrid>
        <w:gridCol w:w="5068"/>
        <w:gridCol w:w="5069"/>
      </w:tblGrid>
      <w:tr w:rsidR="00B52CA8" w:rsidRPr="00040275" w:rsidTr="00425D64">
        <w:trPr>
          <w:trHeight w:val="233"/>
        </w:trPr>
        <w:tc>
          <w:tcPr>
            <w:tcW w:w="5068" w:type="dxa"/>
          </w:tcPr>
          <w:p w:rsidR="00B52CA8" w:rsidRPr="00040275" w:rsidRDefault="007D74EA" w:rsidP="00417147">
            <w:pPr>
              <w:tabs>
                <w:tab w:val="left" w:pos="284"/>
              </w:tabs>
              <w:suppressAutoHyphens/>
              <w:autoSpaceDE w:val="0"/>
              <w:contextualSpacing/>
              <w:rPr>
                <w:rFonts w:ascii="Times New Roman" w:eastAsia="Calibri" w:hAnsi="Times New Roman" w:cs="Times New Roman"/>
                <w:b/>
                <w:lang w:eastAsia="ar-SA"/>
              </w:rPr>
            </w:pPr>
            <w:r w:rsidRPr="00040275">
              <w:rPr>
                <w:rFonts w:ascii="Times New Roman" w:eastAsia="Calibri" w:hAnsi="Times New Roman" w:cs="Times New Roman"/>
                <w:b/>
                <w:lang w:eastAsia="ar-SA"/>
              </w:rPr>
              <w:t>Государственный заказчик</w:t>
            </w:r>
            <w:r w:rsidR="007C3FB6" w:rsidRPr="00040275">
              <w:rPr>
                <w:rFonts w:ascii="Times New Roman" w:eastAsia="Calibri" w:hAnsi="Times New Roman" w:cs="Times New Roman"/>
                <w:b/>
                <w:lang w:eastAsia="ar-SA"/>
              </w:rPr>
              <w:t>:</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 xml:space="preserve">федеральное казенное учреждение </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 xml:space="preserve">«Исправительная колония № 18 </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Главного управления Федеральной службы</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исполнения наказаний по Новосибирской области»</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 xml:space="preserve">630114, г. Новосибирск, </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ул. Ключ-Камышенское плато, 6/3</w:t>
            </w:r>
          </w:p>
          <w:p w:rsidR="006E20F2" w:rsidRPr="006E20F2" w:rsidRDefault="00C12A7E" w:rsidP="006E20F2">
            <w:pPr>
              <w:contextualSpacing/>
              <w:rPr>
                <w:rFonts w:ascii="Times New Roman" w:hAnsi="Times New Roman" w:cs="Times New Roman"/>
              </w:rPr>
            </w:pPr>
            <w:r>
              <w:rPr>
                <w:rFonts w:ascii="Times New Roman" w:hAnsi="Times New Roman" w:cs="Times New Roman"/>
              </w:rPr>
              <w:t>ИНН 5405128632</w:t>
            </w:r>
            <w:r w:rsidR="006E20F2" w:rsidRPr="006E20F2">
              <w:rPr>
                <w:rFonts w:ascii="Times New Roman" w:hAnsi="Times New Roman" w:cs="Times New Roman"/>
              </w:rPr>
              <w:t xml:space="preserve"> КПП 540501001</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 xml:space="preserve">Тел./факс (383) 338 09 61 приемная, </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УФК по Новосибирской о</w:t>
            </w:r>
            <w:r w:rsidR="00C12A7E">
              <w:rPr>
                <w:rFonts w:ascii="Times New Roman" w:hAnsi="Times New Roman" w:cs="Times New Roman"/>
              </w:rPr>
              <w:t>бласти (ФКУ ИК-18 ГУФСИН России</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по Новосибирской области, л/сч 03511134610)</w:t>
            </w:r>
          </w:p>
          <w:p w:rsidR="006E20F2" w:rsidRPr="006E20F2" w:rsidRDefault="00C12A7E" w:rsidP="006E20F2">
            <w:pPr>
              <w:contextualSpacing/>
              <w:rPr>
                <w:rFonts w:ascii="Times New Roman" w:hAnsi="Times New Roman" w:cs="Times New Roman"/>
              </w:rPr>
            </w:pPr>
            <w:r>
              <w:rPr>
                <w:rFonts w:ascii="Times New Roman" w:hAnsi="Times New Roman" w:cs="Times New Roman"/>
              </w:rPr>
              <w:t xml:space="preserve">Казначейский счет </w:t>
            </w:r>
            <w:r w:rsidR="006E20F2" w:rsidRPr="006E20F2">
              <w:rPr>
                <w:rFonts w:ascii="Times New Roman" w:hAnsi="Times New Roman" w:cs="Times New Roman"/>
              </w:rPr>
              <w:t>03211643000000015100</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ОКЦ № 1 Сибирского ГУ Банка России//УФК по Новосибирской области</w:t>
            </w:r>
          </w:p>
          <w:p w:rsidR="006E20F2" w:rsidRPr="006E20F2" w:rsidRDefault="00C12A7E" w:rsidP="006E20F2">
            <w:pPr>
              <w:contextualSpacing/>
              <w:rPr>
                <w:rFonts w:ascii="Times New Roman" w:hAnsi="Times New Roman" w:cs="Times New Roman"/>
              </w:rPr>
            </w:pPr>
            <w:r>
              <w:rPr>
                <w:rFonts w:ascii="Times New Roman" w:hAnsi="Times New Roman" w:cs="Times New Roman"/>
              </w:rPr>
              <w:t xml:space="preserve">БИК </w:t>
            </w:r>
            <w:r w:rsidR="006E20F2" w:rsidRPr="006E20F2">
              <w:rPr>
                <w:rFonts w:ascii="Times New Roman" w:hAnsi="Times New Roman" w:cs="Times New Roman"/>
              </w:rPr>
              <w:t>015004950</w:t>
            </w:r>
          </w:p>
          <w:p w:rsidR="006E20F2" w:rsidRPr="006E20F2" w:rsidRDefault="00C12A7E" w:rsidP="006E20F2">
            <w:pPr>
              <w:contextualSpacing/>
              <w:rPr>
                <w:rFonts w:ascii="Times New Roman" w:hAnsi="Times New Roman" w:cs="Times New Roman"/>
              </w:rPr>
            </w:pPr>
            <w:r>
              <w:rPr>
                <w:rFonts w:ascii="Times New Roman" w:hAnsi="Times New Roman" w:cs="Times New Roman"/>
              </w:rPr>
              <w:t xml:space="preserve">Банковский счет </w:t>
            </w:r>
            <w:r w:rsidR="006E20F2" w:rsidRPr="006E20F2">
              <w:rPr>
                <w:rFonts w:ascii="Times New Roman" w:hAnsi="Times New Roman" w:cs="Times New Roman"/>
              </w:rPr>
              <w:t>40102810445370000043</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ОКПО – 08556563</w:t>
            </w:r>
          </w:p>
          <w:p w:rsidR="006E20F2" w:rsidRPr="006E20F2" w:rsidRDefault="006E20F2" w:rsidP="006E20F2">
            <w:pPr>
              <w:contextualSpacing/>
              <w:rPr>
                <w:rFonts w:ascii="Times New Roman" w:hAnsi="Times New Roman" w:cs="Times New Roman"/>
              </w:rPr>
            </w:pPr>
            <w:r w:rsidRPr="006E20F2">
              <w:rPr>
                <w:rFonts w:ascii="Times New Roman" w:hAnsi="Times New Roman" w:cs="Times New Roman"/>
              </w:rPr>
              <w:t xml:space="preserve">ОКВЭД – 84.23.4 </w:t>
            </w:r>
          </w:p>
          <w:p w:rsidR="00015E45" w:rsidRPr="00040275" w:rsidRDefault="006E20F2" w:rsidP="006E20F2">
            <w:pPr>
              <w:contextualSpacing/>
              <w:rPr>
                <w:rFonts w:ascii="Times New Roman" w:hAnsi="Times New Roman" w:cs="Times New Roman"/>
              </w:rPr>
            </w:pPr>
            <w:r w:rsidRPr="006E20F2">
              <w:rPr>
                <w:rFonts w:ascii="Times New Roman" w:hAnsi="Times New Roman" w:cs="Times New Roman"/>
              </w:rPr>
              <w:t>ОКТМО 50701000</w:t>
            </w:r>
          </w:p>
          <w:p w:rsidR="00015E45" w:rsidRPr="00040275" w:rsidRDefault="00015E45" w:rsidP="00417147">
            <w:pPr>
              <w:contextualSpacing/>
              <w:rPr>
                <w:rFonts w:ascii="Times New Roman" w:hAnsi="Times New Roman" w:cs="Times New Roman"/>
              </w:rPr>
            </w:pPr>
          </w:p>
          <w:p w:rsidR="0051197D" w:rsidRPr="00040275" w:rsidRDefault="0051197D" w:rsidP="00417147">
            <w:pPr>
              <w:contextualSpacing/>
              <w:rPr>
                <w:rFonts w:ascii="Times New Roman" w:hAnsi="Times New Roman" w:cs="Times New Roman"/>
              </w:rPr>
            </w:pPr>
          </w:p>
          <w:p w:rsidR="00B52CA8" w:rsidRPr="00040275" w:rsidRDefault="00B52CA8" w:rsidP="00417147">
            <w:pPr>
              <w:contextualSpacing/>
              <w:rPr>
                <w:rFonts w:ascii="Times New Roman" w:hAnsi="Times New Roman" w:cs="Times New Roman"/>
              </w:rPr>
            </w:pPr>
          </w:p>
        </w:tc>
        <w:tc>
          <w:tcPr>
            <w:tcW w:w="5069" w:type="dxa"/>
            <w:hideMark/>
          </w:tcPr>
          <w:p w:rsidR="00B52CA8" w:rsidRPr="00040275" w:rsidRDefault="00B52CA8" w:rsidP="00417147">
            <w:pPr>
              <w:tabs>
                <w:tab w:val="left" w:pos="284"/>
              </w:tabs>
              <w:suppressAutoHyphens/>
              <w:autoSpaceDE w:val="0"/>
              <w:contextualSpacing/>
              <w:rPr>
                <w:rFonts w:ascii="Times New Roman" w:eastAsia="Calibri" w:hAnsi="Times New Roman" w:cs="Times New Roman"/>
                <w:b/>
                <w:lang w:eastAsia="ar-SA"/>
              </w:rPr>
            </w:pPr>
            <w:r w:rsidRPr="00040275">
              <w:rPr>
                <w:rFonts w:ascii="Times New Roman" w:eastAsia="Calibri" w:hAnsi="Times New Roman" w:cs="Times New Roman"/>
                <w:b/>
                <w:lang w:eastAsia="ar-SA"/>
              </w:rPr>
              <w:t>Исполнитель</w:t>
            </w:r>
            <w:r w:rsidR="007C3FB6" w:rsidRPr="00040275">
              <w:rPr>
                <w:rFonts w:ascii="Times New Roman" w:eastAsia="Calibri" w:hAnsi="Times New Roman" w:cs="Times New Roman"/>
                <w:b/>
                <w:lang w:eastAsia="ar-SA"/>
              </w:rPr>
              <w:t>:</w:t>
            </w:r>
          </w:p>
          <w:p w:rsidR="00DF73EE" w:rsidRDefault="00DF73EE" w:rsidP="00417147">
            <w:pPr>
              <w:pStyle w:val="af"/>
              <w:spacing w:after="0" w:line="240" w:lineRule="auto"/>
              <w:contextualSpacing/>
              <w:jc w:val="left"/>
              <w:rPr>
                <w:rFonts w:ascii="Times New Roman" w:hAnsi="Times New Roman" w:cs="Times New Roman"/>
                <w:bCs/>
                <w:sz w:val="24"/>
                <w:szCs w:val="24"/>
                <w:lang w:val="ru-RU"/>
              </w:rPr>
            </w:pPr>
          </w:p>
          <w:p w:rsidR="00537AD8" w:rsidRPr="00040275" w:rsidRDefault="00537AD8" w:rsidP="00417147">
            <w:pPr>
              <w:pStyle w:val="af"/>
              <w:spacing w:after="0" w:line="240" w:lineRule="auto"/>
              <w:contextualSpacing/>
              <w:jc w:val="left"/>
              <w:rPr>
                <w:rFonts w:ascii="Times New Roman" w:hAnsi="Times New Roman" w:cs="Times New Roman"/>
                <w:bCs/>
                <w:sz w:val="24"/>
                <w:szCs w:val="24"/>
                <w:lang w:val="ru-RU"/>
              </w:rPr>
            </w:pPr>
          </w:p>
          <w:p w:rsidR="00320675" w:rsidRPr="00040275" w:rsidRDefault="00320675" w:rsidP="00417147">
            <w:pPr>
              <w:pStyle w:val="af"/>
              <w:spacing w:after="0" w:line="240" w:lineRule="auto"/>
              <w:contextualSpacing/>
              <w:jc w:val="left"/>
              <w:rPr>
                <w:rFonts w:ascii="Times New Roman" w:hAnsi="Times New Roman" w:cs="Times New Roman"/>
                <w:bCs/>
                <w:sz w:val="24"/>
                <w:szCs w:val="24"/>
                <w:lang w:val="ru-RU"/>
              </w:rPr>
            </w:pPr>
          </w:p>
          <w:p w:rsidR="00B52CA8" w:rsidRPr="00040275" w:rsidRDefault="00B52CA8" w:rsidP="00537AD8">
            <w:pPr>
              <w:tabs>
                <w:tab w:val="left" w:pos="284"/>
              </w:tabs>
              <w:suppressAutoHyphens/>
              <w:autoSpaceDE w:val="0"/>
              <w:contextualSpacing/>
              <w:rPr>
                <w:rFonts w:ascii="Times New Roman" w:eastAsia="Calibri" w:hAnsi="Times New Roman" w:cs="Times New Roman"/>
                <w:lang w:eastAsia="ar-SA"/>
              </w:rPr>
            </w:pPr>
          </w:p>
        </w:tc>
      </w:tr>
      <w:tr w:rsidR="00537AD8" w:rsidRPr="00040275" w:rsidTr="00425D64">
        <w:trPr>
          <w:trHeight w:val="233"/>
        </w:trPr>
        <w:tc>
          <w:tcPr>
            <w:tcW w:w="5068" w:type="dxa"/>
          </w:tcPr>
          <w:p w:rsidR="00537AD8" w:rsidRPr="00040275" w:rsidRDefault="00537AD8" w:rsidP="00537AD8">
            <w:pPr>
              <w:contextualSpacing/>
              <w:rPr>
                <w:rFonts w:ascii="Times New Roman" w:hAnsi="Times New Roman" w:cs="Times New Roman"/>
              </w:rPr>
            </w:pPr>
            <w:r w:rsidRPr="00040275">
              <w:rPr>
                <w:rFonts w:ascii="Times New Roman" w:hAnsi="Times New Roman" w:cs="Times New Roman"/>
              </w:rPr>
              <w:t xml:space="preserve">____________________/ </w:t>
            </w:r>
          </w:p>
          <w:p w:rsidR="00537AD8" w:rsidRPr="00040275" w:rsidRDefault="00537AD8" w:rsidP="00537AD8">
            <w:pPr>
              <w:tabs>
                <w:tab w:val="left" w:pos="284"/>
              </w:tabs>
              <w:suppressAutoHyphens/>
              <w:autoSpaceDE w:val="0"/>
              <w:contextualSpacing/>
              <w:rPr>
                <w:rFonts w:ascii="Times New Roman" w:eastAsia="Calibri" w:hAnsi="Times New Roman" w:cs="Times New Roman"/>
                <w:b/>
                <w:lang w:eastAsia="ar-SA"/>
              </w:rPr>
            </w:pPr>
            <w:r w:rsidRPr="00040275">
              <w:rPr>
                <w:rFonts w:ascii="Times New Roman" w:hAnsi="Times New Roman" w:cs="Times New Roman"/>
              </w:rPr>
              <w:t>М.П.</w:t>
            </w:r>
          </w:p>
        </w:tc>
        <w:tc>
          <w:tcPr>
            <w:tcW w:w="5069" w:type="dxa"/>
          </w:tcPr>
          <w:p w:rsidR="00537AD8" w:rsidRPr="00040275" w:rsidRDefault="00537AD8" w:rsidP="00537AD8">
            <w:pPr>
              <w:contextualSpacing/>
              <w:rPr>
                <w:rFonts w:ascii="Times New Roman" w:hAnsi="Times New Roman" w:cs="Times New Roman"/>
              </w:rPr>
            </w:pPr>
            <w:r w:rsidRPr="00040275">
              <w:rPr>
                <w:rFonts w:ascii="Times New Roman" w:hAnsi="Times New Roman" w:cs="Times New Roman"/>
              </w:rPr>
              <w:t xml:space="preserve">____________________/ </w:t>
            </w:r>
          </w:p>
          <w:p w:rsidR="00537AD8" w:rsidRPr="00537AD8" w:rsidRDefault="00537AD8" w:rsidP="00537AD8">
            <w:pPr>
              <w:tabs>
                <w:tab w:val="left" w:pos="284"/>
              </w:tabs>
              <w:suppressAutoHyphens/>
              <w:autoSpaceDE w:val="0"/>
              <w:contextualSpacing/>
              <w:rPr>
                <w:rFonts w:ascii="Times New Roman" w:eastAsia="Calibri" w:hAnsi="Times New Roman" w:cs="Times New Roman"/>
                <w:b/>
                <w:lang w:eastAsia="ar-SA"/>
              </w:rPr>
            </w:pPr>
            <w:r w:rsidRPr="00040275">
              <w:rPr>
                <w:rFonts w:ascii="Times New Roman" w:hAnsi="Times New Roman" w:cs="Times New Roman"/>
              </w:rPr>
              <w:t>М.П.</w:t>
            </w:r>
          </w:p>
        </w:tc>
      </w:tr>
    </w:tbl>
    <w:p w:rsidR="000E6890" w:rsidRPr="00040275" w:rsidRDefault="000E6890" w:rsidP="00537AD8">
      <w:pPr>
        <w:autoSpaceDE w:val="0"/>
        <w:autoSpaceDN w:val="0"/>
        <w:adjustRightInd w:val="0"/>
        <w:contextualSpacing/>
        <w:jc w:val="right"/>
        <w:rPr>
          <w:rFonts w:ascii="Times New Roman" w:eastAsia="Times New Roman" w:hAnsi="Times New Roman" w:cs="Times New Roman"/>
          <w:color w:val="auto"/>
          <w:highlight w:val="yellow"/>
          <w:lang w:bidi="ar-SA"/>
        </w:rPr>
      </w:pPr>
    </w:p>
    <w:p w:rsidR="00D57F13" w:rsidRPr="00040275" w:rsidRDefault="000E6890" w:rsidP="008B7615">
      <w:pPr>
        <w:widowControl/>
        <w:jc w:val="center"/>
        <w:rPr>
          <w:rFonts w:ascii="Times New Roman" w:eastAsia="Times New Roman" w:hAnsi="Times New Roman" w:cs="Times New Roman"/>
          <w:color w:val="auto"/>
          <w:lang w:bidi="ar-SA"/>
        </w:rPr>
      </w:pPr>
      <w:r w:rsidRPr="00040275">
        <w:rPr>
          <w:rFonts w:ascii="Times New Roman" w:eastAsia="Times New Roman" w:hAnsi="Times New Roman" w:cs="Times New Roman"/>
          <w:color w:val="auto"/>
          <w:highlight w:val="yellow"/>
          <w:lang w:bidi="ar-SA"/>
        </w:rPr>
        <w:br w:type="page"/>
      </w:r>
    </w:p>
    <w:p w:rsidR="00D57F13" w:rsidRPr="00040275" w:rsidRDefault="002A410C" w:rsidP="00D57F13">
      <w:pPr>
        <w:autoSpaceDE w:val="0"/>
        <w:autoSpaceDN w:val="0"/>
        <w:adjustRightInd w:val="0"/>
        <w:contextualSpacing/>
        <w:jc w:val="right"/>
        <w:rPr>
          <w:rFonts w:ascii="Times New Roman" w:hAnsi="Times New Roman" w:cs="Times New Roman"/>
        </w:rPr>
      </w:pPr>
      <w:r>
        <w:rPr>
          <w:rFonts w:ascii="Times New Roman" w:eastAsia="Times New Roman" w:hAnsi="Times New Roman" w:cs="Times New Roman"/>
          <w:color w:val="auto"/>
          <w:lang w:bidi="ar-SA"/>
        </w:rPr>
        <w:t xml:space="preserve">Приложение </w:t>
      </w:r>
      <w:r w:rsidR="00D57F13" w:rsidRPr="00040275">
        <w:rPr>
          <w:rFonts w:ascii="Times New Roman" w:eastAsia="Times New Roman" w:hAnsi="Times New Roman" w:cs="Times New Roman"/>
          <w:color w:val="auto"/>
          <w:lang w:bidi="ar-SA"/>
        </w:rPr>
        <w:br/>
        <w:t>к Государственному контракту</w:t>
      </w:r>
      <w:r w:rsidR="00D57F13" w:rsidRPr="00040275">
        <w:rPr>
          <w:rFonts w:ascii="Times New Roman" w:hAnsi="Times New Roman" w:cs="Times New Roman"/>
        </w:rPr>
        <w:t xml:space="preserve"> </w:t>
      </w:r>
    </w:p>
    <w:p w:rsidR="00D57F13" w:rsidRPr="00040275" w:rsidRDefault="00D57F13" w:rsidP="00D57F13">
      <w:pPr>
        <w:autoSpaceDE w:val="0"/>
        <w:autoSpaceDN w:val="0"/>
        <w:adjustRightInd w:val="0"/>
        <w:contextualSpacing/>
        <w:jc w:val="right"/>
        <w:rPr>
          <w:rFonts w:ascii="Times New Roman" w:eastAsia="Times New Roman" w:hAnsi="Times New Roman" w:cs="Times New Roman"/>
          <w:color w:val="auto"/>
          <w:lang w:bidi="ar-SA"/>
        </w:rPr>
      </w:pPr>
      <w:r w:rsidRPr="00040275">
        <w:rPr>
          <w:rFonts w:ascii="Times New Roman" w:eastAsia="Times New Roman" w:hAnsi="Times New Roman" w:cs="Times New Roman"/>
          <w:color w:val="auto"/>
          <w:lang w:bidi="ar-SA"/>
        </w:rPr>
        <w:t xml:space="preserve">№ </w:t>
      </w:r>
      <w:r w:rsidR="007624D6" w:rsidRPr="00040275">
        <w:rPr>
          <w:rFonts w:ascii="Times New Roman" w:eastAsia="Times New Roman" w:hAnsi="Times New Roman" w:cs="Times New Roman"/>
          <w:color w:val="auto"/>
          <w:lang w:bidi="ar-SA"/>
        </w:rPr>
        <w:t>___</w:t>
      </w:r>
      <w:r w:rsidRPr="00040275">
        <w:rPr>
          <w:rFonts w:ascii="Times New Roman" w:eastAsia="Times New Roman" w:hAnsi="Times New Roman" w:cs="Times New Roman"/>
          <w:color w:val="auto"/>
          <w:lang w:bidi="ar-SA"/>
        </w:rPr>
        <w:t xml:space="preserve"> от «</w:t>
      </w:r>
      <w:r w:rsidR="007624D6" w:rsidRPr="00040275">
        <w:rPr>
          <w:rFonts w:ascii="Times New Roman" w:eastAsia="Times New Roman" w:hAnsi="Times New Roman" w:cs="Times New Roman"/>
          <w:color w:val="auto"/>
          <w:lang w:bidi="ar-SA"/>
        </w:rPr>
        <w:t>__</w:t>
      </w:r>
      <w:r w:rsidRPr="00040275">
        <w:rPr>
          <w:rFonts w:ascii="Times New Roman" w:eastAsia="Times New Roman" w:hAnsi="Times New Roman" w:cs="Times New Roman"/>
          <w:color w:val="auto"/>
          <w:lang w:bidi="ar-SA"/>
        </w:rPr>
        <w:t>»</w:t>
      </w:r>
      <w:r w:rsidR="00223411" w:rsidRPr="00040275">
        <w:rPr>
          <w:rFonts w:ascii="Times New Roman" w:eastAsia="Times New Roman" w:hAnsi="Times New Roman" w:cs="Times New Roman"/>
          <w:color w:val="auto"/>
          <w:lang w:bidi="ar-SA"/>
        </w:rPr>
        <w:t xml:space="preserve"> </w:t>
      </w:r>
      <w:r w:rsidR="007624D6" w:rsidRPr="00040275">
        <w:rPr>
          <w:rFonts w:ascii="Times New Roman" w:eastAsia="Times New Roman" w:hAnsi="Times New Roman" w:cs="Times New Roman"/>
          <w:color w:val="auto"/>
          <w:lang w:bidi="ar-SA"/>
        </w:rPr>
        <w:t>________</w:t>
      </w:r>
      <w:r w:rsidRPr="00040275">
        <w:rPr>
          <w:rFonts w:ascii="Times New Roman" w:eastAsia="Times New Roman" w:hAnsi="Times New Roman" w:cs="Times New Roman"/>
          <w:color w:val="auto"/>
          <w:lang w:bidi="ar-SA"/>
        </w:rPr>
        <w:t xml:space="preserve"> 202</w:t>
      </w:r>
      <w:r w:rsidR="006A609C">
        <w:rPr>
          <w:rFonts w:ascii="Times New Roman" w:eastAsia="Times New Roman" w:hAnsi="Times New Roman" w:cs="Times New Roman"/>
          <w:color w:val="auto"/>
          <w:lang w:bidi="ar-SA"/>
        </w:rPr>
        <w:t>6</w:t>
      </w:r>
      <w:r w:rsidRPr="00040275">
        <w:rPr>
          <w:rFonts w:ascii="Times New Roman" w:eastAsia="Times New Roman" w:hAnsi="Times New Roman" w:cs="Times New Roman"/>
          <w:color w:val="auto"/>
          <w:lang w:bidi="ar-SA"/>
        </w:rPr>
        <w:t xml:space="preserve"> г.</w:t>
      </w:r>
    </w:p>
    <w:p w:rsidR="00D57F13" w:rsidRPr="00040275" w:rsidRDefault="00D57F13" w:rsidP="008B7615">
      <w:pPr>
        <w:widowControl/>
        <w:jc w:val="center"/>
        <w:rPr>
          <w:rFonts w:ascii="Times New Roman" w:eastAsia="Times New Roman" w:hAnsi="Times New Roman" w:cs="Times New Roman"/>
          <w:color w:val="auto"/>
          <w:lang w:bidi="ar-SA"/>
        </w:rPr>
      </w:pPr>
    </w:p>
    <w:p w:rsidR="008B7615" w:rsidRPr="00040275" w:rsidRDefault="008B7615" w:rsidP="008B7615">
      <w:pPr>
        <w:widowControl/>
        <w:jc w:val="center"/>
        <w:rPr>
          <w:rFonts w:ascii="Times New Roman" w:eastAsia="Times New Roman" w:hAnsi="Times New Roman" w:cs="Times New Roman"/>
          <w:b/>
          <w:color w:val="auto"/>
          <w:lang w:bidi="ar-SA"/>
        </w:rPr>
      </w:pPr>
      <w:r w:rsidRPr="00040275">
        <w:rPr>
          <w:rFonts w:ascii="Times New Roman" w:eastAsia="Times New Roman" w:hAnsi="Times New Roman" w:cs="Times New Roman"/>
          <w:b/>
          <w:color w:val="auto"/>
          <w:lang w:bidi="ar-SA"/>
        </w:rPr>
        <w:t>ТЕХНИЧЕСКОЕ ЗАДАНИЕ</w:t>
      </w:r>
    </w:p>
    <w:p w:rsidR="008B7615" w:rsidRPr="00466BB1" w:rsidRDefault="008B7615" w:rsidP="008B7615">
      <w:pPr>
        <w:widowControl/>
        <w:jc w:val="center"/>
        <w:rPr>
          <w:rFonts w:ascii="Times New Roman" w:eastAsia="Times New Roman" w:hAnsi="Times New Roman" w:cs="Times New Roman"/>
          <w:color w:val="auto"/>
          <w:lang w:bidi="ar-SA"/>
        </w:rPr>
      </w:pPr>
      <w:r w:rsidRPr="00466BB1">
        <w:rPr>
          <w:rFonts w:ascii="Times New Roman" w:eastAsia="Times New Roman" w:hAnsi="Times New Roman" w:cs="Times New Roman"/>
          <w:color w:val="auto"/>
          <w:lang w:bidi="ar-SA"/>
        </w:rPr>
        <w:t xml:space="preserve">на </w:t>
      </w:r>
      <w:r w:rsidR="00466BB1" w:rsidRPr="00466BB1">
        <w:rPr>
          <w:rFonts w:ascii="Times New Roman" w:hAnsi="Times New Roman" w:cs="Times New Roman"/>
          <w:b/>
        </w:rPr>
        <w:t xml:space="preserve">оказание </w:t>
      </w:r>
      <w:r w:rsidR="00466BB1" w:rsidRPr="00466BB1">
        <w:rPr>
          <w:rFonts w:ascii="Times New Roman" w:hAnsi="Times New Roman" w:cs="Times New Roman"/>
          <w:b/>
          <w:shd w:val="clear" w:color="auto" w:fill="FFFFFF"/>
        </w:rPr>
        <w:t>услуг по адаптации и сопровождению экземпляров Систем КонсультантПлюс</w:t>
      </w:r>
    </w:p>
    <w:p w:rsidR="008B7615" w:rsidRPr="00040275" w:rsidRDefault="008B7615" w:rsidP="008B7615">
      <w:pPr>
        <w:widowControl/>
        <w:jc w:val="center"/>
        <w:rPr>
          <w:rFonts w:ascii="Times New Roman" w:eastAsia="Times New Roman" w:hAnsi="Times New Roman" w:cs="Times New Roman"/>
          <w:color w:val="auto"/>
          <w:lang w:bidi="ar-SA"/>
        </w:rPr>
      </w:pPr>
      <w:r w:rsidRPr="00040275">
        <w:rPr>
          <w:rFonts w:ascii="Times New Roman" w:eastAsia="Times New Roman" w:hAnsi="Times New Roman" w:cs="Times New Roman"/>
          <w:color w:val="auto"/>
          <w:lang w:bidi="ar-SA"/>
        </w:rPr>
        <w:t>ОКПД2: 62.09.20.190</w:t>
      </w:r>
    </w:p>
    <w:p w:rsidR="00A70F78" w:rsidRPr="00040275" w:rsidRDefault="00A70F78" w:rsidP="008B7615">
      <w:pPr>
        <w:widowControl/>
        <w:jc w:val="center"/>
        <w:rPr>
          <w:rFonts w:ascii="Times New Roman" w:eastAsia="Times New Roman" w:hAnsi="Times New Roman" w:cs="Times New Roman"/>
          <w:color w:val="auto"/>
          <w:lang w:bidi="ar-SA"/>
        </w:rPr>
      </w:pPr>
    </w:p>
    <w:p w:rsidR="008B7615" w:rsidRPr="00040275" w:rsidRDefault="008B7615" w:rsidP="00A70F78">
      <w:pPr>
        <w:widowControl/>
        <w:numPr>
          <w:ilvl w:val="0"/>
          <w:numId w:val="22"/>
        </w:numPr>
        <w:tabs>
          <w:tab w:val="left" w:pos="851"/>
        </w:tabs>
        <w:ind w:left="0" w:firstLine="567"/>
        <w:contextualSpacing/>
        <w:jc w:val="both"/>
        <w:rPr>
          <w:rFonts w:ascii="Times New Roman" w:eastAsia="Times New Roman" w:hAnsi="Times New Roman" w:cs="Times New Roman"/>
          <w:b/>
          <w:color w:val="auto"/>
          <w:lang w:bidi="ar-SA"/>
        </w:rPr>
      </w:pPr>
      <w:r w:rsidRPr="00040275">
        <w:rPr>
          <w:rFonts w:ascii="Times New Roman" w:eastAsia="Times New Roman" w:hAnsi="Times New Roman" w:cs="Times New Roman"/>
          <w:b/>
          <w:color w:val="auto"/>
          <w:lang w:bidi="ar-SA"/>
        </w:rPr>
        <w:t xml:space="preserve">Перечень ранее установленных у </w:t>
      </w:r>
      <w:r w:rsidR="00C84320">
        <w:rPr>
          <w:rFonts w:ascii="Times New Roman" w:eastAsia="Times New Roman" w:hAnsi="Times New Roman" w:cs="Times New Roman"/>
          <w:b/>
          <w:color w:val="auto"/>
          <w:lang w:bidi="ar-SA"/>
        </w:rPr>
        <w:t xml:space="preserve">Получателей услуг </w:t>
      </w:r>
      <w:r w:rsidRPr="00040275">
        <w:rPr>
          <w:rFonts w:ascii="Times New Roman" w:eastAsia="Times New Roman" w:hAnsi="Times New Roman" w:cs="Times New Roman"/>
          <w:b/>
          <w:color w:val="auto"/>
          <w:lang w:bidi="ar-SA"/>
        </w:rPr>
        <w:t xml:space="preserve"> экземпляров Систем КонсультантПлюс, в отношении которых оказываются услуги:</w:t>
      </w:r>
    </w:p>
    <w:p w:rsidR="008B7615" w:rsidRPr="00040275" w:rsidRDefault="002A410C" w:rsidP="008B7615">
      <w:pPr>
        <w:widowControl/>
        <w:tabs>
          <w:tab w:val="left" w:pos="851"/>
        </w:tabs>
        <w:ind w:left="567"/>
        <w:contextualSpacing/>
        <w:jc w:val="both"/>
        <w:rPr>
          <w:rFonts w:ascii="Times New Roman" w:hAnsi="Times New Roman" w:cs="Times New Roman"/>
          <w:b/>
        </w:rPr>
      </w:pPr>
      <w:r>
        <w:rPr>
          <w:rFonts w:ascii="Times New Roman" w:hAnsi="Times New Roman" w:cs="Times New Roman"/>
          <w:b/>
        </w:rPr>
        <w:t>1.1.</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56"/>
        <w:gridCol w:w="7087"/>
        <w:gridCol w:w="1701"/>
        <w:gridCol w:w="851"/>
      </w:tblGrid>
      <w:tr w:rsidR="008B7615" w:rsidRPr="00B1406D" w:rsidTr="00B1406D">
        <w:tc>
          <w:tcPr>
            <w:tcW w:w="456" w:type="dxa"/>
          </w:tcPr>
          <w:p w:rsidR="008B7615" w:rsidRPr="00B1406D" w:rsidRDefault="008B7615" w:rsidP="006236B7">
            <w:pPr>
              <w:jc w:val="center"/>
              <w:rPr>
                <w:rFonts w:ascii="Times New Roman" w:hAnsi="Times New Roman" w:cs="Times New Roman"/>
                <w:sz w:val="20"/>
                <w:szCs w:val="20"/>
              </w:rPr>
            </w:pPr>
            <w:r w:rsidRPr="00B1406D">
              <w:rPr>
                <w:rFonts w:ascii="Times New Roman" w:hAnsi="Times New Roman" w:cs="Times New Roman"/>
                <w:sz w:val="20"/>
                <w:szCs w:val="20"/>
              </w:rPr>
              <w:t>№</w:t>
            </w:r>
          </w:p>
        </w:tc>
        <w:tc>
          <w:tcPr>
            <w:tcW w:w="7087" w:type="dxa"/>
            <w:vAlign w:val="center"/>
          </w:tcPr>
          <w:p w:rsidR="008B7615" w:rsidRPr="00B1406D" w:rsidRDefault="008B7615" w:rsidP="008B7615">
            <w:pPr>
              <w:jc w:val="center"/>
              <w:rPr>
                <w:rFonts w:ascii="Times New Roman" w:hAnsi="Times New Roman" w:cs="Times New Roman"/>
                <w:sz w:val="20"/>
                <w:szCs w:val="20"/>
              </w:rPr>
            </w:pPr>
            <w:r w:rsidRPr="00B1406D">
              <w:rPr>
                <w:rFonts w:ascii="Times New Roman" w:hAnsi="Times New Roman" w:cs="Times New Roman"/>
                <w:sz w:val="20"/>
                <w:szCs w:val="20"/>
              </w:rPr>
              <w:t>Название Системы</w:t>
            </w:r>
          </w:p>
        </w:tc>
        <w:tc>
          <w:tcPr>
            <w:tcW w:w="1701" w:type="dxa"/>
            <w:vAlign w:val="center"/>
          </w:tcPr>
          <w:p w:rsidR="008B7615" w:rsidRPr="00B1406D" w:rsidRDefault="008B7615" w:rsidP="008B7615">
            <w:pPr>
              <w:jc w:val="center"/>
              <w:rPr>
                <w:rFonts w:ascii="Times New Roman" w:hAnsi="Times New Roman" w:cs="Times New Roman"/>
                <w:sz w:val="20"/>
                <w:szCs w:val="20"/>
              </w:rPr>
            </w:pPr>
            <w:r w:rsidRPr="00B1406D">
              <w:rPr>
                <w:rFonts w:ascii="Times New Roman" w:hAnsi="Times New Roman" w:cs="Times New Roman"/>
                <w:sz w:val="20"/>
                <w:szCs w:val="20"/>
              </w:rPr>
              <w:t>Число ОД*</w:t>
            </w:r>
          </w:p>
        </w:tc>
        <w:tc>
          <w:tcPr>
            <w:tcW w:w="851" w:type="dxa"/>
            <w:vAlign w:val="center"/>
          </w:tcPr>
          <w:p w:rsidR="008B7615" w:rsidRPr="00B1406D" w:rsidRDefault="008B7615" w:rsidP="008B7615">
            <w:pPr>
              <w:jc w:val="center"/>
              <w:rPr>
                <w:rFonts w:ascii="Times New Roman" w:hAnsi="Times New Roman" w:cs="Times New Roman"/>
                <w:sz w:val="20"/>
                <w:szCs w:val="20"/>
              </w:rPr>
            </w:pPr>
            <w:r w:rsidRPr="00B1406D">
              <w:rPr>
                <w:rFonts w:ascii="Times New Roman" w:hAnsi="Times New Roman" w:cs="Times New Roman"/>
                <w:sz w:val="20"/>
                <w:szCs w:val="20"/>
              </w:rPr>
              <w:t>Кол-во</w:t>
            </w:r>
          </w:p>
        </w:tc>
      </w:tr>
      <w:tr w:rsidR="008B7615" w:rsidRPr="00B1406D" w:rsidTr="00B1406D">
        <w:trPr>
          <w:trHeight w:val="260"/>
        </w:trPr>
        <w:tc>
          <w:tcPr>
            <w:tcW w:w="456" w:type="dxa"/>
          </w:tcPr>
          <w:p w:rsidR="008B7615" w:rsidRPr="00B1406D" w:rsidRDefault="008B7615" w:rsidP="006236B7">
            <w:pPr>
              <w:widowControl/>
              <w:numPr>
                <w:ilvl w:val="0"/>
                <w:numId w:val="9"/>
              </w:numPr>
              <w:autoSpaceDE w:val="0"/>
              <w:autoSpaceDN w:val="0"/>
              <w:ind w:left="0" w:firstLine="0"/>
              <w:rPr>
                <w:rFonts w:ascii="Times New Roman" w:hAnsi="Times New Roman" w:cs="Times New Roman"/>
                <w:spacing w:val="-1"/>
                <w:sz w:val="20"/>
                <w:szCs w:val="20"/>
              </w:rPr>
            </w:pPr>
          </w:p>
        </w:tc>
        <w:tc>
          <w:tcPr>
            <w:tcW w:w="7087" w:type="dxa"/>
            <w:vAlign w:val="center"/>
          </w:tcPr>
          <w:p w:rsidR="008B7615" w:rsidRPr="00B1406D" w:rsidRDefault="008B7615" w:rsidP="008B7615">
            <w:pPr>
              <w:autoSpaceDE w:val="0"/>
              <w:autoSpaceDN w:val="0"/>
              <w:rPr>
                <w:rFonts w:ascii="Times New Roman" w:hAnsi="Times New Roman" w:cs="Times New Roman"/>
                <w:spacing w:val="-1"/>
                <w:sz w:val="20"/>
                <w:szCs w:val="20"/>
              </w:rPr>
            </w:pPr>
            <w:r w:rsidRPr="00B1406D">
              <w:rPr>
                <w:rFonts w:ascii="Times New Roman" w:hAnsi="Times New Roman" w:cs="Times New Roman"/>
                <w:spacing w:val="-1"/>
                <w:sz w:val="20"/>
                <w:szCs w:val="20"/>
              </w:rPr>
              <w:t xml:space="preserve"> </w:t>
            </w:r>
            <w:r w:rsidRPr="00B1406D">
              <w:rPr>
                <w:rFonts w:ascii="Times New Roman" w:hAnsi="Times New Roman" w:cs="Times New Roman"/>
                <w:spacing w:val="-1"/>
                <w:sz w:val="20"/>
                <w:szCs w:val="20"/>
              </w:rPr>
              <w:fldChar w:fldCharType="begin" w:fldLock="1"/>
            </w:r>
            <w:r w:rsidRPr="00B1406D">
              <w:rPr>
                <w:rFonts w:ascii="Times New Roman" w:hAnsi="Times New Roman" w:cs="Times New Roman"/>
                <w:spacing w:val="-1"/>
                <w:sz w:val="20"/>
                <w:szCs w:val="20"/>
              </w:rPr>
              <w:instrText xml:space="preserve"> DOCVARIABLE ТАБЛТОВАРЫ_НОМЕНКЛАТУРА_НЕ_ОВ </w:instrText>
            </w:r>
            <w:r w:rsidRPr="00B1406D">
              <w:rPr>
                <w:rFonts w:ascii="Times New Roman" w:hAnsi="Times New Roman" w:cs="Times New Roman"/>
                <w:spacing w:val="-1"/>
                <w:sz w:val="20"/>
                <w:szCs w:val="20"/>
              </w:rPr>
              <w:fldChar w:fldCharType="separate"/>
            </w:r>
            <w:r w:rsidRPr="00B1406D">
              <w:rPr>
                <w:rFonts w:ascii="Times New Roman" w:hAnsi="Times New Roman" w:cs="Times New Roman"/>
                <w:spacing w:val="-1"/>
                <w:sz w:val="20"/>
                <w:szCs w:val="20"/>
              </w:rPr>
              <w:t xml:space="preserve">СПС Консультант Бюджетные Организации: Версия Проф </w:t>
            </w:r>
            <w:r w:rsidRPr="00B1406D">
              <w:rPr>
                <w:rFonts w:ascii="Times New Roman" w:hAnsi="Times New Roman" w:cs="Times New Roman"/>
                <w:spacing w:val="-1"/>
                <w:sz w:val="20"/>
                <w:szCs w:val="20"/>
              </w:rPr>
              <w:fldChar w:fldCharType="end"/>
            </w:r>
            <w:r w:rsidRPr="00B1406D">
              <w:rPr>
                <w:rFonts w:ascii="Times New Roman" w:hAnsi="Times New Roman" w:cs="Times New Roman"/>
                <w:spacing w:val="-1"/>
                <w:sz w:val="20"/>
                <w:szCs w:val="20"/>
              </w:rPr>
              <w:t xml:space="preserve"> </w:t>
            </w:r>
            <w:r w:rsidRPr="00B1406D">
              <w:rPr>
                <w:rFonts w:ascii="Times New Roman" w:hAnsi="Times New Roman" w:cs="Times New Roman"/>
                <w:spacing w:val="-1"/>
                <w:sz w:val="20"/>
                <w:szCs w:val="20"/>
              </w:rPr>
              <w:fldChar w:fldCharType="begin" w:fldLock="1"/>
            </w:r>
            <w:r w:rsidRPr="00B1406D">
              <w:rPr>
                <w:rFonts w:ascii="Times New Roman" w:hAnsi="Times New Roman" w:cs="Times New Roman"/>
                <w:spacing w:val="-1"/>
                <w:sz w:val="20"/>
                <w:szCs w:val="20"/>
              </w:rPr>
              <w:instrText xml:space="preserve"> DOCVARIABLE ТАБЛТОВАРЫ_СЕРИЙНЫЙНОМЕР </w:instrText>
            </w:r>
            <w:r w:rsidRPr="00B1406D">
              <w:rPr>
                <w:rFonts w:ascii="Times New Roman" w:hAnsi="Times New Roman" w:cs="Times New Roman"/>
                <w:spacing w:val="-1"/>
                <w:sz w:val="20"/>
                <w:szCs w:val="20"/>
              </w:rPr>
              <w:fldChar w:fldCharType="end"/>
            </w:r>
          </w:p>
        </w:tc>
        <w:tc>
          <w:tcPr>
            <w:tcW w:w="1701" w:type="dxa"/>
          </w:tcPr>
          <w:p w:rsidR="008B7615" w:rsidRPr="00B1406D" w:rsidRDefault="008B7615" w:rsidP="008B7615">
            <w:pPr>
              <w:jc w:val="center"/>
              <w:rPr>
                <w:rFonts w:ascii="Times New Roman" w:hAnsi="Times New Roman" w:cs="Times New Roman"/>
                <w:sz w:val="20"/>
                <w:szCs w:val="20"/>
              </w:rPr>
            </w:pPr>
            <w:r w:rsidRPr="00B1406D">
              <w:rPr>
                <w:rFonts w:ascii="Times New Roman" w:hAnsi="Times New Roman" w:cs="Times New Roman"/>
                <w:sz w:val="20"/>
                <w:szCs w:val="20"/>
              </w:rPr>
              <w:t>50</w:t>
            </w:r>
          </w:p>
        </w:tc>
        <w:tc>
          <w:tcPr>
            <w:tcW w:w="851" w:type="dxa"/>
            <w:vAlign w:val="center"/>
          </w:tcPr>
          <w:p w:rsidR="008B7615" w:rsidRPr="00B1406D" w:rsidRDefault="008B7615" w:rsidP="008B7615">
            <w:pPr>
              <w:autoSpaceDE w:val="0"/>
              <w:autoSpaceDN w:val="0"/>
              <w:adjustRightInd w:val="0"/>
              <w:ind w:hanging="20"/>
              <w:jc w:val="center"/>
              <w:rPr>
                <w:rFonts w:ascii="Times New Roman" w:hAnsi="Times New Roman" w:cs="Times New Roman"/>
                <w:spacing w:val="-1"/>
                <w:sz w:val="20"/>
                <w:szCs w:val="20"/>
              </w:rPr>
            </w:pPr>
            <w:r w:rsidRPr="00B1406D">
              <w:rPr>
                <w:rFonts w:ascii="Times New Roman" w:hAnsi="Times New Roman" w:cs="Times New Roman"/>
                <w:spacing w:val="-1"/>
                <w:sz w:val="20"/>
                <w:szCs w:val="20"/>
              </w:rPr>
              <w:t>1</w:t>
            </w:r>
          </w:p>
        </w:tc>
      </w:tr>
      <w:tr w:rsidR="008B7615" w:rsidRPr="00B1406D" w:rsidTr="00B1406D">
        <w:trPr>
          <w:trHeight w:val="260"/>
        </w:trPr>
        <w:tc>
          <w:tcPr>
            <w:tcW w:w="456" w:type="dxa"/>
          </w:tcPr>
          <w:p w:rsidR="008B7615" w:rsidRPr="00B1406D" w:rsidRDefault="008B7615" w:rsidP="006236B7">
            <w:pPr>
              <w:widowControl/>
              <w:numPr>
                <w:ilvl w:val="0"/>
                <w:numId w:val="9"/>
              </w:numPr>
              <w:autoSpaceDE w:val="0"/>
              <w:autoSpaceDN w:val="0"/>
              <w:ind w:left="0" w:firstLine="0"/>
              <w:rPr>
                <w:rFonts w:ascii="Times New Roman" w:hAnsi="Times New Roman" w:cs="Times New Roman"/>
                <w:spacing w:val="-1"/>
                <w:sz w:val="20"/>
                <w:szCs w:val="20"/>
              </w:rPr>
            </w:pPr>
          </w:p>
        </w:tc>
        <w:tc>
          <w:tcPr>
            <w:tcW w:w="7087" w:type="dxa"/>
            <w:vAlign w:val="center"/>
          </w:tcPr>
          <w:p w:rsidR="008B7615" w:rsidRPr="00B1406D" w:rsidRDefault="008B7615" w:rsidP="008B7615">
            <w:pPr>
              <w:autoSpaceDE w:val="0"/>
              <w:autoSpaceDN w:val="0"/>
              <w:rPr>
                <w:rFonts w:ascii="Times New Roman" w:hAnsi="Times New Roman" w:cs="Times New Roman"/>
                <w:spacing w:val="-1"/>
                <w:sz w:val="20"/>
                <w:szCs w:val="20"/>
              </w:rPr>
            </w:pPr>
            <w:r w:rsidRPr="00B1406D">
              <w:rPr>
                <w:rFonts w:ascii="Times New Roman" w:hAnsi="Times New Roman" w:cs="Times New Roman"/>
                <w:spacing w:val="-1"/>
                <w:sz w:val="20"/>
                <w:szCs w:val="20"/>
              </w:rPr>
              <w:fldChar w:fldCharType="begin" w:fldLock="1"/>
            </w:r>
            <w:r w:rsidRPr="00B1406D">
              <w:rPr>
                <w:rFonts w:ascii="Times New Roman" w:hAnsi="Times New Roman" w:cs="Times New Roman"/>
                <w:spacing w:val="-1"/>
                <w:sz w:val="20"/>
                <w:szCs w:val="20"/>
              </w:rPr>
              <w:instrText xml:space="preserve"> DOCVARIABLE ТАБЛТОВАРЫ_НОМЕНКЛАТУРА_НЕ_ОВ </w:instrText>
            </w:r>
            <w:r w:rsidRPr="00B1406D">
              <w:rPr>
                <w:rFonts w:ascii="Times New Roman" w:hAnsi="Times New Roman" w:cs="Times New Roman"/>
                <w:spacing w:val="-1"/>
                <w:sz w:val="20"/>
                <w:szCs w:val="20"/>
              </w:rPr>
              <w:fldChar w:fldCharType="separate"/>
            </w:r>
            <w:r w:rsidRPr="00B1406D">
              <w:rPr>
                <w:rFonts w:ascii="Times New Roman" w:hAnsi="Times New Roman" w:cs="Times New Roman"/>
                <w:spacing w:val="-1"/>
                <w:sz w:val="20"/>
                <w:szCs w:val="20"/>
              </w:rPr>
              <w:t xml:space="preserve"> СПС КонсультантПлюс:НовосибирскийВыпуск </w:t>
            </w:r>
            <w:r w:rsidRPr="00B1406D">
              <w:rPr>
                <w:rFonts w:ascii="Times New Roman" w:hAnsi="Times New Roman" w:cs="Times New Roman"/>
                <w:spacing w:val="-1"/>
                <w:sz w:val="20"/>
                <w:szCs w:val="20"/>
              </w:rPr>
              <w:fldChar w:fldCharType="end"/>
            </w:r>
            <w:r w:rsidRPr="00B1406D">
              <w:rPr>
                <w:rFonts w:ascii="Times New Roman" w:hAnsi="Times New Roman" w:cs="Times New Roman"/>
                <w:spacing w:val="-1"/>
                <w:sz w:val="20"/>
                <w:szCs w:val="20"/>
              </w:rPr>
              <w:fldChar w:fldCharType="begin" w:fldLock="1"/>
            </w:r>
            <w:r w:rsidRPr="00B1406D">
              <w:rPr>
                <w:rFonts w:ascii="Times New Roman" w:hAnsi="Times New Roman" w:cs="Times New Roman"/>
                <w:spacing w:val="-1"/>
                <w:sz w:val="20"/>
                <w:szCs w:val="20"/>
              </w:rPr>
              <w:instrText xml:space="preserve"> DOCVARIABLE ТАБЛТОВАРЫ_СЕРИЙНЫЙНОМЕР </w:instrText>
            </w:r>
            <w:r w:rsidRPr="00B1406D">
              <w:rPr>
                <w:rFonts w:ascii="Times New Roman" w:hAnsi="Times New Roman" w:cs="Times New Roman"/>
                <w:spacing w:val="-1"/>
                <w:sz w:val="20"/>
                <w:szCs w:val="20"/>
              </w:rPr>
              <w:fldChar w:fldCharType="end"/>
            </w:r>
          </w:p>
        </w:tc>
        <w:tc>
          <w:tcPr>
            <w:tcW w:w="1701" w:type="dxa"/>
          </w:tcPr>
          <w:p w:rsidR="008B7615" w:rsidRPr="00B1406D" w:rsidRDefault="008B7615" w:rsidP="008B7615">
            <w:pPr>
              <w:jc w:val="center"/>
              <w:rPr>
                <w:rFonts w:ascii="Times New Roman" w:hAnsi="Times New Roman" w:cs="Times New Roman"/>
                <w:sz w:val="20"/>
                <w:szCs w:val="20"/>
              </w:rPr>
            </w:pPr>
            <w:r w:rsidRPr="00B1406D">
              <w:rPr>
                <w:rFonts w:ascii="Times New Roman" w:hAnsi="Times New Roman" w:cs="Times New Roman"/>
                <w:sz w:val="20"/>
                <w:szCs w:val="20"/>
              </w:rPr>
              <w:t>50</w:t>
            </w:r>
          </w:p>
        </w:tc>
        <w:tc>
          <w:tcPr>
            <w:tcW w:w="851" w:type="dxa"/>
            <w:vAlign w:val="center"/>
          </w:tcPr>
          <w:p w:rsidR="008B7615" w:rsidRPr="00B1406D" w:rsidRDefault="008B7615" w:rsidP="008B7615">
            <w:pPr>
              <w:autoSpaceDE w:val="0"/>
              <w:autoSpaceDN w:val="0"/>
              <w:adjustRightInd w:val="0"/>
              <w:ind w:hanging="20"/>
              <w:jc w:val="center"/>
              <w:rPr>
                <w:rFonts w:ascii="Times New Roman" w:hAnsi="Times New Roman" w:cs="Times New Roman"/>
                <w:spacing w:val="-1"/>
                <w:sz w:val="20"/>
                <w:szCs w:val="20"/>
              </w:rPr>
            </w:pPr>
            <w:r w:rsidRPr="00B1406D">
              <w:rPr>
                <w:rFonts w:ascii="Times New Roman" w:hAnsi="Times New Roman" w:cs="Times New Roman"/>
                <w:spacing w:val="-1"/>
                <w:sz w:val="20"/>
                <w:szCs w:val="20"/>
              </w:rPr>
              <w:t>1</w:t>
            </w:r>
          </w:p>
        </w:tc>
      </w:tr>
      <w:tr w:rsidR="008B7615" w:rsidRPr="00B1406D" w:rsidTr="00B1406D">
        <w:trPr>
          <w:trHeight w:val="260"/>
        </w:trPr>
        <w:tc>
          <w:tcPr>
            <w:tcW w:w="456" w:type="dxa"/>
          </w:tcPr>
          <w:p w:rsidR="008B7615" w:rsidRPr="00B1406D" w:rsidRDefault="008B7615" w:rsidP="006236B7">
            <w:pPr>
              <w:keepNext/>
              <w:widowControl/>
              <w:numPr>
                <w:ilvl w:val="0"/>
                <w:numId w:val="9"/>
              </w:numPr>
              <w:autoSpaceDE w:val="0"/>
              <w:autoSpaceDN w:val="0"/>
              <w:ind w:left="0" w:firstLine="0"/>
              <w:rPr>
                <w:rFonts w:ascii="Times New Roman" w:hAnsi="Times New Roman" w:cs="Times New Roman"/>
                <w:spacing w:val="-1"/>
                <w:sz w:val="20"/>
                <w:szCs w:val="20"/>
              </w:rPr>
            </w:pPr>
          </w:p>
        </w:tc>
        <w:tc>
          <w:tcPr>
            <w:tcW w:w="7087" w:type="dxa"/>
            <w:vAlign w:val="center"/>
          </w:tcPr>
          <w:p w:rsidR="008B7615" w:rsidRPr="00B1406D" w:rsidRDefault="008B7615" w:rsidP="008B7615">
            <w:pPr>
              <w:keepNext/>
              <w:autoSpaceDE w:val="0"/>
              <w:autoSpaceDN w:val="0"/>
              <w:rPr>
                <w:rFonts w:ascii="Times New Roman" w:hAnsi="Times New Roman" w:cs="Times New Roman"/>
                <w:spacing w:val="-1"/>
                <w:sz w:val="20"/>
                <w:szCs w:val="20"/>
              </w:rPr>
            </w:pPr>
            <w:r w:rsidRPr="00B1406D">
              <w:rPr>
                <w:rFonts w:ascii="Times New Roman" w:hAnsi="Times New Roman" w:cs="Times New Roman"/>
                <w:spacing w:val="-1"/>
                <w:sz w:val="20"/>
                <w:szCs w:val="20"/>
              </w:rPr>
              <w:fldChar w:fldCharType="begin" w:fldLock="1"/>
            </w:r>
            <w:r w:rsidRPr="00B1406D">
              <w:rPr>
                <w:rFonts w:ascii="Times New Roman" w:hAnsi="Times New Roman" w:cs="Times New Roman"/>
                <w:spacing w:val="-1"/>
                <w:sz w:val="20"/>
                <w:szCs w:val="20"/>
              </w:rPr>
              <w:instrText xml:space="preserve"> DOCVARIABLE ТАБЛТОВАРЫ_НОМЕНКЛАТУРА_НЕ_ОВ </w:instrText>
            </w:r>
            <w:r w:rsidRPr="00B1406D">
              <w:rPr>
                <w:rFonts w:ascii="Times New Roman" w:hAnsi="Times New Roman" w:cs="Times New Roman"/>
                <w:spacing w:val="-1"/>
                <w:sz w:val="20"/>
                <w:szCs w:val="20"/>
              </w:rPr>
              <w:fldChar w:fldCharType="separate"/>
            </w:r>
            <w:r w:rsidRPr="00B1406D">
              <w:rPr>
                <w:rFonts w:ascii="Times New Roman" w:hAnsi="Times New Roman" w:cs="Times New Roman"/>
                <w:spacing w:val="-1"/>
                <w:sz w:val="20"/>
                <w:szCs w:val="20"/>
              </w:rPr>
              <w:t xml:space="preserve"> СС КонсультантСудебнаяПрактика: Суды общей юрисдикции всех округов </w:t>
            </w:r>
            <w:r w:rsidRPr="00B1406D">
              <w:rPr>
                <w:rFonts w:ascii="Times New Roman" w:hAnsi="Times New Roman" w:cs="Times New Roman"/>
                <w:spacing w:val="-1"/>
                <w:sz w:val="20"/>
                <w:szCs w:val="20"/>
              </w:rPr>
              <w:fldChar w:fldCharType="end"/>
            </w:r>
            <w:r w:rsidRPr="00B1406D">
              <w:rPr>
                <w:rFonts w:ascii="Times New Roman" w:hAnsi="Times New Roman" w:cs="Times New Roman"/>
                <w:spacing w:val="-1"/>
                <w:sz w:val="20"/>
                <w:szCs w:val="20"/>
              </w:rPr>
              <w:fldChar w:fldCharType="begin" w:fldLock="1"/>
            </w:r>
            <w:r w:rsidRPr="00B1406D">
              <w:rPr>
                <w:rFonts w:ascii="Times New Roman" w:hAnsi="Times New Roman" w:cs="Times New Roman"/>
                <w:spacing w:val="-1"/>
                <w:sz w:val="20"/>
                <w:szCs w:val="20"/>
              </w:rPr>
              <w:instrText xml:space="preserve"> DOCVARIABLE ТАБЛТОВАРЫ_СЕРИЙНЫЙНОМЕР </w:instrText>
            </w:r>
            <w:r w:rsidRPr="00B1406D">
              <w:rPr>
                <w:rFonts w:ascii="Times New Roman" w:hAnsi="Times New Roman" w:cs="Times New Roman"/>
                <w:spacing w:val="-1"/>
                <w:sz w:val="20"/>
                <w:szCs w:val="20"/>
              </w:rPr>
              <w:fldChar w:fldCharType="end"/>
            </w:r>
          </w:p>
        </w:tc>
        <w:tc>
          <w:tcPr>
            <w:tcW w:w="1701" w:type="dxa"/>
          </w:tcPr>
          <w:p w:rsidR="008B7615" w:rsidRPr="00B1406D" w:rsidRDefault="008B7615" w:rsidP="008B7615">
            <w:pPr>
              <w:jc w:val="center"/>
              <w:rPr>
                <w:rFonts w:ascii="Times New Roman" w:hAnsi="Times New Roman" w:cs="Times New Roman"/>
                <w:sz w:val="20"/>
                <w:szCs w:val="20"/>
              </w:rPr>
            </w:pPr>
            <w:r w:rsidRPr="00B1406D">
              <w:rPr>
                <w:rFonts w:ascii="Times New Roman" w:hAnsi="Times New Roman" w:cs="Times New Roman"/>
                <w:sz w:val="20"/>
                <w:szCs w:val="20"/>
              </w:rPr>
              <w:t>50</w:t>
            </w:r>
          </w:p>
        </w:tc>
        <w:tc>
          <w:tcPr>
            <w:tcW w:w="851" w:type="dxa"/>
            <w:vAlign w:val="center"/>
          </w:tcPr>
          <w:p w:rsidR="008B7615" w:rsidRPr="00B1406D" w:rsidRDefault="008B7615" w:rsidP="008B7615">
            <w:pPr>
              <w:autoSpaceDE w:val="0"/>
              <w:autoSpaceDN w:val="0"/>
              <w:adjustRightInd w:val="0"/>
              <w:ind w:hanging="20"/>
              <w:jc w:val="center"/>
              <w:rPr>
                <w:rFonts w:ascii="Times New Roman" w:hAnsi="Times New Roman" w:cs="Times New Roman"/>
                <w:spacing w:val="-1"/>
                <w:sz w:val="20"/>
                <w:szCs w:val="20"/>
              </w:rPr>
            </w:pPr>
            <w:r w:rsidRPr="00B1406D">
              <w:rPr>
                <w:rFonts w:ascii="Times New Roman" w:hAnsi="Times New Roman" w:cs="Times New Roman"/>
                <w:spacing w:val="-1"/>
                <w:sz w:val="20"/>
                <w:szCs w:val="20"/>
              </w:rPr>
              <w:t>1</w:t>
            </w:r>
          </w:p>
        </w:tc>
      </w:tr>
      <w:tr w:rsidR="008B7615" w:rsidRPr="00B1406D" w:rsidTr="00B1406D">
        <w:trPr>
          <w:trHeight w:val="260"/>
        </w:trPr>
        <w:tc>
          <w:tcPr>
            <w:tcW w:w="456" w:type="dxa"/>
          </w:tcPr>
          <w:p w:rsidR="008B7615" w:rsidRPr="00B1406D" w:rsidRDefault="008B7615" w:rsidP="006236B7">
            <w:pPr>
              <w:keepNext/>
              <w:widowControl/>
              <w:numPr>
                <w:ilvl w:val="0"/>
                <w:numId w:val="9"/>
              </w:numPr>
              <w:autoSpaceDE w:val="0"/>
              <w:autoSpaceDN w:val="0"/>
              <w:ind w:left="0" w:firstLine="0"/>
              <w:rPr>
                <w:rFonts w:ascii="Times New Roman" w:hAnsi="Times New Roman" w:cs="Times New Roman"/>
                <w:spacing w:val="-1"/>
                <w:sz w:val="20"/>
                <w:szCs w:val="20"/>
              </w:rPr>
            </w:pPr>
          </w:p>
        </w:tc>
        <w:tc>
          <w:tcPr>
            <w:tcW w:w="7087" w:type="dxa"/>
            <w:vAlign w:val="center"/>
          </w:tcPr>
          <w:p w:rsidR="008B7615" w:rsidRPr="00B1406D" w:rsidRDefault="008B7615" w:rsidP="008B7615">
            <w:pPr>
              <w:keepNext/>
              <w:autoSpaceDE w:val="0"/>
              <w:autoSpaceDN w:val="0"/>
              <w:rPr>
                <w:rFonts w:ascii="Times New Roman" w:hAnsi="Times New Roman" w:cs="Times New Roman"/>
                <w:spacing w:val="-1"/>
                <w:sz w:val="20"/>
                <w:szCs w:val="20"/>
              </w:rPr>
            </w:pPr>
            <w:r w:rsidRPr="00B1406D">
              <w:rPr>
                <w:rFonts w:ascii="Times New Roman" w:hAnsi="Times New Roman" w:cs="Times New Roman"/>
                <w:spacing w:val="-1"/>
                <w:sz w:val="20"/>
                <w:szCs w:val="20"/>
              </w:rPr>
              <w:t xml:space="preserve">СС КонсультантАрбитраж: Арбитражный суд Западно-Сибирского округа </w:t>
            </w:r>
          </w:p>
        </w:tc>
        <w:tc>
          <w:tcPr>
            <w:tcW w:w="1701" w:type="dxa"/>
          </w:tcPr>
          <w:p w:rsidR="008B7615" w:rsidRPr="00B1406D" w:rsidRDefault="008B7615" w:rsidP="008B7615">
            <w:pPr>
              <w:jc w:val="center"/>
              <w:rPr>
                <w:rFonts w:ascii="Times New Roman" w:hAnsi="Times New Roman" w:cs="Times New Roman"/>
                <w:sz w:val="20"/>
                <w:szCs w:val="20"/>
              </w:rPr>
            </w:pPr>
            <w:r w:rsidRPr="00B1406D">
              <w:rPr>
                <w:rFonts w:ascii="Times New Roman" w:hAnsi="Times New Roman" w:cs="Times New Roman"/>
                <w:sz w:val="20"/>
                <w:szCs w:val="20"/>
              </w:rPr>
              <w:t>50</w:t>
            </w:r>
          </w:p>
        </w:tc>
        <w:tc>
          <w:tcPr>
            <w:tcW w:w="851" w:type="dxa"/>
            <w:vAlign w:val="center"/>
          </w:tcPr>
          <w:p w:rsidR="008B7615" w:rsidRPr="00B1406D" w:rsidRDefault="008B7615" w:rsidP="008B7615">
            <w:pPr>
              <w:autoSpaceDE w:val="0"/>
              <w:autoSpaceDN w:val="0"/>
              <w:adjustRightInd w:val="0"/>
              <w:ind w:hanging="20"/>
              <w:jc w:val="center"/>
              <w:rPr>
                <w:rFonts w:ascii="Times New Roman" w:hAnsi="Times New Roman" w:cs="Times New Roman"/>
                <w:spacing w:val="-1"/>
                <w:sz w:val="20"/>
                <w:szCs w:val="20"/>
              </w:rPr>
            </w:pPr>
            <w:r w:rsidRPr="00B1406D">
              <w:rPr>
                <w:rFonts w:ascii="Times New Roman" w:hAnsi="Times New Roman" w:cs="Times New Roman"/>
                <w:spacing w:val="-1"/>
                <w:sz w:val="20"/>
                <w:szCs w:val="20"/>
              </w:rPr>
              <w:t>1</w:t>
            </w:r>
          </w:p>
        </w:tc>
      </w:tr>
      <w:tr w:rsidR="008B7615" w:rsidRPr="00B1406D" w:rsidTr="00B1406D">
        <w:trPr>
          <w:trHeight w:val="260"/>
        </w:trPr>
        <w:tc>
          <w:tcPr>
            <w:tcW w:w="456" w:type="dxa"/>
          </w:tcPr>
          <w:p w:rsidR="008B7615" w:rsidRPr="00B1406D" w:rsidRDefault="008B7615" w:rsidP="006236B7">
            <w:pPr>
              <w:keepNext/>
              <w:widowControl/>
              <w:numPr>
                <w:ilvl w:val="0"/>
                <w:numId w:val="9"/>
              </w:numPr>
              <w:autoSpaceDE w:val="0"/>
              <w:autoSpaceDN w:val="0"/>
              <w:ind w:left="0" w:firstLine="0"/>
              <w:rPr>
                <w:rFonts w:ascii="Times New Roman" w:hAnsi="Times New Roman" w:cs="Times New Roman"/>
                <w:spacing w:val="-1"/>
                <w:sz w:val="20"/>
                <w:szCs w:val="20"/>
              </w:rPr>
            </w:pPr>
          </w:p>
        </w:tc>
        <w:tc>
          <w:tcPr>
            <w:tcW w:w="7087" w:type="dxa"/>
            <w:vAlign w:val="center"/>
          </w:tcPr>
          <w:p w:rsidR="008B7615" w:rsidRPr="00B1406D" w:rsidRDefault="008B7615" w:rsidP="008B7615">
            <w:pPr>
              <w:keepNext/>
              <w:autoSpaceDE w:val="0"/>
              <w:autoSpaceDN w:val="0"/>
              <w:rPr>
                <w:rFonts w:ascii="Times New Roman" w:hAnsi="Times New Roman" w:cs="Times New Roman"/>
                <w:spacing w:val="-1"/>
                <w:sz w:val="20"/>
                <w:szCs w:val="20"/>
              </w:rPr>
            </w:pPr>
            <w:r w:rsidRPr="00B1406D">
              <w:rPr>
                <w:rFonts w:ascii="Times New Roman" w:hAnsi="Times New Roman" w:cs="Times New Roman"/>
                <w:spacing w:val="-1"/>
                <w:sz w:val="20"/>
                <w:szCs w:val="20"/>
              </w:rPr>
              <w:t>СПС КонсультантПлюс:Эксперт-приложение</w:t>
            </w:r>
          </w:p>
        </w:tc>
        <w:tc>
          <w:tcPr>
            <w:tcW w:w="1701" w:type="dxa"/>
          </w:tcPr>
          <w:p w:rsidR="008B7615" w:rsidRPr="00B1406D" w:rsidRDefault="008B7615" w:rsidP="008B7615">
            <w:pPr>
              <w:jc w:val="center"/>
              <w:rPr>
                <w:rFonts w:ascii="Times New Roman" w:hAnsi="Times New Roman" w:cs="Times New Roman"/>
                <w:sz w:val="20"/>
                <w:szCs w:val="20"/>
              </w:rPr>
            </w:pPr>
            <w:r w:rsidRPr="00B1406D">
              <w:rPr>
                <w:rFonts w:ascii="Times New Roman" w:hAnsi="Times New Roman" w:cs="Times New Roman"/>
                <w:sz w:val="20"/>
                <w:szCs w:val="20"/>
              </w:rPr>
              <w:t>50</w:t>
            </w:r>
          </w:p>
        </w:tc>
        <w:tc>
          <w:tcPr>
            <w:tcW w:w="851" w:type="dxa"/>
            <w:vAlign w:val="center"/>
          </w:tcPr>
          <w:p w:rsidR="008B7615" w:rsidRPr="00B1406D" w:rsidRDefault="008B7615" w:rsidP="008B7615">
            <w:pPr>
              <w:autoSpaceDE w:val="0"/>
              <w:autoSpaceDN w:val="0"/>
              <w:adjustRightInd w:val="0"/>
              <w:ind w:hanging="20"/>
              <w:jc w:val="center"/>
              <w:rPr>
                <w:rFonts w:ascii="Times New Roman" w:hAnsi="Times New Roman" w:cs="Times New Roman"/>
                <w:spacing w:val="-1"/>
                <w:sz w:val="20"/>
                <w:szCs w:val="20"/>
              </w:rPr>
            </w:pPr>
            <w:r w:rsidRPr="00B1406D">
              <w:rPr>
                <w:rFonts w:ascii="Times New Roman" w:hAnsi="Times New Roman" w:cs="Times New Roman"/>
                <w:spacing w:val="-1"/>
                <w:sz w:val="20"/>
                <w:szCs w:val="20"/>
              </w:rPr>
              <w:t>1</w:t>
            </w:r>
          </w:p>
        </w:tc>
      </w:tr>
      <w:tr w:rsidR="008B7615" w:rsidRPr="00B1406D" w:rsidTr="00B1406D">
        <w:trPr>
          <w:trHeight w:val="260"/>
        </w:trPr>
        <w:tc>
          <w:tcPr>
            <w:tcW w:w="456" w:type="dxa"/>
          </w:tcPr>
          <w:p w:rsidR="008B7615" w:rsidRPr="00B1406D" w:rsidRDefault="008B7615" w:rsidP="006236B7">
            <w:pPr>
              <w:keepNext/>
              <w:widowControl/>
              <w:numPr>
                <w:ilvl w:val="0"/>
                <w:numId w:val="9"/>
              </w:numPr>
              <w:autoSpaceDE w:val="0"/>
              <w:autoSpaceDN w:val="0"/>
              <w:ind w:left="0" w:firstLine="0"/>
              <w:rPr>
                <w:rFonts w:ascii="Times New Roman" w:hAnsi="Times New Roman" w:cs="Times New Roman"/>
                <w:spacing w:val="-1"/>
                <w:sz w:val="20"/>
                <w:szCs w:val="20"/>
              </w:rPr>
            </w:pPr>
          </w:p>
        </w:tc>
        <w:tc>
          <w:tcPr>
            <w:tcW w:w="7087" w:type="dxa"/>
            <w:vAlign w:val="center"/>
          </w:tcPr>
          <w:p w:rsidR="008B7615" w:rsidRPr="00B1406D" w:rsidRDefault="008B7615" w:rsidP="008B7615">
            <w:pPr>
              <w:keepNext/>
              <w:autoSpaceDE w:val="0"/>
              <w:autoSpaceDN w:val="0"/>
              <w:rPr>
                <w:rFonts w:ascii="Times New Roman" w:hAnsi="Times New Roman" w:cs="Times New Roman"/>
                <w:spacing w:val="-1"/>
                <w:sz w:val="20"/>
                <w:szCs w:val="20"/>
              </w:rPr>
            </w:pPr>
            <w:r w:rsidRPr="00B1406D">
              <w:rPr>
                <w:rFonts w:ascii="Times New Roman" w:hAnsi="Times New Roman" w:cs="Times New Roman"/>
                <w:spacing w:val="-1"/>
                <w:sz w:val="20"/>
                <w:szCs w:val="20"/>
              </w:rPr>
              <w:t xml:space="preserve">СС КонсультантАрбитраж: 7 апелляционный суд </w:t>
            </w:r>
          </w:p>
        </w:tc>
        <w:tc>
          <w:tcPr>
            <w:tcW w:w="1701" w:type="dxa"/>
          </w:tcPr>
          <w:p w:rsidR="008B7615" w:rsidRPr="00B1406D" w:rsidRDefault="008B7615" w:rsidP="008B7615">
            <w:pPr>
              <w:jc w:val="center"/>
              <w:rPr>
                <w:rFonts w:ascii="Times New Roman" w:hAnsi="Times New Roman" w:cs="Times New Roman"/>
                <w:sz w:val="20"/>
                <w:szCs w:val="20"/>
              </w:rPr>
            </w:pPr>
            <w:r w:rsidRPr="00B1406D">
              <w:rPr>
                <w:rFonts w:ascii="Times New Roman" w:hAnsi="Times New Roman" w:cs="Times New Roman"/>
                <w:sz w:val="20"/>
                <w:szCs w:val="20"/>
              </w:rPr>
              <w:t>50</w:t>
            </w:r>
          </w:p>
        </w:tc>
        <w:tc>
          <w:tcPr>
            <w:tcW w:w="851" w:type="dxa"/>
            <w:vAlign w:val="center"/>
          </w:tcPr>
          <w:p w:rsidR="008B7615" w:rsidRPr="00B1406D" w:rsidRDefault="008B7615" w:rsidP="008B7615">
            <w:pPr>
              <w:autoSpaceDE w:val="0"/>
              <w:autoSpaceDN w:val="0"/>
              <w:adjustRightInd w:val="0"/>
              <w:ind w:hanging="20"/>
              <w:jc w:val="center"/>
              <w:rPr>
                <w:rFonts w:ascii="Times New Roman" w:hAnsi="Times New Roman" w:cs="Times New Roman"/>
                <w:spacing w:val="-1"/>
                <w:sz w:val="20"/>
                <w:szCs w:val="20"/>
              </w:rPr>
            </w:pPr>
            <w:r w:rsidRPr="00B1406D">
              <w:rPr>
                <w:rFonts w:ascii="Times New Roman" w:hAnsi="Times New Roman" w:cs="Times New Roman"/>
                <w:spacing w:val="-1"/>
                <w:sz w:val="20"/>
                <w:szCs w:val="20"/>
              </w:rPr>
              <w:t>1</w:t>
            </w:r>
          </w:p>
        </w:tc>
      </w:tr>
    </w:tbl>
    <w:p w:rsidR="008B7615" w:rsidRPr="00040275" w:rsidRDefault="008B7615" w:rsidP="008B7615">
      <w:pPr>
        <w:autoSpaceDE w:val="0"/>
        <w:autoSpaceDN w:val="0"/>
        <w:adjustRightInd w:val="0"/>
        <w:ind w:firstLine="540"/>
        <w:jc w:val="both"/>
        <w:rPr>
          <w:rFonts w:ascii="Times New Roman" w:eastAsia="Times New Roman" w:hAnsi="Times New Roman" w:cs="Times New Roman"/>
          <w:color w:val="auto"/>
          <w:lang w:bidi="ar-SA"/>
        </w:rPr>
      </w:pPr>
    </w:p>
    <w:p w:rsidR="008B7615" w:rsidRPr="00040275" w:rsidRDefault="008B7615" w:rsidP="008B7615">
      <w:pPr>
        <w:autoSpaceDE w:val="0"/>
        <w:autoSpaceDN w:val="0"/>
        <w:adjustRightInd w:val="0"/>
        <w:ind w:firstLine="540"/>
        <w:jc w:val="both"/>
        <w:rPr>
          <w:rFonts w:ascii="Times New Roman" w:eastAsia="Times New Roman" w:hAnsi="Times New Roman" w:cs="Times New Roman"/>
          <w:color w:val="auto"/>
          <w:lang w:bidi="ar-SA"/>
        </w:rPr>
      </w:pPr>
      <w:r w:rsidRPr="00040275">
        <w:rPr>
          <w:rFonts w:ascii="Times New Roman" w:eastAsia="Times New Roman" w:hAnsi="Times New Roman" w:cs="Times New Roman"/>
          <w:color w:val="auto"/>
          <w:lang w:bidi="ar-SA"/>
        </w:rPr>
        <w:t>&lt;*&gt; Число одновременных доступов (число ОД) - параметр, определяющий максимальное количество ЭВМ, с которых может быть осуществлен одновременный доступ к Системе и комплекту Систем.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rsidR="004E34B3" w:rsidRPr="00040275" w:rsidRDefault="004E34B3" w:rsidP="008B7615">
      <w:pPr>
        <w:widowControl/>
        <w:ind w:firstLine="567"/>
        <w:contextualSpacing/>
        <w:jc w:val="both"/>
        <w:rPr>
          <w:rFonts w:ascii="Times New Roman" w:eastAsia="Times New Roman" w:hAnsi="Times New Roman" w:cs="Times New Roman"/>
          <w:b/>
          <w:color w:val="auto"/>
          <w:lang w:bidi="ar-SA"/>
        </w:rPr>
      </w:pPr>
    </w:p>
    <w:p w:rsidR="008B7615" w:rsidRPr="00040275" w:rsidRDefault="008B7615" w:rsidP="00E365A3">
      <w:p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b/>
          <w:color w:val="auto"/>
          <w:lang w:val="x-none" w:eastAsia="x-none" w:bidi="ar-SA"/>
        </w:rPr>
        <w:t xml:space="preserve">Место оказания услуг: </w:t>
      </w:r>
      <w:r w:rsidRPr="00040275">
        <w:rPr>
          <w:rFonts w:ascii="Times New Roman" w:eastAsia="Times New Roman" w:hAnsi="Times New Roman" w:cs="Times New Roman"/>
          <w:color w:val="auto"/>
          <w:lang w:val="x-none" w:eastAsia="x-none" w:bidi="ar-SA"/>
        </w:rPr>
        <w:t>630051, Новосибирская обл., г. Новосибирск, пр-т Дзержинского, д. 34;</w:t>
      </w:r>
    </w:p>
    <w:p w:rsidR="008B7615" w:rsidRDefault="008B7615" w:rsidP="008B7615">
      <w:pPr>
        <w:ind w:firstLine="567"/>
        <w:jc w:val="both"/>
        <w:rPr>
          <w:rFonts w:ascii="Times New Roman" w:eastAsia="Times New Roman" w:hAnsi="Times New Roman" w:cs="Times New Roman"/>
          <w:color w:val="auto"/>
          <w:lang w:val="x-none" w:eastAsia="x-none" w:bidi="ar-SA"/>
        </w:rPr>
      </w:pPr>
    </w:p>
    <w:p w:rsidR="002A410C" w:rsidRPr="002A410C" w:rsidRDefault="002A410C" w:rsidP="008B7615">
      <w:pPr>
        <w:ind w:firstLine="567"/>
        <w:jc w:val="both"/>
        <w:rPr>
          <w:rFonts w:ascii="Times New Roman" w:eastAsia="Times New Roman" w:hAnsi="Times New Roman" w:cs="Times New Roman"/>
          <w:b/>
          <w:color w:val="auto"/>
          <w:lang w:eastAsia="x-none" w:bidi="ar-SA"/>
        </w:rPr>
      </w:pPr>
      <w:r w:rsidRPr="002A410C">
        <w:rPr>
          <w:rFonts w:ascii="Times New Roman" w:eastAsia="Times New Roman" w:hAnsi="Times New Roman" w:cs="Times New Roman"/>
          <w:b/>
          <w:color w:val="auto"/>
          <w:lang w:eastAsia="x-none" w:bidi="ar-SA"/>
        </w:rPr>
        <w:t>1.2.</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079"/>
        <w:gridCol w:w="1101"/>
        <w:gridCol w:w="884"/>
      </w:tblGrid>
      <w:tr w:rsidR="002A410C" w:rsidRPr="002A410C" w:rsidTr="009F37E4">
        <w:tc>
          <w:tcPr>
            <w:tcW w:w="426" w:type="dxa"/>
            <w:tcBorders>
              <w:top w:val="single" w:sz="4" w:space="0" w:color="auto"/>
              <w:left w:val="single" w:sz="4" w:space="0" w:color="auto"/>
              <w:bottom w:val="single" w:sz="4" w:space="0" w:color="auto"/>
              <w:right w:val="single" w:sz="4" w:space="0" w:color="auto"/>
            </w:tcBorders>
            <w:vAlign w:val="center"/>
            <w:hideMark/>
          </w:tcPr>
          <w:p w:rsidR="002A410C" w:rsidRPr="002A410C" w:rsidRDefault="002A410C" w:rsidP="002A410C">
            <w:pPr>
              <w:widowControl/>
              <w:spacing w:line="276" w:lineRule="auto"/>
              <w:contextualSpacing/>
              <w:jc w:val="center"/>
              <w:rPr>
                <w:rFonts w:ascii="Times New Roman" w:eastAsia="Times New Roman" w:hAnsi="Times New Roman" w:cs="Times New Roman"/>
                <w:color w:val="auto"/>
                <w:sz w:val="20"/>
                <w:szCs w:val="20"/>
                <w:lang w:eastAsia="en-US" w:bidi="ar-SA"/>
              </w:rPr>
            </w:pPr>
            <w:r w:rsidRPr="002A410C">
              <w:rPr>
                <w:rFonts w:ascii="Times New Roman" w:eastAsia="Times New Roman" w:hAnsi="Times New Roman" w:cs="Times New Roman"/>
                <w:color w:val="auto"/>
                <w:sz w:val="20"/>
                <w:szCs w:val="20"/>
                <w:lang w:eastAsia="en-US" w:bidi="ar-SA"/>
              </w:rPr>
              <w:t>№</w:t>
            </w:r>
          </w:p>
        </w:tc>
        <w:tc>
          <w:tcPr>
            <w:tcW w:w="8079" w:type="dxa"/>
            <w:tcBorders>
              <w:top w:val="single" w:sz="4" w:space="0" w:color="auto"/>
              <w:left w:val="single" w:sz="4" w:space="0" w:color="auto"/>
              <w:bottom w:val="single" w:sz="4" w:space="0" w:color="auto"/>
              <w:right w:val="single" w:sz="4" w:space="0" w:color="auto"/>
            </w:tcBorders>
            <w:vAlign w:val="center"/>
            <w:hideMark/>
          </w:tcPr>
          <w:p w:rsidR="002A410C" w:rsidRPr="002A410C" w:rsidRDefault="002A410C" w:rsidP="002A410C">
            <w:pPr>
              <w:widowControl/>
              <w:spacing w:line="276" w:lineRule="auto"/>
              <w:contextualSpacing/>
              <w:jc w:val="center"/>
              <w:rPr>
                <w:rFonts w:ascii="Times New Roman" w:eastAsia="Times New Roman" w:hAnsi="Times New Roman" w:cs="Times New Roman"/>
                <w:color w:val="auto"/>
                <w:sz w:val="20"/>
                <w:szCs w:val="20"/>
                <w:lang w:eastAsia="en-US" w:bidi="ar-SA"/>
              </w:rPr>
            </w:pPr>
            <w:r w:rsidRPr="002A410C">
              <w:rPr>
                <w:rFonts w:ascii="Times New Roman" w:eastAsia="Times New Roman" w:hAnsi="Times New Roman" w:cs="Times New Roman"/>
                <w:color w:val="auto"/>
                <w:sz w:val="20"/>
                <w:szCs w:val="20"/>
                <w:lang w:eastAsia="en-US" w:bidi="ar-SA"/>
              </w:rPr>
              <w:t>Наименование экземпляра Систем</w:t>
            </w:r>
          </w:p>
        </w:tc>
        <w:tc>
          <w:tcPr>
            <w:tcW w:w="1101" w:type="dxa"/>
            <w:tcBorders>
              <w:top w:val="single" w:sz="4" w:space="0" w:color="auto"/>
              <w:left w:val="single" w:sz="4" w:space="0" w:color="auto"/>
              <w:bottom w:val="single" w:sz="4" w:space="0" w:color="auto"/>
              <w:right w:val="single" w:sz="4" w:space="0" w:color="auto"/>
            </w:tcBorders>
            <w:vAlign w:val="center"/>
            <w:hideMark/>
          </w:tcPr>
          <w:p w:rsidR="002A410C" w:rsidRPr="002A410C" w:rsidRDefault="002A410C" w:rsidP="002A410C">
            <w:pPr>
              <w:widowControl/>
              <w:spacing w:line="276" w:lineRule="auto"/>
              <w:ind w:left="-108" w:right="-141"/>
              <w:contextualSpacing/>
              <w:jc w:val="center"/>
              <w:rPr>
                <w:rFonts w:ascii="Times New Roman" w:eastAsia="Times New Roman" w:hAnsi="Times New Roman" w:cs="Times New Roman"/>
                <w:color w:val="auto"/>
                <w:sz w:val="20"/>
                <w:szCs w:val="20"/>
                <w:vertAlign w:val="superscript"/>
                <w:lang w:eastAsia="en-US" w:bidi="ar-SA"/>
              </w:rPr>
            </w:pPr>
            <w:r w:rsidRPr="002A410C">
              <w:rPr>
                <w:rFonts w:ascii="Times New Roman" w:eastAsia="Times New Roman" w:hAnsi="Times New Roman" w:cs="Times New Roman"/>
                <w:color w:val="auto"/>
                <w:sz w:val="20"/>
                <w:szCs w:val="20"/>
                <w:lang w:eastAsia="en-US" w:bidi="ar-SA"/>
              </w:rPr>
              <w:t>Число ОД</w:t>
            </w:r>
            <w:r w:rsidRPr="002A410C">
              <w:rPr>
                <w:rFonts w:ascii="Times New Roman" w:eastAsia="Times New Roman" w:hAnsi="Times New Roman" w:cs="Times New Roman"/>
                <w:color w:val="auto"/>
                <w:sz w:val="20"/>
                <w:szCs w:val="20"/>
                <w:vertAlign w:val="superscript"/>
                <w:lang w:eastAsia="en-US" w:bidi="ar-SA"/>
              </w:rPr>
              <w:t>*</w:t>
            </w:r>
          </w:p>
        </w:tc>
        <w:tc>
          <w:tcPr>
            <w:tcW w:w="884" w:type="dxa"/>
            <w:tcBorders>
              <w:top w:val="single" w:sz="4" w:space="0" w:color="auto"/>
              <w:left w:val="single" w:sz="4" w:space="0" w:color="auto"/>
              <w:bottom w:val="single" w:sz="4" w:space="0" w:color="auto"/>
              <w:right w:val="single" w:sz="4" w:space="0" w:color="auto"/>
            </w:tcBorders>
            <w:vAlign w:val="center"/>
            <w:hideMark/>
          </w:tcPr>
          <w:p w:rsidR="002A410C" w:rsidRPr="002A410C" w:rsidRDefault="002A410C" w:rsidP="002A410C">
            <w:pPr>
              <w:widowControl/>
              <w:spacing w:line="276" w:lineRule="auto"/>
              <w:contextualSpacing/>
              <w:jc w:val="center"/>
              <w:rPr>
                <w:rFonts w:ascii="Times New Roman" w:eastAsia="Times New Roman" w:hAnsi="Times New Roman" w:cs="Times New Roman"/>
                <w:color w:val="auto"/>
                <w:sz w:val="20"/>
                <w:szCs w:val="20"/>
                <w:lang w:eastAsia="en-US" w:bidi="ar-SA"/>
              </w:rPr>
            </w:pPr>
            <w:r w:rsidRPr="002A410C">
              <w:rPr>
                <w:rFonts w:ascii="Times New Roman" w:eastAsia="Times New Roman" w:hAnsi="Times New Roman" w:cs="Times New Roman"/>
                <w:color w:val="auto"/>
                <w:sz w:val="20"/>
                <w:szCs w:val="20"/>
                <w:lang w:eastAsia="en-US" w:bidi="ar-SA"/>
              </w:rPr>
              <w:t>Кол-во</w:t>
            </w:r>
          </w:p>
        </w:tc>
      </w:tr>
      <w:tr w:rsidR="002A410C" w:rsidRPr="002A410C" w:rsidTr="009F37E4">
        <w:tc>
          <w:tcPr>
            <w:tcW w:w="426" w:type="dxa"/>
            <w:tcBorders>
              <w:top w:val="single" w:sz="4" w:space="0" w:color="auto"/>
              <w:left w:val="single" w:sz="4" w:space="0" w:color="auto"/>
              <w:bottom w:val="single" w:sz="4" w:space="0" w:color="auto"/>
              <w:right w:val="single" w:sz="4" w:space="0" w:color="auto"/>
            </w:tcBorders>
            <w:hideMark/>
          </w:tcPr>
          <w:p w:rsidR="002A410C" w:rsidRPr="002A410C" w:rsidRDefault="002A410C" w:rsidP="002A410C">
            <w:pPr>
              <w:widowControl/>
              <w:numPr>
                <w:ilvl w:val="0"/>
                <w:numId w:val="16"/>
              </w:numPr>
              <w:contextualSpacing/>
              <w:jc w:val="center"/>
              <w:rPr>
                <w:rFonts w:ascii="Times New Roman" w:eastAsia="Times New Roman" w:hAnsi="Times New Roman" w:cs="Times New Roman"/>
                <w:color w:val="auto"/>
                <w:sz w:val="20"/>
                <w:szCs w:val="20"/>
                <w:lang w:eastAsia="en-US" w:bidi="ar-SA"/>
              </w:rPr>
            </w:pPr>
          </w:p>
        </w:tc>
        <w:tc>
          <w:tcPr>
            <w:tcW w:w="8079" w:type="dxa"/>
            <w:tcBorders>
              <w:top w:val="single" w:sz="4" w:space="0" w:color="auto"/>
              <w:left w:val="single" w:sz="4" w:space="0" w:color="auto"/>
              <w:bottom w:val="single" w:sz="4" w:space="0" w:color="auto"/>
              <w:right w:val="single" w:sz="4" w:space="0" w:color="auto"/>
            </w:tcBorders>
            <w:vAlign w:val="center"/>
          </w:tcPr>
          <w:p w:rsidR="002A410C" w:rsidRPr="002A410C" w:rsidRDefault="002A410C" w:rsidP="002A410C">
            <w:pPr>
              <w:widowControl/>
              <w:autoSpaceDE w:val="0"/>
              <w:autoSpaceDN w:val="0"/>
              <w:adjustRightInd w:val="0"/>
              <w:rPr>
                <w:rFonts w:ascii="Times New Roman" w:eastAsia="Times New Roman" w:hAnsi="Times New Roman" w:cs="Times New Roman"/>
                <w:color w:val="auto"/>
                <w:sz w:val="20"/>
                <w:szCs w:val="20"/>
                <w:lang w:bidi="ar-SA"/>
              </w:rPr>
            </w:pPr>
            <w:r w:rsidRPr="002A410C">
              <w:rPr>
                <w:rFonts w:ascii="Times New Roman" w:eastAsia="Times New Roman" w:hAnsi="Times New Roman" w:cs="Times New Roman"/>
                <w:color w:val="auto"/>
                <w:sz w:val="20"/>
                <w:szCs w:val="20"/>
                <w:lang w:bidi="ar-SA"/>
              </w:rPr>
              <w:t>СПС Консультант Юрист смарт-комплект Оптимальный</w:t>
            </w:r>
            <w:r w:rsidRPr="002A410C">
              <w:rPr>
                <w:rFonts w:ascii="Times New Roman" w:eastAsia="Times New Roman" w:hAnsi="Times New Roman" w:cs="Times New Roman"/>
                <w:color w:val="auto"/>
                <w:sz w:val="20"/>
                <w:szCs w:val="20"/>
                <w:lang w:bidi="ar-SA"/>
              </w:rPr>
              <w:fldChar w:fldCharType="begin" w:fldLock="1"/>
            </w:r>
            <w:r w:rsidRPr="002A410C">
              <w:rPr>
                <w:rFonts w:ascii="Times New Roman" w:eastAsia="Times New Roman" w:hAnsi="Times New Roman" w:cs="Times New Roman"/>
                <w:color w:val="auto"/>
                <w:sz w:val="20"/>
                <w:szCs w:val="20"/>
                <w:lang w:bidi="ar-SA"/>
              </w:rPr>
              <w:instrText xml:space="preserve"> DOCVARIABLE КОММПРЕДЛПЕРИОД_СИСТЕМА_СКСЕСЛИЕСТЬ </w:instrText>
            </w:r>
            <w:r w:rsidRPr="002A410C">
              <w:rPr>
                <w:rFonts w:ascii="Times New Roman" w:eastAsia="Times New Roman" w:hAnsi="Times New Roman" w:cs="Times New Roman"/>
                <w:color w:val="auto"/>
                <w:sz w:val="20"/>
                <w:szCs w:val="20"/>
                <w:lang w:bidi="ar-SA"/>
              </w:rPr>
              <w:fldChar w:fldCharType="end"/>
            </w:r>
          </w:p>
        </w:tc>
        <w:tc>
          <w:tcPr>
            <w:tcW w:w="1101" w:type="dxa"/>
            <w:tcBorders>
              <w:top w:val="single" w:sz="4" w:space="0" w:color="auto"/>
              <w:left w:val="single" w:sz="4" w:space="0" w:color="auto"/>
              <w:bottom w:val="single" w:sz="4" w:space="0" w:color="auto"/>
              <w:right w:val="single" w:sz="4" w:space="0" w:color="auto"/>
            </w:tcBorders>
            <w:vAlign w:val="center"/>
          </w:tcPr>
          <w:p w:rsidR="002A410C" w:rsidRPr="002A410C" w:rsidRDefault="002A410C" w:rsidP="002A410C">
            <w:pPr>
              <w:widowControl/>
              <w:autoSpaceDE w:val="0"/>
              <w:autoSpaceDN w:val="0"/>
              <w:adjustRightInd w:val="0"/>
              <w:jc w:val="center"/>
              <w:rPr>
                <w:rFonts w:ascii="Times New Roman" w:eastAsia="Times New Roman" w:hAnsi="Times New Roman" w:cs="Times New Roman"/>
                <w:color w:val="auto"/>
                <w:sz w:val="20"/>
                <w:szCs w:val="20"/>
                <w:lang w:bidi="ar-SA"/>
              </w:rPr>
            </w:pPr>
            <w:r w:rsidRPr="002A410C">
              <w:rPr>
                <w:rFonts w:ascii="Times New Roman" w:eastAsia="Times New Roman" w:hAnsi="Times New Roman" w:cs="Times New Roman"/>
                <w:color w:val="auto"/>
                <w:sz w:val="20"/>
                <w:szCs w:val="20"/>
                <w:lang w:bidi="ar-SA"/>
              </w:rPr>
              <w:t>1</w:t>
            </w:r>
          </w:p>
        </w:tc>
        <w:tc>
          <w:tcPr>
            <w:tcW w:w="884" w:type="dxa"/>
            <w:tcBorders>
              <w:top w:val="single" w:sz="4" w:space="0" w:color="auto"/>
              <w:left w:val="single" w:sz="4" w:space="0" w:color="auto"/>
              <w:bottom w:val="single" w:sz="4" w:space="0" w:color="auto"/>
              <w:right w:val="single" w:sz="4" w:space="0" w:color="auto"/>
            </w:tcBorders>
            <w:vAlign w:val="center"/>
          </w:tcPr>
          <w:p w:rsidR="002A410C" w:rsidRPr="002A410C" w:rsidRDefault="003D3B97" w:rsidP="002A410C">
            <w:pPr>
              <w:widowControl/>
              <w:jc w:val="center"/>
              <w:rPr>
                <w:rFonts w:ascii="Times New Roman" w:eastAsia="Times New Roman" w:hAnsi="Times New Roman" w:cs="Times New Roman"/>
                <w:bCs/>
                <w:color w:val="auto"/>
                <w:sz w:val="20"/>
                <w:szCs w:val="20"/>
                <w:lang w:bidi="ar-SA"/>
              </w:rPr>
            </w:pPr>
            <w:r>
              <w:rPr>
                <w:rFonts w:ascii="Times New Roman" w:eastAsia="Times New Roman" w:hAnsi="Times New Roman" w:cs="Times New Roman"/>
                <w:color w:val="auto"/>
                <w:sz w:val="20"/>
                <w:szCs w:val="20"/>
                <w:lang w:bidi="ar-SA"/>
              </w:rPr>
              <w:t>3</w:t>
            </w:r>
          </w:p>
        </w:tc>
      </w:tr>
    </w:tbl>
    <w:p w:rsidR="002A410C" w:rsidRPr="00040275" w:rsidRDefault="002A410C" w:rsidP="003E527F">
      <w:pPr>
        <w:jc w:val="both"/>
        <w:rPr>
          <w:rFonts w:ascii="Times New Roman" w:eastAsia="Times New Roman" w:hAnsi="Times New Roman" w:cs="Times New Roman"/>
          <w:color w:val="auto"/>
          <w:lang w:val="x-none" w:eastAsia="x-none" w:bidi="ar-SA"/>
        </w:rPr>
      </w:pPr>
    </w:p>
    <w:p w:rsidR="003E527F" w:rsidRPr="003E527F" w:rsidRDefault="003E527F" w:rsidP="003E527F">
      <w:pPr>
        <w:widowControl/>
        <w:contextualSpacing/>
        <w:jc w:val="both"/>
        <w:rPr>
          <w:rFonts w:ascii="Times New Roman" w:eastAsia="Times New Roman" w:hAnsi="Times New Roman" w:cs="Times New Roman"/>
          <w:b/>
          <w:color w:val="auto"/>
          <w:lang w:val="x-none" w:eastAsia="x-none" w:bidi="ar-SA"/>
        </w:rPr>
      </w:pPr>
      <w:r w:rsidRPr="003E527F">
        <w:rPr>
          <w:rFonts w:ascii="Times New Roman" w:eastAsia="Times New Roman" w:hAnsi="Times New Roman" w:cs="Times New Roman"/>
          <w:b/>
          <w:color w:val="auto"/>
          <w:lang w:val="x-none" w:eastAsia="x-none" w:bidi="ar-SA"/>
        </w:rPr>
        <w:t>Место оказания услуг:</w:t>
      </w:r>
    </w:p>
    <w:p w:rsidR="003E527F" w:rsidRPr="003E527F" w:rsidRDefault="003E527F" w:rsidP="003E527F">
      <w:pPr>
        <w:widowControl/>
        <w:ind w:firstLine="567"/>
        <w:contextualSpacing/>
        <w:jc w:val="both"/>
        <w:rPr>
          <w:rFonts w:ascii="Times New Roman" w:eastAsia="Times New Roman" w:hAnsi="Times New Roman" w:cs="Times New Roman"/>
          <w:color w:val="auto"/>
          <w:lang w:val="x-none" w:eastAsia="x-none" w:bidi="ar-SA"/>
        </w:rPr>
      </w:pPr>
      <w:r w:rsidRPr="003E527F">
        <w:rPr>
          <w:rFonts w:ascii="Times New Roman" w:eastAsia="Times New Roman" w:hAnsi="Times New Roman" w:cs="Times New Roman"/>
          <w:color w:val="auto"/>
          <w:lang w:val="x-none" w:eastAsia="x-none" w:bidi="ar-SA"/>
        </w:rPr>
        <w:t>630010, г. Новосибирск, ул. Караваева,1 (ФКУ СИЗО-1 ГУФСИН России по Новосибирской области).</w:t>
      </w:r>
    </w:p>
    <w:p w:rsidR="003D3B97" w:rsidRDefault="003E527F" w:rsidP="003E527F">
      <w:pPr>
        <w:widowControl/>
        <w:ind w:firstLine="567"/>
        <w:contextualSpacing/>
        <w:jc w:val="both"/>
        <w:rPr>
          <w:rFonts w:ascii="Times New Roman" w:eastAsia="Times New Roman" w:hAnsi="Times New Roman" w:cs="Times New Roman"/>
          <w:color w:val="auto"/>
          <w:lang w:eastAsia="x-none" w:bidi="ar-SA"/>
        </w:rPr>
      </w:pPr>
      <w:r w:rsidRPr="003E527F">
        <w:rPr>
          <w:rFonts w:ascii="Times New Roman" w:eastAsia="Times New Roman" w:hAnsi="Times New Roman" w:cs="Times New Roman"/>
          <w:color w:val="auto"/>
          <w:lang w:val="x-none" w:eastAsia="x-none" w:bidi="ar-SA"/>
        </w:rPr>
        <w:t>632522, Новосибирская область, Убинский район, с. Раисино, ул. Светлая, 9 (ФКУ ИК-13 ГУФСИН России по Новосибирской области)</w:t>
      </w:r>
      <w:r w:rsidR="003D3B97">
        <w:rPr>
          <w:rFonts w:ascii="Times New Roman" w:eastAsia="Times New Roman" w:hAnsi="Times New Roman" w:cs="Times New Roman"/>
          <w:color w:val="auto"/>
          <w:lang w:eastAsia="x-none" w:bidi="ar-SA"/>
        </w:rPr>
        <w:t>;</w:t>
      </w:r>
    </w:p>
    <w:p w:rsidR="003E527F" w:rsidRPr="003D3B97" w:rsidRDefault="00507A5F" w:rsidP="003E527F">
      <w:pPr>
        <w:widowControl/>
        <w:ind w:firstLine="567"/>
        <w:contextualSpacing/>
        <w:jc w:val="both"/>
        <w:rPr>
          <w:rFonts w:ascii="Times New Roman" w:eastAsia="Times New Roman" w:hAnsi="Times New Roman" w:cs="Times New Roman"/>
          <w:color w:val="auto"/>
          <w:lang w:eastAsia="x-none" w:bidi="ar-SA"/>
        </w:rPr>
      </w:pPr>
      <w:r w:rsidRPr="00507A5F">
        <w:rPr>
          <w:rFonts w:ascii="Times New Roman" w:eastAsia="Times New Roman" w:hAnsi="Times New Roman" w:cs="Times New Roman"/>
          <w:color w:val="auto"/>
          <w:lang w:eastAsia="x-none" w:bidi="ar-SA"/>
        </w:rPr>
        <w:t>630051</w:t>
      </w:r>
      <w:r>
        <w:rPr>
          <w:rFonts w:ascii="Times New Roman" w:eastAsia="Times New Roman" w:hAnsi="Times New Roman" w:cs="Times New Roman"/>
          <w:color w:val="auto"/>
          <w:lang w:eastAsia="x-none" w:bidi="ar-SA"/>
        </w:rPr>
        <w:t xml:space="preserve">, </w:t>
      </w:r>
      <w:r w:rsidR="003D3B97">
        <w:rPr>
          <w:rFonts w:ascii="Times New Roman" w:eastAsia="Times New Roman" w:hAnsi="Times New Roman" w:cs="Times New Roman"/>
          <w:color w:val="auto"/>
          <w:lang w:eastAsia="x-none" w:bidi="ar-SA"/>
        </w:rPr>
        <w:t>Новосибирская область, г</w:t>
      </w:r>
      <w:r w:rsidR="003E527F" w:rsidRPr="003E527F">
        <w:rPr>
          <w:rFonts w:ascii="Times New Roman" w:eastAsia="Times New Roman" w:hAnsi="Times New Roman" w:cs="Times New Roman"/>
          <w:color w:val="auto"/>
          <w:lang w:val="x-none" w:eastAsia="x-none" w:bidi="ar-SA"/>
        </w:rPr>
        <w:t>.</w:t>
      </w:r>
      <w:r w:rsidR="003D3B97">
        <w:rPr>
          <w:rFonts w:ascii="Times New Roman" w:eastAsia="Times New Roman" w:hAnsi="Times New Roman" w:cs="Times New Roman"/>
          <w:color w:val="auto"/>
          <w:lang w:eastAsia="x-none" w:bidi="ar-SA"/>
        </w:rPr>
        <w:t xml:space="preserve"> Новосибирск, ул. Волочаевская 2а (ФКУ БМТиВС ГУФСИН России по Новосибирской области) </w:t>
      </w:r>
    </w:p>
    <w:p w:rsidR="003E527F" w:rsidRDefault="003E527F" w:rsidP="003E527F">
      <w:pPr>
        <w:widowControl/>
        <w:ind w:firstLine="567"/>
        <w:contextualSpacing/>
        <w:jc w:val="both"/>
        <w:rPr>
          <w:rFonts w:ascii="Times New Roman" w:eastAsia="Times New Roman" w:hAnsi="Times New Roman" w:cs="Times New Roman"/>
          <w:color w:val="auto"/>
          <w:sz w:val="20"/>
          <w:szCs w:val="20"/>
          <w:lang w:bidi="ar-SA"/>
        </w:rPr>
      </w:pPr>
    </w:p>
    <w:p w:rsidR="003E527F" w:rsidRPr="003D3B97" w:rsidRDefault="003E527F" w:rsidP="003D3B97">
      <w:pPr>
        <w:numPr>
          <w:ilvl w:val="0"/>
          <w:numId w:val="16"/>
        </w:numPr>
        <w:jc w:val="both"/>
        <w:rPr>
          <w:rFonts w:ascii="Times New Roman" w:eastAsia="Times New Roman" w:hAnsi="Times New Roman" w:cs="Times New Roman"/>
          <w:b/>
          <w:color w:val="auto"/>
          <w:lang w:val="x-none" w:eastAsia="x-none" w:bidi="ar-SA"/>
        </w:rPr>
      </w:pPr>
      <w:r w:rsidRPr="00F03860">
        <w:rPr>
          <w:rFonts w:ascii="Times New Roman" w:eastAsia="Times New Roman" w:hAnsi="Times New Roman" w:cs="Times New Roman"/>
          <w:b/>
          <w:color w:val="auto"/>
          <w:lang w:val="x-none" w:eastAsia="x-none" w:bidi="ar-SA"/>
        </w:rPr>
        <w:t xml:space="preserve">Срок оказания услуг: </w:t>
      </w:r>
      <w:r w:rsidR="003D3B97">
        <w:rPr>
          <w:rFonts w:ascii="Times New Roman" w:eastAsia="Times New Roman" w:hAnsi="Times New Roman" w:cs="Times New Roman"/>
          <w:b/>
          <w:color w:val="auto"/>
          <w:lang w:eastAsia="x-none" w:bidi="ar-SA"/>
        </w:rPr>
        <w:t>с 1 июля 2026 года по 31 декабря 2026 года</w:t>
      </w:r>
      <w:r w:rsidRPr="00F03860">
        <w:rPr>
          <w:rFonts w:ascii="Times New Roman" w:eastAsia="Times New Roman" w:hAnsi="Times New Roman" w:cs="Times New Roman"/>
          <w:b/>
          <w:color w:val="auto"/>
          <w:lang w:val="x-none" w:eastAsia="x-none" w:bidi="ar-SA"/>
        </w:rPr>
        <w:t>.</w:t>
      </w:r>
    </w:p>
    <w:p w:rsidR="007933CD" w:rsidRDefault="007933CD" w:rsidP="008B7615">
      <w:pPr>
        <w:ind w:firstLine="567"/>
        <w:jc w:val="both"/>
        <w:rPr>
          <w:rFonts w:ascii="Times New Roman" w:eastAsia="Times New Roman" w:hAnsi="Times New Roman" w:cs="Times New Roman"/>
          <w:b/>
          <w:color w:val="auto"/>
          <w:lang w:eastAsia="x-none" w:bidi="ar-SA"/>
        </w:rPr>
      </w:pPr>
    </w:p>
    <w:p w:rsidR="008B7615" w:rsidRPr="00040275" w:rsidRDefault="004E1EBF" w:rsidP="008B7615">
      <w:pPr>
        <w:ind w:firstLine="567"/>
        <w:jc w:val="both"/>
        <w:rPr>
          <w:rFonts w:ascii="Times New Roman" w:eastAsia="Times New Roman" w:hAnsi="Times New Roman" w:cs="Times New Roman"/>
          <w:b/>
          <w:color w:val="auto"/>
          <w:lang w:val="x-none" w:eastAsia="x-none" w:bidi="ar-SA"/>
        </w:rPr>
      </w:pPr>
      <w:r>
        <w:rPr>
          <w:rFonts w:ascii="Times New Roman" w:eastAsia="Times New Roman" w:hAnsi="Times New Roman" w:cs="Times New Roman"/>
          <w:b/>
          <w:color w:val="auto"/>
          <w:lang w:eastAsia="x-none" w:bidi="ar-SA"/>
        </w:rPr>
        <w:t>3</w:t>
      </w:r>
      <w:r w:rsidR="008B7615" w:rsidRPr="00040275">
        <w:rPr>
          <w:rFonts w:ascii="Times New Roman" w:eastAsia="Times New Roman" w:hAnsi="Times New Roman" w:cs="Times New Roman"/>
          <w:b/>
          <w:color w:val="auto"/>
          <w:lang w:eastAsia="x-none" w:bidi="ar-SA"/>
        </w:rPr>
        <w:t xml:space="preserve">. </w:t>
      </w:r>
      <w:r w:rsidR="008B7615" w:rsidRPr="00040275">
        <w:rPr>
          <w:rFonts w:ascii="Times New Roman" w:eastAsia="Times New Roman" w:hAnsi="Times New Roman" w:cs="Times New Roman"/>
          <w:b/>
          <w:color w:val="auto"/>
          <w:lang w:val="x-none" w:eastAsia="x-none" w:bidi="ar-SA"/>
        </w:rPr>
        <w:t>Основные понятия</w:t>
      </w:r>
    </w:p>
    <w:p w:rsidR="008B7615" w:rsidRPr="00040275" w:rsidRDefault="008B7615" w:rsidP="004E1EBF">
      <w:pPr>
        <w:numPr>
          <w:ilvl w:val="0"/>
          <w:numId w:val="30"/>
        </w:numPr>
        <w:ind w:left="0"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Справочная Правовая Система КонсультантПлюс (далее - Система КонсультантПлюс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8B7615" w:rsidRPr="00040275" w:rsidRDefault="008B7615" w:rsidP="004E1EBF">
      <w:pPr>
        <w:numPr>
          <w:ilvl w:val="0"/>
          <w:numId w:val="30"/>
        </w:numPr>
        <w:ind w:left="0"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Экземпляр Системы - копия Системы КонсультантПлюс на материальном носителе, позволяющая</w:t>
      </w:r>
      <w:r w:rsidR="00F03860">
        <w:rPr>
          <w:rFonts w:ascii="Times New Roman" w:eastAsia="Times New Roman" w:hAnsi="Times New Roman" w:cs="Times New Roman"/>
          <w:color w:val="auto"/>
          <w:lang w:eastAsia="x-none" w:bidi="ar-SA"/>
        </w:rPr>
        <w:t xml:space="preserve"> Государственному </w:t>
      </w:r>
      <w:r w:rsidR="00F03860">
        <w:rPr>
          <w:rFonts w:ascii="Times New Roman" w:eastAsia="Times New Roman" w:hAnsi="Times New Roman" w:cs="Times New Roman"/>
          <w:color w:val="auto"/>
          <w:lang w:val="x-none" w:eastAsia="x-none" w:bidi="ar-SA"/>
        </w:rPr>
        <w:t xml:space="preserve"> з</w:t>
      </w:r>
      <w:r w:rsidRPr="00040275">
        <w:rPr>
          <w:rFonts w:ascii="Times New Roman" w:eastAsia="Times New Roman" w:hAnsi="Times New Roman" w:cs="Times New Roman"/>
          <w:color w:val="auto"/>
          <w:lang w:val="x-none" w:eastAsia="x-none" w:bidi="ar-SA"/>
        </w:rPr>
        <w:t>аказчику получать необходимую информацию. Экземпляр Системы не позволяет изменять и передавать полученную информацию.</w:t>
      </w:r>
    </w:p>
    <w:p w:rsidR="008B7615" w:rsidRPr="00040275" w:rsidRDefault="008B7615" w:rsidP="004E1EBF">
      <w:pPr>
        <w:numPr>
          <w:ilvl w:val="0"/>
          <w:numId w:val="30"/>
        </w:numPr>
        <w:ind w:left="0"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Порядок использования Систем - совокупность технических параметров, разрешенных способов и условий использования комплекта Систем.</w:t>
      </w:r>
    </w:p>
    <w:p w:rsidR="008B7615" w:rsidRPr="00040275" w:rsidRDefault="008B7615" w:rsidP="004E1EBF">
      <w:pPr>
        <w:numPr>
          <w:ilvl w:val="0"/>
          <w:numId w:val="30"/>
        </w:numPr>
        <w:ind w:left="0"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 xml:space="preserve">Уникальный пользователь - физическое лицо, состоящее в трудовых отношениях с </w:t>
      </w:r>
      <w:r w:rsidR="00F03860">
        <w:rPr>
          <w:rFonts w:ascii="Times New Roman" w:eastAsia="Times New Roman" w:hAnsi="Times New Roman" w:cs="Times New Roman"/>
          <w:color w:val="auto"/>
          <w:lang w:eastAsia="x-none" w:bidi="ar-SA"/>
        </w:rPr>
        <w:t xml:space="preserve">Государственным </w:t>
      </w:r>
      <w:r w:rsidR="00F03860">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аказчиком (работник), являющееся пользователем Системы.</w:t>
      </w:r>
    </w:p>
    <w:p w:rsidR="008B7615" w:rsidRPr="00040275" w:rsidRDefault="008B7615" w:rsidP="004E1EBF">
      <w:pPr>
        <w:numPr>
          <w:ilvl w:val="0"/>
          <w:numId w:val="30"/>
        </w:numPr>
        <w:ind w:left="0"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 xml:space="preserve">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w:t>
      </w:r>
      <w:r w:rsidRPr="00040275">
        <w:rPr>
          <w:rFonts w:ascii="Times New Roman" w:eastAsia="Times New Roman" w:hAnsi="Times New Roman" w:cs="Times New Roman"/>
          <w:color w:val="auto"/>
          <w:lang w:val="x-none" w:eastAsia="x-none" w:bidi="ar-SA"/>
        </w:rPr>
        <w:lastRenderedPageBreak/>
        <w:t xml:space="preserve">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w:t>
      </w:r>
    </w:p>
    <w:p w:rsidR="008B7615" w:rsidRPr="00040275" w:rsidRDefault="008B7615" w:rsidP="004E1EBF">
      <w:pPr>
        <w:numPr>
          <w:ilvl w:val="0"/>
          <w:numId w:val="30"/>
        </w:numPr>
        <w:ind w:left="0"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Число одновременных доступов (далее – число ОД) – параметр, определяющий максимальное количество ЭВМ, с которых может быть осуществлен одновременный доступ к Системе. Число ОД Комплекта Систем не может превышать число ОД Системы, по которой предоставлено наибольшее число ОД среди установленных в Комплект Систем.</w:t>
      </w:r>
    </w:p>
    <w:p w:rsidR="008B7615" w:rsidRPr="00040275" w:rsidRDefault="008B7615" w:rsidP="004E1EBF">
      <w:pPr>
        <w:numPr>
          <w:ilvl w:val="0"/>
          <w:numId w:val="30"/>
        </w:numPr>
        <w:ind w:left="0"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Локальная вычислительная сеть (далее –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w:t>
      </w:r>
    </w:p>
    <w:p w:rsidR="008B7615" w:rsidRPr="00040275" w:rsidRDefault="008B7615" w:rsidP="008B7615">
      <w:pPr>
        <w:ind w:firstLine="567"/>
        <w:jc w:val="both"/>
        <w:rPr>
          <w:rFonts w:ascii="Times New Roman" w:eastAsia="Times New Roman" w:hAnsi="Times New Roman" w:cs="Times New Roman"/>
          <w:b/>
          <w:color w:val="auto"/>
          <w:lang w:val="x-none" w:eastAsia="x-none" w:bidi="ar-SA"/>
        </w:rPr>
      </w:pPr>
    </w:p>
    <w:p w:rsidR="008B7615" w:rsidRPr="00040275" w:rsidRDefault="004E1EBF" w:rsidP="008B7615">
      <w:pPr>
        <w:ind w:firstLine="567"/>
        <w:jc w:val="both"/>
        <w:rPr>
          <w:rFonts w:ascii="Times New Roman" w:eastAsia="Times New Roman" w:hAnsi="Times New Roman" w:cs="Times New Roman"/>
          <w:b/>
          <w:color w:val="auto"/>
          <w:lang w:val="x-none" w:eastAsia="x-none" w:bidi="ar-SA"/>
        </w:rPr>
      </w:pPr>
      <w:r>
        <w:rPr>
          <w:rFonts w:ascii="Times New Roman" w:eastAsia="Times New Roman" w:hAnsi="Times New Roman" w:cs="Times New Roman"/>
          <w:b/>
          <w:color w:val="auto"/>
          <w:lang w:eastAsia="x-none" w:bidi="ar-SA"/>
        </w:rPr>
        <w:t>4</w:t>
      </w:r>
      <w:r w:rsidR="007933CD">
        <w:rPr>
          <w:rFonts w:ascii="Times New Roman" w:eastAsia="Times New Roman" w:hAnsi="Times New Roman" w:cs="Times New Roman"/>
          <w:b/>
          <w:color w:val="auto"/>
          <w:lang w:eastAsia="x-none" w:bidi="ar-SA"/>
        </w:rPr>
        <w:t>.</w:t>
      </w:r>
      <w:r w:rsidR="008B7615" w:rsidRPr="00040275">
        <w:rPr>
          <w:rFonts w:ascii="Times New Roman" w:eastAsia="Times New Roman" w:hAnsi="Times New Roman" w:cs="Times New Roman"/>
          <w:b/>
          <w:color w:val="auto"/>
          <w:lang w:eastAsia="x-none" w:bidi="ar-SA"/>
        </w:rPr>
        <w:t xml:space="preserve"> </w:t>
      </w:r>
      <w:r w:rsidR="008B7615" w:rsidRPr="00040275">
        <w:rPr>
          <w:rFonts w:ascii="Times New Roman" w:eastAsia="Times New Roman" w:hAnsi="Times New Roman" w:cs="Times New Roman"/>
          <w:b/>
          <w:color w:val="auto"/>
          <w:lang w:val="x-none" w:eastAsia="x-none" w:bidi="ar-SA"/>
        </w:rPr>
        <w:t>Технические требования к оказываемым услугам:</w:t>
      </w:r>
    </w:p>
    <w:p w:rsidR="008B7615" w:rsidRPr="00040275" w:rsidRDefault="008B7615" w:rsidP="008B7615">
      <w:pPr>
        <w:ind w:firstLine="56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 xml:space="preserve">Оказание услуг по адаптации и сопровождению экземпляров Систем КонсультантПлюс, ранее установленных у </w:t>
      </w:r>
      <w:r w:rsidR="00F03860">
        <w:rPr>
          <w:rFonts w:ascii="Times New Roman" w:eastAsia="Times New Roman" w:hAnsi="Times New Roman" w:cs="Times New Roman"/>
          <w:color w:val="auto"/>
          <w:lang w:eastAsia="x-none" w:bidi="ar-SA"/>
        </w:rPr>
        <w:t xml:space="preserve">Государственного </w:t>
      </w:r>
      <w:r w:rsidR="00F03860">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аказчика (см. п. 1</w:t>
      </w:r>
      <w:r w:rsidR="00F03860">
        <w:rPr>
          <w:rFonts w:ascii="Times New Roman" w:eastAsia="Times New Roman" w:hAnsi="Times New Roman" w:cs="Times New Roman"/>
          <w:color w:val="auto"/>
          <w:lang w:eastAsia="x-none" w:bidi="ar-SA"/>
        </w:rPr>
        <w:t>, п. 2</w:t>
      </w:r>
      <w:r w:rsidRPr="00040275">
        <w:rPr>
          <w:rFonts w:ascii="Times New Roman" w:eastAsia="Times New Roman" w:hAnsi="Times New Roman" w:cs="Times New Roman"/>
          <w:color w:val="auto"/>
          <w:lang w:val="x-none" w:eastAsia="x-none" w:bidi="ar-SA"/>
        </w:rPr>
        <w:t xml:space="preserve"> Технического задания), должно предусматривать:</w:t>
      </w:r>
    </w:p>
    <w:p w:rsidR="008B7615" w:rsidRPr="00040275" w:rsidRDefault="004E1EBF"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4</w:t>
      </w:r>
      <w:r w:rsidR="008B7615" w:rsidRPr="00040275">
        <w:rPr>
          <w:rFonts w:ascii="Times New Roman" w:eastAsia="Times New Roman" w:hAnsi="Times New Roman" w:cs="Times New Roman"/>
          <w:color w:val="auto"/>
          <w:lang w:eastAsia="x-none" w:bidi="ar-SA"/>
        </w:rPr>
        <w:t xml:space="preserve">.1. </w:t>
      </w:r>
      <w:r w:rsidR="008B7615" w:rsidRPr="00040275">
        <w:rPr>
          <w:rFonts w:ascii="Times New Roman" w:eastAsia="Times New Roman" w:hAnsi="Times New Roman" w:cs="Times New Roman"/>
          <w:color w:val="auto"/>
          <w:lang w:val="x-none" w:eastAsia="x-none" w:bidi="ar-SA"/>
        </w:rPr>
        <w:t>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rsidR="008B7615" w:rsidRPr="00040275" w:rsidRDefault="004E1EBF"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4</w:t>
      </w:r>
      <w:r w:rsidR="008B7615" w:rsidRPr="00040275">
        <w:rPr>
          <w:rFonts w:ascii="Times New Roman" w:eastAsia="Times New Roman" w:hAnsi="Times New Roman" w:cs="Times New Roman"/>
          <w:color w:val="auto"/>
          <w:lang w:eastAsia="x-none" w:bidi="ar-SA"/>
        </w:rPr>
        <w:t xml:space="preserve">.2. </w:t>
      </w:r>
      <w:r w:rsidR="008B7615" w:rsidRPr="00040275">
        <w:rPr>
          <w:rFonts w:ascii="Times New Roman" w:eastAsia="Times New Roman" w:hAnsi="Times New Roman" w:cs="Times New Roman"/>
          <w:color w:val="auto"/>
          <w:lang w:val="x-none" w:eastAsia="x-none" w:bidi="ar-SA"/>
        </w:rPr>
        <w:t xml:space="preserve">Сопровождение экземпляров Систем, в т.ч.: </w:t>
      </w:r>
    </w:p>
    <w:p w:rsidR="008B7615" w:rsidRPr="00040275" w:rsidRDefault="004E1EBF"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4</w:t>
      </w:r>
      <w:r w:rsidR="008B7615" w:rsidRPr="00040275">
        <w:rPr>
          <w:rFonts w:ascii="Times New Roman" w:eastAsia="Times New Roman" w:hAnsi="Times New Roman" w:cs="Times New Roman"/>
          <w:color w:val="auto"/>
          <w:lang w:eastAsia="x-none" w:bidi="ar-SA"/>
        </w:rPr>
        <w:t xml:space="preserve">.2.1 </w:t>
      </w:r>
      <w:r w:rsidR="008B7615" w:rsidRPr="00040275">
        <w:rPr>
          <w:rFonts w:ascii="Times New Roman" w:eastAsia="Times New Roman" w:hAnsi="Times New Roman" w:cs="Times New Roman"/>
          <w:color w:val="auto"/>
          <w:lang w:val="x-none" w:eastAsia="x-none" w:bidi="ar-SA"/>
        </w:rPr>
        <w:t xml:space="preserve">Передачу </w:t>
      </w:r>
      <w:r w:rsidR="00562CC6">
        <w:rPr>
          <w:rFonts w:ascii="Times New Roman" w:eastAsia="Times New Roman" w:hAnsi="Times New Roman" w:cs="Times New Roman"/>
          <w:color w:val="auto"/>
          <w:lang w:eastAsia="x-none" w:bidi="ar-SA"/>
        </w:rPr>
        <w:t xml:space="preserve">Государственному </w:t>
      </w:r>
      <w:r w:rsidR="00562CC6">
        <w:rPr>
          <w:rFonts w:ascii="Times New Roman" w:eastAsia="Times New Roman" w:hAnsi="Times New Roman" w:cs="Times New Roman"/>
          <w:color w:val="auto"/>
          <w:lang w:val="x-none" w:eastAsia="x-none" w:bidi="ar-SA"/>
        </w:rPr>
        <w:t>з</w:t>
      </w:r>
      <w:r w:rsidR="008B7615" w:rsidRPr="00040275">
        <w:rPr>
          <w:rFonts w:ascii="Times New Roman" w:eastAsia="Times New Roman" w:hAnsi="Times New Roman" w:cs="Times New Roman"/>
          <w:color w:val="auto"/>
          <w:lang w:val="x-none" w:eastAsia="x-none" w:bidi="ar-SA"/>
        </w:rPr>
        <w:t xml:space="preserve">аказчику актуальной информации (актуальных наборов текстовой информации, адаптированных к имеющимся у </w:t>
      </w:r>
      <w:r w:rsidR="00562CC6">
        <w:rPr>
          <w:rFonts w:ascii="Times New Roman" w:eastAsia="Times New Roman" w:hAnsi="Times New Roman" w:cs="Times New Roman"/>
          <w:color w:val="auto"/>
          <w:lang w:eastAsia="x-none" w:bidi="ar-SA"/>
        </w:rPr>
        <w:t xml:space="preserve">Государственного </w:t>
      </w:r>
      <w:r w:rsidR="00562CC6">
        <w:rPr>
          <w:rFonts w:ascii="Times New Roman" w:eastAsia="Times New Roman" w:hAnsi="Times New Roman" w:cs="Times New Roman"/>
          <w:color w:val="auto"/>
          <w:lang w:val="x-none" w:eastAsia="x-none" w:bidi="ar-SA"/>
        </w:rPr>
        <w:t>з</w:t>
      </w:r>
      <w:r w:rsidR="008B7615" w:rsidRPr="00040275">
        <w:rPr>
          <w:rFonts w:ascii="Times New Roman" w:eastAsia="Times New Roman" w:hAnsi="Times New Roman" w:cs="Times New Roman"/>
          <w:color w:val="auto"/>
          <w:lang w:val="x-none" w:eastAsia="x-none" w:bidi="ar-SA"/>
        </w:rPr>
        <w:t>аказчика экземплярам Систем КонсультантПлюс) не реже одного раза в неделю, либо ежедневно по Интернету без увеличения стоимости обслуживания;</w:t>
      </w:r>
    </w:p>
    <w:p w:rsidR="008B7615" w:rsidRPr="00040275" w:rsidRDefault="004E1EBF"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4</w:t>
      </w:r>
      <w:r w:rsidR="008B7615" w:rsidRPr="00040275">
        <w:rPr>
          <w:rFonts w:ascii="Times New Roman" w:eastAsia="Times New Roman" w:hAnsi="Times New Roman" w:cs="Times New Roman"/>
          <w:color w:val="auto"/>
          <w:lang w:eastAsia="x-none" w:bidi="ar-SA"/>
        </w:rPr>
        <w:t xml:space="preserve">.2.2 </w:t>
      </w:r>
      <w:r w:rsidR="008B7615" w:rsidRPr="00040275">
        <w:rPr>
          <w:rFonts w:ascii="Times New Roman" w:eastAsia="Times New Roman" w:hAnsi="Times New Roman" w:cs="Times New Roman"/>
          <w:color w:val="auto"/>
          <w:lang w:val="x-none" w:eastAsia="x-none" w:bidi="ar-SA"/>
        </w:rPr>
        <w:t>Техническую профилактику работоспособности Систем КонсультантПлюс и восстановление работоспособности экземпляров Систем КонсультантПлюс в случаях сбоев компьютерного оборудования после их устранения</w:t>
      </w:r>
      <w:r w:rsidR="00562CC6">
        <w:rPr>
          <w:rFonts w:ascii="Times New Roman" w:eastAsia="Times New Roman" w:hAnsi="Times New Roman" w:cs="Times New Roman"/>
          <w:color w:val="auto"/>
          <w:lang w:eastAsia="x-none" w:bidi="ar-SA"/>
        </w:rPr>
        <w:t xml:space="preserve"> Государственным </w:t>
      </w:r>
      <w:r w:rsidR="00562CC6">
        <w:rPr>
          <w:rFonts w:ascii="Times New Roman" w:eastAsia="Times New Roman" w:hAnsi="Times New Roman" w:cs="Times New Roman"/>
          <w:color w:val="auto"/>
          <w:lang w:val="x-none" w:eastAsia="x-none" w:bidi="ar-SA"/>
        </w:rPr>
        <w:t xml:space="preserve"> з</w:t>
      </w:r>
      <w:r w:rsidR="008B7615" w:rsidRPr="00040275">
        <w:rPr>
          <w:rFonts w:ascii="Times New Roman" w:eastAsia="Times New Roman" w:hAnsi="Times New Roman" w:cs="Times New Roman"/>
          <w:color w:val="auto"/>
          <w:lang w:val="x-none" w:eastAsia="x-none" w:bidi="ar-SA"/>
        </w:rPr>
        <w:t>аказчиком (тестирование, переустановка);</w:t>
      </w:r>
    </w:p>
    <w:p w:rsidR="008B7615" w:rsidRPr="00040275" w:rsidRDefault="004E1EBF"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4</w:t>
      </w:r>
      <w:r w:rsidR="008B7615" w:rsidRPr="00040275">
        <w:rPr>
          <w:rFonts w:ascii="Times New Roman" w:eastAsia="Times New Roman" w:hAnsi="Times New Roman" w:cs="Times New Roman"/>
          <w:color w:val="auto"/>
          <w:lang w:eastAsia="x-none" w:bidi="ar-SA"/>
        </w:rPr>
        <w:t xml:space="preserve">.2.3. </w:t>
      </w:r>
      <w:r w:rsidR="008B7615" w:rsidRPr="00040275">
        <w:rPr>
          <w:rFonts w:ascii="Times New Roman" w:eastAsia="Times New Roman" w:hAnsi="Times New Roman" w:cs="Times New Roman"/>
          <w:color w:val="auto"/>
          <w:lang w:val="x-none" w:eastAsia="x-none" w:bidi="ar-SA"/>
        </w:rPr>
        <w:t>Предоставление дополнительной информации и возможностей, состав которых определяется исполнителем;</w:t>
      </w:r>
    </w:p>
    <w:p w:rsidR="008B7615" w:rsidRPr="00040275" w:rsidRDefault="004E1EBF"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4</w:t>
      </w:r>
      <w:r w:rsidR="008B7615" w:rsidRPr="00040275">
        <w:rPr>
          <w:rFonts w:ascii="Times New Roman" w:eastAsia="Times New Roman" w:hAnsi="Times New Roman" w:cs="Times New Roman"/>
          <w:color w:val="auto"/>
          <w:lang w:eastAsia="x-none" w:bidi="ar-SA"/>
        </w:rPr>
        <w:t xml:space="preserve">.2.4. </w:t>
      </w:r>
      <w:r w:rsidR="008B7615" w:rsidRPr="00040275">
        <w:rPr>
          <w:rFonts w:ascii="Times New Roman" w:eastAsia="Times New Roman" w:hAnsi="Times New Roman" w:cs="Times New Roman"/>
          <w:color w:val="auto"/>
          <w:lang w:val="x-none" w:eastAsia="x-none" w:bidi="ar-SA"/>
        </w:rPr>
        <w:t>Мониторинг данных об использовании Систем КонсультантПлюс с целью предотвращения их противоправного и контрафактного использования, а также замедления работы;</w:t>
      </w:r>
    </w:p>
    <w:p w:rsidR="008B7615" w:rsidRPr="00040275" w:rsidRDefault="004E1EBF"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4</w:t>
      </w:r>
      <w:r w:rsidR="008B7615" w:rsidRPr="00040275">
        <w:rPr>
          <w:rFonts w:ascii="Times New Roman" w:eastAsia="Times New Roman" w:hAnsi="Times New Roman" w:cs="Times New Roman"/>
          <w:color w:val="auto"/>
          <w:lang w:eastAsia="x-none" w:bidi="ar-SA"/>
        </w:rPr>
        <w:t xml:space="preserve">.2.5. </w:t>
      </w:r>
      <w:r w:rsidR="008B7615" w:rsidRPr="00040275">
        <w:rPr>
          <w:rFonts w:ascii="Times New Roman" w:eastAsia="Times New Roman" w:hAnsi="Times New Roman" w:cs="Times New Roman"/>
          <w:color w:val="auto"/>
          <w:lang w:val="x-none" w:eastAsia="x-none" w:bidi="ar-SA"/>
        </w:rPr>
        <w:t xml:space="preserve">Консультирование по работе с Системами КонсультантПлюс, в т.ч. обучение </w:t>
      </w:r>
      <w:r w:rsidR="00562CC6">
        <w:rPr>
          <w:rFonts w:ascii="Times New Roman" w:eastAsia="Times New Roman" w:hAnsi="Times New Roman" w:cs="Times New Roman"/>
          <w:color w:val="auto"/>
          <w:lang w:eastAsia="x-none" w:bidi="ar-SA"/>
        </w:rPr>
        <w:t xml:space="preserve">Государственного </w:t>
      </w:r>
      <w:r w:rsidR="00562CC6">
        <w:rPr>
          <w:rFonts w:ascii="Times New Roman" w:eastAsia="Times New Roman" w:hAnsi="Times New Roman" w:cs="Times New Roman"/>
          <w:color w:val="auto"/>
          <w:lang w:val="x-none" w:eastAsia="x-none" w:bidi="ar-SA"/>
        </w:rPr>
        <w:t>за</w:t>
      </w:r>
      <w:r w:rsidR="008B7615" w:rsidRPr="00040275">
        <w:rPr>
          <w:rFonts w:ascii="Times New Roman" w:eastAsia="Times New Roman" w:hAnsi="Times New Roman" w:cs="Times New Roman"/>
          <w:color w:val="auto"/>
          <w:lang w:val="x-none" w:eastAsia="x-none" w:bidi="ar-SA"/>
        </w:rPr>
        <w:t>казчика работе с этими Системами по методикам Сети КонсультантПлюс с возможностью получения специального сертификата об обучении;</w:t>
      </w:r>
    </w:p>
    <w:p w:rsidR="008B7615" w:rsidRPr="00040275" w:rsidRDefault="004E1EBF"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4</w:t>
      </w:r>
      <w:r w:rsidR="008B7615" w:rsidRPr="00040275">
        <w:rPr>
          <w:rFonts w:ascii="Times New Roman" w:eastAsia="Times New Roman" w:hAnsi="Times New Roman" w:cs="Times New Roman"/>
          <w:color w:val="auto"/>
          <w:lang w:eastAsia="x-none" w:bidi="ar-SA"/>
        </w:rPr>
        <w:t xml:space="preserve">.2.6. </w:t>
      </w:r>
      <w:r w:rsidR="008B7615" w:rsidRPr="00040275">
        <w:rPr>
          <w:rFonts w:ascii="Times New Roman" w:eastAsia="Times New Roman" w:hAnsi="Times New Roman" w:cs="Times New Roman"/>
          <w:color w:val="auto"/>
          <w:lang w:val="x-none" w:eastAsia="x-none" w:bidi="ar-SA"/>
        </w:rPr>
        <w:t xml:space="preserve">Предоставление возможности получения </w:t>
      </w:r>
      <w:r w:rsidR="00562CC6">
        <w:rPr>
          <w:rFonts w:ascii="Times New Roman" w:eastAsia="Times New Roman" w:hAnsi="Times New Roman" w:cs="Times New Roman"/>
          <w:color w:val="auto"/>
          <w:lang w:eastAsia="x-none" w:bidi="ar-SA"/>
        </w:rPr>
        <w:t xml:space="preserve">Государственным </w:t>
      </w:r>
      <w:r w:rsidR="00562CC6">
        <w:rPr>
          <w:rFonts w:ascii="Times New Roman" w:eastAsia="Times New Roman" w:hAnsi="Times New Roman" w:cs="Times New Roman"/>
          <w:color w:val="auto"/>
          <w:lang w:val="x-none" w:eastAsia="x-none" w:bidi="ar-SA"/>
        </w:rPr>
        <w:t>з</w:t>
      </w:r>
      <w:r w:rsidR="008B7615" w:rsidRPr="00040275">
        <w:rPr>
          <w:rFonts w:ascii="Times New Roman" w:eastAsia="Times New Roman" w:hAnsi="Times New Roman" w:cs="Times New Roman"/>
          <w:color w:val="auto"/>
          <w:lang w:val="x-none" w:eastAsia="x-none" w:bidi="ar-SA"/>
        </w:rPr>
        <w:t>аказчиком консультаций по работе экземпляров Систем КонсультантПлюс по телефону, по электронной почте, через специальные сервисы и базы данных либо в офисе исполнителя;</w:t>
      </w:r>
    </w:p>
    <w:p w:rsidR="008B7615" w:rsidRPr="00040275" w:rsidRDefault="004E1EBF"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4</w:t>
      </w:r>
      <w:r w:rsidR="008B7615" w:rsidRPr="00040275">
        <w:rPr>
          <w:rFonts w:ascii="Times New Roman" w:eastAsia="Times New Roman" w:hAnsi="Times New Roman" w:cs="Times New Roman"/>
          <w:color w:val="auto"/>
          <w:lang w:eastAsia="x-none" w:bidi="ar-SA"/>
        </w:rPr>
        <w:t xml:space="preserve">.2.7. </w:t>
      </w:r>
      <w:r w:rsidR="008B7615" w:rsidRPr="00040275">
        <w:rPr>
          <w:rFonts w:ascii="Times New Roman" w:eastAsia="Times New Roman" w:hAnsi="Times New Roman" w:cs="Times New Roman"/>
          <w:color w:val="auto"/>
          <w:lang w:val="x-none" w:eastAsia="x-none" w:bidi="ar-SA"/>
        </w:rPr>
        <w:t>Предоставление другой информации и материалов по СПС КонсультантПлюс;</w:t>
      </w:r>
    </w:p>
    <w:p w:rsidR="008B7615" w:rsidRPr="00040275" w:rsidRDefault="004E1EBF"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4</w:t>
      </w:r>
      <w:r w:rsidR="008B7615" w:rsidRPr="00040275">
        <w:rPr>
          <w:rFonts w:ascii="Times New Roman" w:eastAsia="Times New Roman" w:hAnsi="Times New Roman" w:cs="Times New Roman"/>
          <w:color w:val="auto"/>
          <w:lang w:eastAsia="x-none" w:bidi="ar-SA"/>
        </w:rPr>
        <w:t xml:space="preserve">.2.8. </w:t>
      </w:r>
      <w:r w:rsidR="008B7615" w:rsidRPr="00040275">
        <w:rPr>
          <w:rFonts w:ascii="Times New Roman" w:eastAsia="Times New Roman" w:hAnsi="Times New Roman" w:cs="Times New Roman"/>
          <w:color w:val="auto"/>
          <w:lang w:val="x-none" w:eastAsia="x-none" w:bidi="ar-SA"/>
        </w:rPr>
        <w:t xml:space="preserve">Предоставление иных услуг по сопровождению адаптированных исполнителем экземпляров Систем. </w:t>
      </w:r>
    </w:p>
    <w:p w:rsidR="008B7615" w:rsidRPr="00040275" w:rsidRDefault="00562CC6"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 xml:space="preserve">Государственный </w:t>
      </w:r>
      <w:r>
        <w:rPr>
          <w:rFonts w:ascii="Times New Roman" w:eastAsia="Times New Roman" w:hAnsi="Times New Roman" w:cs="Times New Roman"/>
          <w:color w:val="auto"/>
          <w:lang w:val="x-none" w:eastAsia="x-none" w:bidi="ar-SA"/>
        </w:rPr>
        <w:t>з</w:t>
      </w:r>
      <w:r w:rsidR="008B7615" w:rsidRPr="00040275">
        <w:rPr>
          <w:rFonts w:ascii="Times New Roman" w:eastAsia="Times New Roman" w:hAnsi="Times New Roman" w:cs="Times New Roman"/>
          <w:color w:val="auto"/>
          <w:lang w:val="x-none" w:eastAsia="x-none" w:bidi="ar-SA"/>
        </w:rPr>
        <w:t>аказчик обязуется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w:t>
      </w:r>
    </w:p>
    <w:p w:rsidR="008B7615" w:rsidRPr="00040275" w:rsidRDefault="008B7615" w:rsidP="008B7615">
      <w:pPr>
        <w:ind w:firstLine="567"/>
        <w:jc w:val="both"/>
        <w:rPr>
          <w:rFonts w:ascii="Times New Roman" w:eastAsia="Times New Roman" w:hAnsi="Times New Roman" w:cs="Times New Roman"/>
          <w:b/>
          <w:color w:val="auto"/>
          <w:lang w:val="x-none" w:eastAsia="x-none" w:bidi="ar-SA"/>
        </w:rPr>
      </w:pPr>
    </w:p>
    <w:p w:rsidR="008B7615" w:rsidRPr="00040275" w:rsidRDefault="004E1EBF" w:rsidP="008B7615">
      <w:pPr>
        <w:ind w:firstLine="567"/>
        <w:jc w:val="both"/>
        <w:rPr>
          <w:rFonts w:ascii="Times New Roman" w:eastAsia="Times New Roman" w:hAnsi="Times New Roman" w:cs="Times New Roman"/>
          <w:b/>
          <w:color w:val="auto"/>
          <w:lang w:val="x-none" w:eastAsia="x-none" w:bidi="ar-SA"/>
        </w:rPr>
      </w:pPr>
      <w:r>
        <w:rPr>
          <w:rFonts w:ascii="Times New Roman" w:eastAsia="Times New Roman" w:hAnsi="Times New Roman" w:cs="Times New Roman"/>
          <w:b/>
          <w:color w:val="auto"/>
          <w:lang w:eastAsia="x-none" w:bidi="ar-SA"/>
        </w:rPr>
        <w:t>5</w:t>
      </w:r>
      <w:r w:rsidR="008B7615" w:rsidRPr="00040275">
        <w:rPr>
          <w:rFonts w:ascii="Times New Roman" w:eastAsia="Times New Roman" w:hAnsi="Times New Roman" w:cs="Times New Roman"/>
          <w:b/>
          <w:color w:val="auto"/>
          <w:lang w:eastAsia="x-none" w:bidi="ar-SA"/>
        </w:rPr>
        <w:t xml:space="preserve">. </w:t>
      </w:r>
      <w:r w:rsidR="008B7615" w:rsidRPr="00040275">
        <w:rPr>
          <w:rFonts w:ascii="Times New Roman" w:eastAsia="Times New Roman" w:hAnsi="Times New Roman" w:cs="Times New Roman"/>
          <w:b/>
          <w:color w:val="auto"/>
          <w:lang w:val="x-none" w:eastAsia="x-none" w:bidi="ar-SA"/>
        </w:rPr>
        <w:t>Порядок использования экземпляров Систем</w:t>
      </w:r>
    </w:p>
    <w:p w:rsidR="008B7615" w:rsidRPr="00040275" w:rsidRDefault="008B7615" w:rsidP="00B46EB4">
      <w:pPr>
        <w:numPr>
          <w:ilvl w:val="1"/>
          <w:numId w:val="31"/>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Для организации сопровождения экземпляры Систем регистрируются и адаптируются на ЭВМ ЛВС</w:t>
      </w:r>
      <w:r w:rsidR="00562CC6">
        <w:rPr>
          <w:rFonts w:ascii="Times New Roman" w:eastAsia="Times New Roman" w:hAnsi="Times New Roman" w:cs="Times New Roman"/>
          <w:color w:val="auto"/>
          <w:lang w:eastAsia="x-none" w:bidi="ar-SA"/>
        </w:rPr>
        <w:t xml:space="preserve"> государственного </w:t>
      </w:r>
      <w:r w:rsidR="00562CC6">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аказчика.</w:t>
      </w:r>
    </w:p>
    <w:p w:rsidR="008B7615" w:rsidRPr="00040275" w:rsidRDefault="008B7615" w:rsidP="00B46EB4">
      <w:pPr>
        <w:numPr>
          <w:ilvl w:val="1"/>
          <w:numId w:val="31"/>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 xml:space="preserve">Экземпляр Системы локальной версии может использоваться не более, чем на 1 (Одном) компьютере одновременно. </w:t>
      </w:r>
    </w:p>
    <w:p w:rsidR="008B7615" w:rsidRPr="00040275" w:rsidRDefault="008B7615" w:rsidP="00B46EB4">
      <w:pPr>
        <w:numPr>
          <w:ilvl w:val="1"/>
          <w:numId w:val="31"/>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Экземпляр Системы сетевой версии может использоваться не более, чем в 1 (Одной) ЛВС одновременно с числом ОД не больше, чем определено для данной Системы.</w:t>
      </w:r>
    </w:p>
    <w:p w:rsidR="008B7615" w:rsidRPr="00040275" w:rsidRDefault="008B7615" w:rsidP="00B46EB4">
      <w:pPr>
        <w:numPr>
          <w:ilvl w:val="0"/>
          <w:numId w:val="31"/>
        </w:numPr>
        <w:ind w:left="0" w:firstLine="92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 xml:space="preserve"> Использование экземпляров Систем способами отличными от п. 4.2., 4.3. признается нарушением порядка использования экземпляров Систем.</w:t>
      </w:r>
    </w:p>
    <w:p w:rsidR="008B7615" w:rsidRPr="00040275" w:rsidRDefault="00562CC6" w:rsidP="00B46EB4">
      <w:pPr>
        <w:numPr>
          <w:ilvl w:val="1"/>
          <w:numId w:val="32"/>
        </w:numPr>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lastRenderedPageBreak/>
        <w:t xml:space="preserve">Государственный </w:t>
      </w:r>
      <w:r>
        <w:rPr>
          <w:rFonts w:ascii="Times New Roman" w:eastAsia="Times New Roman" w:hAnsi="Times New Roman" w:cs="Times New Roman"/>
          <w:color w:val="auto"/>
          <w:lang w:val="x-none" w:eastAsia="x-none" w:bidi="ar-SA"/>
        </w:rPr>
        <w:t>з</w:t>
      </w:r>
      <w:r w:rsidR="008B7615" w:rsidRPr="00040275">
        <w:rPr>
          <w:rFonts w:ascii="Times New Roman" w:eastAsia="Times New Roman" w:hAnsi="Times New Roman" w:cs="Times New Roman"/>
          <w:color w:val="auto"/>
          <w:lang w:val="x-none" w:eastAsia="x-none" w:bidi="ar-SA"/>
        </w:rPr>
        <w:t xml:space="preserve">аказчик вправе переносить экземпляр Системы на другой компьютер. Перенос подразумевает удаление экземпляра Системы с прежнего компьютера. Исполнитель обязан по требованию Заказчика перерегистрировать и адаптировать экземпляр Системы на другом компьютере </w:t>
      </w:r>
      <w:r>
        <w:rPr>
          <w:rFonts w:ascii="Times New Roman" w:eastAsia="Times New Roman" w:hAnsi="Times New Roman" w:cs="Times New Roman"/>
          <w:color w:val="auto"/>
          <w:lang w:eastAsia="x-none" w:bidi="ar-SA"/>
        </w:rPr>
        <w:t xml:space="preserve">Государственного </w:t>
      </w:r>
      <w:r>
        <w:rPr>
          <w:rFonts w:ascii="Times New Roman" w:eastAsia="Times New Roman" w:hAnsi="Times New Roman" w:cs="Times New Roman"/>
          <w:color w:val="auto"/>
          <w:lang w:val="x-none" w:eastAsia="x-none" w:bidi="ar-SA"/>
        </w:rPr>
        <w:t>з</w:t>
      </w:r>
      <w:r w:rsidR="008B7615" w:rsidRPr="00040275">
        <w:rPr>
          <w:rFonts w:ascii="Times New Roman" w:eastAsia="Times New Roman" w:hAnsi="Times New Roman" w:cs="Times New Roman"/>
          <w:color w:val="auto"/>
          <w:lang w:val="x-none" w:eastAsia="x-none" w:bidi="ar-SA"/>
        </w:rPr>
        <w:t>аказчика.</w:t>
      </w:r>
    </w:p>
    <w:p w:rsidR="008B7615" w:rsidRPr="00040275" w:rsidRDefault="008B7615" w:rsidP="00B46EB4">
      <w:pPr>
        <w:numPr>
          <w:ilvl w:val="1"/>
          <w:numId w:val="32"/>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rsidR="008B7615" w:rsidRPr="00040275" w:rsidRDefault="008B7615" w:rsidP="00B46EB4">
      <w:pPr>
        <w:numPr>
          <w:ilvl w:val="1"/>
          <w:numId w:val="32"/>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 xml:space="preserve">Исполнитель не несет ответственности за невозможность исполнения своих обязательств перед </w:t>
      </w:r>
      <w:r w:rsidR="00562CC6">
        <w:rPr>
          <w:rFonts w:ascii="Times New Roman" w:eastAsia="Times New Roman" w:hAnsi="Times New Roman" w:cs="Times New Roman"/>
          <w:color w:val="auto"/>
          <w:lang w:eastAsia="x-none" w:bidi="ar-SA"/>
        </w:rPr>
        <w:t xml:space="preserve">Государственным </w:t>
      </w:r>
      <w:r w:rsidR="00562CC6">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rsidR="008B7615" w:rsidRPr="00040275" w:rsidRDefault="008B7615" w:rsidP="00B46EB4">
      <w:pPr>
        <w:numPr>
          <w:ilvl w:val="1"/>
          <w:numId w:val="32"/>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Нарушениями порядка использования экземпляров Систем признаются случаи:</w:t>
      </w:r>
    </w:p>
    <w:p w:rsidR="008B7615" w:rsidRPr="00040275" w:rsidRDefault="00562CC6" w:rsidP="007933CD">
      <w:pPr>
        <w:ind w:firstLine="92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В</w:t>
      </w:r>
      <w:r w:rsidR="008B7615" w:rsidRPr="00040275">
        <w:rPr>
          <w:rFonts w:ascii="Times New Roman" w:eastAsia="Times New Roman" w:hAnsi="Times New Roman" w:cs="Times New Roman"/>
          <w:color w:val="auto"/>
          <w:lang w:val="x-none" w:eastAsia="x-none" w:bidi="ar-SA"/>
        </w:rPr>
        <w:t>несение</w:t>
      </w:r>
      <w:r>
        <w:rPr>
          <w:rFonts w:ascii="Times New Roman" w:eastAsia="Times New Roman" w:hAnsi="Times New Roman" w:cs="Times New Roman"/>
          <w:color w:val="auto"/>
          <w:lang w:eastAsia="x-none" w:bidi="ar-SA"/>
        </w:rPr>
        <w:t xml:space="preserve"> государственным </w:t>
      </w:r>
      <w:r>
        <w:rPr>
          <w:rFonts w:ascii="Times New Roman" w:eastAsia="Times New Roman" w:hAnsi="Times New Roman" w:cs="Times New Roman"/>
          <w:color w:val="auto"/>
          <w:lang w:val="x-none" w:eastAsia="x-none" w:bidi="ar-SA"/>
        </w:rPr>
        <w:t>з</w:t>
      </w:r>
      <w:r w:rsidR="008B7615" w:rsidRPr="00040275">
        <w:rPr>
          <w:rFonts w:ascii="Times New Roman" w:eastAsia="Times New Roman" w:hAnsi="Times New Roman" w:cs="Times New Roman"/>
          <w:color w:val="auto"/>
          <w:lang w:val="x-none" w:eastAsia="x-none" w:bidi="ar-SA"/>
        </w:rPr>
        <w:t xml:space="preserve">аказчиком изменений в средства программной защиты Системы, приводящих к ее декомпилированию или модификации; </w:t>
      </w:r>
    </w:p>
    <w:p w:rsidR="008B7615" w:rsidRPr="00040275" w:rsidRDefault="008B7615" w:rsidP="007933CD">
      <w:pPr>
        <w:ind w:firstLine="92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 xml:space="preserve">изготовление, воспроизведение, распространение (любым способом) </w:t>
      </w:r>
      <w:r w:rsidR="00562CC6">
        <w:rPr>
          <w:rFonts w:ascii="Times New Roman" w:eastAsia="Times New Roman" w:hAnsi="Times New Roman" w:cs="Times New Roman"/>
          <w:color w:val="auto"/>
          <w:lang w:eastAsia="x-none" w:bidi="ar-SA"/>
        </w:rPr>
        <w:t xml:space="preserve">Государственным </w:t>
      </w:r>
      <w:r w:rsidR="00562CC6">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аказчиком контрафактных экземпляров Систем.</w:t>
      </w:r>
    </w:p>
    <w:p w:rsidR="008B7615" w:rsidRPr="00040275" w:rsidRDefault="008B7615" w:rsidP="00B46EB4">
      <w:pPr>
        <w:numPr>
          <w:ilvl w:val="1"/>
          <w:numId w:val="32"/>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 xml:space="preserve">В случае если у </w:t>
      </w:r>
      <w:r w:rsidR="00562CC6">
        <w:rPr>
          <w:rFonts w:ascii="Times New Roman" w:eastAsia="Times New Roman" w:hAnsi="Times New Roman" w:cs="Times New Roman"/>
          <w:color w:val="auto"/>
          <w:lang w:eastAsia="x-none" w:bidi="ar-SA"/>
        </w:rPr>
        <w:t xml:space="preserve">Государственного </w:t>
      </w:r>
      <w:r w:rsidR="00562CC6">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 xml:space="preserve">аказчика возникнут обоснованные претензии к Системе в частях качества включенной в нее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 Системы,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срок. </w:t>
      </w:r>
    </w:p>
    <w:p w:rsidR="008B7615" w:rsidRPr="00040275" w:rsidRDefault="008B7615" w:rsidP="008B7615">
      <w:pPr>
        <w:ind w:firstLine="567"/>
        <w:jc w:val="both"/>
        <w:rPr>
          <w:rFonts w:ascii="Times New Roman" w:eastAsia="Times New Roman" w:hAnsi="Times New Roman" w:cs="Times New Roman"/>
          <w:color w:val="auto"/>
          <w:lang w:val="x-none" w:eastAsia="x-none" w:bidi="ar-SA"/>
        </w:rPr>
      </w:pPr>
    </w:p>
    <w:p w:rsidR="008B7615" w:rsidRPr="00040275" w:rsidRDefault="00B46EB4" w:rsidP="008B7615">
      <w:pPr>
        <w:ind w:firstLine="567"/>
        <w:jc w:val="both"/>
        <w:rPr>
          <w:rFonts w:ascii="Times New Roman" w:eastAsia="Times New Roman" w:hAnsi="Times New Roman" w:cs="Times New Roman"/>
          <w:b/>
          <w:color w:val="auto"/>
          <w:lang w:val="x-none" w:eastAsia="x-none" w:bidi="ar-SA"/>
        </w:rPr>
      </w:pPr>
      <w:r>
        <w:rPr>
          <w:rFonts w:ascii="Times New Roman" w:eastAsia="Times New Roman" w:hAnsi="Times New Roman" w:cs="Times New Roman"/>
          <w:b/>
          <w:color w:val="auto"/>
          <w:lang w:eastAsia="x-none" w:bidi="ar-SA"/>
        </w:rPr>
        <w:t>6</w:t>
      </w:r>
      <w:r w:rsidR="008B7615" w:rsidRPr="00040275">
        <w:rPr>
          <w:rFonts w:ascii="Times New Roman" w:eastAsia="Times New Roman" w:hAnsi="Times New Roman" w:cs="Times New Roman"/>
          <w:b/>
          <w:color w:val="auto"/>
          <w:lang w:val="x-none" w:eastAsia="x-none" w:bidi="ar-SA"/>
        </w:rPr>
        <w:t>. Требования к качеству оказываемых услуг:</w:t>
      </w:r>
    </w:p>
    <w:p w:rsidR="008B7615" w:rsidRPr="00040275" w:rsidRDefault="00B46EB4"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6.1</w:t>
      </w:r>
      <w:r w:rsidR="008B7615" w:rsidRPr="00040275">
        <w:rPr>
          <w:rFonts w:ascii="Times New Roman" w:eastAsia="Times New Roman" w:hAnsi="Times New Roman" w:cs="Times New Roman"/>
          <w:color w:val="auto"/>
          <w:lang w:eastAsia="x-none" w:bidi="ar-SA"/>
        </w:rPr>
        <w:t>.</w:t>
      </w:r>
      <w:r w:rsidR="008B7615" w:rsidRPr="00040275">
        <w:rPr>
          <w:rFonts w:ascii="Times New Roman" w:eastAsia="Times New Roman" w:hAnsi="Times New Roman" w:cs="Times New Roman"/>
          <w:color w:val="auto"/>
          <w:lang w:val="x-none" w:eastAsia="x-none" w:bidi="ar-SA"/>
        </w:rPr>
        <w:t>Участник закупки (исполнитель) обязан обеспечить совместимость(взаимодействие) с:</w:t>
      </w:r>
    </w:p>
    <w:p w:rsidR="008B7615" w:rsidRPr="00040275" w:rsidRDefault="008B7615" w:rsidP="008B7615">
      <w:p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ранее установленными у</w:t>
      </w:r>
      <w:r w:rsidR="00B12D47">
        <w:rPr>
          <w:rFonts w:ascii="Times New Roman" w:eastAsia="Times New Roman" w:hAnsi="Times New Roman" w:cs="Times New Roman"/>
          <w:color w:val="auto"/>
          <w:lang w:eastAsia="x-none" w:bidi="ar-SA"/>
        </w:rPr>
        <w:t xml:space="preserve"> Государственного </w:t>
      </w:r>
      <w:r w:rsidR="00B12D47">
        <w:rPr>
          <w:rFonts w:ascii="Times New Roman" w:eastAsia="Times New Roman" w:hAnsi="Times New Roman" w:cs="Times New Roman"/>
          <w:color w:val="auto"/>
          <w:lang w:val="x-none" w:eastAsia="x-none" w:bidi="ar-SA"/>
        </w:rPr>
        <w:t xml:space="preserve"> з</w:t>
      </w:r>
      <w:r w:rsidRPr="00040275">
        <w:rPr>
          <w:rFonts w:ascii="Times New Roman" w:eastAsia="Times New Roman" w:hAnsi="Times New Roman" w:cs="Times New Roman"/>
          <w:color w:val="auto"/>
          <w:lang w:val="x-none" w:eastAsia="x-none" w:bidi="ar-SA"/>
        </w:rPr>
        <w:t>аказчика экземплярами Систем КонсультантПлюс;</w:t>
      </w:r>
    </w:p>
    <w:p w:rsidR="008B7615" w:rsidRPr="00040275" w:rsidRDefault="008B7615" w:rsidP="008B7615">
      <w:pPr>
        <w:jc w:val="both"/>
        <w:rPr>
          <w:rFonts w:ascii="Times New Roman" w:eastAsia="Times New Roman" w:hAnsi="Times New Roman" w:cs="Times New Roman"/>
          <w:color w:val="auto"/>
          <w:lang w:eastAsia="x-none" w:bidi="ar-SA"/>
        </w:rPr>
      </w:pPr>
      <w:r w:rsidRPr="00040275">
        <w:rPr>
          <w:rFonts w:ascii="Times New Roman" w:eastAsia="Times New Roman" w:hAnsi="Times New Roman" w:cs="Times New Roman"/>
          <w:color w:val="auto"/>
          <w:lang w:val="x-none" w:eastAsia="x-none" w:bidi="ar-SA"/>
        </w:rPr>
        <w:t xml:space="preserve">информационными ресурсами </w:t>
      </w:r>
      <w:r w:rsidR="00FA47C3">
        <w:rPr>
          <w:rFonts w:ascii="Times New Roman" w:eastAsia="Times New Roman" w:hAnsi="Times New Roman" w:cs="Times New Roman"/>
          <w:color w:val="auto"/>
          <w:lang w:eastAsia="x-none" w:bidi="ar-SA"/>
        </w:rPr>
        <w:t xml:space="preserve">Государственного </w:t>
      </w:r>
      <w:r w:rsidR="00FA47C3">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аказчика, ранее самостоятельно подготовленными им с использованием технологий КонсультантПлюс, в том числе с</w:t>
      </w:r>
      <w:r w:rsidRPr="00040275">
        <w:rPr>
          <w:rFonts w:ascii="Times New Roman" w:eastAsia="Times New Roman" w:hAnsi="Times New Roman" w:cs="Times New Roman"/>
          <w:color w:val="auto"/>
          <w:lang w:eastAsia="x-none" w:bidi="ar-SA"/>
        </w:rPr>
        <w:t>:</w:t>
      </w:r>
    </w:p>
    <w:p w:rsidR="008B7615" w:rsidRPr="00040275" w:rsidRDefault="008B7615" w:rsidP="008B7615">
      <w:pPr>
        <w:ind w:firstLine="56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eastAsia="x-none" w:bidi="ar-SA"/>
        </w:rPr>
        <w:t xml:space="preserve">- </w:t>
      </w:r>
      <w:r w:rsidRPr="00040275">
        <w:rPr>
          <w:rFonts w:ascii="Times New Roman" w:eastAsia="Times New Roman" w:hAnsi="Times New Roman" w:cs="Times New Roman"/>
          <w:color w:val="auto"/>
          <w:lang w:val="x-none" w:eastAsia="x-none" w:bidi="ar-SA"/>
        </w:rPr>
        <w:t xml:space="preserve">составленными </w:t>
      </w:r>
      <w:r w:rsidR="00B12D47">
        <w:rPr>
          <w:rFonts w:ascii="Times New Roman" w:eastAsia="Times New Roman" w:hAnsi="Times New Roman" w:cs="Times New Roman"/>
          <w:color w:val="auto"/>
          <w:lang w:eastAsia="x-none" w:bidi="ar-SA"/>
        </w:rPr>
        <w:t xml:space="preserve">Государственным </w:t>
      </w:r>
      <w:r w:rsidR="00B12D47">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аказчиком внутри СПС подборками документов, перечнями документов «на контроле», комментариями и закладками</w:t>
      </w:r>
      <w:r w:rsidR="00FA47C3">
        <w:rPr>
          <w:rFonts w:ascii="Times New Roman" w:eastAsia="Times New Roman" w:hAnsi="Times New Roman" w:cs="Times New Roman"/>
          <w:color w:val="auto"/>
          <w:lang w:eastAsia="x-none" w:bidi="ar-SA"/>
        </w:rPr>
        <w:t xml:space="preserve"> Государственного</w:t>
      </w:r>
      <w:r w:rsidR="00FA47C3">
        <w:rPr>
          <w:rFonts w:ascii="Times New Roman" w:eastAsia="Times New Roman" w:hAnsi="Times New Roman" w:cs="Times New Roman"/>
          <w:color w:val="auto"/>
          <w:lang w:val="x-none" w:eastAsia="x-none" w:bidi="ar-SA"/>
        </w:rPr>
        <w:t xml:space="preserve"> з</w:t>
      </w:r>
      <w:r w:rsidRPr="00040275">
        <w:rPr>
          <w:rFonts w:ascii="Times New Roman" w:eastAsia="Times New Roman" w:hAnsi="Times New Roman" w:cs="Times New Roman"/>
          <w:color w:val="auto"/>
          <w:lang w:val="x-none" w:eastAsia="x-none" w:bidi="ar-SA"/>
        </w:rPr>
        <w:t xml:space="preserve">аказчика в текстах документов Систем КонсультантПлюс; </w:t>
      </w:r>
    </w:p>
    <w:p w:rsidR="008B7615" w:rsidRPr="00040275" w:rsidRDefault="008B7615" w:rsidP="008B7615">
      <w:pPr>
        <w:ind w:firstLine="56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eastAsia="x-none" w:bidi="ar-SA"/>
        </w:rPr>
        <w:t xml:space="preserve">- </w:t>
      </w:r>
      <w:r w:rsidRPr="00040275">
        <w:rPr>
          <w:rFonts w:ascii="Times New Roman" w:eastAsia="Times New Roman" w:hAnsi="Times New Roman" w:cs="Times New Roman"/>
          <w:color w:val="auto"/>
          <w:lang w:val="x-none" w:eastAsia="x-none" w:bidi="ar-SA"/>
        </w:rPr>
        <w:t>базой данных проектов типовых договоров</w:t>
      </w:r>
      <w:r w:rsidR="00FA47C3">
        <w:rPr>
          <w:rFonts w:ascii="Times New Roman" w:eastAsia="Times New Roman" w:hAnsi="Times New Roman" w:cs="Times New Roman"/>
          <w:color w:val="auto"/>
          <w:lang w:eastAsia="x-none" w:bidi="ar-SA"/>
        </w:rPr>
        <w:t xml:space="preserve"> Государственного</w:t>
      </w:r>
      <w:r w:rsidR="00FA47C3">
        <w:rPr>
          <w:rFonts w:ascii="Times New Roman" w:eastAsia="Times New Roman" w:hAnsi="Times New Roman" w:cs="Times New Roman"/>
          <w:color w:val="auto"/>
          <w:lang w:val="x-none" w:eastAsia="x-none" w:bidi="ar-SA"/>
        </w:rPr>
        <w:t xml:space="preserve"> з</w:t>
      </w:r>
      <w:r w:rsidRPr="00040275">
        <w:rPr>
          <w:rFonts w:ascii="Times New Roman" w:eastAsia="Times New Roman" w:hAnsi="Times New Roman" w:cs="Times New Roman"/>
          <w:color w:val="auto"/>
          <w:lang w:val="x-none" w:eastAsia="x-none" w:bidi="ar-SA"/>
        </w:rPr>
        <w:t>аказчика, содержащей договорные формы, создаваемые, открываемые, изменяемые и обновляемые (актуализируемые)</w:t>
      </w:r>
      <w:r w:rsidR="00B12D47">
        <w:rPr>
          <w:rFonts w:ascii="Times New Roman" w:eastAsia="Times New Roman" w:hAnsi="Times New Roman" w:cs="Times New Roman"/>
          <w:color w:val="auto"/>
          <w:lang w:eastAsia="x-none" w:bidi="ar-SA"/>
        </w:rPr>
        <w:t xml:space="preserve"> Государственным</w:t>
      </w:r>
      <w:r w:rsidR="00B12D47">
        <w:rPr>
          <w:rFonts w:ascii="Times New Roman" w:eastAsia="Times New Roman" w:hAnsi="Times New Roman" w:cs="Times New Roman"/>
          <w:color w:val="auto"/>
          <w:lang w:val="x-none" w:eastAsia="x-none" w:bidi="ar-SA"/>
        </w:rPr>
        <w:t xml:space="preserve"> з</w:t>
      </w:r>
      <w:r w:rsidRPr="00040275">
        <w:rPr>
          <w:rFonts w:ascii="Times New Roman" w:eastAsia="Times New Roman" w:hAnsi="Times New Roman" w:cs="Times New Roman"/>
          <w:color w:val="auto"/>
          <w:lang w:val="x-none" w:eastAsia="x-none" w:bidi="ar-SA"/>
        </w:rPr>
        <w:t>аказчиком с использованием актуализируемого Конструктора договоров КонсультантПлюс;</w:t>
      </w:r>
    </w:p>
    <w:p w:rsidR="008B7615" w:rsidRPr="00040275" w:rsidRDefault="008B7615" w:rsidP="008B7615">
      <w:pPr>
        <w:ind w:firstLine="56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eastAsia="x-none" w:bidi="ar-SA"/>
        </w:rPr>
        <w:t xml:space="preserve">- </w:t>
      </w:r>
      <w:r w:rsidRPr="00040275">
        <w:rPr>
          <w:rFonts w:ascii="Times New Roman" w:eastAsia="Times New Roman" w:hAnsi="Times New Roman" w:cs="Times New Roman"/>
          <w:color w:val="auto"/>
          <w:lang w:val="x-none" w:eastAsia="x-none" w:bidi="ar-SA"/>
        </w:rPr>
        <w:t>технологическими взаимосвязями собственных документов</w:t>
      </w:r>
      <w:r w:rsidR="00B12D47">
        <w:rPr>
          <w:rFonts w:ascii="Times New Roman" w:eastAsia="Times New Roman" w:hAnsi="Times New Roman" w:cs="Times New Roman"/>
          <w:color w:val="auto"/>
          <w:lang w:eastAsia="x-none" w:bidi="ar-SA"/>
        </w:rPr>
        <w:t xml:space="preserve"> Государственного </w:t>
      </w:r>
      <w:r w:rsidR="00B12D47">
        <w:rPr>
          <w:rFonts w:ascii="Times New Roman" w:eastAsia="Times New Roman" w:hAnsi="Times New Roman" w:cs="Times New Roman"/>
          <w:color w:val="auto"/>
          <w:lang w:val="x-none" w:eastAsia="x-none" w:bidi="ar-SA"/>
        </w:rPr>
        <w:t xml:space="preserve"> з</w:t>
      </w:r>
      <w:r w:rsidRPr="00040275">
        <w:rPr>
          <w:rFonts w:ascii="Times New Roman" w:eastAsia="Times New Roman" w:hAnsi="Times New Roman" w:cs="Times New Roman"/>
          <w:color w:val="auto"/>
          <w:lang w:val="x-none" w:eastAsia="x-none" w:bidi="ar-SA"/>
        </w:rPr>
        <w:t xml:space="preserve">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 </w:t>
      </w:r>
    </w:p>
    <w:p w:rsidR="008B7615" w:rsidRPr="00040275" w:rsidRDefault="008B7615" w:rsidP="008B7615">
      <w:pPr>
        <w:ind w:firstLine="56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Участник закупки (исполнитель) обязан предоставить</w:t>
      </w:r>
      <w:r w:rsidR="00B12D47">
        <w:rPr>
          <w:rFonts w:ascii="Times New Roman" w:eastAsia="Times New Roman" w:hAnsi="Times New Roman" w:cs="Times New Roman"/>
          <w:color w:val="auto"/>
          <w:lang w:eastAsia="x-none" w:bidi="ar-SA"/>
        </w:rPr>
        <w:t xml:space="preserve"> Государственному </w:t>
      </w:r>
      <w:r w:rsidR="00B12D47">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 xml:space="preserve">аказчику документы, подтверждающие наличие у участника закупки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подтверждающего, что специальное сервисное программное обеспечение, предназначенное участником закупки (используемое исполнителем) для оказания услуг </w:t>
      </w:r>
      <w:r w:rsidR="00B12D47">
        <w:rPr>
          <w:rFonts w:ascii="Times New Roman" w:eastAsia="Times New Roman" w:hAnsi="Times New Roman" w:cs="Times New Roman"/>
          <w:color w:val="auto"/>
          <w:lang w:eastAsia="x-none" w:bidi="ar-SA"/>
        </w:rPr>
        <w:t xml:space="preserve">Государственному </w:t>
      </w:r>
      <w:r w:rsidR="00B12D47">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 xml:space="preserve">аказчику, полностью совместимо(взаимодействует) с ранее установленными у </w:t>
      </w:r>
      <w:r w:rsidR="00B12D47">
        <w:rPr>
          <w:rFonts w:ascii="Times New Roman" w:eastAsia="Times New Roman" w:hAnsi="Times New Roman" w:cs="Times New Roman"/>
          <w:color w:val="auto"/>
          <w:lang w:eastAsia="x-none" w:bidi="ar-SA"/>
        </w:rPr>
        <w:t xml:space="preserve">Государственного </w:t>
      </w:r>
      <w:r w:rsidR="00B12D47">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аказчика экземплярами Систем КонсультантПлюс и с указанными выше информационными ресурсами</w:t>
      </w:r>
      <w:r w:rsidR="00B12D47">
        <w:rPr>
          <w:rFonts w:ascii="Times New Roman" w:eastAsia="Times New Roman" w:hAnsi="Times New Roman" w:cs="Times New Roman"/>
          <w:color w:val="auto"/>
          <w:lang w:eastAsia="x-none" w:bidi="ar-SA"/>
        </w:rPr>
        <w:t xml:space="preserve"> Государственного </w:t>
      </w:r>
      <w:r w:rsidR="00B12D47">
        <w:rPr>
          <w:rFonts w:ascii="Times New Roman" w:eastAsia="Times New Roman" w:hAnsi="Times New Roman" w:cs="Times New Roman"/>
          <w:color w:val="auto"/>
          <w:lang w:val="x-none" w:eastAsia="x-none" w:bidi="ar-SA"/>
        </w:rPr>
        <w:t xml:space="preserve"> з</w:t>
      </w:r>
      <w:r w:rsidRPr="00040275">
        <w:rPr>
          <w:rFonts w:ascii="Times New Roman" w:eastAsia="Times New Roman" w:hAnsi="Times New Roman" w:cs="Times New Roman"/>
          <w:color w:val="auto"/>
          <w:lang w:val="x-none" w:eastAsia="x-none" w:bidi="ar-SA"/>
        </w:rPr>
        <w:t>аказчика.</w:t>
      </w:r>
    </w:p>
    <w:p w:rsidR="008B7615" w:rsidRPr="00040275" w:rsidRDefault="00B46EB4" w:rsidP="008B7615">
      <w:pPr>
        <w:ind w:firstLine="567"/>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eastAsia="x-none" w:bidi="ar-SA"/>
        </w:rPr>
        <w:t>6.2</w:t>
      </w:r>
      <w:r w:rsidR="008B7615" w:rsidRPr="00040275">
        <w:rPr>
          <w:rFonts w:ascii="Times New Roman" w:eastAsia="Times New Roman" w:hAnsi="Times New Roman" w:cs="Times New Roman"/>
          <w:color w:val="auto"/>
          <w:lang w:eastAsia="x-none" w:bidi="ar-SA"/>
        </w:rPr>
        <w:t xml:space="preserve">. </w:t>
      </w:r>
      <w:r w:rsidR="008B7615" w:rsidRPr="00040275">
        <w:rPr>
          <w:rFonts w:ascii="Times New Roman" w:eastAsia="Times New Roman" w:hAnsi="Times New Roman" w:cs="Times New Roman"/>
          <w:color w:val="auto"/>
          <w:lang w:val="x-none" w:eastAsia="x-none" w:bidi="ar-SA"/>
        </w:rPr>
        <w:t xml:space="preserve"> Участник закупки обязуется  предоставлять только достоверные сведения и подтверждает, что его предложение об объекте закупки является достоверной информацией о совместимости(взаимодействии) оказываемых услуг по адаптации и сопровождению с ранее установленными у </w:t>
      </w:r>
      <w:r w:rsidR="00B12D47">
        <w:rPr>
          <w:rFonts w:ascii="Times New Roman" w:eastAsia="Times New Roman" w:hAnsi="Times New Roman" w:cs="Times New Roman"/>
          <w:color w:val="auto"/>
          <w:lang w:eastAsia="x-none" w:bidi="ar-SA"/>
        </w:rPr>
        <w:t xml:space="preserve">Государственного </w:t>
      </w:r>
      <w:r w:rsidR="00B12D47">
        <w:rPr>
          <w:rFonts w:ascii="Times New Roman" w:eastAsia="Times New Roman" w:hAnsi="Times New Roman" w:cs="Times New Roman"/>
          <w:color w:val="auto"/>
          <w:lang w:val="x-none" w:eastAsia="x-none" w:bidi="ar-SA"/>
        </w:rPr>
        <w:t>з</w:t>
      </w:r>
      <w:r w:rsidR="008B7615" w:rsidRPr="00040275">
        <w:rPr>
          <w:rFonts w:ascii="Times New Roman" w:eastAsia="Times New Roman" w:hAnsi="Times New Roman" w:cs="Times New Roman"/>
          <w:color w:val="auto"/>
          <w:lang w:val="x-none" w:eastAsia="x-none" w:bidi="ar-SA"/>
        </w:rPr>
        <w:t>аказчика экземплярами Систем КонсультантПлюс на основе специального лицензионного сервисного программного обеспечения, обеспечивающего такую совместимость, а также о возможности оказания указанных услуг.</w:t>
      </w:r>
    </w:p>
    <w:p w:rsidR="008B7615" w:rsidRPr="00040275" w:rsidRDefault="008B7615" w:rsidP="008B7615">
      <w:pPr>
        <w:ind w:firstLine="56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lastRenderedPageBreak/>
        <w:t>Сведения о совместимости должны быть предоставлены в отношении всех внутренних информационных ресурсов</w:t>
      </w:r>
      <w:r w:rsidR="00B12D47">
        <w:rPr>
          <w:rFonts w:ascii="Times New Roman" w:eastAsia="Times New Roman" w:hAnsi="Times New Roman" w:cs="Times New Roman"/>
          <w:color w:val="auto"/>
          <w:lang w:eastAsia="x-none" w:bidi="ar-SA"/>
        </w:rPr>
        <w:t xml:space="preserve"> Государственного </w:t>
      </w:r>
      <w:r w:rsidR="00B12D47">
        <w:rPr>
          <w:rFonts w:ascii="Times New Roman" w:eastAsia="Times New Roman" w:hAnsi="Times New Roman" w:cs="Times New Roman"/>
          <w:color w:val="auto"/>
          <w:lang w:val="x-none" w:eastAsia="x-none" w:bidi="ar-SA"/>
        </w:rPr>
        <w:t xml:space="preserve"> з</w:t>
      </w:r>
      <w:r w:rsidRPr="00040275">
        <w:rPr>
          <w:rFonts w:ascii="Times New Roman" w:eastAsia="Times New Roman" w:hAnsi="Times New Roman" w:cs="Times New Roman"/>
          <w:color w:val="auto"/>
          <w:lang w:val="x-none" w:eastAsia="x-none" w:bidi="ar-SA"/>
        </w:rPr>
        <w:t>аказчика, в том числе о совместимости с:</w:t>
      </w:r>
    </w:p>
    <w:p w:rsidR="008B7615" w:rsidRPr="00040275" w:rsidRDefault="008B7615" w:rsidP="008B7615">
      <w:pPr>
        <w:ind w:firstLine="56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eastAsia="x-none" w:bidi="ar-SA"/>
        </w:rPr>
        <w:t xml:space="preserve">- </w:t>
      </w:r>
      <w:r w:rsidRPr="00040275">
        <w:rPr>
          <w:rFonts w:ascii="Times New Roman" w:eastAsia="Times New Roman" w:hAnsi="Times New Roman" w:cs="Times New Roman"/>
          <w:color w:val="auto"/>
          <w:lang w:val="x-none" w:eastAsia="x-none" w:bidi="ar-SA"/>
        </w:rPr>
        <w:t xml:space="preserve">подборками документов </w:t>
      </w:r>
      <w:r w:rsidR="00B12D47">
        <w:rPr>
          <w:rFonts w:ascii="Times New Roman" w:eastAsia="Times New Roman" w:hAnsi="Times New Roman" w:cs="Times New Roman"/>
          <w:color w:val="auto"/>
          <w:lang w:eastAsia="x-none" w:bidi="ar-SA"/>
        </w:rPr>
        <w:t xml:space="preserve">Государственного </w:t>
      </w:r>
      <w:r w:rsidR="00B12D47">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аказчика, перечнями документов «на контроле», комментариями и закладками</w:t>
      </w:r>
      <w:r w:rsidR="00B12D47">
        <w:rPr>
          <w:rFonts w:ascii="Times New Roman" w:eastAsia="Times New Roman" w:hAnsi="Times New Roman" w:cs="Times New Roman"/>
          <w:color w:val="auto"/>
          <w:lang w:eastAsia="x-none" w:bidi="ar-SA"/>
        </w:rPr>
        <w:t xml:space="preserve"> Государственного </w:t>
      </w:r>
      <w:r w:rsidR="00B12D47">
        <w:rPr>
          <w:rFonts w:ascii="Times New Roman" w:eastAsia="Times New Roman" w:hAnsi="Times New Roman" w:cs="Times New Roman"/>
          <w:color w:val="auto"/>
          <w:lang w:val="x-none" w:eastAsia="x-none" w:bidi="ar-SA"/>
        </w:rPr>
        <w:t xml:space="preserve"> з</w:t>
      </w:r>
      <w:r w:rsidRPr="00040275">
        <w:rPr>
          <w:rFonts w:ascii="Times New Roman" w:eastAsia="Times New Roman" w:hAnsi="Times New Roman" w:cs="Times New Roman"/>
          <w:color w:val="auto"/>
          <w:lang w:val="x-none" w:eastAsia="x-none" w:bidi="ar-SA"/>
        </w:rPr>
        <w:t>аказчика в текстах документов Систем КонсультантПлюс;</w:t>
      </w:r>
    </w:p>
    <w:p w:rsidR="008B7615" w:rsidRPr="00040275" w:rsidRDefault="008B7615" w:rsidP="008B7615">
      <w:pPr>
        <w:ind w:firstLine="56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eastAsia="x-none" w:bidi="ar-SA"/>
        </w:rPr>
        <w:t xml:space="preserve">- </w:t>
      </w:r>
      <w:r w:rsidRPr="00040275">
        <w:rPr>
          <w:rFonts w:ascii="Times New Roman" w:eastAsia="Times New Roman" w:hAnsi="Times New Roman" w:cs="Times New Roman"/>
          <w:color w:val="auto"/>
          <w:lang w:val="x-none" w:eastAsia="x-none" w:bidi="ar-SA"/>
        </w:rPr>
        <w:t xml:space="preserve">базой данных проектов типовых договоров </w:t>
      </w:r>
      <w:r w:rsidR="00B12D47">
        <w:rPr>
          <w:rFonts w:ascii="Times New Roman" w:eastAsia="Times New Roman" w:hAnsi="Times New Roman" w:cs="Times New Roman"/>
          <w:color w:val="auto"/>
          <w:lang w:eastAsia="x-none" w:bidi="ar-SA"/>
        </w:rPr>
        <w:t xml:space="preserve">Государственного </w:t>
      </w:r>
      <w:r w:rsidR="00B12D47">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 xml:space="preserve">аказчика, содержащей договорные формы, создаваемые, открываемые, изменяемые и обновляемые (актуализируемые) </w:t>
      </w:r>
      <w:r w:rsidR="00B12D47">
        <w:rPr>
          <w:rFonts w:ascii="Times New Roman" w:eastAsia="Times New Roman" w:hAnsi="Times New Roman" w:cs="Times New Roman"/>
          <w:color w:val="auto"/>
          <w:lang w:eastAsia="x-none" w:bidi="ar-SA"/>
        </w:rPr>
        <w:t xml:space="preserve">Государственным </w:t>
      </w:r>
      <w:r w:rsidR="00B12D47">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аказчиком с использованием актуализируемого Конструктора договоров КонсультантПлюс;</w:t>
      </w:r>
    </w:p>
    <w:p w:rsidR="008B7615" w:rsidRPr="00040275" w:rsidRDefault="008B7615" w:rsidP="008B7615">
      <w:pPr>
        <w:ind w:firstLine="567"/>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eastAsia="x-none" w:bidi="ar-SA"/>
        </w:rPr>
        <w:t xml:space="preserve">- </w:t>
      </w:r>
      <w:r w:rsidRPr="00040275">
        <w:rPr>
          <w:rFonts w:ascii="Times New Roman" w:eastAsia="Times New Roman" w:hAnsi="Times New Roman" w:cs="Times New Roman"/>
          <w:color w:val="auto"/>
          <w:lang w:val="x-none" w:eastAsia="x-none" w:bidi="ar-SA"/>
        </w:rPr>
        <w:t xml:space="preserve">технологическими взаимосвязями отдельных собственных документов </w:t>
      </w:r>
      <w:r w:rsidR="00B12D47">
        <w:rPr>
          <w:rFonts w:ascii="Times New Roman" w:eastAsia="Times New Roman" w:hAnsi="Times New Roman" w:cs="Times New Roman"/>
          <w:color w:val="auto"/>
          <w:lang w:eastAsia="x-none" w:bidi="ar-SA"/>
        </w:rPr>
        <w:t xml:space="preserve">Государственного </w:t>
      </w:r>
      <w:r w:rsidR="00B12D47">
        <w:rPr>
          <w:rFonts w:ascii="Times New Roman" w:eastAsia="Times New Roman" w:hAnsi="Times New Roman" w:cs="Times New Roman"/>
          <w:color w:val="auto"/>
          <w:lang w:val="x-none" w:eastAsia="x-none" w:bidi="ar-SA"/>
        </w:rPr>
        <w:t>з</w:t>
      </w:r>
      <w:r w:rsidRPr="00040275">
        <w:rPr>
          <w:rFonts w:ascii="Times New Roman" w:eastAsia="Times New Roman" w:hAnsi="Times New Roman" w:cs="Times New Roman"/>
          <w:color w:val="auto"/>
          <w:lang w:val="x-none" w:eastAsia="x-none" w:bidi="ar-SA"/>
        </w:rPr>
        <w:t>аказчика (в том числе шаблонов/типовых форм/образцов) с актуализируемыми Системами КонсультантПлюс и актуализируемым Конструктором договоров КонсультантПлюс.</w:t>
      </w:r>
    </w:p>
    <w:p w:rsidR="008B7615" w:rsidRPr="00040275" w:rsidRDefault="008B7615" w:rsidP="008B7615">
      <w:pPr>
        <w:ind w:firstLine="567"/>
        <w:jc w:val="both"/>
        <w:rPr>
          <w:rFonts w:ascii="Times New Roman" w:eastAsia="Times New Roman" w:hAnsi="Times New Roman" w:cs="Times New Roman"/>
          <w:b/>
          <w:color w:val="auto"/>
          <w:lang w:val="x-none" w:eastAsia="x-none" w:bidi="ar-SA"/>
        </w:rPr>
      </w:pPr>
    </w:p>
    <w:p w:rsidR="008B7615" w:rsidRPr="00040275" w:rsidRDefault="00B46EB4" w:rsidP="008B7615">
      <w:pPr>
        <w:ind w:firstLine="567"/>
        <w:jc w:val="both"/>
        <w:rPr>
          <w:rFonts w:ascii="Times New Roman" w:eastAsia="Times New Roman" w:hAnsi="Times New Roman" w:cs="Times New Roman"/>
          <w:b/>
          <w:color w:val="auto"/>
          <w:lang w:val="x-none" w:eastAsia="x-none" w:bidi="ar-SA"/>
        </w:rPr>
      </w:pPr>
      <w:r>
        <w:rPr>
          <w:rFonts w:ascii="Times New Roman" w:eastAsia="Times New Roman" w:hAnsi="Times New Roman" w:cs="Times New Roman"/>
          <w:b/>
          <w:color w:val="auto"/>
          <w:lang w:eastAsia="x-none" w:bidi="ar-SA"/>
        </w:rPr>
        <w:t>7</w:t>
      </w:r>
      <w:r w:rsidR="008B7615" w:rsidRPr="00040275">
        <w:rPr>
          <w:rFonts w:ascii="Times New Roman" w:eastAsia="Times New Roman" w:hAnsi="Times New Roman" w:cs="Times New Roman"/>
          <w:b/>
          <w:color w:val="auto"/>
          <w:lang w:val="x-none" w:eastAsia="x-none" w:bidi="ar-SA"/>
        </w:rPr>
        <w:t xml:space="preserve">. Требования к функционалу Системы КонсультантПлюс: </w:t>
      </w:r>
    </w:p>
    <w:p w:rsidR="008B7615" w:rsidRPr="00040275" w:rsidRDefault="008B7615" w:rsidP="00BC6591">
      <w:pPr>
        <w:numPr>
          <w:ilvl w:val="1"/>
          <w:numId w:val="33"/>
        </w:num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Возможность поиска, результат которого представлен в виде единого списка документов (без разбивки по информационным банкам), в котором представлены нормативные документы, судебные решения, комментарии и т.п., наиболее точно отвечающие условиям запроса с указанием фрагмента текста.</w:t>
      </w:r>
    </w:p>
    <w:p w:rsidR="008B7615" w:rsidRPr="00040275" w:rsidRDefault="008B7615" w:rsidP="00BC6591">
      <w:pPr>
        <w:numPr>
          <w:ilvl w:val="1"/>
          <w:numId w:val="33"/>
        </w:num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Возможность поиска, результат которого представлен в виде дерева-списка, в котором отражено точное количество найденных документов по каждому разделу и информационному банку.</w:t>
      </w:r>
    </w:p>
    <w:p w:rsidR="008B7615" w:rsidRPr="00040275" w:rsidRDefault="008B7615" w:rsidP="00BC6591">
      <w:pPr>
        <w:numPr>
          <w:ilvl w:val="1"/>
          <w:numId w:val="33"/>
        </w:num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Возможность поиска по тексту и названию документа с формулированием запроса как на естественном языке, так и с использованием различных логических условий и ограничений (поиск с учетом близости слов, поиск с одновременным использованием нескольких логических условий).</w:t>
      </w:r>
    </w:p>
    <w:p w:rsidR="008B7615" w:rsidRPr="00040275" w:rsidRDefault="008B7615" w:rsidP="00BC6591">
      <w:pPr>
        <w:numPr>
          <w:ilvl w:val="1"/>
          <w:numId w:val="33"/>
        </w:num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Наличие специальных карточек реквизитов, адаптированных для поиска конкретных типов информации (содержание специфических для этого типа информации реквизитов).</w:t>
      </w:r>
    </w:p>
    <w:p w:rsidR="008B7615" w:rsidRPr="00040275" w:rsidRDefault="008B7615" w:rsidP="00BC6591">
      <w:pPr>
        <w:numPr>
          <w:ilvl w:val="1"/>
          <w:numId w:val="33"/>
        </w:num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Возможность поиска с помощью самонастраивающихся словарей.</w:t>
      </w:r>
    </w:p>
    <w:p w:rsidR="008B7615" w:rsidRPr="00040275" w:rsidRDefault="008B7615" w:rsidP="00BC6591">
      <w:pPr>
        <w:numPr>
          <w:ilvl w:val="1"/>
          <w:numId w:val="33"/>
        </w:num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Возможность контекстного поиска по списку найденных документов, в том числе с многократным уточнением запроса.</w:t>
      </w:r>
    </w:p>
    <w:p w:rsidR="008B7615" w:rsidRPr="00040275" w:rsidRDefault="008B7615" w:rsidP="00BC6591">
      <w:pPr>
        <w:numPr>
          <w:ilvl w:val="1"/>
          <w:numId w:val="33"/>
        </w:num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Наличие информации о статусе документа: утратил силу или отменен, не вступил в силу; все акты, кроме утративших силу, отменённых и не вступивших в силу.</w:t>
      </w:r>
    </w:p>
    <w:p w:rsidR="008B7615" w:rsidRPr="00040275" w:rsidRDefault="008B7615" w:rsidP="00BC6591">
      <w:pPr>
        <w:numPr>
          <w:ilvl w:val="1"/>
          <w:numId w:val="33"/>
        </w:num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Ссылки из всех документов (включая судебные решения и авторские материалы) на другие документы по умолчанию должны вести в те редакции других документов, которые были актуальны на момент подготовки или принятия исходного документа (судебного решения, авторского материала).</w:t>
      </w:r>
    </w:p>
    <w:p w:rsidR="008B7615" w:rsidRPr="00040275" w:rsidRDefault="008B7615" w:rsidP="00BC6591">
      <w:pPr>
        <w:numPr>
          <w:ilvl w:val="1"/>
          <w:numId w:val="33"/>
        </w:num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Связи между документами оформляются в отдельный список, в котором могут быть разделы:</w:t>
      </w:r>
    </w:p>
    <w:p w:rsidR="008B7615" w:rsidRPr="00040275" w:rsidRDefault="008B7615" w:rsidP="00BC6591">
      <w:p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содержит дополнительную информацию о следующих документах;</w:t>
      </w:r>
    </w:p>
    <w:p w:rsidR="008B7615" w:rsidRPr="00040275" w:rsidRDefault="008B7615" w:rsidP="00BC6591">
      <w:p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упоминает следующий документ;</w:t>
      </w:r>
    </w:p>
    <w:p w:rsidR="008B7615" w:rsidRPr="00040275" w:rsidRDefault="008B7615" w:rsidP="00BC6591">
      <w:p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упоминается в следующем документе;</w:t>
      </w:r>
    </w:p>
    <w:p w:rsidR="008B7615" w:rsidRPr="00040275" w:rsidRDefault="008B7615" w:rsidP="00BC6591">
      <w:p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разъяснен следующим документом;</w:t>
      </w:r>
    </w:p>
    <w:p w:rsidR="008B7615" w:rsidRPr="00040275" w:rsidRDefault="008B7615" w:rsidP="00BC6591">
      <w:p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действие изменено следующим документом;</w:t>
      </w:r>
    </w:p>
    <w:p w:rsidR="008B7615" w:rsidRPr="00040275" w:rsidRDefault="008B7615" w:rsidP="00BC6591">
      <w:p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дан в редакции следующего документа;</w:t>
      </w:r>
    </w:p>
    <w:p w:rsidR="00BC6591" w:rsidRDefault="00BC6591" w:rsidP="00BC6591">
      <w:pPr>
        <w:ind w:left="142" w:firstLine="709"/>
        <w:jc w:val="both"/>
        <w:rPr>
          <w:rFonts w:ascii="Times New Roman" w:eastAsia="Times New Roman" w:hAnsi="Times New Roman" w:cs="Times New Roman"/>
          <w:color w:val="auto"/>
          <w:lang w:val="x-none" w:eastAsia="x-none" w:bidi="ar-SA"/>
        </w:rPr>
      </w:pPr>
      <w:r>
        <w:rPr>
          <w:rFonts w:ascii="Times New Roman" w:eastAsia="Times New Roman" w:hAnsi="Times New Roman" w:cs="Times New Roman"/>
          <w:color w:val="auto"/>
          <w:lang w:val="x-none" w:eastAsia="x-none" w:bidi="ar-SA"/>
        </w:rPr>
        <w:t>изменен следующим документом;</w:t>
      </w:r>
    </w:p>
    <w:p w:rsidR="008B7615" w:rsidRPr="00040275" w:rsidRDefault="008B7615" w:rsidP="00BC6591">
      <w:pPr>
        <w:ind w:left="142" w:firstLine="709"/>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дополнительную информацию смотрите в следующих документах.</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В Системе представляется инструментарий для сравнения редакций документа, включая недействующие.</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Предусмотрена возможность получения редакции документа на конкретную дату с указанием диапазона действия редакции.</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К документам, имеющим структуру, содержится структурированное интерактивное оглавление с возможностью поиска встречающихся слов в наименованиях структурных частей документа.</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eastAsia="x-none" w:bidi="ar-SA"/>
        </w:rPr>
        <w:t xml:space="preserve">. </w:t>
      </w:r>
      <w:r w:rsidRPr="00040275">
        <w:rPr>
          <w:rFonts w:ascii="Times New Roman" w:eastAsia="Times New Roman" w:hAnsi="Times New Roman" w:cs="Times New Roman"/>
          <w:color w:val="auto"/>
          <w:lang w:val="x-none" w:eastAsia="x-none" w:bidi="ar-SA"/>
        </w:rPr>
        <w:t>Возможность ознакомиться с изменениями в законодательстве с помощью аналитических обзоров.</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Наличие функционала «История рассмотрения дела» для арбитражных дел.</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eastAsia="x-none" w:bidi="ar-SA"/>
        </w:rPr>
        <w:lastRenderedPageBreak/>
        <w:t xml:space="preserve"> </w:t>
      </w:r>
      <w:r w:rsidRPr="00040275">
        <w:rPr>
          <w:rFonts w:ascii="Times New Roman" w:eastAsia="Times New Roman" w:hAnsi="Times New Roman" w:cs="Times New Roman"/>
          <w:color w:val="auto"/>
          <w:lang w:val="x-none" w:eastAsia="x-none" w:bidi="ar-SA"/>
        </w:rPr>
        <w:t>Наличие справочной информации (календари; формы, утвержденные законодательно; курсы валют; процентные ставки; расчетные индикаторы и прочее).</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Возможность сохранения результатов работы с помощью истории запросов, папок и закладок пользователя.</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 xml:space="preserve">Возможность обмена результатами работы («папки», «закладки») между пользователями. </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Для отслеживания информации о внесении изменений в документы (в т.ч. редакции документов), определенные пользователем, в Системе предусмотрена возможность постановки этих документов на контроль. При этом пользователь информируется об изменении документа и о типе этого изменения (создана новая редакция, документ утратил силу и т.д.) непосредственно в Системе.</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 xml:space="preserve">Возможность сопровождения пользователями текстов, входящих в Систему, своими комментариями.   </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Наличие аналитических материалов (Путеводителей), которые раскрывают тему в одном документе. Путеводители должны содержать: ссылки на нормативные акты, судебную практику, консультации экспертов, примеры и ситуации из практики, образцы заполнения форм документов, сами формы с инструкциями по заполнению.</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Возможность экспорта (сохранения) выбранного документа, фрагмента документа или списка документов в файл текстового формата или формата *.pdf.</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Наличие информации об ошибках и опечатках в оригиналах нормативно-правовых актов и консультационных материалах.</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Наличие словаря финансовых и юридических терминов, определения которых даны в нормативно-правовых актах.</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Названия ведомств могут отображаться как в полном, так и в сокращенном виде.</w:t>
      </w:r>
    </w:p>
    <w:p w:rsidR="008B7615" w:rsidRPr="00040275" w:rsidRDefault="008B7615" w:rsidP="00B46EB4">
      <w:pPr>
        <w:numPr>
          <w:ilvl w:val="0"/>
          <w:numId w:val="33"/>
        </w:numPr>
        <w:jc w:val="both"/>
        <w:rPr>
          <w:rFonts w:ascii="Times New Roman" w:eastAsia="Times New Roman" w:hAnsi="Times New Roman" w:cs="Times New Roman"/>
          <w:color w:val="auto"/>
          <w:lang w:val="x-none" w:eastAsia="x-none" w:bidi="ar-SA"/>
        </w:rPr>
      </w:pPr>
      <w:r w:rsidRPr="00040275">
        <w:rPr>
          <w:rFonts w:ascii="Times New Roman" w:eastAsia="Times New Roman" w:hAnsi="Times New Roman" w:cs="Times New Roman"/>
          <w:color w:val="auto"/>
          <w:lang w:val="x-none" w:eastAsia="x-none" w:bidi="ar-SA"/>
        </w:rPr>
        <w:t>Возможность изменения размера шрифта в соответствии с предпочтениями пользователя.</w:t>
      </w:r>
    </w:p>
    <w:p w:rsidR="008B7615" w:rsidRPr="00040275" w:rsidRDefault="008B7615" w:rsidP="00B46EB4">
      <w:pPr>
        <w:numPr>
          <w:ilvl w:val="0"/>
          <w:numId w:val="33"/>
        </w:numPr>
        <w:jc w:val="both"/>
        <w:rPr>
          <w:rFonts w:ascii="Times New Roman" w:eastAsia="Times New Roman" w:hAnsi="Times New Roman" w:cs="Times New Roman"/>
          <w:color w:val="auto"/>
          <w:lang w:eastAsia="x-none" w:bidi="ar-SA"/>
        </w:rPr>
      </w:pPr>
      <w:r w:rsidRPr="00040275">
        <w:rPr>
          <w:rFonts w:ascii="Times New Roman" w:eastAsia="Times New Roman" w:hAnsi="Times New Roman" w:cs="Times New Roman"/>
          <w:color w:val="auto"/>
          <w:lang w:val="x-none" w:eastAsia="x-none" w:bidi="ar-SA"/>
        </w:rPr>
        <w:t>Наличие системы помощи.</w:t>
      </w:r>
    </w:p>
    <w:p w:rsidR="007529B1" w:rsidRPr="00040275" w:rsidRDefault="007529B1" w:rsidP="008B7615">
      <w:pPr>
        <w:autoSpaceDE w:val="0"/>
        <w:autoSpaceDN w:val="0"/>
        <w:adjustRightInd w:val="0"/>
        <w:contextualSpacing/>
        <w:jc w:val="right"/>
        <w:rPr>
          <w:rFonts w:ascii="Times New Roman" w:eastAsia="Calibri" w:hAnsi="Times New Roman" w:cs="Times New Roman"/>
          <w:color w:val="auto"/>
          <w:highlight w:val="yellow"/>
          <w:lang w:eastAsia="en-US" w:bidi="ar-SA"/>
        </w:rPr>
      </w:pPr>
    </w:p>
    <w:p w:rsidR="007529B1" w:rsidRPr="00040275" w:rsidRDefault="003E49A9" w:rsidP="003E49A9">
      <w:pPr>
        <w:widowControl/>
        <w:ind w:firstLine="567"/>
        <w:contextualSpacing/>
        <w:jc w:val="center"/>
        <w:rPr>
          <w:rFonts w:ascii="Times New Roman" w:eastAsia="Times New Roman" w:hAnsi="Times New Roman" w:cs="Times New Roman"/>
          <w:b/>
          <w:color w:val="auto"/>
          <w:lang w:bidi="ar-SA"/>
        </w:rPr>
      </w:pPr>
      <w:r w:rsidRPr="00040275">
        <w:rPr>
          <w:rFonts w:ascii="Times New Roman" w:eastAsia="Times New Roman" w:hAnsi="Times New Roman" w:cs="Times New Roman"/>
          <w:b/>
          <w:color w:val="auto"/>
          <w:lang w:bidi="ar-SA"/>
        </w:rPr>
        <w:t>ПОДПИСИ СТОРОН</w:t>
      </w:r>
    </w:p>
    <w:p w:rsidR="00504C12" w:rsidRPr="00040275" w:rsidRDefault="00504C12" w:rsidP="003E49A9">
      <w:pPr>
        <w:ind w:right="-36" w:firstLine="567"/>
        <w:contextualSpacing/>
        <w:jc w:val="center"/>
        <w:rPr>
          <w:rFonts w:ascii="Times New Roman" w:eastAsia="Calibri" w:hAnsi="Times New Roman" w:cs="Times New Roman"/>
          <w:b/>
          <w:lang w:eastAsia="en-US"/>
        </w:rPr>
      </w:pPr>
    </w:p>
    <w:tbl>
      <w:tblPr>
        <w:tblW w:w="0" w:type="auto"/>
        <w:tblInd w:w="108" w:type="dxa"/>
        <w:tblLook w:val="04A0" w:firstRow="1" w:lastRow="0" w:firstColumn="1" w:lastColumn="0" w:noHBand="0" w:noVBand="1"/>
      </w:tblPr>
      <w:tblGrid>
        <w:gridCol w:w="5103"/>
        <w:gridCol w:w="5103"/>
      </w:tblGrid>
      <w:tr w:rsidR="003E49A9" w:rsidRPr="00040275" w:rsidTr="00456C09">
        <w:trPr>
          <w:trHeight w:val="233"/>
        </w:trPr>
        <w:tc>
          <w:tcPr>
            <w:tcW w:w="5103" w:type="dxa"/>
          </w:tcPr>
          <w:p w:rsidR="003E49A9" w:rsidRPr="00040275" w:rsidRDefault="003E49A9" w:rsidP="00E26F7B">
            <w:pPr>
              <w:tabs>
                <w:tab w:val="left" w:pos="284"/>
              </w:tabs>
              <w:suppressAutoHyphens/>
              <w:autoSpaceDE w:val="0"/>
              <w:contextualSpacing/>
              <w:rPr>
                <w:rFonts w:ascii="Times New Roman" w:eastAsia="Calibri" w:hAnsi="Times New Roman" w:cs="Times New Roman"/>
                <w:b/>
                <w:lang w:eastAsia="ar-SA"/>
              </w:rPr>
            </w:pPr>
            <w:r w:rsidRPr="00040275">
              <w:rPr>
                <w:rFonts w:ascii="Times New Roman" w:eastAsia="Calibri" w:hAnsi="Times New Roman" w:cs="Times New Roman"/>
                <w:b/>
                <w:lang w:eastAsia="ar-SA"/>
              </w:rPr>
              <w:t>Государственный заказчик:</w:t>
            </w:r>
          </w:p>
          <w:p w:rsidR="00A06858" w:rsidRPr="00040275" w:rsidRDefault="00A06858" w:rsidP="00A06858">
            <w:pPr>
              <w:contextualSpacing/>
              <w:rPr>
                <w:rFonts w:ascii="Times New Roman" w:hAnsi="Times New Roman" w:cs="Times New Roman"/>
              </w:rPr>
            </w:pPr>
          </w:p>
          <w:p w:rsidR="00A06858" w:rsidRPr="00040275" w:rsidRDefault="00A06858" w:rsidP="00A06858">
            <w:pPr>
              <w:contextualSpacing/>
              <w:rPr>
                <w:rFonts w:ascii="Times New Roman" w:hAnsi="Times New Roman" w:cs="Times New Roman"/>
              </w:rPr>
            </w:pPr>
            <w:r w:rsidRPr="00040275">
              <w:rPr>
                <w:rFonts w:ascii="Times New Roman" w:hAnsi="Times New Roman" w:cs="Times New Roman"/>
              </w:rPr>
              <w:t>_____________________/</w:t>
            </w:r>
          </w:p>
          <w:p w:rsidR="003E49A9" w:rsidRPr="00040275" w:rsidRDefault="00DF73EE" w:rsidP="00E26F7B">
            <w:pPr>
              <w:contextualSpacing/>
              <w:rPr>
                <w:rFonts w:ascii="Times New Roman" w:hAnsi="Times New Roman" w:cs="Times New Roman"/>
              </w:rPr>
            </w:pPr>
            <w:r w:rsidRPr="00040275">
              <w:rPr>
                <w:rFonts w:ascii="Times New Roman" w:hAnsi="Times New Roman" w:cs="Times New Roman"/>
              </w:rPr>
              <w:t>М.П.</w:t>
            </w:r>
          </w:p>
        </w:tc>
        <w:tc>
          <w:tcPr>
            <w:tcW w:w="5103" w:type="dxa"/>
            <w:hideMark/>
          </w:tcPr>
          <w:p w:rsidR="003E49A9" w:rsidRPr="00040275" w:rsidRDefault="003E49A9" w:rsidP="00E26F7B">
            <w:pPr>
              <w:tabs>
                <w:tab w:val="left" w:pos="284"/>
              </w:tabs>
              <w:suppressAutoHyphens/>
              <w:autoSpaceDE w:val="0"/>
              <w:contextualSpacing/>
              <w:rPr>
                <w:rFonts w:ascii="Times New Roman" w:eastAsia="Calibri" w:hAnsi="Times New Roman" w:cs="Times New Roman"/>
                <w:b/>
                <w:lang w:eastAsia="ar-SA"/>
              </w:rPr>
            </w:pPr>
            <w:r w:rsidRPr="00040275">
              <w:rPr>
                <w:rFonts w:ascii="Times New Roman" w:eastAsia="Calibri" w:hAnsi="Times New Roman" w:cs="Times New Roman"/>
                <w:b/>
                <w:lang w:eastAsia="ar-SA"/>
              </w:rPr>
              <w:t>Исполнитель:</w:t>
            </w:r>
          </w:p>
          <w:p w:rsidR="00DF73EE" w:rsidRPr="00040275" w:rsidRDefault="00DF73EE" w:rsidP="00DF73EE">
            <w:pPr>
              <w:pStyle w:val="af"/>
              <w:spacing w:after="0" w:line="240" w:lineRule="auto"/>
              <w:contextualSpacing/>
              <w:jc w:val="left"/>
              <w:rPr>
                <w:rFonts w:ascii="Times New Roman" w:hAnsi="Times New Roman" w:cs="Times New Roman"/>
                <w:bCs/>
                <w:sz w:val="24"/>
                <w:szCs w:val="24"/>
                <w:lang w:val="ru-RU"/>
              </w:rPr>
            </w:pPr>
          </w:p>
          <w:p w:rsidR="00DF73EE" w:rsidRPr="00040275" w:rsidRDefault="00456C09" w:rsidP="00DF73EE">
            <w:pPr>
              <w:pStyle w:val="af"/>
              <w:spacing w:after="0" w:line="240" w:lineRule="auto"/>
              <w:contextualSpacing/>
              <w:jc w:val="left"/>
              <w:rPr>
                <w:rFonts w:ascii="Times New Roman" w:hAnsi="Times New Roman" w:cs="Times New Roman"/>
                <w:bCs/>
                <w:sz w:val="24"/>
                <w:szCs w:val="24"/>
                <w:lang w:val="ru-RU"/>
              </w:rPr>
            </w:pPr>
            <w:r w:rsidRPr="00040275">
              <w:rPr>
                <w:rFonts w:ascii="Times New Roman" w:hAnsi="Times New Roman" w:cs="Times New Roman"/>
                <w:sz w:val="24"/>
                <w:szCs w:val="24"/>
              </w:rPr>
              <w:t>_____________________</w:t>
            </w:r>
            <w:r w:rsidR="00DF73EE" w:rsidRPr="00040275">
              <w:rPr>
                <w:rFonts w:ascii="Times New Roman" w:hAnsi="Times New Roman" w:cs="Times New Roman"/>
                <w:bCs/>
                <w:sz w:val="24"/>
                <w:szCs w:val="24"/>
                <w:lang w:val="ru-RU"/>
              </w:rPr>
              <w:t>/</w:t>
            </w:r>
          </w:p>
          <w:p w:rsidR="003E49A9" w:rsidRPr="00040275" w:rsidRDefault="003E49A9" w:rsidP="00E26F7B">
            <w:pPr>
              <w:tabs>
                <w:tab w:val="left" w:pos="284"/>
              </w:tabs>
              <w:suppressAutoHyphens/>
              <w:autoSpaceDE w:val="0"/>
              <w:contextualSpacing/>
              <w:rPr>
                <w:rFonts w:ascii="Times New Roman" w:eastAsia="Calibri" w:hAnsi="Times New Roman" w:cs="Times New Roman"/>
                <w:lang w:eastAsia="ar-SA"/>
              </w:rPr>
            </w:pPr>
            <w:r w:rsidRPr="00040275">
              <w:rPr>
                <w:rFonts w:ascii="Times New Roman" w:hAnsi="Times New Roman" w:cs="Times New Roman"/>
              </w:rPr>
              <w:t>М.П.</w:t>
            </w:r>
          </w:p>
        </w:tc>
      </w:tr>
    </w:tbl>
    <w:p w:rsidR="00CC774D" w:rsidRPr="00040275" w:rsidRDefault="00CC774D" w:rsidP="008034D7">
      <w:pPr>
        <w:contextualSpacing/>
        <w:rPr>
          <w:rFonts w:ascii="Times New Roman" w:hAnsi="Times New Roman" w:cs="Times New Roman"/>
        </w:rPr>
      </w:pPr>
    </w:p>
    <w:p w:rsidR="005813FE" w:rsidRPr="00040275" w:rsidRDefault="006C779A" w:rsidP="006C779A">
      <w:pPr>
        <w:autoSpaceDE w:val="0"/>
        <w:autoSpaceDN w:val="0"/>
        <w:adjustRightInd w:val="0"/>
        <w:contextualSpacing/>
        <w:rPr>
          <w:rFonts w:ascii="Times New Roman" w:hAnsi="Times New Roman" w:cs="Times New Roman"/>
        </w:rPr>
      </w:pPr>
      <w:r w:rsidRPr="00040275">
        <w:rPr>
          <w:rFonts w:ascii="Times New Roman" w:hAnsi="Times New Roman" w:cs="Times New Roman"/>
        </w:rPr>
        <w:t xml:space="preserve"> </w:t>
      </w:r>
    </w:p>
    <w:sectPr w:rsidR="005813FE" w:rsidRPr="00040275" w:rsidSect="00A4470E">
      <w:footerReference w:type="even" r:id="rId8"/>
      <w:footerReference w:type="default" r:id="rId9"/>
      <w:pgSz w:w="11907" w:h="16840" w:code="9"/>
      <w:pgMar w:top="567" w:right="567" w:bottom="993" w:left="1134" w:header="68" w:footer="13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FE" w:rsidRDefault="000843FE">
      <w:r>
        <w:separator/>
      </w:r>
    </w:p>
  </w:endnote>
  <w:endnote w:type="continuationSeparator" w:id="0">
    <w:p w:rsidR="000843FE" w:rsidRDefault="0008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F93" w:rsidRPr="00550904" w:rsidRDefault="008B6F93" w:rsidP="005E23EC">
    <w:r w:rsidRPr="00550904">
      <w:fldChar w:fldCharType="begin"/>
    </w:r>
    <w:r w:rsidRPr="00550904">
      <w:instrText xml:space="preserve">PAGE  </w:instrText>
    </w:r>
    <w:r w:rsidRPr="00550904">
      <w:fldChar w:fldCharType="end"/>
    </w:r>
  </w:p>
  <w:p w:rsidR="008B6F93" w:rsidRPr="00550904" w:rsidRDefault="008B6F93" w:rsidP="005E23EC"/>
  <w:p w:rsidR="008B6F93" w:rsidRPr="00550904" w:rsidRDefault="008B6F93" w:rsidP="005E23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70E" w:rsidRDefault="00A4470E">
    <w:pPr>
      <w:pStyle w:val="af5"/>
      <w:jc w:val="center"/>
    </w:pPr>
    <w:r>
      <w:fldChar w:fldCharType="begin"/>
    </w:r>
    <w:r>
      <w:instrText>PAGE   \* MERGEFORMAT</w:instrText>
    </w:r>
    <w:r>
      <w:fldChar w:fldCharType="separate"/>
    </w:r>
    <w:r w:rsidR="0094324E">
      <w:rPr>
        <w:noProof/>
      </w:rPr>
      <w:t>14</w:t>
    </w:r>
    <w:r>
      <w:fldChar w:fldCharType="end"/>
    </w:r>
  </w:p>
  <w:p w:rsidR="00A4470E" w:rsidRDefault="00A4470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FE" w:rsidRDefault="000843FE"/>
  </w:footnote>
  <w:footnote w:type="continuationSeparator" w:id="0">
    <w:p w:rsidR="000843FE" w:rsidRDefault="000843F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0656"/>
    <w:multiLevelType w:val="multilevel"/>
    <w:tmpl w:val="6DD8993A"/>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F2075"/>
    <w:multiLevelType w:val="hybridMultilevel"/>
    <w:tmpl w:val="BD12EF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F91C83"/>
    <w:multiLevelType w:val="hybridMultilevel"/>
    <w:tmpl w:val="6D3C05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00338C"/>
    <w:multiLevelType w:val="hybridMultilevel"/>
    <w:tmpl w:val="504023B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0CD15013"/>
    <w:multiLevelType w:val="multilevel"/>
    <w:tmpl w:val="419C7B36"/>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3B144F"/>
    <w:multiLevelType w:val="hybridMultilevel"/>
    <w:tmpl w:val="53E4AFD6"/>
    <w:lvl w:ilvl="0" w:tplc="521E9D26">
      <w:start w:val="1"/>
      <w:numFmt w:val="decimal"/>
      <w:lvlText w:val="%1."/>
      <w:lvlJc w:val="left"/>
      <w:pPr>
        <w:tabs>
          <w:tab w:val="num" w:pos="720"/>
        </w:tabs>
        <w:ind w:left="720" w:hanging="360"/>
      </w:pPr>
      <w:rPr>
        <w:rFonts w:hint="default"/>
        <w:b/>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694EFD"/>
    <w:multiLevelType w:val="hybridMultilevel"/>
    <w:tmpl w:val="E9C4CA54"/>
    <w:lvl w:ilvl="0" w:tplc="04190017">
      <w:start w:val="1"/>
      <w:numFmt w:val="lowerLetter"/>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7">
    <w:nsid w:val="1C1635DA"/>
    <w:multiLevelType w:val="hybridMultilevel"/>
    <w:tmpl w:val="9170110C"/>
    <w:lvl w:ilvl="0" w:tplc="B1661DA4">
      <w:start w:val="1"/>
      <w:numFmt w:val="russianLower"/>
      <w:lvlText w:val="%1)"/>
      <w:lvlJc w:val="left"/>
      <w:pPr>
        <w:ind w:left="1481" w:hanging="360"/>
      </w:pPr>
      <w:rPr>
        <w:rFonts w:hint="default"/>
      </w:rPr>
    </w:lvl>
    <w:lvl w:ilvl="1" w:tplc="04190019">
      <w:start w:val="1"/>
      <w:numFmt w:val="lowerLetter"/>
      <w:lvlText w:val="%2."/>
      <w:lvlJc w:val="left"/>
      <w:pPr>
        <w:ind w:left="2201" w:hanging="360"/>
      </w:pPr>
    </w:lvl>
    <w:lvl w:ilvl="2" w:tplc="0419001B">
      <w:start w:val="1"/>
      <w:numFmt w:val="lowerRoman"/>
      <w:lvlText w:val="%3."/>
      <w:lvlJc w:val="right"/>
      <w:pPr>
        <w:ind w:left="2921" w:hanging="180"/>
      </w:pPr>
    </w:lvl>
    <w:lvl w:ilvl="3" w:tplc="0419000F">
      <w:start w:val="1"/>
      <w:numFmt w:val="decimal"/>
      <w:lvlText w:val="%4."/>
      <w:lvlJc w:val="left"/>
      <w:pPr>
        <w:ind w:left="3641" w:hanging="360"/>
      </w:pPr>
    </w:lvl>
    <w:lvl w:ilvl="4" w:tplc="04190019">
      <w:start w:val="1"/>
      <w:numFmt w:val="lowerLetter"/>
      <w:lvlText w:val="%5."/>
      <w:lvlJc w:val="left"/>
      <w:pPr>
        <w:ind w:left="4361" w:hanging="360"/>
      </w:pPr>
    </w:lvl>
    <w:lvl w:ilvl="5" w:tplc="0419001B">
      <w:start w:val="1"/>
      <w:numFmt w:val="lowerRoman"/>
      <w:lvlText w:val="%6."/>
      <w:lvlJc w:val="right"/>
      <w:pPr>
        <w:ind w:left="5081" w:hanging="180"/>
      </w:pPr>
    </w:lvl>
    <w:lvl w:ilvl="6" w:tplc="0419000F">
      <w:start w:val="1"/>
      <w:numFmt w:val="decimal"/>
      <w:lvlText w:val="%7."/>
      <w:lvlJc w:val="left"/>
      <w:pPr>
        <w:ind w:left="5801" w:hanging="360"/>
      </w:pPr>
    </w:lvl>
    <w:lvl w:ilvl="7" w:tplc="04190019">
      <w:start w:val="1"/>
      <w:numFmt w:val="lowerLetter"/>
      <w:lvlText w:val="%8."/>
      <w:lvlJc w:val="left"/>
      <w:pPr>
        <w:ind w:left="6521" w:hanging="360"/>
      </w:pPr>
    </w:lvl>
    <w:lvl w:ilvl="8" w:tplc="0419001B">
      <w:start w:val="1"/>
      <w:numFmt w:val="lowerRoman"/>
      <w:lvlText w:val="%9."/>
      <w:lvlJc w:val="right"/>
      <w:pPr>
        <w:ind w:left="7241" w:hanging="180"/>
      </w:pPr>
    </w:lvl>
  </w:abstractNum>
  <w:abstractNum w:abstractNumId="8">
    <w:nsid w:val="1F0527E1"/>
    <w:multiLevelType w:val="multilevel"/>
    <w:tmpl w:val="3EEC3FF4"/>
    <w:lvl w:ilvl="0">
      <w:start w:val="11"/>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15204C4"/>
    <w:multiLevelType w:val="hybridMultilevel"/>
    <w:tmpl w:val="474CA454"/>
    <w:lvl w:ilvl="0" w:tplc="095A046E">
      <w:start w:val="1"/>
      <w:numFmt w:val="decimal"/>
      <w:lvlText w:val="8.%1"/>
      <w:lvlJc w:val="left"/>
      <w:pPr>
        <w:ind w:left="1287" w:hanging="360"/>
      </w:pPr>
      <w:rPr>
        <w:rFonts w:hint="default"/>
      </w:rPr>
    </w:lvl>
    <w:lvl w:ilvl="1" w:tplc="B94AF23A">
      <w:start w:val="6"/>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3A4C7E"/>
    <w:multiLevelType w:val="hybridMultilevel"/>
    <w:tmpl w:val="61522648"/>
    <w:lvl w:ilvl="0" w:tplc="13F61F62">
      <w:start w:val="1"/>
      <w:numFmt w:val="decimal"/>
      <w:lvlText w:val="4.%1"/>
      <w:lvlJc w:val="left"/>
      <w:pPr>
        <w:ind w:left="177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5711DBD"/>
    <w:multiLevelType w:val="hybridMultilevel"/>
    <w:tmpl w:val="FFAE3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53107A"/>
    <w:multiLevelType w:val="hybridMultilevel"/>
    <w:tmpl w:val="6AEC565A"/>
    <w:lvl w:ilvl="0" w:tplc="B422F5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CA43EB6"/>
    <w:multiLevelType w:val="hybridMultilevel"/>
    <w:tmpl w:val="0AC0AA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1742C4"/>
    <w:multiLevelType w:val="hybridMultilevel"/>
    <w:tmpl w:val="7E88C3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296D20"/>
    <w:multiLevelType w:val="multilevel"/>
    <w:tmpl w:val="81D071D8"/>
    <w:lvl w:ilvl="0">
      <w:start w:val="2"/>
      <w:numFmt w:val="decimal"/>
      <w:lvlText w:val="%1."/>
      <w:lvlJc w:val="left"/>
      <w:pPr>
        <w:ind w:left="360" w:hanging="360"/>
      </w:pPr>
    </w:lvl>
    <w:lvl w:ilvl="1">
      <w:start w:val="1"/>
      <w:numFmt w:val="bullet"/>
      <w:lvlText w:val=""/>
      <w:lvlJc w:val="left"/>
      <w:pPr>
        <w:ind w:left="1788" w:hanging="360"/>
      </w:pPr>
      <w:rPr>
        <w:rFonts w:ascii="Symbol" w:hAnsi="Symbol" w:hint="default"/>
      </w:rPr>
    </w:lvl>
    <w:lvl w:ilvl="2">
      <w:start w:val="1"/>
      <w:numFmt w:val="decimal"/>
      <w:lvlText w:val="%1.%2.%3."/>
      <w:lvlJc w:val="left"/>
      <w:pPr>
        <w:ind w:left="3576" w:hanging="720"/>
      </w:pPr>
    </w:lvl>
    <w:lvl w:ilvl="3">
      <w:start w:val="1"/>
      <w:numFmt w:val="decimal"/>
      <w:lvlText w:val="%1.%2.%3.%4."/>
      <w:lvlJc w:val="left"/>
      <w:pPr>
        <w:ind w:left="5004" w:hanging="720"/>
      </w:pPr>
    </w:lvl>
    <w:lvl w:ilvl="4">
      <w:start w:val="1"/>
      <w:numFmt w:val="decimal"/>
      <w:lvlText w:val="%1.%2.%3.%4.%5."/>
      <w:lvlJc w:val="left"/>
      <w:pPr>
        <w:ind w:left="6792" w:hanging="1080"/>
      </w:pPr>
    </w:lvl>
    <w:lvl w:ilvl="5">
      <w:start w:val="1"/>
      <w:numFmt w:val="decimal"/>
      <w:lvlText w:val="%1.%2.%3.%4.%5.%6."/>
      <w:lvlJc w:val="left"/>
      <w:pPr>
        <w:ind w:left="8220" w:hanging="1080"/>
      </w:pPr>
    </w:lvl>
    <w:lvl w:ilvl="6">
      <w:start w:val="1"/>
      <w:numFmt w:val="decimal"/>
      <w:lvlText w:val="%1.%2.%3.%4.%5.%6.%7."/>
      <w:lvlJc w:val="left"/>
      <w:pPr>
        <w:ind w:left="10008" w:hanging="1440"/>
      </w:pPr>
    </w:lvl>
    <w:lvl w:ilvl="7">
      <w:start w:val="1"/>
      <w:numFmt w:val="decimal"/>
      <w:lvlText w:val="%1.%2.%3.%4.%5.%6.%7.%8."/>
      <w:lvlJc w:val="left"/>
      <w:pPr>
        <w:ind w:left="11436" w:hanging="1440"/>
      </w:pPr>
    </w:lvl>
    <w:lvl w:ilvl="8">
      <w:start w:val="1"/>
      <w:numFmt w:val="decimal"/>
      <w:lvlText w:val="%1.%2.%3.%4.%5.%6.%7.%8.%9."/>
      <w:lvlJc w:val="left"/>
      <w:pPr>
        <w:ind w:left="13224" w:hanging="1800"/>
      </w:pPr>
    </w:lvl>
  </w:abstractNum>
  <w:abstractNum w:abstractNumId="16">
    <w:nsid w:val="38125489"/>
    <w:multiLevelType w:val="hybridMultilevel"/>
    <w:tmpl w:val="7E88C3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85174E"/>
    <w:multiLevelType w:val="hybridMultilevel"/>
    <w:tmpl w:val="F45C2E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321B76"/>
    <w:multiLevelType w:val="multilevel"/>
    <w:tmpl w:val="58E474F0"/>
    <w:lvl w:ilvl="0">
      <w:start w:val="6"/>
      <w:numFmt w:val="decimal"/>
      <w:lvlText w:val="%1."/>
      <w:lvlJc w:val="left"/>
      <w:pPr>
        <w:ind w:left="360" w:hanging="360"/>
      </w:pPr>
      <w:rPr>
        <w:rFonts w:hint="default"/>
      </w:rPr>
    </w:lvl>
    <w:lvl w:ilvl="1">
      <w:start w:val="2"/>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9">
    <w:nsid w:val="442456B9"/>
    <w:multiLevelType w:val="hybridMultilevel"/>
    <w:tmpl w:val="7EEC8CD0"/>
    <w:lvl w:ilvl="0" w:tplc="9EDE2D70">
      <w:start w:val="1"/>
      <w:numFmt w:val="decimal"/>
      <w:lvlText w:val="6.%1"/>
      <w:lvlJc w:val="left"/>
      <w:pPr>
        <w:ind w:left="1211"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63E0A5A"/>
    <w:multiLevelType w:val="multilevel"/>
    <w:tmpl w:val="89448AF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nsid w:val="466D08FE"/>
    <w:multiLevelType w:val="multilevel"/>
    <w:tmpl w:val="70B664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545503"/>
    <w:multiLevelType w:val="hybridMultilevel"/>
    <w:tmpl w:val="F45C2ED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C706E"/>
    <w:multiLevelType w:val="multilevel"/>
    <w:tmpl w:val="098CB08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5AA07DA7"/>
    <w:multiLevelType w:val="multilevel"/>
    <w:tmpl w:val="96966F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CD6833"/>
    <w:multiLevelType w:val="multilevel"/>
    <w:tmpl w:val="605AE84A"/>
    <w:lvl w:ilvl="0">
      <w:start w:val="1"/>
      <w:numFmt w:val="decimal"/>
      <w:lvlText w:val="%1."/>
      <w:lvlJc w:val="left"/>
      <w:pPr>
        <w:ind w:left="5733" w:hanging="360"/>
      </w:pPr>
    </w:lvl>
    <w:lvl w:ilvl="1">
      <w:start w:val="1"/>
      <w:numFmt w:val="bullet"/>
      <w:lvlText w:val=""/>
      <w:lvlJc w:val="left"/>
      <w:pPr>
        <w:ind w:left="6509" w:hanging="360"/>
      </w:pPr>
      <w:rPr>
        <w:rFonts w:ascii="Symbol" w:hAnsi="Symbol" w:hint="default"/>
      </w:rPr>
    </w:lvl>
    <w:lvl w:ilvl="2">
      <w:start w:val="1"/>
      <w:numFmt w:val="decimal"/>
      <w:isLgl/>
      <w:lvlText w:val="%1.%2.%3."/>
      <w:lvlJc w:val="left"/>
      <w:pPr>
        <w:ind w:left="7645" w:hanging="720"/>
      </w:pPr>
    </w:lvl>
    <w:lvl w:ilvl="3">
      <w:start w:val="1"/>
      <w:numFmt w:val="decimal"/>
      <w:isLgl/>
      <w:lvlText w:val="%1.%2.%3.%4."/>
      <w:lvlJc w:val="left"/>
      <w:pPr>
        <w:ind w:left="8421" w:hanging="720"/>
      </w:pPr>
    </w:lvl>
    <w:lvl w:ilvl="4">
      <w:start w:val="1"/>
      <w:numFmt w:val="decimal"/>
      <w:isLgl/>
      <w:lvlText w:val="%1.%2.%3.%4.%5."/>
      <w:lvlJc w:val="left"/>
      <w:pPr>
        <w:ind w:left="9557" w:hanging="1080"/>
      </w:pPr>
    </w:lvl>
    <w:lvl w:ilvl="5">
      <w:start w:val="1"/>
      <w:numFmt w:val="decimal"/>
      <w:isLgl/>
      <w:lvlText w:val="%1.%2.%3.%4.%5.%6."/>
      <w:lvlJc w:val="left"/>
      <w:pPr>
        <w:ind w:left="10333" w:hanging="1080"/>
      </w:pPr>
    </w:lvl>
    <w:lvl w:ilvl="6">
      <w:start w:val="1"/>
      <w:numFmt w:val="decimal"/>
      <w:isLgl/>
      <w:lvlText w:val="%1.%2.%3.%4.%5.%6.%7."/>
      <w:lvlJc w:val="left"/>
      <w:pPr>
        <w:ind w:left="11469" w:hanging="1440"/>
      </w:pPr>
    </w:lvl>
    <w:lvl w:ilvl="7">
      <w:start w:val="1"/>
      <w:numFmt w:val="decimal"/>
      <w:isLgl/>
      <w:lvlText w:val="%1.%2.%3.%4.%5.%6.%7.%8."/>
      <w:lvlJc w:val="left"/>
      <w:pPr>
        <w:ind w:left="12245" w:hanging="1440"/>
      </w:pPr>
    </w:lvl>
    <w:lvl w:ilvl="8">
      <w:start w:val="1"/>
      <w:numFmt w:val="decimal"/>
      <w:isLgl/>
      <w:lvlText w:val="%1.%2.%3.%4.%5.%6.%7.%8.%9."/>
      <w:lvlJc w:val="left"/>
      <w:pPr>
        <w:ind w:left="13381" w:hanging="1800"/>
      </w:pPr>
    </w:lvl>
  </w:abstractNum>
  <w:abstractNum w:abstractNumId="26">
    <w:nsid w:val="6353221D"/>
    <w:multiLevelType w:val="multilevel"/>
    <w:tmpl w:val="C206E95E"/>
    <w:lvl w:ilvl="0">
      <w:start w:val="2"/>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nsid w:val="64D04176"/>
    <w:multiLevelType w:val="multilevel"/>
    <w:tmpl w:val="19B227D0"/>
    <w:lvl w:ilvl="0">
      <w:start w:val="2"/>
      <w:numFmt w:val="decimal"/>
      <w:lvlText w:val="%1."/>
      <w:lvlJc w:val="left"/>
      <w:pPr>
        <w:ind w:left="360" w:hanging="360"/>
      </w:pPr>
      <w:rPr>
        <w:rFonts w:hint="default"/>
      </w:rPr>
    </w:lvl>
    <w:lvl w:ilvl="1">
      <w:start w:val="1"/>
      <w:numFmt w:val="decimal"/>
      <w:isLgl/>
      <w:lvlText w:val="%1.%2."/>
      <w:lvlJc w:val="left"/>
      <w:pPr>
        <w:ind w:left="1136" w:hanging="360"/>
      </w:pPr>
      <w:rPr>
        <w:rFonts w:hint="default"/>
      </w:rPr>
    </w:lvl>
    <w:lvl w:ilvl="2">
      <w:start w:val="1"/>
      <w:numFmt w:val="decimal"/>
      <w:isLgl/>
      <w:lvlText w:val="%1.%2.%3."/>
      <w:lvlJc w:val="left"/>
      <w:pPr>
        <w:ind w:left="2272" w:hanging="720"/>
      </w:pPr>
      <w:rPr>
        <w:rFonts w:hint="default"/>
      </w:rPr>
    </w:lvl>
    <w:lvl w:ilvl="3">
      <w:start w:val="1"/>
      <w:numFmt w:val="decimal"/>
      <w:isLgl/>
      <w:lvlText w:val="%1.%2.%3.%4."/>
      <w:lvlJc w:val="left"/>
      <w:pPr>
        <w:ind w:left="3048" w:hanging="720"/>
      </w:pPr>
      <w:rPr>
        <w:rFonts w:hint="default"/>
      </w:rPr>
    </w:lvl>
    <w:lvl w:ilvl="4">
      <w:start w:val="1"/>
      <w:numFmt w:val="decimal"/>
      <w:isLgl/>
      <w:lvlText w:val="%1.%2.%3.%4.%5."/>
      <w:lvlJc w:val="left"/>
      <w:pPr>
        <w:ind w:left="4184" w:hanging="1080"/>
      </w:pPr>
      <w:rPr>
        <w:rFonts w:hint="default"/>
      </w:rPr>
    </w:lvl>
    <w:lvl w:ilvl="5">
      <w:start w:val="1"/>
      <w:numFmt w:val="decimal"/>
      <w:isLgl/>
      <w:lvlText w:val="%1.%2.%3.%4.%5.%6."/>
      <w:lvlJc w:val="left"/>
      <w:pPr>
        <w:ind w:left="4960" w:hanging="1080"/>
      </w:pPr>
      <w:rPr>
        <w:rFonts w:hint="default"/>
      </w:rPr>
    </w:lvl>
    <w:lvl w:ilvl="6">
      <w:start w:val="1"/>
      <w:numFmt w:val="decimal"/>
      <w:isLgl/>
      <w:lvlText w:val="%1.%2.%3.%4.%5.%6.%7."/>
      <w:lvlJc w:val="left"/>
      <w:pPr>
        <w:ind w:left="6096" w:hanging="1440"/>
      </w:pPr>
      <w:rPr>
        <w:rFonts w:hint="default"/>
      </w:rPr>
    </w:lvl>
    <w:lvl w:ilvl="7">
      <w:start w:val="1"/>
      <w:numFmt w:val="decimal"/>
      <w:isLgl/>
      <w:lvlText w:val="%1.%2.%3.%4.%5.%6.%7.%8."/>
      <w:lvlJc w:val="left"/>
      <w:pPr>
        <w:ind w:left="6872" w:hanging="1440"/>
      </w:pPr>
      <w:rPr>
        <w:rFonts w:hint="default"/>
      </w:rPr>
    </w:lvl>
    <w:lvl w:ilvl="8">
      <w:start w:val="1"/>
      <w:numFmt w:val="decimal"/>
      <w:isLgl/>
      <w:lvlText w:val="%1.%2.%3.%4.%5.%6.%7.%8.%9."/>
      <w:lvlJc w:val="left"/>
      <w:pPr>
        <w:ind w:left="8008" w:hanging="1800"/>
      </w:pPr>
      <w:rPr>
        <w:rFonts w:hint="default"/>
      </w:rPr>
    </w:lvl>
  </w:abstractNum>
  <w:abstractNum w:abstractNumId="28">
    <w:nsid w:val="65314C9D"/>
    <w:multiLevelType w:val="multilevel"/>
    <w:tmpl w:val="C68A3FD8"/>
    <w:lvl w:ilvl="0">
      <w:start w:val="5"/>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9">
    <w:nsid w:val="6F316967"/>
    <w:multiLevelType w:val="multilevel"/>
    <w:tmpl w:val="EA1CF638"/>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0AC3941"/>
    <w:multiLevelType w:val="hybridMultilevel"/>
    <w:tmpl w:val="002AB73C"/>
    <w:lvl w:ilvl="0" w:tplc="B9F439D4">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1">
    <w:nsid w:val="79AD25F2"/>
    <w:multiLevelType w:val="multilevel"/>
    <w:tmpl w:val="EA1CF638"/>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24"/>
  </w:num>
  <w:num w:numId="3">
    <w:abstractNumId w:val="0"/>
  </w:num>
  <w:num w:numId="4">
    <w:abstractNumId w:val="5"/>
  </w:num>
  <w:num w:numId="5">
    <w:abstractNumId w:val="27"/>
  </w:num>
  <w:num w:numId="6">
    <w:abstractNumId w:val="3"/>
  </w:num>
  <w:num w:numId="7">
    <w:abstractNumId w:val="26"/>
  </w:num>
  <w:num w:numId="8">
    <w:abstractNumId w:val="13"/>
  </w:num>
  <w:num w:numId="9">
    <w:abstractNumId w:val="17"/>
  </w:num>
  <w:num w:numId="10">
    <w:abstractNumId w:val="6"/>
  </w:num>
  <w:num w:numId="11">
    <w:abstractNumId w:val="11"/>
  </w:num>
  <w:num w:numId="12">
    <w:abstractNumId w:val="15"/>
  </w:num>
  <w:num w:numId="13">
    <w:abstractNumId w:val="22"/>
  </w:num>
  <w:num w:numId="14">
    <w:abstractNumId w:val="7"/>
  </w:num>
  <w:num w:numId="1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0"/>
  </w:num>
  <w:num w:numId="18">
    <w:abstractNumId w:val="29"/>
  </w:num>
  <w:num w:numId="19">
    <w:abstractNumId w:val="4"/>
  </w:num>
  <w:num w:numId="20">
    <w:abstractNumId w:val="16"/>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1"/>
  </w:num>
  <w:num w:numId="25">
    <w:abstractNumId w:val="8"/>
  </w:num>
  <w:num w:numId="26">
    <w:abstractNumId w:val="12"/>
  </w:num>
  <w:num w:numId="27">
    <w:abstractNumId w:val="10"/>
  </w:num>
  <w:num w:numId="28">
    <w:abstractNumId w:val="19"/>
  </w:num>
  <w:num w:numId="29">
    <w:abstractNumId w:val="9"/>
  </w:num>
  <w:num w:numId="30">
    <w:abstractNumId w:val="1"/>
  </w:num>
  <w:num w:numId="31">
    <w:abstractNumId w:val="23"/>
  </w:num>
  <w:num w:numId="32">
    <w:abstractNumId w:val="2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D5"/>
    <w:rsid w:val="00002ECD"/>
    <w:rsid w:val="000156FE"/>
    <w:rsid w:val="00015E45"/>
    <w:rsid w:val="0002254B"/>
    <w:rsid w:val="0003194E"/>
    <w:rsid w:val="00032EC1"/>
    <w:rsid w:val="00040275"/>
    <w:rsid w:val="000540EA"/>
    <w:rsid w:val="00057DDF"/>
    <w:rsid w:val="00060D6D"/>
    <w:rsid w:val="0008334C"/>
    <w:rsid w:val="000843FE"/>
    <w:rsid w:val="00092FB0"/>
    <w:rsid w:val="00095626"/>
    <w:rsid w:val="000A1D48"/>
    <w:rsid w:val="000A6A74"/>
    <w:rsid w:val="000C0C2E"/>
    <w:rsid w:val="000C31E6"/>
    <w:rsid w:val="000D1103"/>
    <w:rsid w:val="000E16DA"/>
    <w:rsid w:val="000E4960"/>
    <w:rsid w:val="000E6890"/>
    <w:rsid w:val="001007B6"/>
    <w:rsid w:val="0010542B"/>
    <w:rsid w:val="001149D0"/>
    <w:rsid w:val="001155B4"/>
    <w:rsid w:val="00115F95"/>
    <w:rsid w:val="00126561"/>
    <w:rsid w:val="00130B84"/>
    <w:rsid w:val="00136A71"/>
    <w:rsid w:val="00140EA5"/>
    <w:rsid w:val="00167CBF"/>
    <w:rsid w:val="0017083C"/>
    <w:rsid w:val="0017392D"/>
    <w:rsid w:val="00176738"/>
    <w:rsid w:val="00185EA0"/>
    <w:rsid w:val="001A3409"/>
    <w:rsid w:val="001C49B1"/>
    <w:rsid w:val="001D4966"/>
    <w:rsid w:val="001D5582"/>
    <w:rsid w:val="001D618E"/>
    <w:rsid w:val="001D6C7A"/>
    <w:rsid w:val="001E255B"/>
    <w:rsid w:val="001F2ACD"/>
    <w:rsid w:val="001F4823"/>
    <w:rsid w:val="002155E5"/>
    <w:rsid w:val="002177C9"/>
    <w:rsid w:val="00223411"/>
    <w:rsid w:val="002267E9"/>
    <w:rsid w:val="002307D7"/>
    <w:rsid w:val="00247345"/>
    <w:rsid w:val="0025313F"/>
    <w:rsid w:val="00255B26"/>
    <w:rsid w:val="0026199E"/>
    <w:rsid w:val="002663D6"/>
    <w:rsid w:val="00281739"/>
    <w:rsid w:val="002A310B"/>
    <w:rsid w:val="002A410C"/>
    <w:rsid w:val="002B5666"/>
    <w:rsid w:val="002D01FE"/>
    <w:rsid w:val="002D5206"/>
    <w:rsid w:val="002E449E"/>
    <w:rsid w:val="002F718A"/>
    <w:rsid w:val="00311CCF"/>
    <w:rsid w:val="00320675"/>
    <w:rsid w:val="00326D01"/>
    <w:rsid w:val="00327242"/>
    <w:rsid w:val="00327EFC"/>
    <w:rsid w:val="00332DD7"/>
    <w:rsid w:val="0033408F"/>
    <w:rsid w:val="00340562"/>
    <w:rsid w:val="003551CC"/>
    <w:rsid w:val="0036238D"/>
    <w:rsid w:val="003B4409"/>
    <w:rsid w:val="003C0BBD"/>
    <w:rsid w:val="003D0B11"/>
    <w:rsid w:val="003D3B97"/>
    <w:rsid w:val="003E49A9"/>
    <w:rsid w:val="003E527F"/>
    <w:rsid w:val="003E7781"/>
    <w:rsid w:val="003E7968"/>
    <w:rsid w:val="003F0602"/>
    <w:rsid w:val="003F16D4"/>
    <w:rsid w:val="00410D86"/>
    <w:rsid w:val="0041219E"/>
    <w:rsid w:val="00416914"/>
    <w:rsid w:val="00417147"/>
    <w:rsid w:val="00425D64"/>
    <w:rsid w:val="00427518"/>
    <w:rsid w:val="00430EB3"/>
    <w:rsid w:val="0044213E"/>
    <w:rsid w:val="00451D8A"/>
    <w:rsid w:val="00456C09"/>
    <w:rsid w:val="004604CB"/>
    <w:rsid w:val="00461F69"/>
    <w:rsid w:val="00464622"/>
    <w:rsid w:val="00466BB1"/>
    <w:rsid w:val="004728A1"/>
    <w:rsid w:val="004804B9"/>
    <w:rsid w:val="004902D5"/>
    <w:rsid w:val="004A6A60"/>
    <w:rsid w:val="004C113D"/>
    <w:rsid w:val="004D336C"/>
    <w:rsid w:val="004E1EBF"/>
    <w:rsid w:val="004E301B"/>
    <w:rsid w:val="004E34B3"/>
    <w:rsid w:val="004E371D"/>
    <w:rsid w:val="004F19B0"/>
    <w:rsid w:val="005046C3"/>
    <w:rsid w:val="00504C12"/>
    <w:rsid w:val="00506838"/>
    <w:rsid w:val="00507A5F"/>
    <w:rsid w:val="005102F9"/>
    <w:rsid w:val="0051197D"/>
    <w:rsid w:val="00523F19"/>
    <w:rsid w:val="0052621C"/>
    <w:rsid w:val="00534D85"/>
    <w:rsid w:val="005361E4"/>
    <w:rsid w:val="00537AD8"/>
    <w:rsid w:val="00542480"/>
    <w:rsid w:val="00560EC0"/>
    <w:rsid w:val="00562CC6"/>
    <w:rsid w:val="00570F17"/>
    <w:rsid w:val="0057142B"/>
    <w:rsid w:val="005730A4"/>
    <w:rsid w:val="0057421A"/>
    <w:rsid w:val="005810E6"/>
    <w:rsid w:val="005813FE"/>
    <w:rsid w:val="005872E0"/>
    <w:rsid w:val="0059289F"/>
    <w:rsid w:val="005B7EB6"/>
    <w:rsid w:val="005C3907"/>
    <w:rsid w:val="005C7CB3"/>
    <w:rsid w:val="005D2AFA"/>
    <w:rsid w:val="005D62FD"/>
    <w:rsid w:val="005D71E3"/>
    <w:rsid w:val="005E13FD"/>
    <w:rsid w:val="005E23EC"/>
    <w:rsid w:val="005E38AA"/>
    <w:rsid w:val="005E4D72"/>
    <w:rsid w:val="005F69CC"/>
    <w:rsid w:val="00616665"/>
    <w:rsid w:val="006236B7"/>
    <w:rsid w:val="00627774"/>
    <w:rsid w:val="00637CF4"/>
    <w:rsid w:val="00650958"/>
    <w:rsid w:val="00651176"/>
    <w:rsid w:val="00651955"/>
    <w:rsid w:val="00654C67"/>
    <w:rsid w:val="00657B25"/>
    <w:rsid w:val="00663FB1"/>
    <w:rsid w:val="0066589E"/>
    <w:rsid w:val="00674396"/>
    <w:rsid w:val="0067629D"/>
    <w:rsid w:val="00677939"/>
    <w:rsid w:val="0068083C"/>
    <w:rsid w:val="006A0C2A"/>
    <w:rsid w:val="006A609C"/>
    <w:rsid w:val="006B0C9F"/>
    <w:rsid w:val="006B1B9F"/>
    <w:rsid w:val="006B26C7"/>
    <w:rsid w:val="006B303E"/>
    <w:rsid w:val="006C369D"/>
    <w:rsid w:val="006C779A"/>
    <w:rsid w:val="006E20F2"/>
    <w:rsid w:val="006F3332"/>
    <w:rsid w:val="00702921"/>
    <w:rsid w:val="00702EC6"/>
    <w:rsid w:val="00703E74"/>
    <w:rsid w:val="00707099"/>
    <w:rsid w:val="007176C8"/>
    <w:rsid w:val="007266E1"/>
    <w:rsid w:val="007409EB"/>
    <w:rsid w:val="00742B5D"/>
    <w:rsid w:val="007529B1"/>
    <w:rsid w:val="007536CB"/>
    <w:rsid w:val="007624D6"/>
    <w:rsid w:val="007665FE"/>
    <w:rsid w:val="00782911"/>
    <w:rsid w:val="007875B2"/>
    <w:rsid w:val="0078762E"/>
    <w:rsid w:val="00790D53"/>
    <w:rsid w:val="00791945"/>
    <w:rsid w:val="007933CD"/>
    <w:rsid w:val="00793CA4"/>
    <w:rsid w:val="007A7CBA"/>
    <w:rsid w:val="007C3FB6"/>
    <w:rsid w:val="007C6BE1"/>
    <w:rsid w:val="007D74EA"/>
    <w:rsid w:val="007E4FC1"/>
    <w:rsid w:val="007E50A0"/>
    <w:rsid w:val="007E71DB"/>
    <w:rsid w:val="007F28DE"/>
    <w:rsid w:val="007F35F3"/>
    <w:rsid w:val="008034D7"/>
    <w:rsid w:val="0080431E"/>
    <w:rsid w:val="00821263"/>
    <w:rsid w:val="00823B15"/>
    <w:rsid w:val="0083336F"/>
    <w:rsid w:val="00841A37"/>
    <w:rsid w:val="0084468D"/>
    <w:rsid w:val="00852D1A"/>
    <w:rsid w:val="00857088"/>
    <w:rsid w:val="008603B3"/>
    <w:rsid w:val="008744DE"/>
    <w:rsid w:val="008824E8"/>
    <w:rsid w:val="00884C2D"/>
    <w:rsid w:val="00890084"/>
    <w:rsid w:val="0089416D"/>
    <w:rsid w:val="008948BF"/>
    <w:rsid w:val="008A5B7E"/>
    <w:rsid w:val="008B0A2B"/>
    <w:rsid w:val="008B4133"/>
    <w:rsid w:val="008B6F93"/>
    <w:rsid w:val="008B7615"/>
    <w:rsid w:val="008C18C9"/>
    <w:rsid w:val="008C6A0E"/>
    <w:rsid w:val="008D7DEA"/>
    <w:rsid w:val="009335D4"/>
    <w:rsid w:val="0094324E"/>
    <w:rsid w:val="009570F2"/>
    <w:rsid w:val="0096076E"/>
    <w:rsid w:val="00960791"/>
    <w:rsid w:val="00964965"/>
    <w:rsid w:val="00965464"/>
    <w:rsid w:val="009679B8"/>
    <w:rsid w:val="00967ABA"/>
    <w:rsid w:val="009809D0"/>
    <w:rsid w:val="00984CFA"/>
    <w:rsid w:val="00992348"/>
    <w:rsid w:val="009B0D5B"/>
    <w:rsid w:val="009B2B97"/>
    <w:rsid w:val="009C50F2"/>
    <w:rsid w:val="009D3AED"/>
    <w:rsid w:val="009E71B9"/>
    <w:rsid w:val="009F37E4"/>
    <w:rsid w:val="009F5FAF"/>
    <w:rsid w:val="00A00B24"/>
    <w:rsid w:val="00A05ED1"/>
    <w:rsid w:val="00A06858"/>
    <w:rsid w:val="00A104E7"/>
    <w:rsid w:val="00A21461"/>
    <w:rsid w:val="00A42126"/>
    <w:rsid w:val="00A4470E"/>
    <w:rsid w:val="00A52AFA"/>
    <w:rsid w:val="00A61B46"/>
    <w:rsid w:val="00A70F78"/>
    <w:rsid w:val="00A729F3"/>
    <w:rsid w:val="00A74051"/>
    <w:rsid w:val="00A8676A"/>
    <w:rsid w:val="00AA3A80"/>
    <w:rsid w:val="00AA79D0"/>
    <w:rsid w:val="00AB08F4"/>
    <w:rsid w:val="00AB2290"/>
    <w:rsid w:val="00AD1532"/>
    <w:rsid w:val="00AD49EE"/>
    <w:rsid w:val="00AD6C96"/>
    <w:rsid w:val="00AE6243"/>
    <w:rsid w:val="00AF030D"/>
    <w:rsid w:val="00B101C6"/>
    <w:rsid w:val="00B12D47"/>
    <w:rsid w:val="00B1406D"/>
    <w:rsid w:val="00B27593"/>
    <w:rsid w:val="00B36EB4"/>
    <w:rsid w:val="00B44E32"/>
    <w:rsid w:val="00B46EB4"/>
    <w:rsid w:val="00B513EF"/>
    <w:rsid w:val="00B52290"/>
    <w:rsid w:val="00B52CA8"/>
    <w:rsid w:val="00B6138C"/>
    <w:rsid w:val="00B6677E"/>
    <w:rsid w:val="00B73F1A"/>
    <w:rsid w:val="00B97007"/>
    <w:rsid w:val="00B97C36"/>
    <w:rsid w:val="00BB4CDD"/>
    <w:rsid w:val="00BB58BB"/>
    <w:rsid w:val="00BB6BFF"/>
    <w:rsid w:val="00BC2972"/>
    <w:rsid w:val="00BC6591"/>
    <w:rsid w:val="00BC7B6E"/>
    <w:rsid w:val="00BF0E47"/>
    <w:rsid w:val="00C03F6F"/>
    <w:rsid w:val="00C061BE"/>
    <w:rsid w:val="00C12A7E"/>
    <w:rsid w:val="00C1394A"/>
    <w:rsid w:val="00C25843"/>
    <w:rsid w:val="00C304E2"/>
    <w:rsid w:val="00C33ED1"/>
    <w:rsid w:val="00C52AC1"/>
    <w:rsid w:val="00C62223"/>
    <w:rsid w:val="00C71403"/>
    <w:rsid w:val="00C74C89"/>
    <w:rsid w:val="00C7608D"/>
    <w:rsid w:val="00C77FA2"/>
    <w:rsid w:val="00C80449"/>
    <w:rsid w:val="00C80924"/>
    <w:rsid w:val="00C8193E"/>
    <w:rsid w:val="00C84320"/>
    <w:rsid w:val="00C85CB6"/>
    <w:rsid w:val="00C868D0"/>
    <w:rsid w:val="00C91A66"/>
    <w:rsid w:val="00CC774D"/>
    <w:rsid w:val="00CD5770"/>
    <w:rsid w:val="00CD5ED5"/>
    <w:rsid w:val="00CE2D55"/>
    <w:rsid w:val="00CF7E12"/>
    <w:rsid w:val="00D01487"/>
    <w:rsid w:val="00D03062"/>
    <w:rsid w:val="00D1171E"/>
    <w:rsid w:val="00D20191"/>
    <w:rsid w:val="00D22811"/>
    <w:rsid w:val="00D47E5B"/>
    <w:rsid w:val="00D5137B"/>
    <w:rsid w:val="00D52E89"/>
    <w:rsid w:val="00D55832"/>
    <w:rsid w:val="00D57BA9"/>
    <w:rsid w:val="00D57F13"/>
    <w:rsid w:val="00D71B88"/>
    <w:rsid w:val="00D72337"/>
    <w:rsid w:val="00D75641"/>
    <w:rsid w:val="00D761A9"/>
    <w:rsid w:val="00D96995"/>
    <w:rsid w:val="00D977AF"/>
    <w:rsid w:val="00DB77AF"/>
    <w:rsid w:val="00DC2088"/>
    <w:rsid w:val="00DC76D3"/>
    <w:rsid w:val="00DD345F"/>
    <w:rsid w:val="00DD36B3"/>
    <w:rsid w:val="00DF73EE"/>
    <w:rsid w:val="00E00EE6"/>
    <w:rsid w:val="00E02DF7"/>
    <w:rsid w:val="00E11BD0"/>
    <w:rsid w:val="00E264EA"/>
    <w:rsid w:val="00E26F7B"/>
    <w:rsid w:val="00E35534"/>
    <w:rsid w:val="00E365A3"/>
    <w:rsid w:val="00E421B2"/>
    <w:rsid w:val="00E5109C"/>
    <w:rsid w:val="00E6189F"/>
    <w:rsid w:val="00E64714"/>
    <w:rsid w:val="00E67A54"/>
    <w:rsid w:val="00E8036A"/>
    <w:rsid w:val="00E81A34"/>
    <w:rsid w:val="00E865BD"/>
    <w:rsid w:val="00EA6A12"/>
    <w:rsid w:val="00EC3C03"/>
    <w:rsid w:val="00ED32F4"/>
    <w:rsid w:val="00ED3F3E"/>
    <w:rsid w:val="00EE467E"/>
    <w:rsid w:val="00EF1970"/>
    <w:rsid w:val="00EF6EF3"/>
    <w:rsid w:val="00F03860"/>
    <w:rsid w:val="00F31A20"/>
    <w:rsid w:val="00F34C81"/>
    <w:rsid w:val="00F50561"/>
    <w:rsid w:val="00F52BA8"/>
    <w:rsid w:val="00F545E5"/>
    <w:rsid w:val="00F57001"/>
    <w:rsid w:val="00F70AAE"/>
    <w:rsid w:val="00F747BC"/>
    <w:rsid w:val="00F80088"/>
    <w:rsid w:val="00F83269"/>
    <w:rsid w:val="00F90B2D"/>
    <w:rsid w:val="00F92FAC"/>
    <w:rsid w:val="00F97DF0"/>
    <w:rsid w:val="00FA47C3"/>
    <w:rsid w:val="00FA64AD"/>
    <w:rsid w:val="00FC2BC9"/>
    <w:rsid w:val="00FD1677"/>
    <w:rsid w:val="00FD601B"/>
    <w:rsid w:val="00FE3114"/>
    <w:rsid w:val="00FE7D35"/>
    <w:rsid w:val="00FF2833"/>
    <w:rsid w:val="00FF4CB5"/>
    <w:rsid w:val="00FF7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B46B0-F754-4C0A-B105-3DE51AF2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06858"/>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DD36B3"/>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a3">
    <w:name w:val="Основной текст_"/>
    <w:link w:val="11"/>
    <w:rsid w:val="00DD36B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4">
    <w:name w:val="Подпись к картинке_"/>
    <w:link w:val="a5"/>
    <w:rsid w:val="00DD36B3"/>
    <w:rPr>
      <w:rFonts w:ascii="Arial" w:eastAsia="Arial" w:hAnsi="Arial" w:cs="Arial"/>
      <w:b w:val="0"/>
      <w:bCs w:val="0"/>
      <w:i w:val="0"/>
      <w:iCs w:val="0"/>
      <w:smallCaps w:val="0"/>
      <w:strike w:val="0"/>
      <w:sz w:val="18"/>
      <w:szCs w:val="18"/>
      <w:u w:val="none"/>
      <w:shd w:val="clear" w:color="auto" w:fill="auto"/>
    </w:rPr>
  </w:style>
  <w:style w:type="character" w:customStyle="1" w:styleId="2">
    <w:name w:val="Основной текст (2)_"/>
    <w:link w:val="20"/>
    <w:rsid w:val="00DD36B3"/>
    <w:rPr>
      <w:rFonts w:ascii="Georgia" w:eastAsia="Georgia" w:hAnsi="Georgia" w:cs="Georgia"/>
      <w:b w:val="0"/>
      <w:bCs w:val="0"/>
      <w:i/>
      <w:iCs/>
      <w:smallCaps w:val="0"/>
      <w:strike w:val="0"/>
      <w:sz w:val="22"/>
      <w:szCs w:val="22"/>
      <w:u w:val="none"/>
      <w:shd w:val="clear" w:color="auto" w:fill="auto"/>
    </w:rPr>
  </w:style>
  <w:style w:type="character" w:customStyle="1" w:styleId="a6">
    <w:name w:val="Подпись к таблице_"/>
    <w:link w:val="a7"/>
    <w:rsid w:val="00DD36B3"/>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Другое_"/>
    <w:link w:val="a9"/>
    <w:rsid w:val="00DD36B3"/>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0">
    <w:name w:val="Заголовок №1"/>
    <w:basedOn w:val="a"/>
    <w:link w:val="1"/>
    <w:rsid w:val="00DD36B3"/>
    <w:pPr>
      <w:spacing w:line="264" w:lineRule="auto"/>
      <w:jc w:val="center"/>
      <w:outlineLvl w:val="0"/>
    </w:pPr>
    <w:rPr>
      <w:rFonts w:ascii="Times New Roman" w:eastAsia="Times New Roman" w:hAnsi="Times New Roman" w:cs="Times New Roman"/>
      <w:b/>
      <w:bCs/>
      <w:color w:val="auto"/>
      <w:sz w:val="20"/>
      <w:szCs w:val="20"/>
      <w:lang w:val="x-none" w:eastAsia="x-none" w:bidi="ar-SA"/>
    </w:rPr>
  </w:style>
  <w:style w:type="paragraph" w:customStyle="1" w:styleId="11">
    <w:name w:val="Основной текст1"/>
    <w:basedOn w:val="a"/>
    <w:link w:val="a3"/>
    <w:rsid w:val="00DD36B3"/>
    <w:pPr>
      <w:spacing w:line="266" w:lineRule="auto"/>
      <w:ind w:firstLine="400"/>
    </w:pPr>
    <w:rPr>
      <w:rFonts w:ascii="Times New Roman" w:eastAsia="Times New Roman" w:hAnsi="Times New Roman" w:cs="Times New Roman"/>
      <w:color w:val="auto"/>
      <w:sz w:val="20"/>
      <w:szCs w:val="20"/>
      <w:lang w:val="x-none" w:eastAsia="x-none" w:bidi="ar-SA"/>
    </w:rPr>
  </w:style>
  <w:style w:type="paragraph" w:customStyle="1" w:styleId="a5">
    <w:name w:val="Подпись к картинке"/>
    <w:basedOn w:val="a"/>
    <w:link w:val="a4"/>
    <w:rsid w:val="00DD36B3"/>
    <w:rPr>
      <w:rFonts w:ascii="Arial" w:eastAsia="Arial" w:hAnsi="Arial" w:cs="Times New Roman"/>
      <w:color w:val="auto"/>
      <w:sz w:val="18"/>
      <w:szCs w:val="18"/>
      <w:lang w:val="x-none" w:eastAsia="x-none" w:bidi="ar-SA"/>
    </w:rPr>
  </w:style>
  <w:style w:type="paragraph" w:customStyle="1" w:styleId="20">
    <w:name w:val="Основной текст (2)"/>
    <w:basedOn w:val="a"/>
    <w:link w:val="2"/>
    <w:rsid w:val="00DD36B3"/>
    <w:pPr>
      <w:spacing w:after="40"/>
    </w:pPr>
    <w:rPr>
      <w:rFonts w:ascii="Georgia" w:eastAsia="Georgia" w:hAnsi="Georgia" w:cs="Times New Roman"/>
      <w:i/>
      <w:iCs/>
      <w:color w:val="auto"/>
      <w:sz w:val="22"/>
      <w:szCs w:val="22"/>
      <w:lang w:val="x-none" w:eastAsia="x-none" w:bidi="ar-SA"/>
    </w:rPr>
  </w:style>
  <w:style w:type="paragraph" w:customStyle="1" w:styleId="a7">
    <w:name w:val="Подпись к таблице"/>
    <w:basedOn w:val="a"/>
    <w:link w:val="a6"/>
    <w:rsid w:val="00DD36B3"/>
    <w:rPr>
      <w:rFonts w:ascii="Times New Roman" w:eastAsia="Times New Roman" w:hAnsi="Times New Roman" w:cs="Times New Roman"/>
      <w:color w:val="auto"/>
      <w:sz w:val="20"/>
      <w:szCs w:val="20"/>
      <w:lang w:val="x-none" w:eastAsia="x-none" w:bidi="ar-SA"/>
    </w:rPr>
  </w:style>
  <w:style w:type="paragraph" w:customStyle="1" w:styleId="a9">
    <w:name w:val="Другое"/>
    <w:basedOn w:val="a"/>
    <w:link w:val="a8"/>
    <w:rsid w:val="00DD36B3"/>
    <w:pPr>
      <w:spacing w:line="266" w:lineRule="auto"/>
      <w:ind w:firstLine="400"/>
    </w:pPr>
    <w:rPr>
      <w:rFonts w:ascii="Times New Roman" w:eastAsia="Times New Roman" w:hAnsi="Times New Roman" w:cs="Times New Roman"/>
      <w:color w:val="auto"/>
      <w:sz w:val="20"/>
      <w:szCs w:val="20"/>
      <w:lang w:val="x-none" w:eastAsia="x-none" w:bidi="ar-SA"/>
    </w:rPr>
  </w:style>
  <w:style w:type="paragraph" w:styleId="aa">
    <w:name w:val="Balloon Text"/>
    <w:basedOn w:val="a"/>
    <w:link w:val="ab"/>
    <w:uiPriority w:val="99"/>
    <w:semiHidden/>
    <w:unhideWhenUsed/>
    <w:rsid w:val="00F52BA8"/>
    <w:rPr>
      <w:rFonts w:ascii="Tahoma" w:hAnsi="Tahoma" w:cs="Times New Roman"/>
      <w:sz w:val="16"/>
      <w:szCs w:val="16"/>
      <w:lang w:val="x-none" w:eastAsia="x-none" w:bidi="ar-SA"/>
    </w:rPr>
  </w:style>
  <w:style w:type="character" w:customStyle="1" w:styleId="ab">
    <w:name w:val="Текст выноски Знак"/>
    <w:link w:val="aa"/>
    <w:uiPriority w:val="99"/>
    <w:semiHidden/>
    <w:rsid w:val="00F52BA8"/>
    <w:rPr>
      <w:rFonts w:ascii="Tahoma" w:hAnsi="Tahoma" w:cs="Tahoma"/>
      <w:color w:val="000000"/>
      <w:sz w:val="16"/>
      <w:szCs w:val="16"/>
    </w:rPr>
  </w:style>
  <w:style w:type="paragraph" w:styleId="ac">
    <w:name w:val="No Spacing"/>
    <w:link w:val="ad"/>
    <w:uiPriority w:val="1"/>
    <w:qFormat/>
    <w:rsid w:val="00B52CA8"/>
    <w:rPr>
      <w:rFonts w:ascii="Calibri" w:eastAsia="Calibri" w:hAnsi="Calibri" w:cs="Times New Roman"/>
      <w:sz w:val="22"/>
      <w:szCs w:val="22"/>
      <w:lang w:eastAsia="en-US"/>
    </w:rPr>
  </w:style>
  <w:style w:type="character" w:customStyle="1" w:styleId="ad">
    <w:name w:val="Без интервала Знак"/>
    <w:link w:val="ac"/>
    <w:uiPriority w:val="1"/>
    <w:rsid w:val="00B52CA8"/>
    <w:rPr>
      <w:rFonts w:ascii="Calibri" w:eastAsia="Calibri" w:hAnsi="Calibri" w:cs="Times New Roman"/>
      <w:sz w:val="22"/>
      <w:szCs w:val="22"/>
      <w:lang w:eastAsia="en-US" w:bidi="ar-SA"/>
    </w:rPr>
  </w:style>
  <w:style w:type="paragraph" w:customStyle="1" w:styleId="ConsPlusNonformat">
    <w:name w:val="ConsPlusNonformat"/>
    <w:qFormat/>
    <w:rsid w:val="00176738"/>
    <w:pPr>
      <w:widowControl w:val="0"/>
      <w:autoSpaceDE w:val="0"/>
      <w:autoSpaceDN w:val="0"/>
      <w:adjustRightInd w:val="0"/>
    </w:pPr>
    <w:rPr>
      <w:rFonts w:eastAsia="Times New Roman"/>
    </w:rPr>
  </w:style>
  <w:style w:type="paragraph" w:styleId="ae">
    <w:name w:val="List Paragraph"/>
    <w:basedOn w:val="a"/>
    <w:uiPriority w:val="34"/>
    <w:qFormat/>
    <w:rsid w:val="005E13FD"/>
    <w:pPr>
      <w:ind w:left="720"/>
      <w:contextualSpacing/>
    </w:pPr>
  </w:style>
  <w:style w:type="paragraph" w:customStyle="1" w:styleId="ConsPlusNormal">
    <w:name w:val="ConsPlusNormal"/>
    <w:link w:val="ConsPlusNormal0"/>
    <w:qFormat/>
    <w:rsid w:val="00167CBF"/>
    <w:pPr>
      <w:widowControl w:val="0"/>
      <w:autoSpaceDE w:val="0"/>
      <w:autoSpaceDN w:val="0"/>
      <w:adjustRightInd w:val="0"/>
    </w:pPr>
    <w:rPr>
      <w:rFonts w:ascii="Arial" w:eastAsia="Times New Roman" w:hAnsi="Arial" w:cs="Arial"/>
      <w:sz w:val="24"/>
      <w:szCs w:val="24"/>
    </w:rPr>
  </w:style>
  <w:style w:type="paragraph" w:styleId="af">
    <w:name w:val="Body Text"/>
    <w:basedOn w:val="a"/>
    <w:link w:val="af0"/>
    <w:rsid w:val="00F90B2D"/>
    <w:pPr>
      <w:widowControl/>
      <w:spacing w:after="200" w:line="276" w:lineRule="auto"/>
      <w:jc w:val="center"/>
    </w:pPr>
    <w:rPr>
      <w:rFonts w:ascii="Arial" w:eastAsia="Times New Roman" w:hAnsi="Arial" w:cs="Arial"/>
      <w:color w:val="auto"/>
      <w:sz w:val="22"/>
      <w:szCs w:val="22"/>
      <w:lang w:val="x-none" w:eastAsia="en-US" w:bidi="ar-SA"/>
    </w:rPr>
  </w:style>
  <w:style w:type="character" w:customStyle="1" w:styleId="af0">
    <w:name w:val="Основной текст Знак"/>
    <w:link w:val="af"/>
    <w:rsid w:val="00F90B2D"/>
    <w:rPr>
      <w:rFonts w:ascii="Arial" w:eastAsia="Times New Roman" w:hAnsi="Arial" w:cs="Arial"/>
      <w:sz w:val="22"/>
      <w:szCs w:val="22"/>
      <w:lang w:eastAsia="en-US" w:bidi="ar-SA"/>
    </w:rPr>
  </w:style>
  <w:style w:type="character" w:customStyle="1" w:styleId="ConsPlusNormal0">
    <w:name w:val="ConsPlusNormal Знак"/>
    <w:link w:val="ConsPlusNormal"/>
    <w:qFormat/>
    <w:locked/>
    <w:rsid w:val="00F90B2D"/>
    <w:rPr>
      <w:rFonts w:ascii="Arial" w:eastAsia="Times New Roman" w:hAnsi="Arial" w:cs="Arial"/>
      <w:sz w:val="24"/>
      <w:szCs w:val="24"/>
      <w:lang w:bidi="ar-SA"/>
    </w:rPr>
  </w:style>
  <w:style w:type="character" w:customStyle="1" w:styleId="blk">
    <w:name w:val="blk"/>
    <w:rsid w:val="00015E45"/>
  </w:style>
  <w:style w:type="table" w:styleId="af1">
    <w:name w:val="Table Grid"/>
    <w:basedOn w:val="a1"/>
    <w:rsid w:val="004604CB"/>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 Знак Знак6 Знак Знак Знак Знак Знак Знак Знак Знак Знак Знак Знак Знак Знак Знак Знак Знак"/>
    <w:basedOn w:val="a"/>
    <w:rsid w:val="00504C12"/>
    <w:pPr>
      <w:widowControl/>
      <w:spacing w:before="100" w:beforeAutospacing="1" w:after="100" w:afterAutospacing="1"/>
      <w:jc w:val="both"/>
    </w:pPr>
    <w:rPr>
      <w:rFonts w:ascii="Tahoma" w:eastAsia="Times New Roman" w:hAnsi="Tahoma" w:cs="Times New Roman"/>
      <w:color w:val="auto"/>
      <w:sz w:val="20"/>
      <w:szCs w:val="20"/>
      <w:lang w:val="en-US" w:eastAsia="en-US" w:bidi="ar-SA"/>
    </w:rPr>
  </w:style>
  <w:style w:type="character" w:styleId="af2">
    <w:name w:val="Hyperlink"/>
    <w:uiPriority w:val="99"/>
    <w:unhideWhenUsed/>
    <w:rsid w:val="005361E4"/>
    <w:rPr>
      <w:color w:val="0000FF"/>
      <w:u w:val="single"/>
    </w:rPr>
  </w:style>
  <w:style w:type="paragraph" w:styleId="af3">
    <w:name w:val="header"/>
    <w:basedOn w:val="a"/>
    <w:link w:val="af4"/>
    <w:uiPriority w:val="99"/>
    <w:unhideWhenUsed/>
    <w:rsid w:val="00C80449"/>
    <w:pPr>
      <w:tabs>
        <w:tab w:val="center" w:pos="4677"/>
        <w:tab w:val="right" w:pos="9355"/>
      </w:tabs>
    </w:pPr>
  </w:style>
  <w:style w:type="character" w:customStyle="1" w:styleId="af4">
    <w:name w:val="Верхний колонтитул Знак"/>
    <w:link w:val="af3"/>
    <w:uiPriority w:val="99"/>
    <w:rsid w:val="00C80449"/>
    <w:rPr>
      <w:color w:val="000000"/>
      <w:sz w:val="24"/>
      <w:szCs w:val="24"/>
      <w:lang w:bidi="ru-RU"/>
    </w:rPr>
  </w:style>
  <w:style w:type="paragraph" w:styleId="af5">
    <w:name w:val="footer"/>
    <w:basedOn w:val="a"/>
    <w:link w:val="af6"/>
    <w:uiPriority w:val="99"/>
    <w:unhideWhenUsed/>
    <w:rsid w:val="00A4470E"/>
    <w:pPr>
      <w:tabs>
        <w:tab w:val="center" w:pos="4677"/>
        <w:tab w:val="right" w:pos="9355"/>
      </w:tabs>
    </w:pPr>
  </w:style>
  <w:style w:type="character" w:customStyle="1" w:styleId="af6">
    <w:name w:val="Нижний колонтитул Знак"/>
    <w:link w:val="af5"/>
    <w:uiPriority w:val="99"/>
    <w:rsid w:val="00A4470E"/>
    <w:rPr>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587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53240-2757-4188-84F8-DF214122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7185</Words>
  <Characters>40955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Горох Ирина Григорьевна</dc:creator>
  <cp:keywords/>
  <cp:lastModifiedBy>admin</cp:lastModifiedBy>
  <cp:revision>2</cp:revision>
  <cp:lastPrinted>2026-03-30T04:49:00Z</cp:lastPrinted>
  <dcterms:created xsi:type="dcterms:W3CDTF">2026-06-24T03:06:00Z</dcterms:created>
  <dcterms:modified xsi:type="dcterms:W3CDTF">2026-06-24T03:06:00Z</dcterms:modified>
</cp:coreProperties>
</file>