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835907">
        <w:rPr>
          <w:rFonts w:ascii="Times New Roman" w:hAnsi="Times New Roman"/>
          <w:b/>
          <w:caps/>
          <w:sz w:val="20"/>
          <w:szCs w:val="20"/>
        </w:rPr>
        <w:t>26-962-2</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 xml:space="preserve">ой </w:t>
      </w:r>
      <w:r w:rsidR="003F13A0" w:rsidRPr="00835907">
        <w:rPr>
          <w:sz w:val="20"/>
          <w:szCs w:val="20"/>
        </w:rPr>
        <w:t>Федерации, руководствуясь п. </w:t>
      </w:r>
      <w:r w:rsidR="002A69AF" w:rsidRPr="00835907">
        <w:rPr>
          <w:sz w:val="20"/>
          <w:szCs w:val="20"/>
        </w:rPr>
        <w:t>4</w:t>
      </w:r>
      <w:r w:rsidR="009F533E" w:rsidRPr="00835907">
        <w:rPr>
          <w:sz w:val="20"/>
          <w:szCs w:val="20"/>
        </w:rPr>
        <w:t xml:space="preserve"> ч. 1 ст. 93 Федерального</w:t>
      </w:r>
      <w:r w:rsidR="009F533E" w:rsidRPr="008B19EF">
        <w:rPr>
          <w:sz w:val="20"/>
          <w:szCs w:val="20"/>
        </w:rPr>
        <w:t xml:space="preserve"> закона от 05.04.2013 № 44-ФЗ «О контрактной системе в сфере закупок товаров, работ, услуг для обеспечения государственных и муниципальных нужд»</w:t>
      </w:r>
      <w:r w:rsidR="00DF7C7B" w:rsidRPr="008B19EF">
        <w:rPr>
          <w:sz w:val="20"/>
          <w:szCs w:val="20"/>
        </w:rPr>
        <w:t xml:space="preserve"> (далее – Федеральный закон № 44-ФЗ)</w:t>
      </w:r>
      <w:r w:rsidR="009F533E" w:rsidRPr="008B19EF">
        <w:rPr>
          <w:sz w:val="20"/>
          <w:szCs w:val="20"/>
        </w:rPr>
        <w:t xml:space="preserve">, идентификационный код закупки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835907">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154A3A" w:rsidRPr="008B19EF">
        <w:rPr>
          <w:sz w:val="20"/>
          <w:szCs w:val="20"/>
        </w:rPr>
        <w:t xml:space="preserve"> </w:t>
      </w:r>
      <w:r w:rsidR="00835907">
        <w:rPr>
          <w:rFonts w:eastAsia="MS Mincho"/>
          <w:b/>
          <w:sz w:val="20"/>
          <w:szCs w:val="20"/>
        </w:rPr>
        <w:t>к</w:t>
      </w:r>
      <w:r w:rsidR="00835907" w:rsidRPr="00835907">
        <w:rPr>
          <w:rFonts w:eastAsia="MS Mincho"/>
          <w:b/>
          <w:sz w:val="20"/>
          <w:szCs w:val="20"/>
        </w:rPr>
        <w:t>аталк</w:t>
      </w:r>
      <w:r w:rsidR="00835907">
        <w:rPr>
          <w:rFonts w:eastAsia="MS Mincho"/>
          <w:b/>
          <w:sz w:val="20"/>
          <w:szCs w:val="20"/>
        </w:rPr>
        <w:t>у</w:t>
      </w:r>
      <w:r w:rsidR="00835907" w:rsidRPr="00835907">
        <w:rPr>
          <w:rFonts w:eastAsia="MS Mincho"/>
          <w:b/>
          <w:sz w:val="20"/>
          <w:szCs w:val="20"/>
        </w:rPr>
        <w:t xml:space="preserve"> с </w:t>
      </w:r>
      <w:proofErr w:type="spellStart"/>
      <w:r w:rsidR="00835907" w:rsidRPr="00835907">
        <w:rPr>
          <w:rFonts w:eastAsia="MS Mincho"/>
          <w:b/>
          <w:sz w:val="20"/>
          <w:szCs w:val="20"/>
        </w:rPr>
        <w:t>рентгенпрозрачной</w:t>
      </w:r>
      <w:proofErr w:type="spellEnd"/>
      <w:r w:rsidR="00835907" w:rsidRPr="00835907">
        <w:rPr>
          <w:rFonts w:eastAsia="MS Mincho"/>
          <w:b/>
          <w:sz w:val="20"/>
          <w:szCs w:val="20"/>
        </w:rPr>
        <w:t xml:space="preserve"> декой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835907">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835907">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7621AD">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lastRenderedPageBreak/>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835907" w:rsidRDefault="00C43267" w:rsidP="00075739">
      <w:pPr>
        <w:pStyle w:val="-0"/>
        <w:numPr>
          <w:ilvl w:val="1"/>
          <w:numId w:val="4"/>
        </w:numPr>
        <w:tabs>
          <w:tab w:val="left" w:pos="708"/>
        </w:tabs>
        <w:spacing w:line="250" w:lineRule="exact"/>
        <w:ind w:left="0" w:firstLine="0"/>
        <w:rPr>
          <w:b/>
          <w:sz w:val="20"/>
          <w:szCs w:val="20"/>
        </w:rPr>
      </w:pPr>
      <w:r w:rsidRPr="008B19EF">
        <w:rPr>
          <w:sz w:val="20"/>
          <w:szCs w:val="20"/>
        </w:rPr>
        <w:t xml:space="preserve">Поставка товара должна быть </w:t>
      </w:r>
      <w:r w:rsidRPr="00CA36FB">
        <w:rPr>
          <w:sz w:val="20"/>
          <w:szCs w:val="20"/>
        </w:rPr>
        <w:t xml:space="preserve">осуществлена </w:t>
      </w:r>
      <w:r w:rsidR="00835907" w:rsidRPr="00835907">
        <w:rPr>
          <w:b/>
          <w:sz w:val="20"/>
          <w:szCs w:val="20"/>
        </w:rPr>
        <w:t>в течение 1 (</w:t>
      </w:r>
      <w:r w:rsidR="004C1D31">
        <w:rPr>
          <w:b/>
          <w:sz w:val="20"/>
          <w:szCs w:val="20"/>
        </w:rPr>
        <w:t>Одного</w:t>
      </w:r>
      <w:r w:rsidR="00835907" w:rsidRPr="00835907">
        <w:rPr>
          <w:b/>
          <w:sz w:val="20"/>
          <w:szCs w:val="20"/>
        </w:rPr>
        <w:t>) рабоч</w:t>
      </w:r>
      <w:r w:rsidR="004C1D31">
        <w:rPr>
          <w:b/>
          <w:sz w:val="20"/>
          <w:szCs w:val="20"/>
        </w:rPr>
        <w:t>его</w:t>
      </w:r>
      <w:r w:rsidR="00835907" w:rsidRPr="00835907">
        <w:rPr>
          <w:b/>
          <w:sz w:val="20"/>
          <w:szCs w:val="20"/>
        </w:rPr>
        <w:t xml:space="preserve"> дн</w:t>
      </w:r>
      <w:r w:rsidR="004C1D31">
        <w:rPr>
          <w:b/>
          <w:sz w:val="20"/>
          <w:szCs w:val="20"/>
        </w:rPr>
        <w:t>я</w:t>
      </w:r>
      <w:r w:rsidR="00835907" w:rsidRPr="00835907">
        <w:rPr>
          <w:b/>
          <w:sz w:val="20"/>
          <w:szCs w:val="20"/>
        </w:rPr>
        <w:t xml:space="preserve"> с даты заключения настоящего Договора.</w:t>
      </w:r>
    </w:p>
    <w:p w:rsidR="00075CE4" w:rsidRPr="00CA36FB" w:rsidRDefault="00075CE4" w:rsidP="00075739">
      <w:pPr>
        <w:pStyle w:val="-0"/>
        <w:numPr>
          <w:ilvl w:val="1"/>
          <w:numId w:val="4"/>
        </w:numPr>
        <w:tabs>
          <w:tab w:val="left" w:pos="708"/>
        </w:tabs>
        <w:spacing w:line="250" w:lineRule="exact"/>
        <w:ind w:left="0" w:firstLine="0"/>
        <w:rPr>
          <w:sz w:val="20"/>
          <w:szCs w:val="20"/>
        </w:rPr>
      </w:pPr>
      <w:bookmarkStart w:id="6" w:name="_Toc85012430"/>
      <w:bookmarkStart w:id="7" w:name="_Toc86226391"/>
      <w:r w:rsidRPr="00CA36FB">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CA36FB">
        <w:rPr>
          <w:b/>
          <w:sz w:val="20"/>
          <w:szCs w:val="20"/>
        </w:rPr>
        <w:t>117292, Москва, ул. Дмитрия Ульянова, д.11</w:t>
      </w:r>
      <w:r w:rsidRPr="00CA36FB">
        <w:rPr>
          <w:sz w:val="20"/>
          <w:szCs w:val="20"/>
        </w:rPr>
        <w:t>.</w:t>
      </w:r>
    </w:p>
    <w:p w:rsidR="00075CE4" w:rsidRPr="008B19EF" w:rsidRDefault="00075CE4" w:rsidP="00712739">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lastRenderedPageBreak/>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Поставщик, допустивший поставку некачественного Товара, некомплектную поставку или недопоставку Товара, обязан заменить, доукомплектовать или восполнить недопоставленное количество Товара в объеме, указанном в </w:t>
      </w:r>
      <w:r w:rsidRPr="00835907">
        <w:rPr>
          <w:sz w:val="20"/>
          <w:szCs w:val="20"/>
        </w:rPr>
        <w:t>претензии в течение 2 (двух) календарных дней с момента получения претензии Заказчика. Все расходы по замене Товара, включая, но, не ограничиваясь расходами на выезд представителей</w:t>
      </w:r>
      <w:r w:rsidRPr="008B19EF">
        <w:rPr>
          <w:sz w:val="20"/>
          <w:szCs w:val="20"/>
        </w:rPr>
        <w:t xml:space="preserve"> Поставщика к Заказчику, транспортировку, упаковку заменяемого Товара и иные расходы несет Поставщик.</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835907"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для которых Товар такого </w:t>
      </w:r>
      <w:r w:rsidRPr="00835907">
        <w:rPr>
          <w:sz w:val="20"/>
          <w:szCs w:val="20"/>
          <w:lang w:eastAsia="ar-SA"/>
        </w:rPr>
        <w:t xml:space="preserve">рода обычно используется, не будут иметь дефектов, связанных с конструкцией, материалами или функционированием при штатном их использовании и хранении. </w:t>
      </w:r>
    </w:p>
    <w:p w:rsidR="00ED3FDC" w:rsidRPr="00835907" w:rsidRDefault="00076933" w:rsidP="00DB6279">
      <w:pPr>
        <w:pStyle w:val="ab"/>
        <w:numPr>
          <w:ilvl w:val="1"/>
          <w:numId w:val="8"/>
        </w:numPr>
        <w:spacing w:line="250" w:lineRule="exact"/>
        <w:ind w:left="0" w:firstLine="0"/>
        <w:jc w:val="both"/>
        <w:rPr>
          <w:sz w:val="20"/>
          <w:szCs w:val="20"/>
          <w:lang w:eastAsia="ar-SA"/>
        </w:rPr>
      </w:pPr>
      <w:r w:rsidRPr="00835907">
        <w:rPr>
          <w:sz w:val="20"/>
          <w:szCs w:val="20"/>
          <w:lang w:eastAsia="ar-SA"/>
        </w:rPr>
        <w:t xml:space="preserve">Гарантийный срок на Товар устанавливается в течение </w:t>
      </w:r>
      <w:r w:rsidR="00056809" w:rsidRPr="00835907">
        <w:rPr>
          <w:bCs/>
          <w:sz w:val="20"/>
          <w:szCs w:val="20"/>
          <w:lang w:val="ru-RU"/>
        </w:rPr>
        <w:t xml:space="preserve">12 </w:t>
      </w:r>
      <w:r w:rsidR="00ED3FDC" w:rsidRPr="00835907">
        <w:rPr>
          <w:bCs/>
          <w:sz w:val="20"/>
          <w:szCs w:val="20"/>
        </w:rPr>
        <w:t>(</w:t>
      </w:r>
      <w:r w:rsidR="00056809" w:rsidRPr="00835907">
        <w:rPr>
          <w:bCs/>
          <w:sz w:val="20"/>
          <w:szCs w:val="20"/>
          <w:lang w:val="ru-RU"/>
        </w:rPr>
        <w:t>двенадцать</w:t>
      </w:r>
      <w:r w:rsidR="00ED3FDC" w:rsidRPr="00835907">
        <w:rPr>
          <w:bCs/>
          <w:sz w:val="20"/>
          <w:szCs w:val="20"/>
        </w:rPr>
        <w:t>) месяцев с</w:t>
      </w:r>
      <w:r w:rsidR="00ED3FDC" w:rsidRPr="00835907">
        <w:rPr>
          <w:bCs/>
          <w:sz w:val="20"/>
          <w:szCs w:val="20"/>
          <w:lang w:val="ru-RU"/>
        </w:rPr>
        <w:t xml:space="preserve"> даты</w:t>
      </w:r>
      <w:r w:rsidR="00ED3FDC" w:rsidRPr="00835907">
        <w:rPr>
          <w:bCs/>
          <w:sz w:val="20"/>
          <w:szCs w:val="20"/>
        </w:rPr>
        <w:t xml:space="preserve"> приемки </w:t>
      </w:r>
      <w:r w:rsidR="00ED3FDC" w:rsidRPr="00835907">
        <w:rPr>
          <w:bCs/>
          <w:sz w:val="20"/>
          <w:szCs w:val="20"/>
          <w:lang w:val="ru-RU"/>
        </w:rPr>
        <w:t>Заказчиком</w:t>
      </w:r>
      <w:r w:rsidR="00ED3FDC" w:rsidRPr="00835907">
        <w:rPr>
          <w:bCs/>
          <w:sz w:val="20"/>
          <w:szCs w:val="20"/>
        </w:rPr>
        <w:t xml:space="preserve"> товара</w:t>
      </w:r>
      <w:r w:rsidR="00ED3FDC" w:rsidRPr="00835907">
        <w:rPr>
          <w:bCs/>
          <w:sz w:val="20"/>
          <w:szCs w:val="20"/>
          <w:lang w:val="ru-RU"/>
        </w:rPr>
        <w:t xml:space="preserve"> </w:t>
      </w:r>
      <w:r w:rsidR="00ED3FDC" w:rsidRPr="00835907">
        <w:rPr>
          <w:bCs/>
          <w:sz w:val="20"/>
          <w:szCs w:val="20"/>
        </w:rPr>
        <w:t xml:space="preserve">в соответствии с разделом 3 настоящего </w:t>
      </w:r>
      <w:r w:rsidR="00ED3FDC" w:rsidRPr="00835907">
        <w:rPr>
          <w:bCs/>
          <w:sz w:val="20"/>
          <w:szCs w:val="20"/>
          <w:lang w:val="ru-RU"/>
        </w:rPr>
        <w:t>Д</w:t>
      </w:r>
      <w:r w:rsidR="00ED3FDC" w:rsidRPr="00835907">
        <w:rPr>
          <w:bCs/>
          <w:sz w:val="20"/>
          <w:szCs w:val="20"/>
        </w:rPr>
        <w:t>оговора.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35907">
        <w:rPr>
          <w:sz w:val="20"/>
          <w:szCs w:val="20"/>
          <w:lang w:eastAsia="ar-SA"/>
        </w:rPr>
        <w:t>Заказчик в течение 5 (пяти) рабочих дней с момента</w:t>
      </w:r>
      <w:r w:rsidRPr="008B19EF">
        <w:rPr>
          <w:sz w:val="20"/>
          <w:szCs w:val="20"/>
          <w:lang w:eastAsia="ar-SA"/>
        </w:rPr>
        <w:t xml:space="preserve"> обнаружения недостатков письменно уведомляет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 xml:space="preserve">15 </w:t>
      </w:r>
      <w:r w:rsidR="008C3B72" w:rsidRPr="008B19EF">
        <w:rPr>
          <w:rFonts w:eastAsia="Calibri"/>
          <w:sz w:val="20"/>
          <w:szCs w:val="20"/>
        </w:rPr>
        <w:lastRenderedPageBreak/>
        <w:t>(пятнадцати)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lastRenderedPageBreak/>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допускается передача своих прав и обязанностей по настоящему </w:t>
      </w:r>
      <w:r w:rsidR="00BB128D" w:rsidRPr="008B19EF">
        <w:rPr>
          <w:sz w:val="20"/>
          <w:szCs w:val="20"/>
        </w:rPr>
        <w:t>Договор</w:t>
      </w:r>
      <w:r w:rsidRPr="008B19EF">
        <w:rPr>
          <w:sz w:val="20"/>
          <w:szCs w:val="20"/>
        </w:rPr>
        <w:t>у третьим лицам без письменного согласования другой Стороны.</w:t>
      </w:r>
    </w:p>
    <w:p w:rsidR="00EC0D2B" w:rsidRPr="00835907"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По всем вопросам, не урегулированным </w:t>
      </w:r>
      <w:r w:rsidR="00BB128D" w:rsidRPr="008B19EF">
        <w:rPr>
          <w:sz w:val="20"/>
          <w:szCs w:val="20"/>
        </w:rPr>
        <w:t>Договор</w:t>
      </w:r>
      <w:r w:rsidRPr="008B19EF">
        <w:rPr>
          <w:sz w:val="20"/>
          <w:szCs w:val="20"/>
        </w:rPr>
        <w:t xml:space="preserve">ом, Стороны руководствуются законодательством Российской </w:t>
      </w:r>
      <w:r w:rsidRPr="00835907">
        <w:rPr>
          <w:sz w:val="20"/>
          <w:szCs w:val="20"/>
        </w:rPr>
        <w:t>Федерации.</w:t>
      </w:r>
    </w:p>
    <w:p w:rsidR="00EC0D2B" w:rsidRPr="00835907" w:rsidRDefault="001B3924" w:rsidP="00DB6279">
      <w:pPr>
        <w:pStyle w:val="-0"/>
        <w:numPr>
          <w:ilvl w:val="1"/>
          <w:numId w:val="11"/>
        </w:numPr>
        <w:tabs>
          <w:tab w:val="left" w:pos="0"/>
        </w:tabs>
        <w:spacing w:line="250" w:lineRule="exact"/>
        <w:ind w:left="0" w:firstLine="0"/>
        <w:rPr>
          <w:sz w:val="20"/>
          <w:szCs w:val="20"/>
        </w:rPr>
      </w:pPr>
      <w:r w:rsidRPr="00835907">
        <w:rPr>
          <w:sz w:val="20"/>
          <w:szCs w:val="20"/>
        </w:rPr>
        <w:t>Договор составлен в форме электронного документа, подписанного усиленными электронными подписями Сторон</w:t>
      </w:r>
      <w:r w:rsidR="00EC0D2B" w:rsidRPr="00835907">
        <w:rPr>
          <w:sz w:val="20"/>
          <w:szCs w:val="20"/>
        </w:rPr>
        <w:t>.</w:t>
      </w:r>
    </w:p>
    <w:p w:rsidR="00EC0D2B" w:rsidRPr="008B19EF" w:rsidRDefault="00EC0D2B" w:rsidP="00DB6279">
      <w:pPr>
        <w:pStyle w:val="-0"/>
        <w:numPr>
          <w:ilvl w:val="1"/>
          <w:numId w:val="11"/>
        </w:numPr>
        <w:tabs>
          <w:tab w:val="left" w:pos="0"/>
        </w:tabs>
        <w:spacing w:line="250" w:lineRule="exact"/>
        <w:ind w:left="0" w:firstLine="0"/>
        <w:rPr>
          <w:sz w:val="20"/>
          <w:szCs w:val="20"/>
        </w:rPr>
      </w:pPr>
      <w:r w:rsidRPr="00835907">
        <w:rPr>
          <w:sz w:val="20"/>
          <w:szCs w:val="20"/>
        </w:rPr>
        <w:t xml:space="preserve">Изменения, дополнения и уточнения в настоящий </w:t>
      </w:r>
      <w:r w:rsidR="00BB128D" w:rsidRPr="00835907">
        <w:rPr>
          <w:sz w:val="20"/>
          <w:szCs w:val="20"/>
        </w:rPr>
        <w:t>Договор</w:t>
      </w:r>
      <w:r w:rsidRPr="00835907">
        <w:rPr>
          <w:sz w:val="20"/>
          <w:szCs w:val="20"/>
        </w:rPr>
        <w:t xml:space="preserve"> могут вноситься </w:t>
      </w:r>
      <w:r w:rsidR="00CC283A" w:rsidRPr="00835907">
        <w:rPr>
          <w:sz w:val="20"/>
          <w:szCs w:val="20"/>
        </w:rPr>
        <w:t xml:space="preserve">только по согласию обеих сторон </w:t>
      </w:r>
      <w:r w:rsidR="001A0E9F" w:rsidRPr="00835907">
        <w:rPr>
          <w:sz w:val="20"/>
          <w:szCs w:val="20"/>
        </w:rPr>
        <w:t>с оформлением в виде дополнительного соглашения к Договору в письменной форме и подписанием уполномоченными</w:t>
      </w:r>
      <w:r w:rsidR="001A0E9F" w:rsidRPr="008B19EF">
        <w:rPr>
          <w:sz w:val="20"/>
          <w:szCs w:val="20"/>
        </w:rPr>
        <w:t xml:space="preserve"> лицами.</w:t>
      </w:r>
      <w:r w:rsidR="001A0E9F" w:rsidRPr="008B19EF" w:rsidDel="001A0E9F">
        <w:rPr>
          <w:sz w:val="20"/>
          <w:szCs w:val="20"/>
        </w:rPr>
        <w:t xml:space="preserve"> </w:t>
      </w:r>
    </w:p>
    <w:p w:rsidR="00EC0D2B" w:rsidRPr="008B19EF" w:rsidRDefault="00EC0D2B" w:rsidP="00DB6279">
      <w:pPr>
        <w:pStyle w:val="-0"/>
        <w:numPr>
          <w:ilvl w:val="1"/>
          <w:numId w:val="11"/>
        </w:numPr>
        <w:tabs>
          <w:tab w:val="left" w:pos="0"/>
        </w:tabs>
        <w:spacing w:line="250" w:lineRule="exact"/>
        <w:ind w:left="0" w:firstLine="0"/>
        <w:rPr>
          <w:sz w:val="20"/>
          <w:szCs w:val="20"/>
        </w:rPr>
      </w:pPr>
      <w:r w:rsidRPr="008B19EF">
        <w:rPr>
          <w:sz w:val="20"/>
          <w:szCs w:val="20"/>
        </w:rPr>
        <w:t>Обо всех изменениях, связанных с адресом, реквизитами сторон и др</w:t>
      </w:r>
      <w:r w:rsidR="009C4020" w:rsidRPr="008B19EF">
        <w:rPr>
          <w:sz w:val="20"/>
          <w:szCs w:val="20"/>
        </w:rPr>
        <w:t>угими данными, влияющими на исполнение</w:t>
      </w:r>
      <w:r w:rsidRPr="008B19EF">
        <w:rPr>
          <w:sz w:val="20"/>
          <w:szCs w:val="20"/>
        </w:rPr>
        <w:t xml:space="preserve"> </w:t>
      </w:r>
      <w:r w:rsidR="00BB128D" w:rsidRPr="008B19EF">
        <w:rPr>
          <w:sz w:val="20"/>
          <w:szCs w:val="20"/>
        </w:rPr>
        <w:t>Договор</w:t>
      </w:r>
      <w:r w:rsidR="007A3A79" w:rsidRPr="008B19EF">
        <w:rPr>
          <w:sz w:val="20"/>
          <w:szCs w:val="20"/>
        </w:rPr>
        <w:t>а,</w:t>
      </w:r>
      <w:r w:rsidR="009C4020" w:rsidRPr="008B19EF">
        <w:rPr>
          <w:sz w:val="20"/>
          <w:szCs w:val="20"/>
        </w:rPr>
        <w:t xml:space="preserve"> Стороны обязаны известить </w:t>
      </w:r>
      <w:r w:rsidR="007A3A79" w:rsidRPr="008B19EF">
        <w:rPr>
          <w:sz w:val="20"/>
          <w:szCs w:val="20"/>
        </w:rPr>
        <w:t>друг друга</w:t>
      </w:r>
      <w:r w:rsidRPr="008B19EF">
        <w:rPr>
          <w:sz w:val="20"/>
          <w:szCs w:val="20"/>
        </w:rPr>
        <w:t xml:space="preserve"> в пятидневный срок.</w:t>
      </w:r>
    </w:p>
    <w:p w:rsidR="00EC0D2B" w:rsidRPr="00835907" w:rsidRDefault="00EC0D2B" w:rsidP="002D55AD">
      <w:pPr>
        <w:pStyle w:val="ab"/>
        <w:numPr>
          <w:ilvl w:val="1"/>
          <w:numId w:val="11"/>
        </w:numPr>
        <w:tabs>
          <w:tab w:val="left" w:pos="567"/>
        </w:tabs>
        <w:spacing w:line="250" w:lineRule="exact"/>
        <w:ind w:left="0" w:firstLine="0"/>
        <w:jc w:val="both"/>
        <w:rPr>
          <w:sz w:val="20"/>
          <w:szCs w:val="20"/>
        </w:rPr>
      </w:pPr>
      <w:r w:rsidRPr="008B19EF">
        <w:rPr>
          <w:sz w:val="20"/>
          <w:szCs w:val="20"/>
        </w:rPr>
        <w:lastRenderedPageBreak/>
        <w:t>Все уведомления Сторон</w:t>
      </w:r>
      <w:r w:rsidR="00FB135B" w:rsidRPr="008B19EF">
        <w:rPr>
          <w:sz w:val="20"/>
          <w:szCs w:val="20"/>
        </w:rPr>
        <w:t>,</w:t>
      </w:r>
      <w:r w:rsidRPr="008B19EF">
        <w:rPr>
          <w:sz w:val="20"/>
          <w:szCs w:val="20"/>
        </w:rPr>
        <w:t xml:space="preserve"> связанные с исполнением настоящего </w:t>
      </w:r>
      <w:r w:rsidR="00BB128D" w:rsidRPr="008B19EF">
        <w:rPr>
          <w:sz w:val="20"/>
          <w:szCs w:val="20"/>
        </w:rPr>
        <w:t>Договор</w:t>
      </w:r>
      <w:r w:rsidRPr="008B19EF">
        <w:rPr>
          <w:sz w:val="20"/>
          <w:szCs w:val="20"/>
        </w:rPr>
        <w:t>а, направляются в письменной форме по почте заказным письмом по фактическому адресу Стороны, указанному в статье 1</w:t>
      </w:r>
      <w:r w:rsidR="00A11A3C" w:rsidRPr="008B19EF">
        <w:rPr>
          <w:sz w:val="20"/>
          <w:szCs w:val="20"/>
        </w:rPr>
        <w:t>1</w:t>
      </w:r>
      <w:r w:rsidRPr="008B19EF">
        <w:rPr>
          <w:sz w:val="20"/>
          <w:szCs w:val="20"/>
        </w:rPr>
        <w:t xml:space="preserve"> настоящего </w:t>
      </w:r>
      <w:r w:rsidR="00BB128D" w:rsidRPr="008B19EF">
        <w:rPr>
          <w:sz w:val="20"/>
          <w:szCs w:val="20"/>
        </w:rPr>
        <w:t>Договор</w:t>
      </w:r>
      <w:r w:rsidRPr="008B19EF">
        <w:rPr>
          <w:sz w:val="20"/>
          <w:szCs w:val="20"/>
        </w:rPr>
        <w:t xml:space="preserve">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w:t>
      </w:r>
      <w:r w:rsidRPr="00835907">
        <w:rPr>
          <w:sz w:val="20"/>
          <w:szCs w:val="20"/>
        </w:rPr>
        <w:t>считаются полученными Стороной в день их отправки.</w:t>
      </w:r>
    </w:p>
    <w:p w:rsidR="002D55AD" w:rsidRPr="002D55AD" w:rsidRDefault="00BB128D" w:rsidP="002D55AD">
      <w:pPr>
        <w:pStyle w:val="-0"/>
        <w:numPr>
          <w:ilvl w:val="1"/>
          <w:numId w:val="11"/>
        </w:numPr>
        <w:spacing w:line="250" w:lineRule="exact"/>
        <w:ind w:left="0" w:firstLine="0"/>
        <w:rPr>
          <w:rFonts w:eastAsia="Calibri"/>
          <w:sz w:val="20"/>
          <w:szCs w:val="20"/>
        </w:rPr>
      </w:pPr>
      <w:r w:rsidRPr="00835907">
        <w:rPr>
          <w:sz w:val="20"/>
          <w:szCs w:val="20"/>
        </w:rPr>
        <w:t>Договор</w:t>
      </w:r>
      <w:r w:rsidR="00EC0D2B" w:rsidRPr="00835907">
        <w:rPr>
          <w:sz w:val="20"/>
          <w:szCs w:val="20"/>
        </w:rPr>
        <w:t xml:space="preserve"> вступает в силу с даты заключения </w:t>
      </w:r>
      <w:r w:rsidRPr="00835907">
        <w:rPr>
          <w:sz w:val="20"/>
          <w:szCs w:val="20"/>
        </w:rPr>
        <w:t>Договор</w:t>
      </w:r>
      <w:r w:rsidR="00EC0D2B" w:rsidRPr="00835907">
        <w:rPr>
          <w:sz w:val="20"/>
          <w:szCs w:val="20"/>
        </w:rPr>
        <w:t xml:space="preserve">а и действует до </w:t>
      </w:r>
      <w:r w:rsidR="00007CAA" w:rsidRPr="00835907">
        <w:rPr>
          <w:b/>
          <w:sz w:val="20"/>
          <w:szCs w:val="20"/>
        </w:rPr>
        <w:t>«</w:t>
      </w:r>
      <w:r w:rsidR="009D233A" w:rsidRPr="00835907">
        <w:rPr>
          <w:b/>
          <w:sz w:val="20"/>
          <w:szCs w:val="20"/>
        </w:rPr>
        <w:t>31</w:t>
      </w:r>
      <w:r w:rsidR="00007CAA" w:rsidRPr="00835907">
        <w:rPr>
          <w:b/>
          <w:sz w:val="20"/>
          <w:szCs w:val="20"/>
        </w:rPr>
        <w:t>»</w:t>
      </w:r>
      <w:r w:rsidR="00D61CC8" w:rsidRPr="00835907">
        <w:rPr>
          <w:b/>
          <w:sz w:val="20"/>
          <w:szCs w:val="20"/>
        </w:rPr>
        <w:t xml:space="preserve"> </w:t>
      </w:r>
      <w:r w:rsidR="00835907" w:rsidRPr="00835907">
        <w:rPr>
          <w:b/>
          <w:sz w:val="20"/>
          <w:szCs w:val="20"/>
        </w:rPr>
        <w:t>августа</w:t>
      </w:r>
      <w:r w:rsidR="00007CAA" w:rsidRPr="00835907">
        <w:rPr>
          <w:b/>
          <w:sz w:val="20"/>
          <w:szCs w:val="20"/>
        </w:rPr>
        <w:t xml:space="preserve"> 202</w:t>
      </w:r>
      <w:r w:rsidR="00835907" w:rsidRPr="00835907">
        <w:rPr>
          <w:b/>
          <w:sz w:val="20"/>
          <w:szCs w:val="20"/>
        </w:rPr>
        <w:t xml:space="preserve">6 </w:t>
      </w:r>
      <w:r w:rsidR="00007CAA" w:rsidRPr="00835907">
        <w:rPr>
          <w:b/>
          <w:sz w:val="20"/>
          <w:szCs w:val="20"/>
        </w:rPr>
        <w:t>г.</w:t>
      </w:r>
      <w:r w:rsidR="00BE0E9E" w:rsidRPr="00835907">
        <w:rPr>
          <w:rFonts w:eastAsia="Calibri"/>
          <w:sz w:val="20"/>
          <w:szCs w:val="20"/>
        </w:rPr>
        <w:t xml:space="preserve"> </w:t>
      </w:r>
      <w:r w:rsidR="002D55AD" w:rsidRPr="00835907">
        <w:rPr>
          <w:rFonts w:eastAsia="Calibri"/>
          <w:sz w:val="20"/>
          <w:szCs w:val="20"/>
        </w:rPr>
        <w:t>Окончание</w:t>
      </w:r>
      <w:r w:rsidR="002D55AD" w:rsidRPr="002D55AD">
        <w:rPr>
          <w:rFonts w:eastAsia="Calibri"/>
          <w:sz w:val="20"/>
          <w:szCs w:val="20"/>
        </w:rPr>
        <w:t xml:space="preserve">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2D55AD">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9245" w:type="dxa"/>
        <w:tblLook w:val="01E0" w:firstRow="1" w:lastRow="1" w:firstColumn="1" w:lastColumn="1" w:noHBand="0" w:noVBand="0"/>
      </w:tblPr>
      <w:tblGrid>
        <w:gridCol w:w="5529"/>
        <w:gridCol w:w="3716"/>
      </w:tblGrid>
      <w:tr w:rsidR="00D0185A" w:rsidRPr="008B19EF" w:rsidTr="00D0185A">
        <w:trPr>
          <w:trHeight w:val="6466"/>
        </w:trPr>
        <w:tc>
          <w:tcPr>
            <w:tcW w:w="5529"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D0185A" w:rsidRDefault="00D0185A" w:rsidP="00D0185A">
            <w:pPr>
              <w:spacing w:line="250" w:lineRule="exact"/>
              <w:rPr>
                <w:sz w:val="20"/>
                <w:szCs w:val="20"/>
                <w:lang w:eastAsia="en-US"/>
              </w:rPr>
            </w:pPr>
            <w:r w:rsidRPr="00D0185A">
              <w:rPr>
                <w:sz w:val="20"/>
                <w:szCs w:val="20"/>
                <w:lang w:eastAsia="en-US"/>
              </w:rPr>
              <w:t xml:space="preserve">БИК 004525988 </w:t>
            </w:r>
          </w:p>
          <w:p w:rsidR="00D0185A" w:rsidRPr="00D0185A" w:rsidRDefault="00D0185A" w:rsidP="00D0185A">
            <w:pPr>
              <w:spacing w:line="250" w:lineRule="exact"/>
              <w:rPr>
                <w:sz w:val="20"/>
                <w:szCs w:val="20"/>
                <w:lang w:eastAsia="en-US"/>
              </w:rPr>
            </w:pPr>
            <w:r w:rsidRPr="00D0185A">
              <w:rPr>
                <w:sz w:val="20"/>
                <w:szCs w:val="20"/>
                <w:lang w:eastAsia="en-US"/>
              </w:rPr>
              <w:t xml:space="preserve">Контактный телефон +7 495 500 00 62 </w:t>
            </w:r>
          </w:p>
          <w:p w:rsidR="00D0185A" w:rsidRPr="00835907" w:rsidRDefault="00D0185A" w:rsidP="00D0185A">
            <w:pPr>
              <w:spacing w:line="250" w:lineRule="exact"/>
              <w:rPr>
                <w:sz w:val="20"/>
                <w:szCs w:val="20"/>
                <w:lang w:eastAsia="en-US"/>
              </w:rPr>
            </w:pPr>
            <w:r w:rsidRPr="00D0185A">
              <w:rPr>
                <w:sz w:val="20"/>
                <w:szCs w:val="20"/>
                <w:lang w:eastAsia="en-US"/>
              </w:rPr>
              <w:t>(</w:t>
            </w:r>
            <w:r w:rsidRPr="00835907">
              <w:rPr>
                <w:sz w:val="20"/>
                <w:szCs w:val="20"/>
                <w:lang w:eastAsia="en-US"/>
              </w:rPr>
              <w:t>Контрактная служба)</w:t>
            </w:r>
          </w:p>
          <w:p w:rsidR="00D0185A" w:rsidRPr="00835907" w:rsidRDefault="00D0185A" w:rsidP="00D0185A">
            <w:pPr>
              <w:spacing w:line="250" w:lineRule="exact"/>
              <w:rPr>
                <w:sz w:val="20"/>
                <w:szCs w:val="20"/>
                <w:lang w:val="en-US" w:eastAsia="en-US"/>
              </w:rPr>
            </w:pPr>
            <w:r w:rsidRPr="00835907">
              <w:rPr>
                <w:sz w:val="20"/>
                <w:szCs w:val="20"/>
                <w:lang w:eastAsia="en-US"/>
              </w:rPr>
              <w:t>Склад</w:t>
            </w:r>
            <w:r w:rsidRPr="00835907">
              <w:rPr>
                <w:sz w:val="20"/>
                <w:szCs w:val="20"/>
                <w:lang w:val="en-US" w:eastAsia="en-US"/>
              </w:rPr>
              <w:t xml:space="preserve"> e-mail: khaylov.mikhail@endocrincentr.ru </w:t>
            </w:r>
          </w:p>
          <w:p w:rsidR="00D0185A" w:rsidRPr="00835907" w:rsidRDefault="00D0185A" w:rsidP="00D0185A">
            <w:pPr>
              <w:spacing w:line="250" w:lineRule="exact"/>
              <w:rPr>
                <w:sz w:val="20"/>
                <w:szCs w:val="20"/>
                <w:lang w:eastAsia="en-US"/>
              </w:rPr>
            </w:pPr>
            <w:r w:rsidRPr="00835907">
              <w:rPr>
                <w:sz w:val="20"/>
                <w:szCs w:val="20"/>
                <w:lang w:eastAsia="en-US"/>
              </w:rPr>
              <w:t>Тел: +7 (915) 223-44-49</w:t>
            </w:r>
          </w:p>
          <w:p w:rsidR="00D0185A" w:rsidRPr="00835907" w:rsidRDefault="00D0185A" w:rsidP="00D0185A">
            <w:pPr>
              <w:spacing w:line="250" w:lineRule="exact"/>
              <w:rPr>
                <w:sz w:val="20"/>
                <w:szCs w:val="20"/>
                <w:lang w:eastAsia="en-US"/>
              </w:rPr>
            </w:pPr>
            <w:r w:rsidRPr="00835907">
              <w:rPr>
                <w:sz w:val="20"/>
                <w:szCs w:val="20"/>
                <w:lang w:eastAsia="en-US"/>
              </w:rPr>
              <w:t>+7 (499) 124-34-22, доб. 1715</w:t>
            </w:r>
          </w:p>
          <w:p w:rsidR="00D0185A" w:rsidRPr="00835907" w:rsidRDefault="00D0185A" w:rsidP="00D0185A">
            <w:pPr>
              <w:spacing w:line="250" w:lineRule="exact"/>
              <w:rPr>
                <w:sz w:val="20"/>
                <w:szCs w:val="20"/>
                <w:lang w:eastAsia="en-US"/>
              </w:rPr>
            </w:pPr>
            <w:r w:rsidRPr="00835907">
              <w:rPr>
                <w:sz w:val="20"/>
                <w:szCs w:val="20"/>
                <w:lang w:eastAsia="en-US"/>
              </w:rPr>
              <w:t xml:space="preserve">Бухгалтерия +7 499 124-3422, </w:t>
            </w:r>
            <w:proofErr w:type="spellStart"/>
            <w:r w:rsidRPr="00835907">
              <w:rPr>
                <w:sz w:val="20"/>
                <w:szCs w:val="20"/>
                <w:lang w:eastAsia="en-US"/>
              </w:rPr>
              <w:t>доб</w:t>
            </w:r>
            <w:proofErr w:type="spellEnd"/>
            <w:r w:rsidRPr="00835907">
              <w:rPr>
                <w:sz w:val="20"/>
                <w:szCs w:val="20"/>
                <w:lang w:eastAsia="en-US"/>
              </w:rPr>
              <w:t xml:space="preserve"> 4287</w:t>
            </w:r>
          </w:p>
          <w:p w:rsidR="00D0185A" w:rsidRPr="00835907" w:rsidRDefault="00D0185A" w:rsidP="00D0185A">
            <w:pPr>
              <w:spacing w:line="250" w:lineRule="exact"/>
              <w:rPr>
                <w:sz w:val="20"/>
                <w:szCs w:val="20"/>
                <w:lang w:eastAsia="en-US"/>
              </w:rPr>
            </w:pPr>
            <w:r w:rsidRPr="00835907">
              <w:rPr>
                <w:sz w:val="20"/>
                <w:szCs w:val="20"/>
                <w:lang w:val="en-US" w:eastAsia="en-US"/>
              </w:rPr>
              <w:t>E</w:t>
            </w:r>
            <w:r w:rsidRPr="00835907">
              <w:rPr>
                <w:sz w:val="20"/>
                <w:szCs w:val="20"/>
                <w:lang w:eastAsia="en-US"/>
              </w:rPr>
              <w:t>-</w:t>
            </w:r>
            <w:r w:rsidRPr="00835907">
              <w:rPr>
                <w:sz w:val="20"/>
                <w:szCs w:val="20"/>
                <w:lang w:val="en-US" w:eastAsia="en-US"/>
              </w:rPr>
              <w:t>mail</w:t>
            </w:r>
            <w:r w:rsidRPr="00835907">
              <w:rPr>
                <w:sz w:val="20"/>
                <w:szCs w:val="20"/>
                <w:lang w:eastAsia="en-US"/>
              </w:rPr>
              <w:t xml:space="preserve"> </w:t>
            </w:r>
            <w:proofErr w:type="spellStart"/>
            <w:r w:rsidRPr="00835907">
              <w:rPr>
                <w:sz w:val="20"/>
                <w:szCs w:val="20"/>
                <w:lang w:val="en-US" w:eastAsia="en-US"/>
              </w:rPr>
              <w:t>zakupky</w:t>
            </w:r>
            <w:proofErr w:type="spellEnd"/>
            <w:r w:rsidRPr="00835907">
              <w:rPr>
                <w:sz w:val="20"/>
                <w:szCs w:val="20"/>
                <w:lang w:eastAsia="en-US"/>
              </w:rPr>
              <w:t>@</w:t>
            </w:r>
            <w:proofErr w:type="spellStart"/>
            <w:r w:rsidRPr="00835907">
              <w:rPr>
                <w:sz w:val="20"/>
                <w:szCs w:val="20"/>
                <w:lang w:val="en-US" w:eastAsia="en-US"/>
              </w:rPr>
              <w:t>endocrincentr</w:t>
            </w:r>
            <w:proofErr w:type="spellEnd"/>
            <w:r w:rsidRPr="00835907">
              <w:rPr>
                <w:sz w:val="20"/>
                <w:szCs w:val="20"/>
                <w:lang w:eastAsia="en-US"/>
              </w:rPr>
              <w:t>.</w:t>
            </w:r>
            <w:proofErr w:type="spellStart"/>
            <w:r w:rsidRPr="00835907">
              <w:rPr>
                <w:sz w:val="20"/>
                <w:szCs w:val="20"/>
                <w:lang w:val="en-US" w:eastAsia="en-US"/>
              </w:rPr>
              <w:t>ru</w:t>
            </w:r>
            <w:proofErr w:type="spellEnd"/>
          </w:p>
        </w:tc>
        <w:tc>
          <w:tcPr>
            <w:tcW w:w="3716"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8"/>
          <w:footerReference w:type="first" r:id="rId9"/>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993459" w:rsidRPr="008B19EF" w:rsidRDefault="00993459" w:rsidP="008C3B72">
      <w:pPr>
        <w:jc w:val="center"/>
        <w:rPr>
          <w:b/>
          <w:sz w:val="20"/>
          <w:szCs w:val="20"/>
        </w:rPr>
      </w:pPr>
    </w:p>
    <w:p w:rsidR="00B923B8" w:rsidRPr="008B19EF" w:rsidRDefault="0087171C" w:rsidP="00B923B8">
      <w:pPr>
        <w:jc w:val="center"/>
        <w:rPr>
          <w:b/>
          <w:sz w:val="20"/>
          <w:szCs w:val="20"/>
        </w:rPr>
      </w:pPr>
      <w:r w:rsidRPr="008B19EF">
        <w:rPr>
          <w:b/>
          <w:sz w:val="20"/>
          <w:szCs w:val="20"/>
        </w:rPr>
        <w:t>Техническое задание</w:t>
      </w:r>
    </w:p>
    <w:p w:rsidR="00B923B8" w:rsidRDefault="00B923B8" w:rsidP="00B923B8">
      <w:pPr>
        <w:jc w:val="center"/>
        <w:rPr>
          <w:rFonts w:eastAsia="Calibri"/>
          <w:bCs/>
          <w:sz w:val="20"/>
          <w:szCs w:val="20"/>
          <w:lang w:eastAsia="ar-SA"/>
        </w:rPr>
      </w:pPr>
      <w:r w:rsidRPr="008B19EF">
        <w:rPr>
          <w:rFonts w:eastAsia="Calibri"/>
          <w:bCs/>
          <w:sz w:val="20"/>
          <w:szCs w:val="20"/>
          <w:lang w:eastAsia="ar-SA"/>
        </w:rPr>
        <w:t xml:space="preserve">на поставку </w:t>
      </w:r>
      <w:r w:rsidR="00835907">
        <w:rPr>
          <w:rFonts w:eastAsia="Calibri"/>
          <w:bCs/>
          <w:sz w:val="20"/>
          <w:szCs w:val="20"/>
          <w:lang w:eastAsia="ar-SA"/>
        </w:rPr>
        <w:t>к</w:t>
      </w:r>
      <w:r w:rsidR="00835907" w:rsidRPr="00835907">
        <w:rPr>
          <w:rFonts w:eastAsia="Calibri"/>
          <w:bCs/>
          <w:sz w:val="20"/>
          <w:szCs w:val="20"/>
          <w:lang w:eastAsia="ar-SA"/>
        </w:rPr>
        <w:t>аталк</w:t>
      </w:r>
      <w:r w:rsidR="00835907">
        <w:rPr>
          <w:rFonts w:eastAsia="Calibri"/>
          <w:bCs/>
          <w:sz w:val="20"/>
          <w:szCs w:val="20"/>
          <w:lang w:eastAsia="ar-SA"/>
        </w:rPr>
        <w:t>и</w:t>
      </w:r>
      <w:r w:rsidR="00835907" w:rsidRPr="00835907">
        <w:rPr>
          <w:rFonts w:eastAsia="Calibri"/>
          <w:bCs/>
          <w:sz w:val="20"/>
          <w:szCs w:val="20"/>
          <w:lang w:eastAsia="ar-SA"/>
        </w:rPr>
        <w:t xml:space="preserve"> с </w:t>
      </w:r>
      <w:proofErr w:type="spellStart"/>
      <w:r w:rsidR="00835907" w:rsidRPr="00835907">
        <w:rPr>
          <w:rFonts w:eastAsia="Calibri"/>
          <w:bCs/>
          <w:sz w:val="20"/>
          <w:szCs w:val="20"/>
          <w:lang w:eastAsia="ar-SA"/>
        </w:rPr>
        <w:t>рентгенпрозрачной</w:t>
      </w:r>
      <w:proofErr w:type="spellEnd"/>
      <w:r w:rsidR="00835907" w:rsidRPr="00835907">
        <w:rPr>
          <w:rFonts w:eastAsia="Calibri"/>
          <w:bCs/>
          <w:sz w:val="20"/>
          <w:szCs w:val="20"/>
          <w:lang w:eastAsia="ar-SA"/>
        </w:rPr>
        <w:t xml:space="preserve"> декой</w:t>
      </w:r>
    </w:p>
    <w:p w:rsidR="00835907" w:rsidRPr="008B19EF" w:rsidRDefault="00835907" w:rsidP="00B923B8">
      <w:pPr>
        <w:jc w:val="center"/>
        <w:rPr>
          <w:b/>
          <w:sz w:val="20"/>
          <w:szCs w:val="20"/>
        </w:rPr>
      </w:pPr>
    </w:p>
    <w:p w:rsidR="00525492" w:rsidRPr="008B19EF" w:rsidRDefault="00525492" w:rsidP="00525492">
      <w:pPr>
        <w:jc w:val="both"/>
        <w:rPr>
          <w:sz w:val="20"/>
          <w:szCs w:val="20"/>
        </w:rPr>
      </w:pPr>
      <w:r w:rsidRPr="008B19EF">
        <w:rPr>
          <w:sz w:val="20"/>
          <w:szCs w:val="20"/>
        </w:rPr>
        <w:t xml:space="preserve">1. Предмет закупки: поставка </w:t>
      </w:r>
      <w:r w:rsidR="00835907">
        <w:rPr>
          <w:rFonts w:eastAsia="MS Mincho"/>
          <w:b/>
          <w:sz w:val="20"/>
          <w:szCs w:val="20"/>
        </w:rPr>
        <w:t>к</w:t>
      </w:r>
      <w:r w:rsidR="00835907" w:rsidRPr="00835907">
        <w:rPr>
          <w:rFonts w:eastAsia="MS Mincho"/>
          <w:b/>
          <w:sz w:val="20"/>
          <w:szCs w:val="20"/>
        </w:rPr>
        <w:t>аталк</w:t>
      </w:r>
      <w:r w:rsidR="00835907">
        <w:rPr>
          <w:rFonts w:eastAsia="MS Mincho"/>
          <w:b/>
          <w:sz w:val="20"/>
          <w:szCs w:val="20"/>
        </w:rPr>
        <w:t>и</w:t>
      </w:r>
      <w:r w:rsidR="00835907" w:rsidRPr="00835907">
        <w:rPr>
          <w:rFonts w:eastAsia="MS Mincho"/>
          <w:b/>
          <w:sz w:val="20"/>
          <w:szCs w:val="20"/>
        </w:rPr>
        <w:t xml:space="preserve"> с </w:t>
      </w:r>
      <w:proofErr w:type="spellStart"/>
      <w:r w:rsidR="00835907" w:rsidRPr="00835907">
        <w:rPr>
          <w:rFonts w:eastAsia="MS Mincho"/>
          <w:b/>
          <w:sz w:val="20"/>
          <w:szCs w:val="20"/>
        </w:rPr>
        <w:t>рентгенпрозрачной</w:t>
      </w:r>
      <w:proofErr w:type="spellEnd"/>
      <w:r w:rsidR="00835907" w:rsidRPr="00835907">
        <w:rPr>
          <w:rFonts w:eastAsia="MS Mincho"/>
          <w:b/>
          <w:sz w:val="20"/>
          <w:szCs w:val="20"/>
        </w:rPr>
        <w:t xml:space="preserve"> декой </w:t>
      </w:r>
      <w:r w:rsidRPr="008B19EF">
        <w:rPr>
          <w:sz w:val="20"/>
          <w:szCs w:val="20"/>
        </w:rPr>
        <w:t>(далее - Товар).</w:t>
      </w:r>
    </w:p>
    <w:p w:rsidR="00525492" w:rsidRPr="008B19EF"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r w:rsidRPr="008B19EF">
        <w:rPr>
          <w:sz w:val="20"/>
          <w:szCs w:val="20"/>
        </w:rPr>
        <w:t>.</w:t>
      </w:r>
    </w:p>
    <w:p w:rsidR="00525492" w:rsidRPr="00835907" w:rsidRDefault="00525492" w:rsidP="00525492">
      <w:pPr>
        <w:tabs>
          <w:tab w:val="left" w:pos="1276"/>
        </w:tabs>
        <w:jc w:val="both"/>
        <w:rPr>
          <w:sz w:val="20"/>
          <w:szCs w:val="20"/>
        </w:rPr>
      </w:pPr>
      <w:r w:rsidRPr="008B19EF">
        <w:rPr>
          <w:sz w:val="20"/>
          <w:szCs w:val="20"/>
        </w:rPr>
        <w:t xml:space="preserve">3. Место (адрес) </w:t>
      </w:r>
      <w:r w:rsidRPr="00835907">
        <w:rPr>
          <w:sz w:val="20"/>
          <w:szCs w:val="20"/>
        </w:rPr>
        <w:t>поставки Товара: г Москва, ул. Дмитрия Ульянова, д. 11</w:t>
      </w:r>
    </w:p>
    <w:p w:rsidR="00525492" w:rsidRPr="00835907" w:rsidRDefault="00525492" w:rsidP="008B19EF">
      <w:pPr>
        <w:pStyle w:val="-0"/>
        <w:tabs>
          <w:tab w:val="clear" w:pos="4811"/>
          <w:tab w:val="left" w:pos="708"/>
          <w:tab w:val="left" w:pos="1276"/>
        </w:tabs>
        <w:spacing w:line="250" w:lineRule="exact"/>
        <w:ind w:left="0" w:firstLine="0"/>
        <w:rPr>
          <w:b/>
          <w:sz w:val="20"/>
          <w:szCs w:val="20"/>
        </w:rPr>
      </w:pPr>
      <w:r w:rsidRPr="00835907">
        <w:rPr>
          <w:sz w:val="20"/>
          <w:szCs w:val="20"/>
        </w:rPr>
        <w:t xml:space="preserve">4. Срок поставки Товара: </w:t>
      </w:r>
      <w:r w:rsidR="00835907">
        <w:rPr>
          <w:sz w:val="20"/>
          <w:szCs w:val="20"/>
        </w:rPr>
        <w:t xml:space="preserve">в течение </w:t>
      </w:r>
      <w:r w:rsidR="004C1D31">
        <w:rPr>
          <w:sz w:val="20"/>
          <w:szCs w:val="20"/>
        </w:rPr>
        <w:t>1</w:t>
      </w:r>
      <w:r w:rsidR="00835907">
        <w:rPr>
          <w:sz w:val="20"/>
          <w:szCs w:val="20"/>
        </w:rPr>
        <w:t xml:space="preserve"> (</w:t>
      </w:r>
      <w:r w:rsidR="004C1D31">
        <w:rPr>
          <w:sz w:val="20"/>
          <w:szCs w:val="20"/>
        </w:rPr>
        <w:t>Одного) рабочего</w:t>
      </w:r>
      <w:r w:rsidR="00835907">
        <w:rPr>
          <w:sz w:val="20"/>
          <w:szCs w:val="20"/>
        </w:rPr>
        <w:t xml:space="preserve"> дн</w:t>
      </w:r>
      <w:r w:rsidR="004C1D31">
        <w:rPr>
          <w:sz w:val="20"/>
          <w:szCs w:val="20"/>
        </w:rPr>
        <w:t>я</w:t>
      </w:r>
      <w:r w:rsidR="00835907">
        <w:rPr>
          <w:sz w:val="20"/>
          <w:szCs w:val="20"/>
        </w:rPr>
        <w:t xml:space="preserve"> с даты заключения Договора</w:t>
      </w:r>
      <w:r w:rsidR="008B19EF" w:rsidRPr="00835907">
        <w:rPr>
          <w:b/>
          <w:sz w:val="20"/>
          <w:szCs w:val="20"/>
        </w:rPr>
        <w:t>.</w:t>
      </w:r>
    </w:p>
    <w:p w:rsidR="00663652" w:rsidRPr="007621AD" w:rsidRDefault="007621AD" w:rsidP="00D61CC8">
      <w:pPr>
        <w:pStyle w:val="ab"/>
        <w:tabs>
          <w:tab w:val="left" w:pos="0"/>
          <w:tab w:val="left" w:pos="284"/>
        </w:tabs>
        <w:ind w:left="0"/>
        <w:jc w:val="both"/>
        <w:rPr>
          <w:rFonts w:eastAsia="Calibri"/>
          <w:bCs/>
          <w:i/>
          <w:sz w:val="20"/>
          <w:szCs w:val="20"/>
          <w:lang w:eastAsia="ar-SA"/>
        </w:rPr>
      </w:pPr>
      <w:r w:rsidRPr="00835907">
        <w:rPr>
          <w:sz w:val="20"/>
          <w:szCs w:val="20"/>
          <w:lang w:val="ru-RU"/>
        </w:rPr>
        <w:t>6</w:t>
      </w:r>
      <w:r w:rsidR="00525492" w:rsidRPr="00835907">
        <w:rPr>
          <w:sz w:val="20"/>
          <w:szCs w:val="20"/>
          <w:lang w:val="ru-RU"/>
        </w:rPr>
        <w:t>. </w:t>
      </w:r>
      <w:r w:rsidR="00525492" w:rsidRPr="00835907">
        <w:rPr>
          <w:sz w:val="20"/>
          <w:szCs w:val="20"/>
        </w:rPr>
        <w:t>Характеристики поставляемого Товара.</w:t>
      </w:r>
      <w:r w:rsidR="007D528F" w:rsidRPr="007621AD">
        <w:rPr>
          <w:sz w:val="20"/>
          <w:szCs w:val="20"/>
          <w:lang w:val="ru-RU"/>
        </w:rPr>
        <w:t xml:space="preserve"> </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2007"/>
        <w:gridCol w:w="1134"/>
        <w:gridCol w:w="1276"/>
        <w:gridCol w:w="1134"/>
        <w:gridCol w:w="5811"/>
        <w:gridCol w:w="1418"/>
        <w:gridCol w:w="1961"/>
      </w:tblGrid>
      <w:tr w:rsidR="000334B9" w:rsidRPr="00835907" w:rsidTr="00835907">
        <w:trPr>
          <w:trHeight w:val="60"/>
        </w:trPr>
        <w:tc>
          <w:tcPr>
            <w:tcW w:w="417" w:type="dxa"/>
            <w:vMerge w:val="restart"/>
            <w:shd w:val="clear" w:color="000000" w:fill="D9D9D9"/>
            <w:vAlign w:val="center"/>
            <w:hideMark/>
          </w:tcPr>
          <w:p w:rsidR="000334B9" w:rsidRPr="00835907" w:rsidRDefault="000334B9" w:rsidP="007621AD">
            <w:pPr>
              <w:jc w:val="center"/>
              <w:rPr>
                <w:b/>
                <w:bCs/>
                <w:sz w:val="20"/>
                <w:szCs w:val="20"/>
              </w:rPr>
            </w:pPr>
            <w:r w:rsidRPr="00835907">
              <w:rPr>
                <w:b/>
                <w:bCs/>
                <w:sz w:val="20"/>
                <w:szCs w:val="20"/>
              </w:rPr>
              <w:t>№</w:t>
            </w:r>
          </w:p>
        </w:tc>
        <w:tc>
          <w:tcPr>
            <w:tcW w:w="2007" w:type="dxa"/>
            <w:vMerge w:val="restart"/>
            <w:shd w:val="clear" w:color="000000" w:fill="D9D9D9"/>
            <w:vAlign w:val="center"/>
            <w:hideMark/>
          </w:tcPr>
          <w:p w:rsidR="000334B9" w:rsidRPr="00835907" w:rsidRDefault="00047D77" w:rsidP="00047D77">
            <w:pPr>
              <w:jc w:val="center"/>
              <w:rPr>
                <w:b/>
                <w:bCs/>
                <w:sz w:val="20"/>
                <w:szCs w:val="20"/>
              </w:rPr>
            </w:pPr>
            <w:r w:rsidRPr="00835907">
              <w:rPr>
                <w:b/>
                <w:bCs/>
                <w:sz w:val="20"/>
                <w:szCs w:val="20"/>
              </w:rPr>
              <w:t xml:space="preserve">Наименование товара </w:t>
            </w:r>
          </w:p>
        </w:tc>
        <w:tc>
          <w:tcPr>
            <w:tcW w:w="1134" w:type="dxa"/>
            <w:vMerge w:val="restart"/>
            <w:shd w:val="clear" w:color="000000" w:fill="D9D9D9"/>
            <w:vAlign w:val="center"/>
            <w:hideMark/>
          </w:tcPr>
          <w:p w:rsidR="000334B9" w:rsidRPr="00835907" w:rsidRDefault="000334B9" w:rsidP="007621AD">
            <w:pPr>
              <w:jc w:val="center"/>
              <w:rPr>
                <w:b/>
                <w:bCs/>
                <w:sz w:val="20"/>
                <w:szCs w:val="20"/>
              </w:rPr>
            </w:pPr>
            <w:r w:rsidRPr="00835907">
              <w:rPr>
                <w:b/>
                <w:bCs/>
                <w:sz w:val="20"/>
                <w:szCs w:val="20"/>
              </w:rPr>
              <w:t>КТРУ</w:t>
            </w:r>
            <w:r w:rsidR="00835907" w:rsidRPr="00835907">
              <w:rPr>
                <w:b/>
                <w:bCs/>
                <w:sz w:val="20"/>
                <w:szCs w:val="20"/>
              </w:rPr>
              <w:t xml:space="preserve"> </w:t>
            </w:r>
            <w:r w:rsidR="00047D77" w:rsidRPr="00835907">
              <w:rPr>
                <w:b/>
                <w:bCs/>
                <w:sz w:val="20"/>
                <w:szCs w:val="20"/>
              </w:rPr>
              <w:t>/</w:t>
            </w:r>
            <w:r w:rsidR="00835907" w:rsidRPr="00835907">
              <w:rPr>
                <w:b/>
                <w:bCs/>
                <w:sz w:val="20"/>
                <w:szCs w:val="20"/>
              </w:rPr>
              <w:t xml:space="preserve"> </w:t>
            </w:r>
            <w:r w:rsidR="00047D77" w:rsidRPr="00835907">
              <w:rPr>
                <w:b/>
                <w:bCs/>
                <w:sz w:val="20"/>
                <w:szCs w:val="20"/>
              </w:rPr>
              <w:t>ОКПД2</w:t>
            </w:r>
          </w:p>
        </w:tc>
        <w:tc>
          <w:tcPr>
            <w:tcW w:w="1276" w:type="dxa"/>
            <w:vMerge w:val="restart"/>
            <w:shd w:val="clear" w:color="000000" w:fill="D9D9D9"/>
            <w:vAlign w:val="center"/>
            <w:hideMark/>
          </w:tcPr>
          <w:p w:rsidR="000334B9" w:rsidRPr="00835907" w:rsidRDefault="000334B9" w:rsidP="007621AD">
            <w:pPr>
              <w:jc w:val="center"/>
              <w:rPr>
                <w:b/>
                <w:bCs/>
                <w:sz w:val="20"/>
                <w:szCs w:val="20"/>
              </w:rPr>
            </w:pPr>
            <w:r w:rsidRPr="00835907">
              <w:rPr>
                <w:b/>
                <w:bCs/>
                <w:sz w:val="20"/>
                <w:szCs w:val="20"/>
              </w:rPr>
              <w:t xml:space="preserve">Единица измерения по ОКЕИ </w:t>
            </w:r>
          </w:p>
        </w:tc>
        <w:tc>
          <w:tcPr>
            <w:tcW w:w="1134" w:type="dxa"/>
            <w:vMerge w:val="restart"/>
            <w:shd w:val="clear" w:color="000000" w:fill="D9D9D9"/>
            <w:vAlign w:val="center"/>
          </w:tcPr>
          <w:p w:rsidR="000334B9" w:rsidRPr="00835907" w:rsidRDefault="000334B9" w:rsidP="007621AD">
            <w:pPr>
              <w:jc w:val="center"/>
              <w:rPr>
                <w:b/>
                <w:bCs/>
                <w:sz w:val="20"/>
                <w:szCs w:val="20"/>
              </w:rPr>
            </w:pPr>
            <w:r w:rsidRPr="00835907">
              <w:rPr>
                <w:b/>
                <w:bCs/>
                <w:sz w:val="20"/>
                <w:szCs w:val="20"/>
              </w:rPr>
              <w:t>Кол-во Товара</w:t>
            </w:r>
          </w:p>
        </w:tc>
        <w:tc>
          <w:tcPr>
            <w:tcW w:w="9190" w:type="dxa"/>
            <w:gridSpan w:val="3"/>
            <w:shd w:val="clear" w:color="000000" w:fill="D9D9D9"/>
            <w:vAlign w:val="center"/>
            <w:hideMark/>
          </w:tcPr>
          <w:p w:rsidR="000334B9" w:rsidRPr="00835907" w:rsidRDefault="000334B9" w:rsidP="00835907">
            <w:pPr>
              <w:jc w:val="center"/>
              <w:rPr>
                <w:b/>
                <w:bCs/>
                <w:sz w:val="20"/>
                <w:szCs w:val="20"/>
              </w:rPr>
            </w:pPr>
            <w:r w:rsidRPr="00835907">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835907" w:rsidTr="00835907">
        <w:trPr>
          <w:trHeight w:val="60"/>
        </w:trPr>
        <w:tc>
          <w:tcPr>
            <w:tcW w:w="417" w:type="dxa"/>
            <w:vMerge/>
            <w:vAlign w:val="center"/>
            <w:hideMark/>
          </w:tcPr>
          <w:p w:rsidR="000334B9" w:rsidRPr="00835907" w:rsidRDefault="000334B9" w:rsidP="007621AD">
            <w:pPr>
              <w:rPr>
                <w:b/>
                <w:bCs/>
                <w:sz w:val="20"/>
                <w:szCs w:val="20"/>
              </w:rPr>
            </w:pPr>
          </w:p>
        </w:tc>
        <w:tc>
          <w:tcPr>
            <w:tcW w:w="2007" w:type="dxa"/>
            <w:vMerge/>
            <w:vAlign w:val="center"/>
            <w:hideMark/>
          </w:tcPr>
          <w:p w:rsidR="000334B9" w:rsidRPr="00835907" w:rsidRDefault="000334B9" w:rsidP="007621AD">
            <w:pPr>
              <w:rPr>
                <w:b/>
                <w:bCs/>
                <w:sz w:val="20"/>
                <w:szCs w:val="20"/>
              </w:rPr>
            </w:pPr>
          </w:p>
        </w:tc>
        <w:tc>
          <w:tcPr>
            <w:tcW w:w="1134" w:type="dxa"/>
            <w:vMerge/>
            <w:vAlign w:val="center"/>
            <w:hideMark/>
          </w:tcPr>
          <w:p w:rsidR="000334B9" w:rsidRPr="00835907" w:rsidRDefault="000334B9" w:rsidP="007621AD">
            <w:pPr>
              <w:rPr>
                <w:b/>
                <w:bCs/>
                <w:sz w:val="20"/>
                <w:szCs w:val="20"/>
              </w:rPr>
            </w:pPr>
          </w:p>
        </w:tc>
        <w:tc>
          <w:tcPr>
            <w:tcW w:w="1276" w:type="dxa"/>
            <w:vMerge/>
            <w:vAlign w:val="center"/>
            <w:hideMark/>
          </w:tcPr>
          <w:p w:rsidR="000334B9" w:rsidRPr="00835907" w:rsidRDefault="000334B9" w:rsidP="007621AD">
            <w:pPr>
              <w:rPr>
                <w:b/>
                <w:bCs/>
                <w:sz w:val="20"/>
                <w:szCs w:val="20"/>
              </w:rPr>
            </w:pPr>
          </w:p>
        </w:tc>
        <w:tc>
          <w:tcPr>
            <w:tcW w:w="1134" w:type="dxa"/>
            <w:vMerge/>
            <w:tcBorders>
              <w:bottom w:val="single" w:sz="8" w:space="0" w:color="auto"/>
            </w:tcBorders>
            <w:shd w:val="clear" w:color="000000" w:fill="D9D9D9"/>
            <w:vAlign w:val="center"/>
          </w:tcPr>
          <w:p w:rsidR="000334B9" w:rsidRPr="00835907" w:rsidRDefault="000334B9" w:rsidP="007621AD">
            <w:pPr>
              <w:jc w:val="center"/>
              <w:rPr>
                <w:b/>
                <w:bCs/>
                <w:sz w:val="20"/>
                <w:szCs w:val="20"/>
              </w:rPr>
            </w:pPr>
          </w:p>
        </w:tc>
        <w:tc>
          <w:tcPr>
            <w:tcW w:w="5811" w:type="dxa"/>
            <w:tcBorders>
              <w:bottom w:val="single" w:sz="8" w:space="0" w:color="auto"/>
            </w:tcBorders>
            <w:shd w:val="clear" w:color="000000" w:fill="D9D9D9"/>
            <w:vAlign w:val="center"/>
            <w:hideMark/>
          </w:tcPr>
          <w:p w:rsidR="000334B9" w:rsidRPr="00835907" w:rsidRDefault="000334B9" w:rsidP="00835907">
            <w:pPr>
              <w:jc w:val="center"/>
              <w:rPr>
                <w:b/>
                <w:bCs/>
                <w:sz w:val="20"/>
                <w:szCs w:val="20"/>
              </w:rPr>
            </w:pPr>
            <w:r w:rsidRPr="00835907">
              <w:rPr>
                <w:b/>
                <w:bCs/>
                <w:sz w:val="20"/>
                <w:szCs w:val="20"/>
              </w:rPr>
              <w:t>Наименование показателя</w:t>
            </w:r>
          </w:p>
        </w:tc>
        <w:tc>
          <w:tcPr>
            <w:tcW w:w="1418" w:type="dxa"/>
            <w:tcBorders>
              <w:bottom w:val="single" w:sz="8" w:space="0" w:color="auto"/>
            </w:tcBorders>
            <w:shd w:val="clear" w:color="000000" w:fill="D9D9D9"/>
            <w:vAlign w:val="center"/>
            <w:hideMark/>
          </w:tcPr>
          <w:p w:rsidR="000334B9" w:rsidRPr="00835907" w:rsidRDefault="000334B9" w:rsidP="00835907">
            <w:pPr>
              <w:jc w:val="center"/>
              <w:rPr>
                <w:b/>
                <w:bCs/>
                <w:sz w:val="20"/>
                <w:szCs w:val="20"/>
              </w:rPr>
            </w:pPr>
            <w:r w:rsidRPr="00835907">
              <w:rPr>
                <w:b/>
                <w:bCs/>
                <w:sz w:val="20"/>
                <w:szCs w:val="20"/>
              </w:rPr>
              <w:t xml:space="preserve">Ед. </w:t>
            </w:r>
            <w:proofErr w:type="spellStart"/>
            <w:r w:rsidRPr="00835907">
              <w:rPr>
                <w:b/>
                <w:bCs/>
                <w:sz w:val="20"/>
                <w:szCs w:val="20"/>
              </w:rPr>
              <w:t>измер</w:t>
            </w:r>
            <w:proofErr w:type="spellEnd"/>
            <w:r w:rsidRPr="00835907">
              <w:rPr>
                <w:b/>
                <w:bCs/>
                <w:sz w:val="20"/>
                <w:szCs w:val="20"/>
              </w:rPr>
              <w:t>. показателя</w:t>
            </w:r>
          </w:p>
        </w:tc>
        <w:tc>
          <w:tcPr>
            <w:tcW w:w="1961" w:type="dxa"/>
            <w:tcBorders>
              <w:bottom w:val="single" w:sz="8" w:space="0" w:color="auto"/>
            </w:tcBorders>
            <w:shd w:val="clear" w:color="000000" w:fill="D9D9D9"/>
            <w:vAlign w:val="center"/>
            <w:hideMark/>
          </w:tcPr>
          <w:p w:rsidR="000334B9" w:rsidRPr="00835907" w:rsidRDefault="000334B9" w:rsidP="00835907">
            <w:pPr>
              <w:jc w:val="center"/>
              <w:rPr>
                <w:b/>
                <w:bCs/>
                <w:sz w:val="20"/>
                <w:szCs w:val="20"/>
              </w:rPr>
            </w:pPr>
            <w:r w:rsidRPr="00835907">
              <w:rPr>
                <w:b/>
                <w:bCs/>
                <w:sz w:val="20"/>
                <w:szCs w:val="20"/>
              </w:rPr>
              <w:t>Значения показателей</w:t>
            </w:r>
          </w:p>
        </w:tc>
      </w:tr>
      <w:tr w:rsidR="00835907" w:rsidRPr="00835907" w:rsidTr="00835907">
        <w:trPr>
          <w:trHeight w:val="60"/>
        </w:trPr>
        <w:tc>
          <w:tcPr>
            <w:tcW w:w="417" w:type="dxa"/>
            <w:vMerge w:val="restart"/>
            <w:vAlign w:val="center"/>
          </w:tcPr>
          <w:p w:rsidR="00835907" w:rsidRPr="00835907" w:rsidRDefault="00835907" w:rsidP="00835907">
            <w:pPr>
              <w:rPr>
                <w:bCs/>
                <w:sz w:val="20"/>
                <w:szCs w:val="20"/>
              </w:rPr>
            </w:pPr>
            <w:r w:rsidRPr="00835907">
              <w:rPr>
                <w:bCs/>
                <w:sz w:val="20"/>
                <w:szCs w:val="20"/>
              </w:rPr>
              <w:t>1</w:t>
            </w:r>
          </w:p>
        </w:tc>
        <w:tc>
          <w:tcPr>
            <w:tcW w:w="2007" w:type="dxa"/>
            <w:vMerge w:val="restart"/>
            <w:vAlign w:val="center"/>
          </w:tcPr>
          <w:p w:rsidR="00835907" w:rsidRPr="00835907" w:rsidRDefault="00835907" w:rsidP="00835907">
            <w:pPr>
              <w:rPr>
                <w:bCs/>
                <w:sz w:val="20"/>
                <w:szCs w:val="20"/>
              </w:rPr>
            </w:pPr>
            <w:r w:rsidRPr="00835907">
              <w:rPr>
                <w:bCs/>
                <w:sz w:val="20"/>
                <w:szCs w:val="20"/>
              </w:rPr>
              <w:t xml:space="preserve">Каталка с </w:t>
            </w:r>
            <w:proofErr w:type="spellStart"/>
            <w:r w:rsidRPr="00835907">
              <w:rPr>
                <w:bCs/>
                <w:sz w:val="20"/>
                <w:szCs w:val="20"/>
              </w:rPr>
              <w:t>рентгенпрозрачной</w:t>
            </w:r>
            <w:proofErr w:type="spellEnd"/>
            <w:r w:rsidRPr="00835907">
              <w:rPr>
                <w:bCs/>
                <w:sz w:val="20"/>
                <w:szCs w:val="20"/>
              </w:rPr>
              <w:t xml:space="preserve"> декой</w:t>
            </w:r>
          </w:p>
        </w:tc>
        <w:tc>
          <w:tcPr>
            <w:tcW w:w="1134" w:type="dxa"/>
            <w:vMerge w:val="restart"/>
            <w:vAlign w:val="center"/>
          </w:tcPr>
          <w:p w:rsidR="00835907" w:rsidRPr="00835907" w:rsidRDefault="00835907" w:rsidP="00835907">
            <w:pPr>
              <w:jc w:val="center"/>
              <w:rPr>
                <w:bCs/>
                <w:sz w:val="20"/>
                <w:szCs w:val="20"/>
              </w:rPr>
            </w:pPr>
            <w:r w:rsidRPr="00835907">
              <w:rPr>
                <w:bCs/>
                <w:sz w:val="20"/>
                <w:szCs w:val="20"/>
              </w:rPr>
              <w:t>32.50.30.110-00000084</w:t>
            </w:r>
          </w:p>
        </w:tc>
        <w:tc>
          <w:tcPr>
            <w:tcW w:w="1276" w:type="dxa"/>
            <w:vMerge w:val="restart"/>
            <w:vAlign w:val="center"/>
          </w:tcPr>
          <w:p w:rsidR="00835907" w:rsidRPr="00835907" w:rsidRDefault="00835907" w:rsidP="00835907">
            <w:pPr>
              <w:jc w:val="center"/>
              <w:rPr>
                <w:bCs/>
                <w:sz w:val="20"/>
                <w:szCs w:val="20"/>
              </w:rPr>
            </w:pPr>
            <w:r w:rsidRPr="00835907">
              <w:rPr>
                <w:bCs/>
                <w:sz w:val="20"/>
                <w:szCs w:val="20"/>
              </w:rPr>
              <w:t>штука</w:t>
            </w:r>
          </w:p>
        </w:tc>
        <w:tc>
          <w:tcPr>
            <w:tcW w:w="1134" w:type="dxa"/>
            <w:vMerge w:val="restart"/>
            <w:shd w:val="clear" w:color="000000" w:fill="auto"/>
            <w:vAlign w:val="center"/>
          </w:tcPr>
          <w:p w:rsidR="00835907" w:rsidRPr="00835907" w:rsidRDefault="00835907" w:rsidP="00835907">
            <w:pPr>
              <w:jc w:val="center"/>
              <w:rPr>
                <w:bCs/>
                <w:sz w:val="20"/>
                <w:szCs w:val="20"/>
              </w:rPr>
            </w:pPr>
            <w:r w:rsidRPr="00835907">
              <w:rPr>
                <w:bCs/>
                <w:sz w:val="20"/>
                <w:szCs w:val="20"/>
              </w:rPr>
              <w:t>1</w:t>
            </w: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Возможность изменения высоты</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Да</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Грузоподъемность</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кг</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300</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 xml:space="preserve">Положение </w:t>
            </w:r>
            <w:proofErr w:type="spellStart"/>
            <w:r w:rsidRPr="00835907">
              <w:rPr>
                <w:color w:val="000000"/>
                <w:sz w:val="20"/>
                <w:szCs w:val="20"/>
              </w:rPr>
              <w:t>Тренделенбурга</w:t>
            </w:r>
            <w:proofErr w:type="spellEnd"/>
            <w:r w:rsidRPr="00835907">
              <w:rPr>
                <w:color w:val="000000"/>
                <w:sz w:val="20"/>
                <w:szCs w:val="20"/>
              </w:rPr>
              <w:t>/</w:t>
            </w:r>
            <w:proofErr w:type="spellStart"/>
            <w:r w:rsidRPr="00835907">
              <w:rPr>
                <w:color w:val="000000"/>
                <w:sz w:val="20"/>
                <w:szCs w:val="20"/>
              </w:rPr>
              <w:t>антиТренделенбурга</w:t>
            </w:r>
            <w:proofErr w:type="spellEnd"/>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Да</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000000" w:fill="FFFFFF"/>
            <w:vAlign w:val="center"/>
          </w:tcPr>
          <w:p w:rsidR="00835907" w:rsidRPr="00835907" w:rsidRDefault="00835907" w:rsidP="00835907">
            <w:pPr>
              <w:rPr>
                <w:color w:val="000000"/>
                <w:sz w:val="20"/>
                <w:szCs w:val="20"/>
              </w:rPr>
            </w:pPr>
            <w:r w:rsidRPr="00835907">
              <w:rPr>
                <w:color w:val="000000"/>
                <w:sz w:val="20"/>
                <w:szCs w:val="20"/>
              </w:rPr>
              <w:t>Гидравлический привод подъёма-опускания ложа</w:t>
            </w:r>
          </w:p>
        </w:tc>
        <w:tc>
          <w:tcPr>
            <w:tcW w:w="1418" w:type="dxa"/>
            <w:tcBorders>
              <w:top w:val="nil"/>
              <w:left w:val="nil"/>
              <w:bottom w:val="single" w:sz="4" w:space="0" w:color="auto"/>
              <w:right w:val="single" w:sz="4" w:space="0" w:color="auto"/>
            </w:tcBorders>
            <w:shd w:val="clear" w:color="000000" w:fill="FFFFFF"/>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proofErr w:type="spellStart"/>
            <w:r w:rsidRPr="00835907">
              <w:rPr>
                <w:color w:val="000000"/>
                <w:sz w:val="20"/>
                <w:szCs w:val="20"/>
              </w:rPr>
              <w:t>Рентгенопрозрачное</w:t>
            </w:r>
            <w:proofErr w:type="spellEnd"/>
            <w:r w:rsidRPr="00835907">
              <w:rPr>
                <w:color w:val="000000"/>
                <w:sz w:val="20"/>
                <w:szCs w:val="20"/>
              </w:rPr>
              <w:t xml:space="preserve"> ложе по всей длине </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Да</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Тип</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proofErr w:type="spellStart"/>
            <w:r w:rsidRPr="00835907">
              <w:rPr>
                <w:color w:val="000000"/>
                <w:sz w:val="20"/>
                <w:szCs w:val="20"/>
              </w:rPr>
              <w:t>Четырехсекционная</w:t>
            </w:r>
            <w:proofErr w:type="spellEnd"/>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Габаритная длина каталки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мм</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2110</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Габаритная ширина каталки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мм</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755</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Минимальная высота ложа каталки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мм</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590</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Максимальная высота ложа каталки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мм</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910</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Максимальный угол наклона спинной секции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град</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75</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Максимальный угол наклона бедренной секции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град</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35</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 xml:space="preserve">Максимальный угол наклона положения </w:t>
            </w:r>
            <w:proofErr w:type="spellStart"/>
            <w:r w:rsidRPr="00835907">
              <w:rPr>
                <w:color w:val="000000"/>
                <w:sz w:val="20"/>
                <w:szCs w:val="20"/>
              </w:rPr>
              <w:t>Тренделенбург</w:t>
            </w:r>
            <w:proofErr w:type="spellEnd"/>
            <w:r w:rsidRPr="00835907">
              <w:rPr>
                <w:color w:val="000000"/>
                <w:sz w:val="20"/>
                <w:szCs w:val="20"/>
              </w:rPr>
              <w:t>/</w:t>
            </w:r>
            <w:proofErr w:type="spellStart"/>
            <w:r w:rsidRPr="00835907">
              <w:rPr>
                <w:color w:val="000000"/>
                <w:sz w:val="20"/>
                <w:szCs w:val="20"/>
              </w:rPr>
              <w:t>антиТренделенбург</w:t>
            </w:r>
            <w:proofErr w:type="spellEnd"/>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град</w:t>
            </w:r>
          </w:p>
        </w:tc>
        <w:tc>
          <w:tcPr>
            <w:tcW w:w="1961" w:type="dxa"/>
            <w:shd w:val="clear" w:color="000000" w:fill="auto"/>
            <w:vAlign w:val="center"/>
          </w:tcPr>
          <w:p w:rsidR="00835907" w:rsidRPr="00835907" w:rsidRDefault="00835907" w:rsidP="00835907">
            <w:pPr>
              <w:jc w:val="center"/>
              <w:rPr>
                <w:color w:val="000000"/>
                <w:sz w:val="20"/>
                <w:szCs w:val="20"/>
              </w:rPr>
            </w:pPr>
            <w:bookmarkStart w:id="11" w:name="_GoBack"/>
            <w:r w:rsidRPr="00835907">
              <w:rPr>
                <w:color w:val="000000"/>
                <w:sz w:val="20"/>
                <w:szCs w:val="20"/>
              </w:rPr>
              <w:t>16</w:t>
            </w:r>
            <w:bookmarkEnd w:id="11"/>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Длина боковых ограждений</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мм</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1235</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Высота боковых ограждений над поверхностью ложа, мм</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мм</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340</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Диаметр колес</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мм</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200</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Диаметр пятого колеса</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мм</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100</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Порошковое покрытие рамы на основе эпоксидного полиэстера</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Использование в конструкции системы гидравлических телескопических колонн с исключением горизонтального смещения ложа каталки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Защитный кожух телескопических колонн каталки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 xml:space="preserve">Секции ложа выполнены из </w:t>
            </w:r>
            <w:proofErr w:type="spellStart"/>
            <w:r w:rsidRPr="00835907">
              <w:rPr>
                <w:color w:val="000000"/>
                <w:sz w:val="20"/>
                <w:szCs w:val="20"/>
              </w:rPr>
              <w:t>рентгенпрозрачного</w:t>
            </w:r>
            <w:proofErr w:type="spellEnd"/>
            <w:r w:rsidRPr="00835907">
              <w:rPr>
                <w:color w:val="000000"/>
                <w:sz w:val="20"/>
                <w:szCs w:val="20"/>
              </w:rPr>
              <w:t xml:space="preserve"> HPL-пластика</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 xml:space="preserve">Подвижный держатель для рентген кассеты </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Установка держателя для рентген кассеты со стороны головного торца</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Гидравлическая регулировка осуществляется с помощью ножных педалей, расположенных на станине каталки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Билатеральное расположение ножных педалей</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 xml:space="preserve">Ножной рычаг для поднятия ложа </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 xml:space="preserve">Ножной рычаг для опускания головной колонны </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 xml:space="preserve">Ножной рычаг для опускания ножной колонны </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Пневматическая регулировка спинной секции каталки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proofErr w:type="spellStart"/>
            <w:r w:rsidRPr="00835907">
              <w:rPr>
                <w:color w:val="000000"/>
                <w:sz w:val="20"/>
                <w:szCs w:val="20"/>
              </w:rPr>
              <w:t>Пневмоприводы</w:t>
            </w:r>
            <w:proofErr w:type="spellEnd"/>
            <w:r w:rsidRPr="00835907">
              <w:rPr>
                <w:color w:val="000000"/>
                <w:sz w:val="20"/>
                <w:szCs w:val="20"/>
              </w:rPr>
              <w:t xml:space="preserve"> регулировки спинной секции крепятся к металлической раме секции спины </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 xml:space="preserve">Механизм регулировки секций бедра и голени ложа </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 xml:space="preserve">Механический </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Регулировка продольных наклонов ложа каталки (</w:t>
            </w:r>
            <w:proofErr w:type="spellStart"/>
            <w:r w:rsidRPr="00835907">
              <w:rPr>
                <w:color w:val="000000"/>
                <w:sz w:val="20"/>
                <w:szCs w:val="20"/>
              </w:rPr>
              <w:t>Тренделенбург</w:t>
            </w:r>
            <w:proofErr w:type="spellEnd"/>
            <w:r w:rsidRPr="00835907">
              <w:rPr>
                <w:color w:val="000000"/>
                <w:sz w:val="20"/>
                <w:szCs w:val="20"/>
              </w:rPr>
              <w:t xml:space="preserve"> и </w:t>
            </w:r>
            <w:proofErr w:type="spellStart"/>
            <w:r w:rsidRPr="00835907">
              <w:rPr>
                <w:color w:val="000000"/>
                <w:sz w:val="20"/>
                <w:szCs w:val="20"/>
              </w:rPr>
              <w:t>антиТренделенбург</w:t>
            </w:r>
            <w:proofErr w:type="spellEnd"/>
            <w:r w:rsidRPr="00835907">
              <w:rPr>
                <w:color w:val="000000"/>
                <w:sz w:val="20"/>
                <w:szCs w:val="20"/>
              </w:rPr>
              <w:t>) осуществляется билатеральными ножными педалями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Складывающиеся боковые ограждения</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Боковые ограждения изготовлены из формованных стальных труб с креплением к раме каталки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В сложенном положении боковые ограждения не увеличивают ширину каталки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Рычаг складывания ограждений яркого цвета</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Ложе каталки по всей длине оснащено защитным металлическим бампером с эластичной пластиковой накладкой и торцевыми пластиковыми заглушками, обеспечивающими защиту каталки при столкновениях</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 xml:space="preserve">Каталка оснащена четырьмя антистатическими колесами с пластиковым кожухом и полиуретановым покрытием  </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Центральная система блокировки колес билатерального расположения</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Функция "пятое колесо"</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Каталка с четырех углов оборудована защитными пластиковыми бамперами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Кожух базы каталки изготовлен из ударопрочного ABS-пластика</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Технологическое углубление на кожухе базы каталки для размещения кислородного баллона</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Транспортировочные ручки убираются под ложе каталки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Графические изображения механизма складывания на верхней видимой части рычагов фиксации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proofErr w:type="spellStart"/>
            <w:r w:rsidRPr="00835907">
              <w:rPr>
                <w:color w:val="000000"/>
                <w:sz w:val="20"/>
                <w:szCs w:val="20"/>
              </w:rPr>
              <w:t>Инфузионная</w:t>
            </w:r>
            <w:proofErr w:type="spellEnd"/>
            <w:r w:rsidRPr="00835907">
              <w:rPr>
                <w:color w:val="000000"/>
                <w:sz w:val="20"/>
                <w:szCs w:val="20"/>
              </w:rPr>
              <w:t xml:space="preserve"> телескопическая стойка с жесткой фиксацией на раме каталки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Возможность установки стойки с четырех углов каталки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 xml:space="preserve">Высота </w:t>
            </w:r>
            <w:proofErr w:type="spellStart"/>
            <w:r w:rsidRPr="00835907">
              <w:rPr>
                <w:color w:val="000000"/>
                <w:sz w:val="20"/>
                <w:szCs w:val="20"/>
              </w:rPr>
              <w:t>инфузионной</w:t>
            </w:r>
            <w:proofErr w:type="spellEnd"/>
            <w:r w:rsidRPr="00835907">
              <w:rPr>
                <w:color w:val="000000"/>
                <w:sz w:val="20"/>
                <w:szCs w:val="20"/>
              </w:rPr>
              <w:t xml:space="preserve"> стойки над ложем регулируется и фиксируется подпружиненной пластиковой кнопкой или зажимом в семи положениях</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Соответствие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 xml:space="preserve">Медицинский матрац с чехлом </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Ограничители матраца в ножной и головной части ложа</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r w:rsidR="00835907" w:rsidRPr="00835907" w:rsidTr="00835907">
        <w:trPr>
          <w:trHeight w:val="60"/>
        </w:trPr>
        <w:tc>
          <w:tcPr>
            <w:tcW w:w="417" w:type="dxa"/>
            <w:vMerge/>
            <w:vAlign w:val="center"/>
          </w:tcPr>
          <w:p w:rsidR="00835907" w:rsidRPr="00835907" w:rsidRDefault="00835907" w:rsidP="00835907">
            <w:pPr>
              <w:rPr>
                <w:b/>
                <w:bCs/>
                <w:sz w:val="20"/>
                <w:szCs w:val="20"/>
              </w:rPr>
            </w:pPr>
          </w:p>
        </w:tc>
        <w:tc>
          <w:tcPr>
            <w:tcW w:w="2007" w:type="dxa"/>
            <w:vMerge/>
            <w:vAlign w:val="center"/>
          </w:tcPr>
          <w:p w:rsidR="00835907" w:rsidRPr="00835907" w:rsidRDefault="00835907" w:rsidP="00835907">
            <w:pPr>
              <w:rPr>
                <w:b/>
                <w:bCs/>
                <w:sz w:val="20"/>
                <w:szCs w:val="20"/>
              </w:rPr>
            </w:pPr>
          </w:p>
        </w:tc>
        <w:tc>
          <w:tcPr>
            <w:tcW w:w="1134" w:type="dxa"/>
            <w:vMerge/>
            <w:vAlign w:val="center"/>
          </w:tcPr>
          <w:p w:rsidR="00835907" w:rsidRPr="00835907" w:rsidRDefault="00835907" w:rsidP="00835907">
            <w:pPr>
              <w:rPr>
                <w:b/>
                <w:bCs/>
                <w:sz w:val="20"/>
                <w:szCs w:val="20"/>
              </w:rPr>
            </w:pPr>
          </w:p>
        </w:tc>
        <w:tc>
          <w:tcPr>
            <w:tcW w:w="1276" w:type="dxa"/>
            <w:vMerge/>
            <w:vAlign w:val="center"/>
          </w:tcPr>
          <w:p w:rsidR="00835907" w:rsidRPr="00835907" w:rsidRDefault="00835907" w:rsidP="00835907">
            <w:pPr>
              <w:rPr>
                <w:b/>
                <w:bCs/>
                <w:sz w:val="20"/>
                <w:szCs w:val="20"/>
              </w:rPr>
            </w:pPr>
          </w:p>
        </w:tc>
        <w:tc>
          <w:tcPr>
            <w:tcW w:w="1134" w:type="dxa"/>
            <w:vMerge/>
            <w:shd w:val="clear" w:color="000000" w:fill="auto"/>
            <w:vAlign w:val="center"/>
          </w:tcPr>
          <w:p w:rsidR="00835907" w:rsidRPr="00835907" w:rsidRDefault="00835907" w:rsidP="00835907">
            <w:pPr>
              <w:rPr>
                <w:b/>
                <w:bCs/>
                <w:sz w:val="20"/>
                <w:szCs w:val="20"/>
              </w:rPr>
            </w:pPr>
          </w:p>
        </w:tc>
        <w:tc>
          <w:tcPr>
            <w:tcW w:w="5811"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rPr>
                <w:color w:val="000000"/>
                <w:sz w:val="20"/>
                <w:szCs w:val="20"/>
              </w:rPr>
            </w:pPr>
            <w:r w:rsidRPr="00835907">
              <w:rPr>
                <w:color w:val="000000"/>
                <w:sz w:val="20"/>
                <w:szCs w:val="20"/>
              </w:rPr>
              <w:t>Съемный складной столик для размещения оборудования с фиксирующими ремнями</w:t>
            </w:r>
          </w:p>
        </w:tc>
        <w:tc>
          <w:tcPr>
            <w:tcW w:w="1418" w:type="dxa"/>
            <w:tcBorders>
              <w:top w:val="nil"/>
              <w:left w:val="nil"/>
              <w:bottom w:val="single" w:sz="4" w:space="0" w:color="auto"/>
              <w:right w:val="single" w:sz="4" w:space="0" w:color="auto"/>
            </w:tcBorders>
            <w:shd w:val="clear" w:color="auto" w:fill="auto"/>
            <w:vAlign w:val="center"/>
          </w:tcPr>
          <w:p w:rsidR="00835907" w:rsidRPr="00835907" w:rsidRDefault="00835907" w:rsidP="00835907">
            <w:pPr>
              <w:jc w:val="center"/>
              <w:rPr>
                <w:color w:val="000000"/>
                <w:sz w:val="20"/>
                <w:szCs w:val="20"/>
              </w:rPr>
            </w:pPr>
            <w:r w:rsidRPr="00835907">
              <w:rPr>
                <w:color w:val="000000"/>
                <w:sz w:val="20"/>
                <w:szCs w:val="20"/>
              </w:rPr>
              <w:t> </w:t>
            </w:r>
          </w:p>
        </w:tc>
        <w:tc>
          <w:tcPr>
            <w:tcW w:w="1961" w:type="dxa"/>
            <w:shd w:val="clear" w:color="000000" w:fill="auto"/>
            <w:vAlign w:val="center"/>
          </w:tcPr>
          <w:p w:rsidR="00835907" w:rsidRPr="00835907" w:rsidRDefault="00835907" w:rsidP="00835907">
            <w:pPr>
              <w:jc w:val="center"/>
              <w:rPr>
                <w:color w:val="000000"/>
                <w:sz w:val="20"/>
                <w:szCs w:val="20"/>
              </w:rPr>
            </w:pPr>
            <w:r w:rsidRPr="00835907">
              <w:rPr>
                <w:color w:val="000000"/>
                <w:sz w:val="20"/>
                <w:szCs w:val="20"/>
              </w:rPr>
              <w:t>Наличие</w:t>
            </w:r>
          </w:p>
        </w:tc>
      </w:tr>
    </w:tbl>
    <w:p w:rsidR="00F30F1C" w:rsidRDefault="00F30F1C" w:rsidP="008C3B72">
      <w:pPr>
        <w:rPr>
          <w:b/>
          <w:bCs/>
          <w:sz w:val="20"/>
          <w:szCs w:val="20"/>
        </w:rPr>
      </w:pPr>
    </w:p>
    <w:tbl>
      <w:tblPr>
        <w:tblpPr w:leftFromText="180" w:rightFromText="180" w:vertAnchor="text" w:horzAnchor="margin" w:tblpY="75"/>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11926"/>
      </w:tblGrid>
      <w:tr w:rsidR="00835907" w:rsidRPr="00835907" w:rsidTr="00835907">
        <w:trPr>
          <w:trHeight w:val="733"/>
        </w:trPr>
        <w:tc>
          <w:tcPr>
            <w:tcW w:w="3237" w:type="dxa"/>
            <w:shd w:val="clear" w:color="auto" w:fill="auto"/>
          </w:tcPr>
          <w:p w:rsidR="00835907" w:rsidRPr="00835907" w:rsidRDefault="00835907" w:rsidP="00835907">
            <w:pPr>
              <w:rPr>
                <w:sz w:val="20"/>
                <w:szCs w:val="20"/>
              </w:rPr>
            </w:pPr>
            <w:r w:rsidRPr="00835907">
              <w:rPr>
                <w:sz w:val="20"/>
                <w:szCs w:val="20"/>
              </w:rPr>
              <w:t>Требования к товару</w:t>
            </w:r>
          </w:p>
        </w:tc>
        <w:tc>
          <w:tcPr>
            <w:tcW w:w="11926" w:type="dxa"/>
            <w:shd w:val="clear" w:color="auto" w:fill="auto"/>
          </w:tcPr>
          <w:p w:rsidR="00835907" w:rsidRPr="00835907" w:rsidRDefault="00835907" w:rsidP="00835907">
            <w:pPr>
              <w:numPr>
                <w:ilvl w:val="0"/>
                <w:numId w:val="23"/>
              </w:numPr>
              <w:ind w:left="0" w:firstLine="0"/>
              <w:rPr>
                <w:sz w:val="20"/>
                <w:szCs w:val="20"/>
              </w:rPr>
            </w:pPr>
            <w:r w:rsidRPr="00835907">
              <w:rPr>
                <w:sz w:val="20"/>
                <w:szCs w:val="20"/>
              </w:rPr>
              <w:t>Продукция должна быть новой (не бывшей в эксплуатации) и поставляться комплектно</w:t>
            </w:r>
          </w:p>
          <w:p w:rsidR="00835907" w:rsidRPr="00835907" w:rsidRDefault="00835907" w:rsidP="00835907">
            <w:pPr>
              <w:numPr>
                <w:ilvl w:val="0"/>
                <w:numId w:val="23"/>
              </w:numPr>
              <w:ind w:left="0" w:firstLine="0"/>
              <w:rPr>
                <w:sz w:val="20"/>
                <w:szCs w:val="20"/>
              </w:rPr>
            </w:pPr>
            <w:r w:rsidRPr="00835907">
              <w:rPr>
                <w:sz w:val="20"/>
                <w:szCs w:val="20"/>
              </w:rPr>
              <w:t>Руководство по эксплуатации (на русском языке)</w:t>
            </w:r>
          </w:p>
          <w:p w:rsidR="00835907" w:rsidRPr="00835907" w:rsidRDefault="00835907" w:rsidP="00835907">
            <w:pPr>
              <w:numPr>
                <w:ilvl w:val="0"/>
                <w:numId w:val="23"/>
              </w:numPr>
              <w:ind w:left="0" w:firstLine="0"/>
              <w:rPr>
                <w:sz w:val="20"/>
                <w:szCs w:val="20"/>
              </w:rPr>
            </w:pPr>
            <w:r w:rsidRPr="00835907">
              <w:rPr>
                <w:sz w:val="20"/>
                <w:szCs w:val="20"/>
              </w:rPr>
              <w:t>Товар должен быть безопасен для здоровья и жизни потребителя. Товар должен поставляться в коробке, упаковке и т.д., без нарушения целостности.</w:t>
            </w:r>
          </w:p>
        </w:tc>
      </w:tr>
      <w:tr w:rsidR="00835907" w:rsidRPr="00835907" w:rsidTr="00835907">
        <w:trPr>
          <w:trHeight w:val="53"/>
        </w:trPr>
        <w:tc>
          <w:tcPr>
            <w:tcW w:w="3237" w:type="dxa"/>
            <w:shd w:val="clear" w:color="auto" w:fill="auto"/>
          </w:tcPr>
          <w:p w:rsidR="00835907" w:rsidRPr="00835907" w:rsidRDefault="00835907" w:rsidP="00835907">
            <w:pPr>
              <w:rPr>
                <w:sz w:val="20"/>
                <w:szCs w:val="20"/>
              </w:rPr>
            </w:pPr>
            <w:r w:rsidRPr="00835907">
              <w:rPr>
                <w:sz w:val="20"/>
                <w:szCs w:val="20"/>
              </w:rPr>
              <w:t>Инструктаж</w:t>
            </w:r>
          </w:p>
        </w:tc>
        <w:tc>
          <w:tcPr>
            <w:tcW w:w="11926" w:type="dxa"/>
            <w:shd w:val="clear" w:color="auto" w:fill="auto"/>
          </w:tcPr>
          <w:p w:rsidR="00835907" w:rsidRPr="00835907" w:rsidRDefault="00835907" w:rsidP="00835907">
            <w:pPr>
              <w:rPr>
                <w:sz w:val="20"/>
                <w:szCs w:val="20"/>
              </w:rPr>
            </w:pPr>
            <w:r w:rsidRPr="00835907">
              <w:rPr>
                <w:sz w:val="20"/>
                <w:szCs w:val="20"/>
              </w:rPr>
              <w:t xml:space="preserve">Требуется </w:t>
            </w:r>
          </w:p>
        </w:tc>
      </w:tr>
      <w:tr w:rsidR="00835907" w:rsidRPr="00835907" w:rsidTr="00835907">
        <w:trPr>
          <w:trHeight w:val="53"/>
        </w:trPr>
        <w:tc>
          <w:tcPr>
            <w:tcW w:w="3237" w:type="dxa"/>
            <w:shd w:val="clear" w:color="auto" w:fill="auto"/>
          </w:tcPr>
          <w:p w:rsidR="00835907" w:rsidRPr="00835907" w:rsidRDefault="00835907" w:rsidP="00835907">
            <w:pPr>
              <w:rPr>
                <w:sz w:val="20"/>
                <w:szCs w:val="20"/>
              </w:rPr>
            </w:pPr>
            <w:r w:rsidRPr="00835907">
              <w:rPr>
                <w:sz w:val="20"/>
                <w:szCs w:val="20"/>
              </w:rPr>
              <w:t>Требования по гарантии</w:t>
            </w:r>
          </w:p>
        </w:tc>
        <w:tc>
          <w:tcPr>
            <w:tcW w:w="11926" w:type="dxa"/>
            <w:shd w:val="clear" w:color="auto" w:fill="auto"/>
          </w:tcPr>
          <w:p w:rsidR="00835907" w:rsidRPr="00835907" w:rsidRDefault="00835907" w:rsidP="00835907">
            <w:pPr>
              <w:rPr>
                <w:sz w:val="20"/>
                <w:szCs w:val="20"/>
              </w:rPr>
            </w:pPr>
            <w:r w:rsidRPr="00835907">
              <w:rPr>
                <w:sz w:val="20"/>
                <w:szCs w:val="20"/>
              </w:rPr>
              <w:t>Гарантийный срок – не менее 12 месяцев с момента поставки.</w:t>
            </w:r>
          </w:p>
        </w:tc>
      </w:tr>
      <w:tr w:rsidR="00835907" w:rsidRPr="00835907" w:rsidTr="00835907">
        <w:trPr>
          <w:trHeight w:val="53"/>
        </w:trPr>
        <w:tc>
          <w:tcPr>
            <w:tcW w:w="3237" w:type="dxa"/>
            <w:shd w:val="clear" w:color="auto" w:fill="auto"/>
          </w:tcPr>
          <w:p w:rsidR="00835907" w:rsidRPr="00835907" w:rsidRDefault="00835907" w:rsidP="00835907">
            <w:pPr>
              <w:rPr>
                <w:sz w:val="20"/>
                <w:szCs w:val="20"/>
              </w:rPr>
            </w:pPr>
            <w:r w:rsidRPr="00835907">
              <w:rPr>
                <w:sz w:val="20"/>
                <w:szCs w:val="20"/>
              </w:rPr>
              <w:t xml:space="preserve">Разрешительная документация </w:t>
            </w:r>
          </w:p>
        </w:tc>
        <w:tc>
          <w:tcPr>
            <w:tcW w:w="11926" w:type="dxa"/>
            <w:shd w:val="clear" w:color="auto" w:fill="auto"/>
          </w:tcPr>
          <w:p w:rsidR="00835907" w:rsidRPr="00835907" w:rsidRDefault="00835907" w:rsidP="00835907">
            <w:pPr>
              <w:rPr>
                <w:sz w:val="20"/>
                <w:szCs w:val="20"/>
              </w:rPr>
            </w:pPr>
            <w:r w:rsidRPr="00835907">
              <w:rPr>
                <w:sz w:val="20"/>
                <w:szCs w:val="20"/>
              </w:rPr>
              <w:t>Регистрационное удостоверение Минздрава России</w:t>
            </w:r>
          </w:p>
        </w:tc>
      </w:tr>
      <w:tr w:rsidR="00835907" w:rsidRPr="00835907" w:rsidTr="00835907">
        <w:trPr>
          <w:trHeight w:val="70"/>
        </w:trPr>
        <w:tc>
          <w:tcPr>
            <w:tcW w:w="3237" w:type="dxa"/>
            <w:shd w:val="clear" w:color="auto" w:fill="auto"/>
          </w:tcPr>
          <w:p w:rsidR="00835907" w:rsidRPr="00835907" w:rsidRDefault="00835907" w:rsidP="00835907">
            <w:pPr>
              <w:rPr>
                <w:sz w:val="20"/>
                <w:szCs w:val="20"/>
              </w:rPr>
            </w:pPr>
            <w:r w:rsidRPr="00835907">
              <w:rPr>
                <w:sz w:val="20"/>
                <w:szCs w:val="20"/>
              </w:rPr>
              <w:t xml:space="preserve">Разрешительная документация </w:t>
            </w:r>
          </w:p>
        </w:tc>
        <w:tc>
          <w:tcPr>
            <w:tcW w:w="11926" w:type="dxa"/>
            <w:shd w:val="clear" w:color="auto" w:fill="auto"/>
          </w:tcPr>
          <w:p w:rsidR="00835907" w:rsidRPr="00835907" w:rsidRDefault="00835907" w:rsidP="00835907">
            <w:pPr>
              <w:rPr>
                <w:sz w:val="20"/>
                <w:szCs w:val="20"/>
              </w:rPr>
            </w:pPr>
            <w:r w:rsidRPr="00835907">
              <w:rPr>
                <w:sz w:val="20"/>
                <w:szCs w:val="20"/>
              </w:rPr>
              <w:t xml:space="preserve">Декларация соответствия </w:t>
            </w:r>
          </w:p>
        </w:tc>
      </w:tr>
    </w:tbl>
    <w:p w:rsidR="00835907" w:rsidRDefault="00835907" w:rsidP="008C3B72">
      <w:pPr>
        <w:rPr>
          <w:b/>
          <w:bCs/>
          <w:sz w:val="20"/>
          <w:szCs w:val="20"/>
        </w:rPr>
      </w:pPr>
    </w:p>
    <w:p w:rsidR="00835907" w:rsidRDefault="00835907" w:rsidP="008C3B72">
      <w:pPr>
        <w:rPr>
          <w:b/>
          <w:bCs/>
          <w:sz w:val="20"/>
          <w:szCs w:val="20"/>
        </w:rPr>
      </w:pPr>
    </w:p>
    <w:p w:rsidR="00835907" w:rsidRPr="00AF4323" w:rsidRDefault="00835907" w:rsidP="008C3B72">
      <w:pPr>
        <w:rPr>
          <w:b/>
          <w:bCs/>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907" w:rsidRDefault="00835907" w:rsidP="00E92AE5">
      <w:r>
        <w:separator/>
      </w:r>
    </w:p>
  </w:endnote>
  <w:endnote w:type="continuationSeparator" w:id="0">
    <w:p w:rsidR="00835907" w:rsidRDefault="00835907"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907" w:rsidRDefault="00835907"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4C1D31">
      <w:rPr>
        <w:noProof/>
        <w:sz w:val="20"/>
        <w:szCs w:val="20"/>
      </w:rPr>
      <w:t>3</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907" w:rsidRPr="00D75A38" w:rsidRDefault="00835907">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4C1D31">
      <w:rPr>
        <w:noProof/>
        <w:sz w:val="20"/>
        <w:szCs w:val="20"/>
      </w:rPr>
      <w:t>1</w:t>
    </w:r>
    <w:r w:rsidRPr="00D75A38">
      <w:rPr>
        <w:sz w:val="20"/>
        <w:szCs w:val="20"/>
      </w:rPr>
      <w:fldChar w:fldCharType="end"/>
    </w:r>
  </w:p>
  <w:p w:rsidR="00835907" w:rsidRDefault="0083590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907" w:rsidRDefault="00835907" w:rsidP="00E92AE5">
      <w:r>
        <w:separator/>
      </w:r>
    </w:p>
  </w:footnote>
  <w:footnote w:type="continuationSeparator" w:id="0">
    <w:p w:rsidR="00835907" w:rsidRDefault="00835907"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5E5E0BA3"/>
    <w:multiLevelType w:val="hybridMultilevel"/>
    <w:tmpl w:val="22988936"/>
    <w:lvl w:ilvl="0" w:tplc="18C0EE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8"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5"/>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1D3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5907"/>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5DBB"/>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4D19"/>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20A26-9C4B-4175-B585-7EAF36DE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5525</Words>
  <Characters>31498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36950</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7</cp:revision>
  <cp:lastPrinted>2025-09-08T11:09:00Z</cp:lastPrinted>
  <dcterms:created xsi:type="dcterms:W3CDTF">2026-04-01T07:35:00Z</dcterms:created>
  <dcterms:modified xsi:type="dcterms:W3CDTF">2026-06-26T11:33:00Z</dcterms:modified>
</cp:coreProperties>
</file>