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0FBE" w14:textId="77777777" w:rsidR="0081001E" w:rsidRPr="00BB48B3" w:rsidRDefault="0081001E" w:rsidP="0081001E">
      <w:pPr>
        <w:spacing w:line="240" w:lineRule="exact"/>
        <w:jc w:val="center"/>
        <w:rPr>
          <w:b/>
          <w:kern w:val="28"/>
        </w:rPr>
      </w:pPr>
      <w:r w:rsidRPr="00BB48B3">
        <w:rPr>
          <w:b/>
          <w:kern w:val="28"/>
        </w:rPr>
        <w:t>ТЕХНИЧЕСКАЯ ЧАСТЬ</w:t>
      </w:r>
    </w:p>
    <w:p w14:paraId="2574E669" w14:textId="0565EA39" w:rsidR="0081001E" w:rsidRDefault="0081001E" w:rsidP="0081001E">
      <w:pPr>
        <w:spacing w:before="100" w:beforeAutospacing="1" w:after="100" w:afterAutospacing="1"/>
        <w:contextualSpacing/>
        <w:jc w:val="center"/>
        <w:rPr>
          <w:b/>
        </w:rPr>
      </w:pPr>
      <w:r w:rsidRPr="0081001E">
        <w:rPr>
          <w:b/>
        </w:rPr>
        <w:t>На оказание услуг по проведению предварительного медицинского осмотра на основании Приказа Министерства здравоохранения Российской Федерации от 28.01.2021 №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(далее – Приказ № 29н).</w:t>
      </w:r>
    </w:p>
    <w:p w14:paraId="10B80EC8" w14:textId="54571D1F" w:rsidR="0081001E" w:rsidRPr="00D149C8" w:rsidRDefault="003D2843" w:rsidP="0081001E">
      <w:pPr>
        <w:spacing w:before="100" w:beforeAutospacing="1" w:after="100" w:afterAutospacing="1"/>
        <w:contextualSpacing/>
        <w:jc w:val="center"/>
        <w:rPr>
          <w:b/>
        </w:rPr>
      </w:pPr>
      <w:r>
        <w:rPr>
          <w:b/>
        </w:rPr>
        <w:t xml:space="preserve">(Код ОКПД 2: </w:t>
      </w:r>
      <w:r w:rsidRPr="00567D18">
        <w:rPr>
          <w:b/>
        </w:rPr>
        <w:t>86.21.10.120</w:t>
      </w:r>
      <w:r>
        <w:rPr>
          <w:b/>
        </w:rPr>
        <w:t>)</w:t>
      </w:r>
    </w:p>
    <w:tbl>
      <w:tblPr>
        <w:tblpPr w:leftFromText="180" w:rightFromText="180" w:bottomFromText="200" w:vertAnchor="text" w:horzAnchor="margin" w:tblpXSpec="center" w:tblpY="1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6794"/>
        <w:gridCol w:w="1191"/>
        <w:gridCol w:w="699"/>
      </w:tblGrid>
      <w:tr w:rsidR="0081001E" w:rsidRPr="00D149C8" w14:paraId="650DE2EB" w14:textId="77777777" w:rsidTr="0081001E">
        <w:trPr>
          <w:trHeight w:val="20"/>
          <w:tblHeader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D0D2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D149C8">
              <w:rPr>
                <w:sz w:val="20"/>
                <w:szCs w:val="20"/>
              </w:rPr>
              <w:t>№</w:t>
            </w:r>
          </w:p>
          <w:p w14:paraId="4626CAAD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D149C8">
              <w:rPr>
                <w:sz w:val="20"/>
                <w:szCs w:val="20"/>
              </w:rPr>
              <w:t>п/п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2624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D149C8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0C65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D149C8">
              <w:rPr>
                <w:sz w:val="20"/>
                <w:szCs w:val="20"/>
              </w:rPr>
              <w:t>Ед.</w:t>
            </w:r>
          </w:p>
          <w:p w14:paraId="7CA645F2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D149C8">
              <w:rPr>
                <w:sz w:val="20"/>
                <w:szCs w:val="20"/>
              </w:rPr>
              <w:t>изм.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4B27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D149C8">
              <w:rPr>
                <w:sz w:val="20"/>
                <w:szCs w:val="20"/>
              </w:rPr>
              <w:t>Кол-во</w:t>
            </w:r>
          </w:p>
        </w:tc>
      </w:tr>
      <w:tr w:rsidR="0081001E" w:rsidRPr="00D149C8" w14:paraId="04579A86" w14:textId="77777777" w:rsidTr="007F47E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7E00" w14:textId="77777777" w:rsidR="0081001E" w:rsidRPr="00D149C8" w:rsidRDefault="0081001E" w:rsidP="0081001E">
            <w:pPr>
              <w:spacing w:before="100" w:beforeAutospacing="1" w:after="100" w:afterAutospacing="1"/>
              <w:contextualSpacing/>
              <w:jc w:val="both"/>
            </w:pPr>
          </w:p>
        </w:tc>
      </w:tr>
      <w:tr w:rsidR="0081001E" w:rsidRPr="00D149C8" w14:paraId="62A244B0" w14:textId="77777777" w:rsidTr="003D2843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B5F6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</w:pPr>
            <w:r w:rsidRPr="00D149C8">
              <w:t>1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6972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</w:pPr>
            <w:r w:rsidRPr="00D149C8">
              <w:t>П</w:t>
            </w:r>
            <w:r>
              <w:t>редварительный</w:t>
            </w:r>
            <w:r w:rsidRPr="00D149C8">
              <w:t xml:space="preserve"> медицинский осмотр </w:t>
            </w:r>
            <w:r>
              <w:t>машиниста кочегара котельной</w:t>
            </w:r>
            <w:r w:rsidRPr="00D149C8">
              <w:t xml:space="preserve"> (</w:t>
            </w:r>
            <w:r>
              <w:t>мужчины</w:t>
            </w:r>
            <w:r w:rsidRPr="00D149C8">
              <w:t xml:space="preserve"> старше 40 лет)</w:t>
            </w:r>
            <w:r>
              <w:t xml:space="preserve">, </w:t>
            </w:r>
            <w:r w:rsidRPr="00D149C8">
              <w:t xml:space="preserve">в соответствии с п. </w:t>
            </w:r>
            <w:r>
              <w:t>3.1.9.4, 5.1</w:t>
            </w:r>
            <w:r w:rsidRPr="00D149C8">
              <w:t xml:space="preserve">, </w:t>
            </w:r>
            <w:r>
              <w:t xml:space="preserve">13 </w:t>
            </w:r>
            <w:r w:rsidRPr="00D149C8">
              <w:t>Приложения IV к Порядку проведения обязательных предварительных и периодических медицинских осмотров работников Приказа № 29н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1467" w14:textId="3D4F5568" w:rsidR="0081001E" w:rsidRPr="00D149C8" w:rsidRDefault="003D2843" w:rsidP="007F47E7">
            <w:pPr>
              <w:jc w:val="center"/>
            </w:pPr>
            <w:r>
              <w:t>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9307" w14:textId="29D75BF9" w:rsidR="0081001E" w:rsidRPr="00D149C8" w:rsidRDefault="0081001E" w:rsidP="007F47E7">
            <w:pPr>
              <w:spacing w:before="100" w:beforeAutospacing="1" w:after="100" w:afterAutospacing="1"/>
              <w:contextualSpacing/>
              <w:jc w:val="center"/>
            </w:pPr>
            <w:r>
              <w:t>5</w:t>
            </w:r>
          </w:p>
        </w:tc>
      </w:tr>
      <w:tr w:rsidR="003D1175" w:rsidRPr="00D149C8" w14:paraId="2830036E" w14:textId="77777777" w:rsidTr="0081001E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2E83" w14:textId="2C7F2E58" w:rsidR="003D1175" w:rsidRPr="00D149C8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>
              <w:t>2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2346" w14:textId="7C225EEF" w:rsidR="003D1175" w:rsidRPr="00D149C8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 w:rsidRPr="003D1175">
              <w:t>Предварительный медицинский осмотр государственного инспектора (мужчины от 18 до 40 лет), в соответствии с п. 10, 14, 22 Приложения IV к Порядку проведения обязательных предварительных и периодических медицинских осмотров работников Приказа № 29н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D313" w14:textId="2B55308D" w:rsidR="003D1175" w:rsidRPr="005A00A6" w:rsidRDefault="003D2843" w:rsidP="007F47E7">
            <w:pPr>
              <w:jc w:val="center"/>
            </w:pPr>
            <w:r>
              <w:t>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64E9" w14:textId="6939C564" w:rsidR="003D1175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>
              <w:t>2</w:t>
            </w:r>
          </w:p>
        </w:tc>
      </w:tr>
      <w:tr w:rsidR="003D1175" w:rsidRPr="00D149C8" w14:paraId="0980C7D7" w14:textId="77777777" w:rsidTr="0081001E">
        <w:trPr>
          <w:trHeight w:val="2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3F18" w14:textId="2621A068" w:rsidR="003D1175" w:rsidRPr="00D149C8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>
              <w:t>3</w:t>
            </w:r>
          </w:p>
        </w:tc>
        <w:tc>
          <w:tcPr>
            <w:tcW w:w="3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4108" w14:textId="69DC89F0" w:rsidR="003D1175" w:rsidRPr="00D149C8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 w:rsidRPr="003D1175">
              <w:t>Предварительный медицинский осмотр государственного инспектора (мужчины старше 40 лет), в соответствии с п. 10, 14, 22 Приложения IV к Порядку проведения обязательных предварительных и периодических медицинских осмотров работников Приказа № 29н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840F" w14:textId="519DA0C1" w:rsidR="003D1175" w:rsidRPr="005A00A6" w:rsidRDefault="003D2843" w:rsidP="007F47E7">
            <w:pPr>
              <w:jc w:val="center"/>
            </w:pPr>
            <w:r>
              <w:t>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F71D" w14:textId="68567F97" w:rsidR="003D1175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</w:tr>
      <w:tr w:rsidR="0081001E" w:rsidRPr="00D149C8" w14:paraId="5E39DCCE" w14:textId="77777777" w:rsidTr="003D2843">
        <w:trPr>
          <w:trHeight w:val="20"/>
        </w:trPr>
        <w:tc>
          <w:tcPr>
            <w:tcW w:w="3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0A6A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</w:pPr>
            <w:r w:rsidRPr="00D149C8">
              <w:t>Итого: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4912" w14:textId="2C6C755E" w:rsidR="0081001E" w:rsidRPr="00D149C8" w:rsidRDefault="003D2843" w:rsidP="007F47E7">
            <w:pPr>
              <w:spacing w:before="100" w:beforeAutospacing="1" w:after="100" w:afterAutospacing="1"/>
              <w:contextualSpacing/>
              <w:jc w:val="center"/>
            </w:pPr>
            <w:r>
              <w:t>Чел.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F2BB" w14:textId="499624FE" w:rsidR="0081001E" w:rsidRPr="00D149C8" w:rsidRDefault="003D1175" w:rsidP="007F47E7">
            <w:pPr>
              <w:spacing w:before="100" w:beforeAutospacing="1" w:after="100" w:afterAutospacing="1"/>
              <w:contextualSpacing/>
              <w:jc w:val="center"/>
            </w:pPr>
            <w:r>
              <w:t>8</w:t>
            </w:r>
          </w:p>
        </w:tc>
      </w:tr>
    </w:tbl>
    <w:p w14:paraId="6CD8A1D3" w14:textId="77777777" w:rsidR="0081001E" w:rsidRPr="00D149C8" w:rsidRDefault="0081001E" w:rsidP="0081001E">
      <w:pPr>
        <w:spacing w:before="100" w:beforeAutospacing="1" w:after="100" w:afterAutospacing="1"/>
        <w:contextualSpacing/>
        <w:jc w:val="both"/>
      </w:pPr>
    </w:p>
    <w:p w14:paraId="4DC5176F" w14:textId="77777777" w:rsidR="0081001E" w:rsidRPr="00D149C8" w:rsidRDefault="0081001E" w:rsidP="0081001E">
      <w:pPr>
        <w:spacing w:before="100" w:beforeAutospacing="1" w:after="100" w:afterAutospacing="1"/>
        <w:contextualSpacing/>
        <w:jc w:val="both"/>
      </w:pPr>
      <w:r w:rsidRPr="00D149C8">
        <w:t xml:space="preserve">1. </w:t>
      </w:r>
      <w:r>
        <w:t>Перечень оказываемых услуг:</w:t>
      </w:r>
    </w:p>
    <w:tbl>
      <w:tblPr>
        <w:tblW w:w="10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07"/>
        <w:gridCol w:w="1560"/>
        <w:gridCol w:w="1413"/>
      </w:tblGrid>
      <w:tr w:rsidR="0081001E" w:rsidRPr="00D149C8" w14:paraId="09B36786" w14:textId="77777777" w:rsidTr="007F47E7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D9DD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№</w:t>
            </w:r>
          </w:p>
          <w:p w14:paraId="1052B347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п/п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62EA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Наименование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86B8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2745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Кол-во</w:t>
            </w:r>
          </w:p>
        </w:tc>
      </w:tr>
      <w:tr w:rsidR="0081001E" w:rsidRPr="00D149C8" w14:paraId="52C29C05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10F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1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DAD3" w14:textId="77777777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врача-терапевта (расчет на основании антропометрии (измерение роста, массы тела, окружности талии) индекса массы тела, измерение артериального давления на периферических артериях, определение абсолютного сердечно-сосудистого риска)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4AA58" w14:textId="57DF5A22" w:rsidR="0081001E" w:rsidRPr="00D149C8" w:rsidRDefault="0081001E" w:rsidP="007F47E7">
            <w:pPr>
              <w:spacing w:before="100" w:beforeAutospacing="1" w:after="100" w:afterAutospacing="1"/>
              <w:contextualSpacing/>
              <w:jc w:val="both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B5B4" w14:textId="6643C0DA" w:rsidR="0081001E" w:rsidRPr="00D149C8" w:rsidRDefault="003D1175" w:rsidP="007F47E7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0BA08945" w14:textId="77777777" w:rsidTr="00FC0434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5FBC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62B4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 - психиатра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37BB" w14:textId="76635244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DE71" w14:textId="50326ECE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41E60D26" w14:textId="77777777" w:rsidTr="00FC0434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C4FB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3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8B67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 - нарколога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CD6E" w14:textId="5B57FC41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B4B9" w14:textId="3F03F38B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31F22320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5308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4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26C8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 - невролога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DAE6F" w14:textId="597525B3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A1D5" w14:textId="2557B0B0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5F8DECAD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45B0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5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3A38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 - стоматолога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6428B" w14:textId="7E3426EE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C449" w14:textId="25345C4F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1ADE5242" w14:textId="77777777" w:rsidTr="00FC0434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7F9D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6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0EA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 - оториноларинголога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238C" w14:textId="31C66FAC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70B9" w14:textId="1D2823FE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7D9BE545" w14:textId="77777777" w:rsidTr="00FC0434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7AC7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7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051A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Осмотр врача - офтальмолога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83FE" w14:textId="24B6F30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A767" w14:textId="29570461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6BB3A90A" w14:textId="77777777" w:rsidTr="00FC0434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7383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54B5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 xml:space="preserve">Осмотр врача - </w:t>
            </w:r>
            <w:r>
              <w:t>хирурга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A813" w14:textId="19960958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D8B6" w14:textId="32D2D942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78BE4D0F" w14:textId="77777777" w:rsidTr="00FC0434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C643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9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EC41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Врач-</w:t>
            </w:r>
            <w:r w:rsidRPr="007C5E35">
              <w:t>дерматовенеролог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5360" w14:textId="2BF1387B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7AF2" w14:textId="4B8BCA1B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084834F2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2CAA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10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51B" w14:textId="0F440216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Общий</w:t>
            </w:r>
            <w:r w:rsidRPr="00D149C8">
              <w:t xml:space="preserve"> анализ крови (гемоглобин, цветной показатель эритроциты, тромбоциты, лейкоциты, лейкоцитарная формула, СОЭ)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5045C" w14:textId="60109369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1876" w14:textId="2DABD729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2113C043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E5BB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1</w:t>
            </w:r>
            <w:r>
              <w:t>1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0B27" w14:textId="24BBE13A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Клинический анализ мочи (удельный вес, белок, сахар, микроскопия осадка)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5B74D" w14:textId="76F3FCFB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E089" w14:textId="608D6AF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1BAC0E1D" w14:textId="77777777" w:rsidTr="002A55CA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91AD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lastRenderedPageBreak/>
              <w:t>1</w:t>
            </w:r>
            <w:r>
              <w:t>2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4A54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Электрокардиография</w:t>
            </w:r>
            <w:r>
              <w:t xml:space="preserve"> в покое</w:t>
            </w:r>
            <w:r w:rsidRPr="00D149C8">
              <w:t xml:space="preserve"> (ЭКГ)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4000" w14:textId="09303AE3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FE6A" w14:textId="323AF47A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658885B5" w14:textId="77777777" w:rsidTr="002A55CA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2DB3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13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0A97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D149C8">
              <w:t>Спирометрия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FF2C" w14:textId="46A30919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1D4A" w14:textId="134CAD91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0AC0524F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6B30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14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E2A3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proofErr w:type="spellStart"/>
            <w:r>
              <w:t>Визометрия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D44A9" w14:textId="77A0D1B4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B8C5" w14:textId="6911D21F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0AB8FA8D" w14:textId="77777777" w:rsidTr="003D2843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626A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15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3B73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Тонометрия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3746F" w14:textId="6F99ED7C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8F01" w14:textId="62868B7D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43F632BD" w14:textId="77777777" w:rsidTr="00A31DEB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96E3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16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6DFC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Периметрия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4F90" w14:textId="705E4714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1A42" w14:textId="0E650518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2C05FDD9" w14:textId="77777777" w:rsidTr="00A31DEB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518E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17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86B6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proofErr w:type="spellStart"/>
            <w:r>
              <w:t>Биомикроскопия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AA97" w14:textId="6BD9B8C8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3EB9" w14:textId="77BA1F4D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5F1CC9CD" w14:textId="77777777" w:rsidTr="002B1080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41F9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18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ECFB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П</w:t>
            </w:r>
            <w:r w:rsidRPr="00E1589B">
              <w:t>ульсоксиметрия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5F60" w14:textId="328F791B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F25D" w14:textId="1ED03384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5A1B8653" w14:textId="77777777" w:rsidTr="002B1080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AC84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19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2522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 w:rsidRPr="00E1589B">
              <w:t>Рефрактометрия (или скиаскопия)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79D1" w14:textId="4525D973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396B" w14:textId="191B11B9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11CCF7FA" w14:textId="77777777" w:rsidTr="007F47E7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16D9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22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55A2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Тональная пороговая аудиометрия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2D04F" w14:textId="5813E60B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6A33" w14:textId="5D4C1679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43D77866" w14:textId="77777777" w:rsidTr="007F47E7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F64D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23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E8EE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 xml:space="preserve">Исследование функции </w:t>
            </w:r>
            <w:proofErr w:type="spellStart"/>
            <w:r>
              <w:t>вестибулятного</w:t>
            </w:r>
            <w:proofErr w:type="spellEnd"/>
            <w:r>
              <w:t xml:space="preserve"> аппарата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E96CE" w14:textId="0E6D28F6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13FC" w14:textId="67562582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6EEC7D9B" w14:textId="77777777" w:rsidTr="000C5AD5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4BE5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26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7BB6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E80F" w14:textId="780C9E48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5359" w14:textId="1F062ACD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24052829" w14:textId="77777777" w:rsidTr="00AC5BEE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A251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27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AC68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Определение уровня общего холестерина в крови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E75A" w14:textId="6C4C6D91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3746" w14:textId="2A72D7CC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0C615382" w14:textId="77777777" w:rsidTr="00AC5BEE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7B6B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28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9F80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Исследование уровня глюкозы в крови натощак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AD10" w14:textId="2834AFB6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4E87" w14:textId="6E0494E2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4D1F55A1" w14:textId="77777777" w:rsidTr="009F2B3D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5A21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29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5B6D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Определение абсолютно сердечно-сосудистого риска – у граждан в возрасте старше 40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B3F10" w14:textId="732EC6D9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334A" w14:textId="1CEFB31B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05C4CEED" w14:textId="77777777" w:rsidTr="007F47E7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8309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31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BE91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Флюорография или рентгенография легких в двух проекциях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DB9C3" w14:textId="6CC742D4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35B2" w14:textId="2A8DFCEC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  <w:tr w:rsidR="003D2843" w:rsidRPr="00D149C8" w14:paraId="11454352" w14:textId="77777777" w:rsidTr="007F47E7">
        <w:trPr>
          <w:trHeight w:val="2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04BB" w14:textId="77777777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32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6156" w14:textId="77777777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Измерение внутриглазного давления при прохождении периодического осмотра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7ED31" w14:textId="73C9FFCB" w:rsidR="003D2843" w:rsidRPr="00D149C8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Чел.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5F8B" w14:textId="643DD13C" w:rsidR="003D2843" w:rsidRDefault="003D2843" w:rsidP="003D2843">
            <w:pPr>
              <w:spacing w:before="100" w:beforeAutospacing="1" w:after="100" w:afterAutospacing="1"/>
              <w:contextualSpacing/>
              <w:jc w:val="both"/>
            </w:pPr>
            <w:r>
              <w:t>8</w:t>
            </w:r>
          </w:p>
        </w:tc>
      </w:tr>
    </w:tbl>
    <w:p w14:paraId="293462E1" w14:textId="77777777" w:rsidR="0081001E" w:rsidRDefault="0081001E" w:rsidP="0081001E">
      <w:pPr>
        <w:spacing w:before="100" w:beforeAutospacing="1" w:after="100" w:afterAutospacing="1"/>
        <w:contextualSpacing/>
        <w:jc w:val="both"/>
      </w:pPr>
      <w:r w:rsidRPr="0079398B">
        <w:t>При прохождении медицинского осмотра работники Заказчика вправе предоставлять результаты исследований, проведенных в учреждениях, имеющих соответствующую лицензию, в рамках прохождения диспансеризации.</w:t>
      </w:r>
    </w:p>
    <w:p w14:paraId="59C20D28" w14:textId="77777777" w:rsidR="0081001E" w:rsidRPr="00D149C8" w:rsidRDefault="0081001E" w:rsidP="0081001E">
      <w:pPr>
        <w:spacing w:before="100" w:beforeAutospacing="1" w:after="100" w:afterAutospacing="1"/>
        <w:contextualSpacing/>
        <w:jc w:val="both"/>
      </w:pPr>
    </w:p>
    <w:p w14:paraId="047F92F3" w14:textId="77777777" w:rsidR="0081001E" w:rsidRPr="00D149C8" w:rsidRDefault="0081001E" w:rsidP="0081001E">
      <w:pPr>
        <w:spacing w:before="100" w:beforeAutospacing="1" w:after="100" w:afterAutospacing="1"/>
        <w:contextualSpacing/>
        <w:jc w:val="both"/>
      </w:pPr>
    </w:p>
    <w:p w14:paraId="2D351878" w14:textId="77777777" w:rsidR="0081001E" w:rsidRPr="00D149C8" w:rsidRDefault="0081001E" w:rsidP="0081001E">
      <w:pPr>
        <w:spacing w:before="100" w:beforeAutospacing="1" w:after="100" w:afterAutospacing="1"/>
        <w:contextualSpacing/>
        <w:jc w:val="center"/>
        <w:rPr>
          <w:rFonts w:eastAsia="Calibri"/>
          <w:b/>
        </w:rPr>
      </w:pPr>
      <w:r>
        <w:rPr>
          <w:b/>
        </w:rPr>
        <w:t>Основные требования, п</w:t>
      </w:r>
      <w:r w:rsidRPr="00D149C8">
        <w:rPr>
          <w:b/>
        </w:rPr>
        <w:t xml:space="preserve">орядок и условия </w:t>
      </w:r>
      <w:r w:rsidRPr="00D149C8">
        <w:rPr>
          <w:rFonts w:eastAsia="Calibri"/>
          <w:b/>
        </w:rPr>
        <w:t>оказания услуг:</w:t>
      </w:r>
    </w:p>
    <w:p w14:paraId="68F8832A" w14:textId="3198F29E" w:rsidR="0081001E" w:rsidRDefault="0081001E" w:rsidP="0081001E">
      <w:pPr>
        <w:ind w:firstLine="709"/>
        <w:jc w:val="both"/>
        <w:rPr>
          <w:rFonts w:eastAsia="Calibri"/>
        </w:rPr>
      </w:pPr>
      <w:r w:rsidRPr="00D149C8">
        <w:rPr>
          <w:rFonts w:eastAsia="Calibri"/>
        </w:rPr>
        <w:t>1. </w:t>
      </w:r>
      <w:r w:rsidRPr="00EB1B92">
        <w:rPr>
          <w:rFonts w:eastAsia="Calibri"/>
        </w:rPr>
        <w:t xml:space="preserve">Медицинская организация при проведении медицинского осмотра, независимо от формы собственности, должна иметь: лицензию на медицинскую </w:t>
      </w:r>
      <w:r w:rsidRPr="00F64123">
        <w:rPr>
          <w:rFonts w:eastAsia="Calibri"/>
        </w:rPr>
        <w:t>деятельность,</w:t>
      </w:r>
      <w:r w:rsidRPr="00EB1B92">
        <w:rPr>
          <w:rFonts w:eastAsia="Calibri"/>
        </w:rPr>
        <w:t xml:space="preserve"> включая работы (услуги) по медицинским осмотрам (предварительным, периодическим).</w:t>
      </w:r>
    </w:p>
    <w:p w14:paraId="6E88E101" w14:textId="77777777" w:rsidR="0081001E" w:rsidRDefault="0081001E" w:rsidP="0081001E">
      <w:pPr>
        <w:ind w:firstLine="709"/>
        <w:jc w:val="both"/>
        <w:rPr>
          <w:rFonts w:eastAsia="Calibri"/>
        </w:rPr>
      </w:pPr>
      <w:r w:rsidRPr="00EB1B92">
        <w:rPr>
          <w:rFonts w:eastAsia="Calibri"/>
        </w:rPr>
        <w:t xml:space="preserve">2. </w:t>
      </w:r>
      <w:r w:rsidRPr="00E42CFD">
        <w:rPr>
          <w:rFonts w:eastAsia="Calibri"/>
        </w:rPr>
        <w:t xml:space="preserve">Исполнитель в течение </w:t>
      </w:r>
      <w:r>
        <w:rPr>
          <w:rFonts w:eastAsia="Calibri"/>
        </w:rPr>
        <w:t>5</w:t>
      </w:r>
      <w:r w:rsidRPr="00E42CFD">
        <w:rPr>
          <w:rFonts w:eastAsia="Calibri"/>
        </w:rPr>
        <w:t xml:space="preserve"> (</w:t>
      </w:r>
      <w:r>
        <w:rPr>
          <w:rFonts w:eastAsia="Calibri"/>
        </w:rPr>
        <w:t>пяти)</w:t>
      </w:r>
      <w:r w:rsidRPr="00E42CFD">
        <w:rPr>
          <w:rFonts w:eastAsia="Calibri"/>
        </w:rPr>
        <w:t xml:space="preserve"> рабочих дней с </w:t>
      </w:r>
      <w:r>
        <w:rPr>
          <w:rFonts w:eastAsia="Calibri"/>
        </w:rPr>
        <w:t>даты выдачи направления</w:t>
      </w:r>
      <w:r w:rsidRPr="00E42CFD">
        <w:rPr>
          <w:rFonts w:eastAsia="Calibri"/>
        </w:rPr>
        <w:t xml:space="preserve"> должен обеспечить </w:t>
      </w:r>
      <w:r>
        <w:rPr>
          <w:rFonts w:eastAsia="Calibri"/>
        </w:rPr>
        <w:t>проведение предварительного медицинского осмотра</w:t>
      </w:r>
      <w:r w:rsidRPr="00E42CFD">
        <w:rPr>
          <w:rFonts w:eastAsia="Calibri"/>
        </w:rPr>
        <w:t>.</w:t>
      </w:r>
    </w:p>
    <w:p w14:paraId="142CCAFE" w14:textId="77777777" w:rsidR="0081001E" w:rsidRPr="009103E3" w:rsidRDefault="0081001E" w:rsidP="0081001E">
      <w:pPr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9103E3">
        <w:rPr>
          <w:rFonts w:eastAsia="Calibri"/>
        </w:rPr>
        <w:t xml:space="preserve">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</w:t>
      </w:r>
      <w:r>
        <w:rPr>
          <w:rFonts w:eastAsia="Calibri"/>
        </w:rPr>
        <w:t>Исполнителем</w:t>
      </w:r>
      <w:r w:rsidRPr="009103E3">
        <w:rPr>
          <w:rFonts w:eastAsia="Calibri"/>
        </w:rPr>
        <w:t xml:space="preserve"> и </w:t>
      </w:r>
      <w:r>
        <w:rPr>
          <w:rFonts w:eastAsia="Calibri"/>
        </w:rPr>
        <w:t>Заказчиком</w:t>
      </w:r>
      <w:r w:rsidRPr="009103E3">
        <w:rPr>
          <w:rFonts w:eastAsia="Calibri"/>
        </w:rPr>
        <w:t>, с учетом результатов ранее проведенных (не позднее одного года) медицинских осмотров, диспансеризации.</w:t>
      </w:r>
    </w:p>
    <w:p w14:paraId="15742DD8" w14:textId="77777777" w:rsidR="0081001E" w:rsidRPr="00D149C8" w:rsidRDefault="0081001E" w:rsidP="0081001E">
      <w:pPr>
        <w:ind w:firstLine="709"/>
        <w:jc w:val="both"/>
        <w:rPr>
          <w:rFonts w:eastAsia="Calibri"/>
          <w:bCs/>
        </w:rPr>
      </w:pPr>
      <w:r w:rsidRPr="009103E3">
        <w:rPr>
          <w:rFonts w:eastAsia="Calibri"/>
        </w:rPr>
        <w:t xml:space="preserve"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</w:t>
      </w:r>
      <w:r>
        <w:rPr>
          <w:rFonts w:eastAsia="Calibri"/>
        </w:rPr>
        <w:t>Заказчику</w:t>
      </w:r>
      <w:r w:rsidRPr="009103E3">
        <w:rPr>
          <w:rFonts w:eastAsia="Calibri"/>
        </w:rPr>
        <w:t xml:space="preserve">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</w:t>
      </w:r>
      <w:r>
        <w:rPr>
          <w:rFonts w:eastAsia="Calibri"/>
        </w:rPr>
        <w:t>.</w:t>
      </w:r>
    </w:p>
    <w:p w14:paraId="250F7A75" w14:textId="77777777" w:rsidR="0081001E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3</w:t>
      </w:r>
      <w:r w:rsidRPr="00D149C8">
        <w:rPr>
          <w:rFonts w:eastAsia="Calibri"/>
          <w:bCs/>
        </w:rPr>
        <w:t>. </w:t>
      </w:r>
      <w:r w:rsidRPr="00E42CFD">
        <w:rPr>
          <w:rFonts w:eastAsia="Calibri"/>
          <w:bCs/>
        </w:rPr>
        <w:t>По окончании прохождения работником предварительного осмотра медицинской организацией оформляется заключение по его результатам</w:t>
      </w:r>
      <w:r>
        <w:rPr>
          <w:rFonts w:eastAsia="Calibri"/>
          <w:bCs/>
        </w:rPr>
        <w:t>.</w:t>
      </w:r>
    </w:p>
    <w:p w14:paraId="5DD99CD0" w14:textId="77777777" w:rsidR="0081001E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42CFD">
        <w:rPr>
          <w:rFonts w:eastAsia="Calibri"/>
          <w:lang w:eastAsia="en-US"/>
        </w:rPr>
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</w:t>
      </w:r>
      <w:r>
        <w:rPr>
          <w:rFonts w:eastAsia="Calibri"/>
          <w:lang w:eastAsia="en-US"/>
        </w:rPr>
        <w:t>.</w:t>
      </w:r>
    </w:p>
    <w:p w14:paraId="0061CE41" w14:textId="77777777" w:rsidR="0081001E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Pr="00D149C8">
        <w:rPr>
          <w:rFonts w:eastAsia="Calibri"/>
        </w:rPr>
        <w:t>. Исполнитель согласовывает с Заказчиком все непредусмотренные случаи, возникающие в процессе оказания услуг.</w:t>
      </w:r>
    </w:p>
    <w:p w14:paraId="43323C4D" w14:textId="77777777" w:rsidR="0081001E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794021A6" w14:textId="77777777" w:rsidR="0081001E" w:rsidRPr="00941390" w:rsidRDefault="0081001E" w:rsidP="0081001E">
      <w:pPr>
        <w:ind w:firstLine="709"/>
        <w:jc w:val="center"/>
        <w:rPr>
          <w:b/>
        </w:rPr>
      </w:pPr>
      <w:r w:rsidRPr="00941390">
        <w:rPr>
          <w:b/>
        </w:rPr>
        <w:t>Сроки оказания услуг</w:t>
      </w:r>
    </w:p>
    <w:p w14:paraId="2C57D711" w14:textId="78C733E0" w:rsidR="0081001E" w:rsidRPr="00941390" w:rsidRDefault="0081001E" w:rsidP="0081001E">
      <w:pPr>
        <w:ind w:firstLine="709"/>
        <w:jc w:val="both"/>
      </w:pPr>
      <w:r>
        <w:t>5</w:t>
      </w:r>
      <w:r w:rsidRPr="00941390">
        <w:t xml:space="preserve">. </w:t>
      </w:r>
      <w:proofErr w:type="spellStart"/>
      <w:r w:rsidRPr="00941390">
        <w:t>Cроки</w:t>
      </w:r>
      <w:proofErr w:type="spellEnd"/>
      <w:r w:rsidRPr="00941390">
        <w:t xml:space="preserve"> оказания услуг: с момента заключения Договора по </w:t>
      </w:r>
      <w:r w:rsidR="003D1175">
        <w:t>31</w:t>
      </w:r>
      <w:r>
        <w:t>.1</w:t>
      </w:r>
      <w:r w:rsidR="003D1175">
        <w:t>2</w:t>
      </w:r>
      <w:r>
        <w:t>.202</w:t>
      </w:r>
      <w:r w:rsidR="003D1175">
        <w:t>6</w:t>
      </w:r>
      <w:r w:rsidRPr="00941390">
        <w:t>.</w:t>
      </w:r>
    </w:p>
    <w:p w14:paraId="40E26118" w14:textId="77777777" w:rsidR="0081001E" w:rsidRPr="00D149C8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47B3BF38" w14:textId="77777777" w:rsidR="0081001E" w:rsidRPr="00D149C8" w:rsidRDefault="0081001E" w:rsidP="0081001E">
      <w:pPr>
        <w:autoSpaceDE w:val="0"/>
        <w:autoSpaceDN w:val="0"/>
        <w:adjustRightInd w:val="0"/>
        <w:jc w:val="both"/>
        <w:rPr>
          <w:rFonts w:eastAsia="Calibri"/>
        </w:rPr>
      </w:pPr>
    </w:p>
    <w:p w14:paraId="55BB9797" w14:textId="77777777" w:rsidR="0081001E" w:rsidRPr="00D149C8" w:rsidRDefault="0081001E" w:rsidP="0081001E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D149C8">
        <w:rPr>
          <w:b/>
        </w:rPr>
        <w:t>Функциональные, технические, качественные, эксплуатационные</w:t>
      </w:r>
    </w:p>
    <w:p w14:paraId="18B36A4D" w14:textId="77777777" w:rsidR="0081001E" w:rsidRPr="00D149C8" w:rsidRDefault="0081001E" w:rsidP="0081001E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D149C8">
        <w:rPr>
          <w:b/>
        </w:rPr>
        <w:t>характеристики объекта закупки</w:t>
      </w:r>
    </w:p>
    <w:p w14:paraId="3601DBC6" w14:textId="77777777" w:rsidR="0081001E" w:rsidRPr="00D149C8" w:rsidRDefault="0081001E" w:rsidP="0081001E">
      <w:pPr>
        <w:autoSpaceDE w:val="0"/>
        <w:autoSpaceDN w:val="0"/>
        <w:adjustRightInd w:val="0"/>
        <w:spacing w:line="240" w:lineRule="exact"/>
        <w:jc w:val="both"/>
        <w:rPr>
          <w:b/>
        </w:rPr>
      </w:pPr>
    </w:p>
    <w:p w14:paraId="0058FF91" w14:textId="77777777" w:rsidR="0081001E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  <w:bCs/>
        </w:rPr>
        <w:t xml:space="preserve">6. </w:t>
      </w:r>
      <w:r w:rsidRPr="00D149C8">
        <w:rPr>
          <w:rFonts w:eastAsia="Calibri"/>
          <w:bCs/>
        </w:rPr>
        <w:t xml:space="preserve">Оказание услуг осуществляется в соответствии с приказами </w:t>
      </w:r>
      <w:hyperlink r:id="rId4" w:history="1">
        <w:r w:rsidRPr="00D149C8">
          <w:rPr>
            <w:rFonts w:eastAsia="Calibri"/>
          </w:rPr>
          <w:t xml:space="preserve">Приказ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</w:t>
        </w:r>
        <w:r w:rsidRPr="00D149C8">
          <w:rPr>
            <w:rFonts w:eastAsia="Calibri"/>
            <w:bCs/>
          </w:rPr>
          <w:t xml:space="preserve">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</w:t>
        </w:r>
      </w:hyperlink>
      <w:r w:rsidRPr="00D149C8">
        <w:rPr>
          <w:rFonts w:eastAsia="Calibri"/>
        </w:rPr>
        <w:t xml:space="preserve">(далее – Приказ № 29н). </w:t>
      </w:r>
    </w:p>
    <w:p w14:paraId="71511FD6" w14:textId="77777777" w:rsidR="0081001E" w:rsidRPr="00D149C8" w:rsidRDefault="0081001E" w:rsidP="0081001E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503F3D7E" w14:textId="77777777" w:rsidR="0081001E" w:rsidRPr="006E3891" w:rsidRDefault="0081001E" w:rsidP="0081001E">
      <w:pPr>
        <w:jc w:val="center"/>
      </w:pPr>
    </w:p>
    <w:p w14:paraId="2526F074" w14:textId="77777777" w:rsidR="0081001E" w:rsidRPr="006E3891" w:rsidRDefault="0081001E" w:rsidP="0081001E">
      <w:pPr>
        <w:jc w:val="right"/>
      </w:pPr>
    </w:p>
    <w:sectPr w:rsidR="0081001E" w:rsidRPr="006E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1E"/>
    <w:rsid w:val="0007593C"/>
    <w:rsid w:val="002C5EA9"/>
    <w:rsid w:val="003D1175"/>
    <w:rsid w:val="003D2843"/>
    <w:rsid w:val="003E6E92"/>
    <w:rsid w:val="00467627"/>
    <w:rsid w:val="0063740F"/>
    <w:rsid w:val="0081001E"/>
    <w:rsid w:val="009B64DB"/>
    <w:rsid w:val="00AA52D4"/>
    <w:rsid w:val="00D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DAA2"/>
  <w15:chartTrackingRefBased/>
  <w15:docId w15:val="{6247E6DE-27D3-4DD8-99C3-44951353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0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53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 II</dc:creator>
  <cp:keywords/>
  <dc:description/>
  <cp:lastModifiedBy>Царёва Наталья Викторовна</cp:lastModifiedBy>
  <cp:revision>6</cp:revision>
  <dcterms:created xsi:type="dcterms:W3CDTF">2026-07-22T04:14:00Z</dcterms:created>
  <dcterms:modified xsi:type="dcterms:W3CDTF">2026-07-23T23:14:00Z</dcterms:modified>
</cp:coreProperties>
</file>