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3AA" w:rsidRPr="00DE64EF" w:rsidRDefault="008B4DC0" w:rsidP="008B4D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4E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8B4DC0" w:rsidRDefault="008B4DC0" w:rsidP="008B4D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8B4DC0">
        <w:rPr>
          <w:rFonts w:ascii="Times New Roman" w:hAnsi="Times New Roman" w:cs="Times New Roman"/>
          <w:sz w:val="24"/>
          <w:szCs w:val="24"/>
        </w:rPr>
        <w:t xml:space="preserve">а поставку контактора электромагнитного КТЭ-0225 в комплекте с катушкой управления 220/240 В 50/60 </w:t>
      </w:r>
      <w:proofErr w:type="spellStart"/>
      <w:r w:rsidRPr="008B4DC0">
        <w:rPr>
          <w:rFonts w:ascii="Times New Roman" w:hAnsi="Times New Roman" w:cs="Times New Roman"/>
          <w:sz w:val="24"/>
          <w:szCs w:val="24"/>
        </w:rPr>
        <w:t>Hz</w:t>
      </w:r>
      <w:proofErr w:type="spellEnd"/>
      <w:r w:rsidRPr="008B4D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4DC0">
        <w:rPr>
          <w:rFonts w:ascii="Times New Roman" w:hAnsi="Times New Roman" w:cs="Times New Roman"/>
          <w:sz w:val="24"/>
          <w:szCs w:val="24"/>
        </w:rPr>
        <w:t>в замен</w:t>
      </w:r>
      <w:proofErr w:type="gramEnd"/>
      <w:r w:rsidRPr="008B4DC0">
        <w:rPr>
          <w:rFonts w:ascii="Times New Roman" w:hAnsi="Times New Roman" w:cs="Times New Roman"/>
          <w:sz w:val="24"/>
          <w:szCs w:val="24"/>
        </w:rPr>
        <w:t xml:space="preserve"> вышедшей из строя для </w:t>
      </w:r>
      <w:proofErr w:type="spellStart"/>
      <w:r w:rsidRPr="008B4DC0">
        <w:rPr>
          <w:rFonts w:ascii="Times New Roman" w:hAnsi="Times New Roman" w:cs="Times New Roman"/>
          <w:sz w:val="24"/>
          <w:szCs w:val="24"/>
        </w:rPr>
        <w:t>дизельгенераторной</w:t>
      </w:r>
      <w:proofErr w:type="spellEnd"/>
      <w:r w:rsidRPr="008B4DC0">
        <w:rPr>
          <w:rFonts w:ascii="Times New Roman" w:hAnsi="Times New Roman" w:cs="Times New Roman"/>
          <w:sz w:val="24"/>
          <w:szCs w:val="24"/>
        </w:rPr>
        <w:t xml:space="preserve"> установки Главного управления МЧС России по Владимирской области.</w:t>
      </w:r>
    </w:p>
    <w:p w:rsidR="008B4DC0" w:rsidRP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4DC0" w:rsidRP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DC0">
        <w:rPr>
          <w:rFonts w:ascii="Times New Roman" w:hAnsi="Times New Roman" w:cs="Times New Roman"/>
          <w:sz w:val="24"/>
          <w:szCs w:val="24"/>
        </w:rPr>
        <w:t>Место поставки товара: г. Владимир ул. Краснознаменная, д. 1б, стоимость погрузочно-разгрузочных работ включена в стоимость государственного контракта.</w:t>
      </w:r>
    </w:p>
    <w:p w:rsidR="008B4DC0" w:rsidRP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DC0">
        <w:rPr>
          <w:rFonts w:ascii="Times New Roman" w:hAnsi="Times New Roman" w:cs="Times New Roman"/>
          <w:sz w:val="24"/>
          <w:szCs w:val="24"/>
        </w:rPr>
        <w:t>Поставляемый Товар должен быть новым, не ранее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B4DC0">
        <w:rPr>
          <w:rFonts w:ascii="Times New Roman" w:hAnsi="Times New Roman" w:cs="Times New Roman"/>
          <w:sz w:val="24"/>
          <w:szCs w:val="24"/>
        </w:rPr>
        <w:t xml:space="preserve"> года выпуска, не должен быть бывшим в эксплуатации, не должен иметь дефектов, связанных с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хранения и/или использования поставляемого Товара. Поставляемый товар должен быть пригоден для целей, для которых товар такого рода обычно используется. Поставляемый товар должен быть зарегистрирован в РФ, иметь соответствующие документы, подтверждающие качество товара. </w:t>
      </w:r>
    </w:p>
    <w:p w:rsidR="008B4DC0" w:rsidRP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DC0">
        <w:rPr>
          <w:rFonts w:ascii="Times New Roman" w:hAnsi="Times New Roman" w:cs="Times New Roman"/>
          <w:sz w:val="24"/>
          <w:szCs w:val="24"/>
        </w:rPr>
        <w:t>Количество и размеры поставляемого товара должны соответствовать размерам, приведённым настоящем Техническом задании.</w:t>
      </w:r>
    </w:p>
    <w:p w:rsidR="008B4DC0" w:rsidRP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DC0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характеристикам в описании объекта закупки, указанным в настоящем Техническом задании, размере, упаковке, отгрузке товара и иным сведениям о товаре, представление которых предусмотрено документацией о закупке в электронной форме.</w:t>
      </w:r>
    </w:p>
    <w:p w:rsidR="008B4DC0" w:rsidRP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DC0">
        <w:rPr>
          <w:rFonts w:ascii="Times New Roman" w:hAnsi="Times New Roman" w:cs="Times New Roman"/>
          <w:sz w:val="24"/>
          <w:szCs w:val="24"/>
        </w:rPr>
        <w:t>Гарантии поставщика и изготовителя:</w:t>
      </w:r>
    </w:p>
    <w:p w:rsidR="008B4DC0" w:rsidRP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DC0">
        <w:rPr>
          <w:rFonts w:ascii="Times New Roman" w:hAnsi="Times New Roman" w:cs="Times New Roman"/>
          <w:sz w:val="24"/>
          <w:szCs w:val="24"/>
        </w:rPr>
        <w:t>Изготовитель гарантирует соответствие продукции требованиям настоящего технического описания при соблюдении потребителем правил транспортирования, хранения и эксплуатации.</w:t>
      </w:r>
    </w:p>
    <w:p w:rsid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DC0">
        <w:rPr>
          <w:rFonts w:ascii="Times New Roman" w:hAnsi="Times New Roman" w:cs="Times New Roman"/>
          <w:sz w:val="24"/>
          <w:szCs w:val="24"/>
        </w:rPr>
        <w:t xml:space="preserve">Гарантийный срок эксплуатационного товара не менее </w:t>
      </w:r>
      <w:r w:rsidR="00B57102">
        <w:rPr>
          <w:rFonts w:ascii="Times New Roman" w:hAnsi="Times New Roman" w:cs="Times New Roman"/>
          <w:sz w:val="24"/>
          <w:szCs w:val="24"/>
        </w:rPr>
        <w:t>84</w:t>
      </w:r>
      <w:r w:rsidRPr="008B4DC0">
        <w:rPr>
          <w:rFonts w:ascii="Times New Roman" w:hAnsi="Times New Roman" w:cs="Times New Roman"/>
          <w:sz w:val="24"/>
          <w:szCs w:val="24"/>
        </w:rPr>
        <w:t xml:space="preserve"> месяцев, при соблюдении заказчиком требований эксплуатационной документации.</w:t>
      </w:r>
    </w:p>
    <w:p w:rsidR="008B4DC0" w:rsidRP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DC0">
        <w:rPr>
          <w:rFonts w:ascii="Times New Roman" w:hAnsi="Times New Roman" w:cs="Times New Roman"/>
          <w:sz w:val="24"/>
          <w:szCs w:val="24"/>
        </w:rPr>
        <w:t xml:space="preserve">ОПИСАНИЕ </w:t>
      </w:r>
    </w:p>
    <w:p w:rsidR="008B4DC0" w:rsidRDefault="008B4DC0" w:rsidP="008B4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8B4DC0">
        <w:rPr>
          <w:rFonts w:ascii="Times New Roman" w:hAnsi="Times New Roman" w:cs="Times New Roman"/>
          <w:sz w:val="24"/>
          <w:szCs w:val="24"/>
        </w:rPr>
        <w:t>онтактор электромагнитн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8B4DC0">
        <w:rPr>
          <w:rFonts w:ascii="Times New Roman" w:hAnsi="Times New Roman" w:cs="Times New Roman"/>
          <w:sz w:val="24"/>
          <w:szCs w:val="24"/>
        </w:rPr>
        <w:t xml:space="preserve"> КТЭ-0225 в комплекте с катушкой управления 220/240 В 50/60 </w:t>
      </w:r>
      <w:proofErr w:type="spellStart"/>
      <w:r w:rsidRPr="008B4DC0">
        <w:rPr>
          <w:rFonts w:ascii="Times New Roman" w:hAnsi="Times New Roman" w:cs="Times New Roman"/>
          <w:sz w:val="24"/>
          <w:szCs w:val="24"/>
        </w:rPr>
        <w:t>Hz</w:t>
      </w:r>
      <w:proofErr w:type="spellEnd"/>
    </w:p>
    <w:p w:rsid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4DC0" w:rsidRDefault="000F723A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F72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Контакторы электромагнитные серии КТЭ предназначены для использования в схемах управления для пуска и остановки трехфазных асинхронных электродвигателей с короткозамкнутым ротором в электрических сетях с напряжением до 660 </w:t>
      </w:r>
      <w:proofErr w:type="gramStart"/>
      <w:r w:rsidRPr="000F72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 w:rsidRPr="000F72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переменного тока.</w:t>
      </w:r>
    </w:p>
    <w:p w:rsidR="000F723A" w:rsidRPr="00B57102" w:rsidRDefault="000F723A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Номинальный ток, </w:t>
      </w:r>
      <w:proofErr w:type="gramStart"/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proofErr w:type="gramEnd"/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225</w:t>
      </w:r>
    </w:p>
    <w:p w:rsidR="000F723A" w:rsidRPr="00B57102" w:rsidRDefault="000F723A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Напряжение катушки управления, В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230</w:t>
      </w:r>
    </w:p>
    <w:p w:rsidR="000F723A" w:rsidRPr="00B57102" w:rsidRDefault="000F723A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Напряжение, В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380</w:t>
      </w:r>
    </w:p>
    <w:p w:rsidR="000F723A" w:rsidRPr="00B57102" w:rsidRDefault="000F723A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Количество </w:t>
      </w:r>
      <w:proofErr w:type="gramStart"/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силовых</w:t>
      </w:r>
      <w:proofErr w:type="gramEnd"/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НО контактов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</w:t>
      </w:r>
    </w:p>
    <w:p w:rsidR="000F723A" w:rsidRPr="00B57102" w:rsidRDefault="000F723A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Способ монтажа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Монтажная плата</w:t>
      </w:r>
    </w:p>
    <w:p w:rsidR="000F723A" w:rsidRPr="00B57102" w:rsidRDefault="000F723A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Количество силовых полюсов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</w:t>
      </w:r>
    </w:p>
    <w:p w:rsidR="000F723A" w:rsidRPr="00B57102" w:rsidRDefault="000F723A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Климатическое исполнение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УХЛ4</w:t>
      </w:r>
    </w:p>
    <w:p w:rsidR="000F723A" w:rsidRPr="00B57102" w:rsidRDefault="000F723A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Нормативный </w:t>
      </w:r>
      <w:proofErr w:type="gramStart"/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документ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ГОСТ</w:t>
      </w:r>
      <w:proofErr w:type="gramEnd"/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 50030.4.1-2002</w:t>
      </w:r>
    </w:p>
    <w:p w:rsidR="000F723A" w:rsidRPr="00B57102" w:rsidRDefault="00AB5172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Высота, </w:t>
      </w:r>
      <w:proofErr w:type="gramStart"/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мм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57102"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</w:t>
      </w:r>
      <w:proofErr w:type="gramEnd"/>
      <w:r w:rsidR="00B57102"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более 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230</w:t>
      </w:r>
    </w:p>
    <w:p w:rsidR="00B57102" w:rsidRPr="00B57102" w:rsidRDefault="00B57102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Масса, кг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 более 6 кг</w:t>
      </w:r>
    </w:p>
    <w:p w:rsidR="00B57102" w:rsidRPr="00B57102" w:rsidRDefault="00B57102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Тип подключения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Винтовое</w:t>
      </w:r>
    </w:p>
    <w:p w:rsidR="00B57102" w:rsidRPr="00B57102" w:rsidRDefault="00B57102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Диапазон рабочих температур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 -25 до + 50</w:t>
      </w:r>
    </w:p>
    <w:p w:rsidR="00B57102" w:rsidRPr="00B57102" w:rsidRDefault="00B57102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Номинальное напряжение, В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400</w:t>
      </w:r>
    </w:p>
    <w:p w:rsidR="00B57102" w:rsidRPr="00B57102" w:rsidRDefault="00B57102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Глубина, мм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 более 275</w:t>
      </w:r>
    </w:p>
    <w:p w:rsidR="00B57102" w:rsidRPr="00B57102" w:rsidRDefault="00B57102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Ширина, мм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 более 235</w:t>
      </w:r>
    </w:p>
    <w:p w:rsidR="00B57102" w:rsidRPr="00B57102" w:rsidRDefault="00B57102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Гарантийный срок, </w:t>
      </w:r>
      <w:proofErr w:type="spellStart"/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мес</w:t>
      </w:r>
      <w:proofErr w:type="spellEnd"/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84</w:t>
      </w:r>
    </w:p>
    <w:p w:rsidR="00B57102" w:rsidRPr="00B57102" w:rsidRDefault="00B57102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Код ОКПД2</w:t>
      </w:r>
      <w:r w:rsidRPr="00B5710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27.33.13.140</w:t>
      </w:r>
    </w:p>
    <w:p w:rsidR="00B57102" w:rsidRPr="00B57102" w:rsidRDefault="00B57102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DC0" w:rsidRP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DC0">
        <w:rPr>
          <w:rFonts w:ascii="Times New Roman" w:hAnsi="Times New Roman" w:cs="Times New Roman"/>
          <w:sz w:val="24"/>
          <w:szCs w:val="24"/>
        </w:rPr>
        <w:t>Условия поставки</w:t>
      </w:r>
    </w:p>
    <w:p w:rsidR="008B4DC0" w:rsidRP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DC0">
        <w:rPr>
          <w:rFonts w:ascii="Times New Roman" w:hAnsi="Times New Roman" w:cs="Times New Roman"/>
          <w:sz w:val="24"/>
          <w:szCs w:val="24"/>
        </w:rPr>
        <w:t xml:space="preserve">Поставка товара должна быть осуществлена в течение </w:t>
      </w:r>
      <w:r w:rsidR="008146D0">
        <w:rPr>
          <w:rFonts w:ascii="Times New Roman" w:hAnsi="Times New Roman" w:cs="Times New Roman"/>
          <w:sz w:val="24"/>
          <w:szCs w:val="24"/>
        </w:rPr>
        <w:t>3 (трех)</w:t>
      </w:r>
      <w:bookmarkStart w:id="0" w:name="_GoBack"/>
      <w:bookmarkEnd w:id="0"/>
      <w:r w:rsidRPr="008B4DC0">
        <w:rPr>
          <w:rFonts w:ascii="Times New Roman" w:hAnsi="Times New Roman" w:cs="Times New Roman"/>
          <w:sz w:val="24"/>
          <w:szCs w:val="24"/>
        </w:rPr>
        <w:t xml:space="preserve"> </w:t>
      </w:r>
      <w:r w:rsidR="00B57102">
        <w:rPr>
          <w:rFonts w:ascii="Times New Roman" w:hAnsi="Times New Roman" w:cs="Times New Roman"/>
          <w:sz w:val="24"/>
          <w:szCs w:val="24"/>
        </w:rPr>
        <w:t>рабочих</w:t>
      </w:r>
      <w:r w:rsidRPr="008B4DC0">
        <w:rPr>
          <w:rFonts w:ascii="Times New Roman" w:hAnsi="Times New Roman" w:cs="Times New Roman"/>
          <w:sz w:val="24"/>
          <w:szCs w:val="24"/>
        </w:rPr>
        <w:t xml:space="preserve"> дней с момента заключения государственного контракта до места назначения, указанного в настоящем Техническом задании. </w:t>
      </w:r>
    </w:p>
    <w:p w:rsidR="008B4DC0" w:rsidRP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DC0">
        <w:rPr>
          <w:rFonts w:ascii="Times New Roman" w:hAnsi="Times New Roman" w:cs="Times New Roman"/>
          <w:sz w:val="24"/>
          <w:szCs w:val="24"/>
        </w:rPr>
        <w:lastRenderedPageBreak/>
        <w:t>В цену государственного контракта включаются все затраты поставщика, включая все налоги, сборы и другие обязательные платежи, а также расходы на доставку товара по адресу заказчика, расходы на погрузо-разгрузочные работы, а также другие расходы поставщика, связанные с исполнением обязательств по государственному контракту.</w:t>
      </w:r>
    </w:p>
    <w:p w:rsidR="008B4DC0" w:rsidRP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4DC0">
        <w:rPr>
          <w:rFonts w:ascii="Times New Roman" w:hAnsi="Times New Roman" w:cs="Times New Roman"/>
          <w:sz w:val="24"/>
          <w:szCs w:val="24"/>
        </w:rPr>
        <w:t>Грузополучатель: Главное управление МЧС России по Владимирской области поставка товара осуществляется в рабочее время до места поставки (с 9-00 до 17-00 с понедельника по пятницу).</w:t>
      </w:r>
    </w:p>
    <w:p w:rsid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7102" w:rsidRDefault="00B57102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установленного объекта закупки:</w:t>
      </w:r>
    </w:p>
    <w:p w:rsidR="00B57102" w:rsidRDefault="00B57102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C7F" w:rsidRDefault="000F21FE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09pt">
            <v:imagedata r:id="rId4" o:title="8652671e-f411-4e69-879e-ebe4b9555a85"/>
          </v:shape>
        </w:pict>
      </w:r>
    </w:p>
    <w:p w:rsidR="000F21FE" w:rsidRDefault="000F21FE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88718" cy="7848600"/>
            <wp:effectExtent l="0" t="0" r="0" b="0"/>
            <wp:docPr id="1" name="Рисунок 1" descr="C:\Users\User\AppData\Local\Microsoft\Windows\INetCache\Content.Word\8fe02b46-6f6f-4abb-91d9-4b7f8132e3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8fe02b46-6f6f-4abb-91d9-4b7f8132e3c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663" cy="786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102" w:rsidRPr="008B4DC0" w:rsidRDefault="00F11C7F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75" style="width:449.25pt;height:207.75pt">
            <v:imagedata r:id="rId6" o:title="e91c6746-9df9-4694-abdc-4397f40066af"/>
          </v:shape>
        </w:pict>
      </w:r>
    </w:p>
    <w:p w:rsid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4BB6" w:rsidRPr="008B4DC0" w:rsidRDefault="00634BB6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4DC0" w:rsidRPr="008B4DC0" w:rsidRDefault="008B4DC0" w:rsidP="008B4D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4BB6" w:rsidRDefault="00F11C7F" w:rsidP="00634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начальника отдела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Э,РЗ</w:t>
      </w:r>
      <w:proofErr w:type="gramEnd"/>
      <w:r>
        <w:rPr>
          <w:rFonts w:ascii="Times New Roman" w:hAnsi="Times New Roman" w:cs="Times New Roman"/>
          <w:sz w:val="24"/>
          <w:szCs w:val="24"/>
        </w:rPr>
        <w:t>,С,РИиОКС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УМТО Главного управления </w:t>
      </w:r>
    </w:p>
    <w:p w:rsidR="008B4DC0" w:rsidRPr="008B4DC0" w:rsidRDefault="00634BB6" w:rsidP="00634B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МЧС России по Владимирской области </w:t>
      </w:r>
      <w:r w:rsidR="008B4DC0" w:rsidRPr="008B4DC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B4DC0" w:rsidRPr="008B4DC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В.Г. Белогруд</w:t>
      </w:r>
    </w:p>
    <w:sectPr w:rsidR="008B4DC0" w:rsidRPr="008B4DC0" w:rsidSect="008B4DC0">
      <w:pgSz w:w="11906" w:h="16838"/>
      <w:pgMar w:top="1021" w:right="567" w:bottom="79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C0"/>
    <w:rsid w:val="000F21FE"/>
    <w:rsid w:val="000F723A"/>
    <w:rsid w:val="002413AA"/>
    <w:rsid w:val="00634BB6"/>
    <w:rsid w:val="008146D0"/>
    <w:rsid w:val="008B4DC0"/>
    <w:rsid w:val="00AB5172"/>
    <w:rsid w:val="00B57102"/>
    <w:rsid w:val="00DE64EF"/>
    <w:rsid w:val="00F1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099D"/>
  <w15:chartTrackingRefBased/>
  <w15:docId w15:val="{08473DB6-A74C-4548-8B3F-936C0E3F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4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2026-08-03T12:49:00Z</cp:lastPrinted>
  <dcterms:created xsi:type="dcterms:W3CDTF">2026-08-03T12:15:00Z</dcterms:created>
  <dcterms:modified xsi:type="dcterms:W3CDTF">2026-08-03T13:43:00Z</dcterms:modified>
</cp:coreProperties>
</file>