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4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3"/>
        <w:gridCol w:w="1066"/>
        <w:gridCol w:w="1694"/>
        <w:gridCol w:w="18"/>
        <w:gridCol w:w="3262"/>
        <w:gridCol w:w="357"/>
        <w:gridCol w:w="611"/>
      </w:tblGrid>
      <w:tr w:rsidR="00B97E50">
        <w:trPr>
          <w:trHeight w:val="245"/>
        </w:trPr>
        <w:tc>
          <w:tcPr>
            <w:tcW w:w="985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97E50" w:rsidRDefault="00C54B8A">
            <w:pPr>
              <w:pStyle w:val="TableParagraph"/>
              <w:spacing w:line="183" w:lineRule="exact"/>
              <w:ind w:left="4080"/>
              <w:rPr>
                <w:b/>
                <w:sz w:val="18"/>
              </w:rPr>
            </w:pPr>
            <w:r>
              <w:rPr>
                <w:b/>
                <w:sz w:val="18"/>
              </w:rPr>
              <w:t>ДОГОВОР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КОЛЛЕКТИВНОГО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СТРАХОВАНИЯ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НЕСЧАСТНЫХ </w:t>
            </w:r>
            <w:r>
              <w:rPr>
                <w:b/>
                <w:spacing w:val="-2"/>
                <w:sz w:val="18"/>
              </w:rPr>
              <w:t>СЛУЧАЕВ</w:t>
            </w:r>
          </w:p>
        </w:tc>
      </w:tr>
      <w:tr w:rsidR="00B97E50">
        <w:trPr>
          <w:trHeight w:val="271"/>
        </w:trPr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</w:tcPr>
          <w:p w:rsidR="00B97E50" w:rsidRDefault="00B97E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:rsidR="00B97E50" w:rsidRDefault="00B97E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B97E50" w:rsidRDefault="00C54B8A">
            <w:pPr>
              <w:pStyle w:val="TableParagraph"/>
              <w:spacing w:before="29"/>
              <w:ind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№</w:t>
            </w:r>
          </w:p>
        </w:tc>
        <w:tc>
          <w:tcPr>
            <w:tcW w:w="3280" w:type="dxa"/>
            <w:gridSpan w:val="2"/>
            <w:tcBorders>
              <w:top w:val="nil"/>
              <w:left w:val="nil"/>
              <w:right w:val="nil"/>
            </w:tcBorders>
          </w:tcPr>
          <w:p w:rsidR="00B97E50" w:rsidRDefault="00B97E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7" w:type="dxa"/>
            <w:tcBorders>
              <w:top w:val="nil"/>
              <w:left w:val="nil"/>
              <w:right w:val="nil"/>
            </w:tcBorders>
          </w:tcPr>
          <w:p w:rsidR="00B97E50" w:rsidRDefault="00B97E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:rsidR="00B97E50" w:rsidRDefault="00B97E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7E50">
        <w:trPr>
          <w:trHeight w:val="619"/>
        </w:trPr>
        <w:tc>
          <w:tcPr>
            <w:tcW w:w="2843" w:type="dxa"/>
            <w:tcBorders>
              <w:top w:val="nil"/>
              <w:left w:val="nil"/>
              <w:right w:val="nil"/>
            </w:tcBorders>
          </w:tcPr>
          <w:p w:rsidR="00B97E50" w:rsidRDefault="00B97E50">
            <w:pPr>
              <w:pStyle w:val="TableParagraph"/>
              <w:rPr>
                <w:rFonts w:ascii="Times New Roman"/>
                <w:sz w:val="20"/>
              </w:rPr>
            </w:pPr>
          </w:p>
          <w:p w:rsidR="00B97E50" w:rsidRDefault="00B97E50">
            <w:pPr>
              <w:pStyle w:val="TableParagraph"/>
              <w:spacing w:before="116"/>
              <w:rPr>
                <w:rFonts w:ascii="Times New Roman"/>
                <w:sz w:val="20"/>
              </w:rPr>
            </w:pPr>
          </w:p>
          <w:p w:rsidR="00B97E50" w:rsidRDefault="00C54B8A">
            <w:pPr>
              <w:pStyle w:val="TableParagraph"/>
              <w:spacing w:line="20" w:lineRule="exact"/>
              <w:ind w:left="-1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 wp14:anchorId="77A69888" wp14:editId="4D3695C9">
                      <wp:extent cx="1581150" cy="1905"/>
                      <wp:effectExtent l="9525" t="0" r="0" b="7620"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81150" cy="1905"/>
                                <a:chOff x="0" y="0"/>
                                <a:chExt cx="1581150" cy="190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761" y="889"/>
                                  <a:ext cx="15792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79245">
                                      <a:moveTo>
                                        <a:pt x="0" y="0"/>
                                      </a:moveTo>
                                      <a:lnTo>
                                        <a:pt x="1579194" y="0"/>
                                      </a:lnTo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126"/>
                                  <a:ext cx="158115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81150" h="1905">
                                      <a:moveTo>
                                        <a:pt x="158064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1580642" y="1524"/>
                                      </a:lnTo>
                                      <a:lnTo>
                                        <a:pt x="158064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124.5pt;height:.15pt;mso-position-horizontal-relative:char;mso-position-vertical-relative:line" id="docshapegroup1" coordorigin="0,0" coordsize="2490,3">
                      <v:line style="position:absolute" from="1,1" to="2488,1" stroked="true" strokeweight=".140pt" strokecolor="#000000">
                        <v:stroke dashstyle="solid"/>
                      </v:line>
                      <v:rect style="position:absolute;left:0;top:0;width:2490;height:3" id="docshape2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</w:p>
        </w:tc>
        <w:tc>
          <w:tcPr>
            <w:tcW w:w="1066" w:type="dxa"/>
            <w:tcBorders>
              <w:top w:val="nil"/>
              <w:left w:val="nil"/>
              <w:right w:val="nil"/>
            </w:tcBorders>
          </w:tcPr>
          <w:p w:rsidR="00B97E50" w:rsidRDefault="00B97E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4" w:type="dxa"/>
            <w:tcBorders>
              <w:top w:val="nil"/>
              <w:left w:val="nil"/>
              <w:right w:val="nil"/>
            </w:tcBorders>
          </w:tcPr>
          <w:p w:rsidR="00B97E50" w:rsidRDefault="00B97E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80" w:type="dxa"/>
            <w:gridSpan w:val="2"/>
            <w:tcBorders>
              <w:left w:val="nil"/>
              <w:right w:val="nil"/>
            </w:tcBorders>
          </w:tcPr>
          <w:p w:rsidR="00B97E50" w:rsidRDefault="00B97E50">
            <w:pPr>
              <w:pStyle w:val="TableParagraph"/>
              <w:spacing w:before="126"/>
              <w:rPr>
                <w:rFonts w:ascii="Times New Roman"/>
                <w:sz w:val="18"/>
              </w:rPr>
            </w:pPr>
          </w:p>
          <w:p w:rsidR="00B97E50" w:rsidRDefault="00C54B8A" w:rsidP="00EF02CE">
            <w:pPr>
              <w:pStyle w:val="TableParagraph"/>
              <w:ind w:right="174"/>
              <w:jc w:val="right"/>
              <w:rPr>
                <w:sz w:val="18"/>
              </w:rPr>
            </w:pPr>
            <w:r>
              <w:rPr>
                <w:noProof/>
                <w:sz w:val="18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7304704" behindDoc="1" locked="0" layoutInCell="1" allowOverlap="1" wp14:anchorId="421D2DF1" wp14:editId="74783BEE">
                      <wp:simplePos x="0" y="0"/>
                      <wp:positionH relativeFrom="column">
                        <wp:posOffset>1404827</wp:posOffset>
                      </wp:positionH>
                      <wp:positionV relativeFrom="paragraph">
                        <wp:posOffset>154423</wp:posOffset>
                      </wp:positionV>
                      <wp:extent cx="1119505" cy="190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9505" cy="1905"/>
                                <a:chOff x="0" y="0"/>
                                <a:chExt cx="1119505" cy="190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761" y="889"/>
                                  <a:ext cx="1117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17600">
                                      <a:moveTo>
                                        <a:pt x="0" y="0"/>
                                      </a:moveTo>
                                      <a:lnTo>
                                        <a:pt x="1117346" y="0"/>
                                      </a:lnTo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126"/>
                                  <a:ext cx="1119505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19505" h="1905">
                                      <a:moveTo>
                                        <a:pt x="11189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1118920" y="1524"/>
                                      </a:lnTo>
                                      <a:lnTo>
                                        <a:pt x="11189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10.616325pt;margin-top:12.159341pt;width:88.15pt;height:.15pt;mso-position-horizontal-relative:column;mso-position-vertical-relative:paragraph;z-index:-16011776" id="docshapegroup3" coordorigin="2212,243" coordsize="1763,3">
                      <v:line style="position:absolute" from="2214,245" to="3973,245" stroked="true" strokeweight=".140pt" strokecolor="#000000">
                        <v:stroke dashstyle="solid"/>
                      </v:line>
                      <v:rect style="position:absolute;left:2212;top:243;width:1763;height:3" id="docshape4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</w:p>
        </w:tc>
        <w:tc>
          <w:tcPr>
            <w:tcW w:w="357" w:type="dxa"/>
            <w:tcBorders>
              <w:left w:val="nil"/>
              <w:right w:val="nil"/>
            </w:tcBorders>
          </w:tcPr>
          <w:p w:rsidR="00B97E50" w:rsidRDefault="00B97E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</w:tcPr>
          <w:p w:rsidR="00B97E50" w:rsidRDefault="00B97E50">
            <w:pPr>
              <w:pStyle w:val="TableParagraph"/>
              <w:spacing w:before="126"/>
              <w:rPr>
                <w:rFonts w:ascii="Times New Roman"/>
                <w:sz w:val="18"/>
              </w:rPr>
            </w:pPr>
          </w:p>
          <w:p w:rsidR="00B97E50" w:rsidRDefault="00C54B8A">
            <w:pPr>
              <w:pStyle w:val="TableParagraph"/>
              <w:ind w:right="131"/>
              <w:jc w:val="right"/>
              <w:rPr>
                <w:sz w:val="18"/>
              </w:rPr>
            </w:pPr>
            <w:proofErr w:type="gramStart"/>
            <w:r>
              <w:rPr>
                <w:spacing w:val="-5"/>
                <w:sz w:val="18"/>
              </w:rPr>
              <w:t>г</w:t>
            </w:r>
            <w:proofErr w:type="gramEnd"/>
            <w:r>
              <w:rPr>
                <w:spacing w:val="-5"/>
                <w:sz w:val="18"/>
              </w:rPr>
              <w:t>.</w:t>
            </w:r>
          </w:p>
        </w:tc>
      </w:tr>
      <w:tr w:rsidR="00B97E50">
        <w:trPr>
          <w:trHeight w:val="1230"/>
        </w:trPr>
        <w:tc>
          <w:tcPr>
            <w:tcW w:w="9851" w:type="dxa"/>
            <w:gridSpan w:val="7"/>
            <w:tcBorders>
              <w:bottom w:val="double" w:sz="2" w:space="0" w:color="000000"/>
            </w:tcBorders>
          </w:tcPr>
          <w:p w:rsidR="00B97E50" w:rsidRDefault="00C54B8A">
            <w:pPr>
              <w:pStyle w:val="TableParagraph"/>
              <w:tabs>
                <w:tab w:val="left" w:pos="7020"/>
              </w:tabs>
              <w:spacing w:before="9" w:line="259" w:lineRule="auto"/>
              <w:ind w:left="31" w:right="-29"/>
              <w:jc w:val="both"/>
              <w:rPr>
                <w:sz w:val="18"/>
              </w:rPr>
            </w:pPr>
            <w:r>
              <w:rPr>
                <w:sz w:val="18"/>
              </w:rPr>
              <w:t>Настоящий Договор страхования заключен на основании устного заявления Страхователя, в соответствии с условиями Программы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коллективного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страхования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несчастных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случаев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«</w:t>
            </w:r>
            <w:r>
              <w:rPr>
                <w:spacing w:val="62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</w:rPr>
              <w:t>» (далее Программа страхования), разработанной на условиях Правил страхования от несчастных случаев № в редакции, действующей на момент заключения настоящего Договора страхования (далее Правила страхования). Положения Программы страхования понимаются и применяются так, как если бы они были прямо изложены в тексте Договора страхования.</w:t>
            </w:r>
          </w:p>
        </w:tc>
      </w:tr>
      <w:tr w:rsidR="00B97E50">
        <w:trPr>
          <w:trHeight w:val="302"/>
        </w:trPr>
        <w:tc>
          <w:tcPr>
            <w:tcW w:w="2843" w:type="dxa"/>
            <w:vMerge w:val="restart"/>
            <w:tcBorders>
              <w:top w:val="double" w:sz="2" w:space="0" w:color="000000"/>
            </w:tcBorders>
          </w:tcPr>
          <w:p w:rsidR="00B97E50" w:rsidRDefault="00B97E50">
            <w:pPr>
              <w:pStyle w:val="TableParagraph"/>
              <w:spacing w:before="76"/>
              <w:rPr>
                <w:rFonts w:ascii="Times New Roman"/>
                <w:sz w:val="18"/>
              </w:rPr>
            </w:pPr>
          </w:p>
          <w:p w:rsidR="00B97E50" w:rsidRDefault="00C54B8A">
            <w:pPr>
              <w:pStyle w:val="TableParagraph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СТРАХОВЩИК</w:t>
            </w:r>
          </w:p>
        </w:tc>
        <w:tc>
          <w:tcPr>
            <w:tcW w:w="7008" w:type="dxa"/>
            <w:gridSpan w:val="6"/>
            <w:tcBorders>
              <w:top w:val="double" w:sz="2" w:space="0" w:color="000000"/>
            </w:tcBorders>
          </w:tcPr>
          <w:p w:rsidR="00B97E50" w:rsidRDefault="00B97E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7E50">
        <w:trPr>
          <w:trHeight w:val="487"/>
        </w:trPr>
        <w:tc>
          <w:tcPr>
            <w:tcW w:w="2843" w:type="dxa"/>
            <w:vMerge/>
            <w:tcBorders>
              <w:top w:val="nil"/>
            </w:tcBorders>
          </w:tcPr>
          <w:p w:rsidR="00B97E50" w:rsidRDefault="00B97E50">
            <w:pPr>
              <w:rPr>
                <w:sz w:val="2"/>
                <w:szCs w:val="2"/>
              </w:rPr>
            </w:pPr>
          </w:p>
        </w:tc>
        <w:tc>
          <w:tcPr>
            <w:tcW w:w="7008" w:type="dxa"/>
            <w:gridSpan w:val="6"/>
          </w:tcPr>
          <w:p w:rsidR="00B97E50" w:rsidRDefault="00B97E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7E50">
        <w:trPr>
          <w:trHeight w:val="604"/>
        </w:trPr>
        <w:tc>
          <w:tcPr>
            <w:tcW w:w="2843" w:type="dxa"/>
          </w:tcPr>
          <w:p w:rsidR="00B97E50" w:rsidRDefault="00C54B8A">
            <w:pPr>
              <w:pStyle w:val="TableParagraph"/>
              <w:spacing w:before="180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СТРАХОВАТЕЛЬ</w:t>
            </w:r>
          </w:p>
        </w:tc>
        <w:tc>
          <w:tcPr>
            <w:tcW w:w="7008" w:type="dxa"/>
            <w:gridSpan w:val="6"/>
          </w:tcPr>
          <w:p w:rsidR="00B97E50" w:rsidRDefault="00B97E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7E50">
        <w:trPr>
          <w:trHeight w:val="662"/>
        </w:trPr>
        <w:tc>
          <w:tcPr>
            <w:tcW w:w="2843" w:type="dxa"/>
          </w:tcPr>
          <w:p w:rsidR="00B97E50" w:rsidRDefault="00B97E50">
            <w:pPr>
              <w:pStyle w:val="TableParagraph"/>
              <w:spacing w:before="1"/>
              <w:rPr>
                <w:rFonts w:ascii="Times New Roman"/>
                <w:sz w:val="18"/>
              </w:rPr>
            </w:pPr>
          </w:p>
          <w:p w:rsidR="00B97E50" w:rsidRDefault="00C54B8A">
            <w:pPr>
              <w:pStyle w:val="TableParagraph"/>
              <w:spacing w:before="1"/>
              <w:ind w:left="31"/>
              <w:rPr>
                <w:sz w:val="18"/>
              </w:rPr>
            </w:pPr>
            <w:r>
              <w:rPr>
                <w:sz w:val="18"/>
              </w:rPr>
              <w:t>ОБЪЕКТ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СТРАХОВАНИЯ</w:t>
            </w:r>
          </w:p>
        </w:tc>
        <w:tc>
          <w:tcPr>
            <w:tcW w:w="7008" w:type="dxa"/>
            <w:gridSpan w:val="6"/>
          </w:tcPr>
          <w:p w:rsidR="00B97E50" w:rsidRDefault="00C54B8A">
            <w:pPr>
              <w:pStyle w:val="TableParagraph"/>
              <w:spacing w:before="91" w:line="259" w:lineRule="auto"/>
              <w:ind w:left="30"/>
              <w:rPr>
                <w:sz w:val="18"/>
              </w:rPr>
            </w:pPr>
            <w:r>
              <w:rPr>
                <w:sz w:val="18"/>
              </w:rPr>
              <w:t>Имущественные интересы, связанные с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причинением вреда здоровью Застрахованного лица, а также с его смертью в результате несчастного случая и болезни</w:t>
            </w:r>
          </w:p>
        </w:tc>
      </w:tr>
      <w:tr w:rsidR="00B97E50" w:rsidTr="00EF02CE">
        <w:trPr>
          <w:trHeight w:val="285"/>
        </w:trPr>
        <w:tc>
          <w:tcPr>
            <w:tcW w:w="2843" w:type="dxa"/>
            <w:vMerge w:val="restart"/>
          </w:tcPr>
          <w:p w:rsidR="00B97E50" w:rsidRDefault="00B97E50">
            <w:pPr>
              <w:pStyle w:val="TableParagraph"/>
              <w:spacing w:before="37"/>
              <w:rPr>
                <w:rFonts w:ascii="Times New Roman"/>
                <w:sz w:val="18"/>
              </w:rPr>
            </w:pPr>
          </w:p>
          <w:p w:rsidR="00B97E50" w:rsidRDefault="00C54B8A">
            <w:pPr>
              <w:pStyle w:val="TableParagraph"/>
              <w:spacing w:before="1"/>
              <w:ind w:left="31"/>
              <w:rPr>
                <w:sz w:val="18"/>
              </w:rPr>
            </w:pPr>
            <w:r>
              <w:rPr>
                <w:sz w:val="18"/>
              </w:rPr>
              <w:t xml:space="preserve">ЗАСТРАХОВАННЫЕ </w:t>
            </w:r>
            <w:r>
              <w:rPr>
                <w:spacing w:val="-4"/>
                <w:sz w:val="18"/>
              </w:rPr>
              <w:t>ЛИЦА</w:t>
            </w:r>
          </w:p>
        </w:tc>
        <w:tc>
          <w:tcPr>
            <w:tcW w:w="1066" w:type="dxa"/>
            <w:tcBorders>
              <w:right w:val="nil"/>
            </w:tcBorders>
          </w:tcPr>
          <w:p w:rsidR="00B97E50" w:rsidRDefault="009D7814">
            <w:pPr>
              <w:pStyle w:val="TableParagraph"/>
              <w:spacing w:before="21"/>
              <w:ind w:right="476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9</w:t>
            </w:r>
          </w:p>
        </w:tc>
        <w:tc>
          <w:tcPr>
            <w:tcW w:w="1712" w:type="dxa"/>
            <w:gridSpan w:val="2"/>
            <w:tcBorders>
              <w:left w:val="nil"/>
              <w:right w:val="nil"/>
            </w:tcBorders>
          </w:tcPr>
          <w:p w:rsidR="00B97E50" w:rsidRDefault="00C54B8A">
            <w:pPr>
              <w:pStyle w:val="TableParagraph"/>
              <w:spacing w:before="43"/>
              <w:ind w:left="265"/>
              <w:rPr>
                <w:sz w:val="18"/>
              </w:rPr>
            </w:pPr>
            <w:r>
              <w:rPr>
                <w:spacing w:val="-10"/>
                <w:sz w:val="18"/>
              </w:rPr>
              <w:t>(</w:t>
            </w:r>
          </w:p>
        </w:tc>
        <w:tc>
          <w:tcPr>
            <w:tcW w:w="3262" w:type="dxa"/>
            <w:tcBorders>
              <w:left w:val="nil"/>
              <w:right w:val="nil"/>
            </w:tcBorders>
          </w:tcPr>
          <w:p w:rsidR="00B97E50" w:rsidRDefault="009D7814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девять</w:t>
            </w:r>
          </w:p>
        </w:tc>
        <w:tc>
          <w:tcPr>
            <w:tcW w:w="968" w:type="dxa"/>
            <w:gridSpan w:val="2"/>
            <w:tcBorders>
              <w:left w:val="nil"/>
              <w:bottom w:val="nil"/>
            </w:tcBorders>
          </w:tcPr>
          <w:p w:rsidR="00B97E50" w:rsidRDefault="00C54B8A">
            <w:pPr>
              <w:pStyle w:val="TableParagraph"/>
              <w:spacing w:before="43"/>
              <w:ind w:left="32"/>
              <w:rPr>
                <w:sz w:val="18"/>
              </w:rPr>
            </w:pPr>
            <w:r>
              <w:rPr>
                <w:sz w:val="18"/>
              </w:rPr>
              <w:t xml:space="preserve">) </w:t>
            </w:r>
            <w:r>
              <w:rPr>
                <w:spacing w:val="-2"/>
                <w:sz w:val="18"/>
              </w:rPr>
              <w:t>чел.,</w:t>
            </w:r>
          </w:p>
        </w:tc>
      </w:tr>
      <w:tr w:rsidR="00B97E50">
        <w:trPr>
          <w:trHeight w:val="443"/>
        </w:trPr>
        <w:tc>
          <w:tcPr>
            <w:tcW w:w="2843" w:type="dxa"/>
            <w:vMerge/>
            <w:tcBorders>
              <w:top w:val="nil"/>
            </w:tcBorders>
          </w:tcPr>
          <w:p w:rsidR="00B97E50" w:rsidRDefault="00B97E50">
            <w:pPr>
              <w:rPr>
                <w:sz w:val="2"/>
                <w:szCs w:val="2"/>
              </w:rPr>
            </w:pPr>
          </w:p>
        </w:tc>
        <w:tc>
          <w:tcPr>
            <w:tcW w:w="7008" w:type="dxa"/>
            <w:gridSpan w:val="6"/>
            <w:tcBorders>
              <w:top w:val="nil"/>
            </w:tcBorders>
          </w:tcPr>
          <w:p w:rsidR="00B97E50" w:rsidRDefault="00C54B8A">
            <w:pPr>
              <w:pStyle w:val="TableParagraph"/>
              <w:spacing w:before="5"/>
              <w:ind w:left="30"/>
              <w:rPr>
                <w:sz w:val="18"/>
              </w:rPr>
            </w:pPr>
            <w:proofErr w:type="gramStart"/>
            <w:r>
              <w:rPr>
                <w:sz w:val="18"/>
              </w:rPr>
              <w:t>указанные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 Списке Застрахованных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лиц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(Приложение № 1 к настоящему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Договору</w:t>
            </w:r>
            <w:proofErr w:type="gramEnd"/>
          </w:p>
          <w:p w:rsidR="00B97E50" w:rsidRDefault="00C54B8A">
            <w:pPr>
              <w:pStyle w:val="TableParagraph"/>
              <w:spacing w:before="17" w:line="181" w:lineRule="exact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страхования)</w:t>
            </w:r>
          </w:p>
        </w:tc>
      </w:tr>
      <w:tr w:rsidR="00B97E50">
        <w:trPr>
          <w:trHeight w:val="981"/>
        </w:trPr>
        <w:tc>
          <w:tcPr>
            <w:tcW w:w="2843" w:type="dxa"/>
          </w:tcPr>
          <w:p w:rsidR="00B97E50" w:rsidRDefault="00B97E50">
            <w:pPr>
              <w:pStyle w:val="TableParagraph"/>
              <w:spacing w:before="162"/>
              <w:rPr>
                <w:rFonts w:ascii="Times New Roman"/>
                <w:sz w:val="18"/>
              </w:rPr>
            </w:pPr>
          </w:p>
          <w:p w:rsidR="00B97E50" w:rsidRDefault="00C54B8A">
            <w:pPr>
              <w:pStyle w:val="TableParagraph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ВЫГОДОПРИОБРЕТАТЕЛИ</w:t>
            </w:r>
          </w:p>
        </w:tc>
        <w:tc>
          <w:tcPr>
            <w:tcW w:w="7008" w:type="dxa"/>
            <w:gridSpan w:val="6"/>
          </w:tcPr>
          <w:p w:rsidR="00B97E50" w:rsidRDefault="00C54B8A">
            <w:pPr>
              <w:pStyle w:val="TableParagraph"/>
              <w:spacing w:before="5" w:line="259" w:lineRule="auto"/>
              <w:ind w:left="30" w:right="21"/>
              <w:jc w:val="both"/>
              <w:rPr>
                <w:sz w:val="18"/>
              </w:rPr>
            </w:pPr>
            <w:r>
              <w:rPr>
                <w:sz w:val="18"/>
              </w:rPr>
              <w:t>По настоящему Договору получателями страховой выплаты являются лица, которым право на получение этой выплаты пр</w:t>
            </w:r>
            <w:bookmarkStart w:id="0" w:name="_GoBack"/>
            <w:bookmarkEnd w:id="0"/>
            <w:r>
              <w:rPr>
                <w:sz w:val="18"/>
              </w:rPr>
              <w:t>инадлежит по закону, а при наличии назначенных Страхователем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 письменного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согласия Застрахованных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лиц Выгодоприобретателей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– эти </w:t>
            </w:r>
            <w:r>
              <w:rPr>
                <w:spacing w:val="-2"/>
                <w:sz w:val="18"/>
              </w:rPr>
              <w:t>Выгодоприобретатели.</w:t>
            </w:r>
          </w:p>
        </w:tc>
      </w:tr>
      <w:tr w:rsidR="00B97E50">
        <w:trPr>
          <w:trHeight w:val="561"/>
        </w:trPr>
        <w:tc>
          <w:tcPr>
            <w:tcW w:w="2843" w:type="dxa"/>
          </w:tcPr>
          <w:p w:rsidR="00B97E50" w:rsidRDefault="00C54B8A">
            <w:pPr>
              <w:pStyle w:val="TableParagraph"/>
              <w:spacing w:before="159"/>
              <w:ind w:left="31"/>
              <w:rPr>
                <w:sz w:val="18"/>
              </w:rPr>
            </w:pPr>
            <w:r>
              <w:rPr>
                <w:sz w:val="18"/>
              </w:rPr>
              <w:t>СТРАХОВАЯ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СУММА</w:t>
            </w:r>
          </w:p>
        </w:tc>
        <w:tc>
          <w:tcPr>
            <w:tcW w:w="7008" w:type="dxa"/>
            <w:gridSpan w:val="6"/>
          </w:tcPr>
          <w:p w:rsidR="00B97E50" w:rsidRDefault="00C54B8A" w:rsidP="00EF02CE">
            <w:pPr>
              <w:pStyle w:val="TableParagraph"/>
              <w:spacing w:before="41" w:line="259" w:lineRule="auto"/>
              <w:ind w:left="30"/>
              <w:rPr>
                <w:sz w:val="18"/>
              </w:rPr>
            </w:pPr>
            <w:r>
              <w:rPr>
                <w:sz w:val="18"/>
              </w:rPr>
              <w:t>Размеры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единой страховой суммы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устанавливается 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Застрахованное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лицо и указывается в Списке Застрахованных лиц</w:t>
            </w:r>
          </w:p>
        </w:tc>
      </w:tr>
      <w:tr w:rsidR="00B97E50">
        <w:trPr>
          <w:trHeight w:val="517"/>
        </w:trPr>
        <w:tc>
          <w:tcPr>
            <w:tcW w:w="2843" w:type="dxa"/>
            <w:tcBorders>
              <w:left w:val="nil"/>
              <w:bottom w:val="double" w:sz="2" w:space="0" w:color="000000"/>
            </w:tcBorders>
          </w:tcPr>
          <w:p w:rsidR="00B97E50" w:rsidRDefault="00C54B8A">
            <w:pPr>
              <w:pStyle w:val="TableParagraph"/>
              <w:spacing w:before="9" w:line="259" w:lineRule="auto"/>
              <w:ind w:left="33"/>
              <w:rPr>
                <w:sz w:val="18"/>
              </w:rPr>
            </w:pPr>
            <w:r>
              <w:rPr>
                <w:sz w:val="18"/>
              </w:rPr>
              <w:t>ПЕРИОД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ДЕЙСТВИЯ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СТРАХОВОЙ </w:t>
            </w:r>
            <w:r>
              <w:rPr>
                <w:spacing w:val="-2"/>
                <w:sz w:val="18"/>
              </w:rPr>
              <w:t>ЗАЩИТЫ</w:t>
            </w:r>
          </w:p>
        </w:tc>
        <w:tc>
          <w:tcPr>
            <w:tcW w:w="7008" w:type="dxa"/>
            <w:gridSpan w:val="6"/>
            <w:tcBorders>
              <w:bottom w:val="double" w:sz="2" w:space="0" w:color="000000"/>
            </w:tcBorders>
          </w:tcPr>
          <w:p w:rsidR="00B97E50" w:rsidRDefault="00C54B8A">
            <w:pPr>
              <w:pStyle w:val="TableParagraph"/>
              <w:spacing w:before="129"/>
              <w:ind w:left="1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24 </w:t>
            </w:r>
            <w:r>
              <w:rPr>
                <w:b/>
                <w:spacing w:val="-4"/>
                <w:sz w:val="18"/>
              </w:rPr>
              <w:t>часа</w:t>
            </w:r>
          </w:p>
        </w:tc>
      </w:tr>
      <w:tr w:rsidR="00B97E50">
        <w:trPr>
          <w:trHeight w:val="318"/>
        </w:trPr>
        <w:tc>
          <w:tcPr>
            <w:tcW w:w="9851" w:type="dxa"/>
            <w:gridSpan w:val="7"/>
            <w:tcBorders>
              <w:top w:val="double" w:sz="2" w:space="0" w:color="000000"/>
              <w:bottom w:val="double" w:sz="2" w:space="0" w:color="000000"/>
            </w:tcBorders>
            <w:shd w:val="clear" w:color="auto" w:fill="D9D9D9"/>
          </w:tcPr>
          <w:p w:rsidR="00B97E50" w:rsidRDefault="00C54B8A">
            <w:pPr>
              <w:pStyle w:val="TableParagraph"/>
              <w:spacing w:before="38"/>
              <w:ind w:left="32" w:righ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СТРАХОВЫЕ</w:t>
            </w:r>
            <w:r>
              <w:rPr>
                <w:b/>
                <w:spacing w:val="-2"/>
                <w:sz w:val="18"/>
              </w:rPr>
              <w:t xml:space="preserve"> РИСКИ/СЛУЧАИ</w:t>
            </w:r>
          </w:p>
        </w:tc>
      </w:tr>
      <w:tr w:rsidR="00B97E50">
        <w:trPr>
          <w:trHeight w:val="517"/>
        </w:trPr>
        <w:tc>
          <w:tcPr>
            <w:tcW w:w="9851" w:type="dxa"/>
            <w:gridSpan w:val="7"/>
            <w:tcBorders>
              <w:top w:val="double" w:sz="2" w:space="0" w:color="000000"/>
            </w:tcBorders>
          </w:tcPr>
          <w:p w:rsidR="00B97E50" w:rsidRDefault="00C54B8A">
            <w:pPr>
              <w:pStyle w:val="TableParagraph"/>
              <w:spacing w:before="21" w:line="259" w:lineRule="auto"/>
              <w:ind w:left="31"/>
              <w:rPr>
                <w:sz w:val="18"/>
              </w:rPr>
            </w:pPr>
            <w:r>
              <w:rPr>
                <w:sz w:val="18"/>
              </w:rPr>
              <w:t>События, произошедшие в период действия настоящего Договора страхования, за исключением событий, предусмотренных п.8.1 и п.8.2 Программы страхования, которые не являются страховыми случаями:</w:t>
            </w:r>
          </w:p>
        </w:tc>
      </w:tr>
      <w:tr w:rsidR="00B97E50">
        <w:trPr>
          <w:trHeight w:val="1053"/>
        </w:trPr>
        <w:tc>
          <w:tcPr>
            <w:tcW w:w="2843" w:type="dxa"/>
          </w:tcPr>
          <w:p w:rsidR="00B97E50" w:rsidRDefault="00B97E50">
            <w:pPr>
              <w:pStyle w:val="TableParagraph"/>
              <w:spacing w:before="198"/>
              <w:rPr>
                <w:rFonts w:ascii="Times New Roman"/>
                <w:sz w:val="18"/>
              </w:rPr>
            </w:pPr>
          </w:p>
          <w:p w:rsidR="00B97E50" w:rsidRDefault="00C54B8A">
            <w:pPr>
              <w:pStyle w:val="TableParagraph"/>
              <w:ind w:lef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Стандарт</w:t>
            </w:r>
          </w:p>
        </w:tc>
        <w:tc>
          <w:tcPr>
            <w:tcW w:w="7008" w:type="dxa"/>
            <w:gridSpan w:val="6"/>
          </w:tcPr>
          <w:p w:rsidR="00B97E50" w:rsidRDefault="00C54B8A">
            <w:pPr>
              <w:pStyle w:val="TableParagraph"/>
              <w:numPr>
                <w:ilvl w:val="0"/>
                <w:numId w:val="2"/>
              </w:numPr>
              <w:tabs>
                <w:tab w:val="left" w:pos="159"/>
              </w:tabs>
              <w:spacing w:before="48"/>
              <w:ind w:left="159" w:hanging="129"/>
              <w:rPr>
                <w:sz w:val="18"/>
              </w:rPr>
            </w:pPr>
            <w:r>
              <w:rPr>
                <w:sz w:val="18"/>
              </w:rPr>
              <w:t>Смерть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результате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несчастного </w:t>
            </w:r>
            <w:r>
              <w:rPr>
                <w:spacing w:val="-2"/>
                <w:sz w:val="18"/>
              </w:rPr>
              <w:t>случая</w:t>
            </w:r>
          </w:p>
          <w:p w:rsidR="00B97E50" w:rsidRDefault="00C54B8A">
            <w:pPr>
              <w:pStyle w:val="TableParagraph"/>
              <w:numPr>
                <w:ilvl w:val="0"/>
                <w:numId w:val="2"/>
              </w:numPr>
              <w:tabs>
                <w:tab w:val="left" w:pos="159"/>
              </w:tabs>
              <w:spacing w:before="18" w:line="259" w:lineRule="auto"/>
              <w:ind w:right="341" w:firstLine="0"/>
              <w:rPr>
                <w:sz w:val="18"/>
              </w:rPr>
            </w:pPr>
            <w:r>
              <w:rPr>
                <w:sz w:val="18"/>
              </w:rPr>
              <w:t>Категория "ребенок-инвалид"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или инвалидность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II,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III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гр.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 результате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несчастного </w:t>
            </w:r>
            <w:r>
              <w:rPr>
                <w:spacing w:val="-2"/>
                <w:sz w:val="18"/>
              </w:rPr>
              <w:t>случая</w:t>
            </w:r>
          </w:p>
          <w:p w:rsidR="00B97E50" w:rsidRDefault="00C54B8A">
            <w:pPr>
              <w:pStyle w:val="TableParagraph"/>
              <w:numPr>
                <w:ilvl w:val="0"/>
                <w:numId w:val="2"/>
              </w:numPr>
              <w:tabs>
                <w:tab w:val="left" w:pos="159"/>
              </w:tabs>
              <w:ind w:left="159" w:hanging="129"/>
              <w:rPr>
                <w:sz w:val="18"/>
              </w:rPr>
            </w:pPr>
            <w:r>
              <w:rPr>
                <w:sz w:val="18"/>
              </w:rPr>
              <w:t xml:space="preserve">Телесные </w:t>
            </w:r>
            <w:r>
              <w:rPr>
                <w:spacing w:val="-2"/>
                <w:sz w:val="18"/>
              </w:rPr>
              <w:t>повреждения</w:t>
            </w:r>
          </w:p>
        </w:tc>
      </w:tr>
      <w:tr w:rsidR="00B97E50">
        <w:trPr>
          <w:trHeight w:val="808"/>
        </w:trPr>
        <w:tc>
          <w:tcPr>
            <w:tcW w:w="9851" w:type="dxa"/>
            <w:gridSpan w:val="7"/>
            <w:tcBorders>
              <w:bottom w:val="double" w:sz="2" w:space="0" w:color="000000"/>
            </w:tcBorders>
          </w:tcPr>
          <w:p w:rsidR="00B97E50" w:rsidRDefault="00C54B8A">
            <w:pPr>
              <w:pStyle w:val="TableParagraph"/>
              <w:spacing w:before="36" w:line="259" w:lineRule="auto"/>
              <w:ind w:left="31" w:right="19"/>
              <w:jc w:val="both"/>
              <w:rPr>
                <w:sz w:val="18"/>
              </w:rPr>
            </w:pPr>
            <w:r>
              <w:rPr>
                <w:sz w:val="18"/>
              </w:rPr>
              <w:t xml:space="preserve">Смерть Застрахованного лица и/или установление инвалидности в результате несчастного случая/болезни/инфекционной болезни, произошедшей/диагностированной в период страхования также признаются страховыми событиями, если они наступили в течение 6 месяцев </w:t>
            </w:r>
            <w:proofErr w:type="gramStart"/>
            <w:r>
              <w:rPr>
                <w:sz w:val="18"/>
              </w:rPr>
              <w:t>с даты окончания</w:t>
            </w:r>
            <w:proofErr w:type="gramEnd"/>
            <w:r>
              <w:rPr>
                <w:sz w:val="18"/>
              </w:rPr>
              <w:t xml:space="preserve"> периода страхования.</w:t>
            </w:r>
          </w:p>
        </w:tc>
      </w:tr>
      <w:tr w:rsidR="00B97E50">
        <w:trPr>
          <w:trHeight w:val="302"/>
        </w:trPr>
        <w:tc>
          <w:tcPr>
            <w:tcW w:w="9851" w:type="dxa"/>
            <w:gridSpan w:val="7"/>
            <w:tcBorders>
              <w:top w:val="double" w:sz="2" w:space="0" w:color="000000"/>
            </w:tcBorders>
            <w:shd w:val="clear" w:color="auto" w:fill="D9D9D9"/>
          </w:tcPr>
          <w:p w:rsidR="00B97E50" w:rsidRDefault="00C54B8A">
            <w:pPr>
              <w:pStyle w:val="TableParagraph"/>
              <w:spacing w:before="38"/>
              <w:ind w:left="38" w:righ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СРОК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СТРАХОВАНИЯ/ПЕРИОД </w:t>
            </w:r>
            <w:r>
              <w:rPr>
                <w:b/>
                <w:spacing w:val="-2"/>
                <w:sz w:val="18"/>
              </w:rPr>
              <w:t>СТРАХОВАНИЯ</w:t>
            </w:r>
          </w:p>
        </w:tc>
      </w:tr>
      <w:tr w:rsidR="00B97E50">
        <w:trPr>
          <w:trHeight w:val="82"/>
        </w:trPr>
        <w:tc>
          <w:tcPr>
            <w:tcW w:w="9851" w:type="dxa"/>
            <w:gridSpan w:val="7"/>
            <w:tcBorders>
              <w:left w:val="nil"/>
              <w:bottom w:val="nil"/>
              <w:right w:val="nil"/>
            </w:tcBorders>
            <w:shd w:val="clear" w:color="auto" w:fill="D9D9D9"/>
          </w:tcPr>
          <w:p w:rsidR="00B97E50" w:rsidRDefault="00B97E50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B97E50">
        <w:trPr>
          <w:trHeight w:val="318"/>
        </w:trPr>
        <w:tc>
          <w:tcPr>
            <w:tcW w:w="2843" w:type="dxa"/>
            <w:tcBorders>
              <w:top w:val="nil"/>
              <w:bottom w:val="nil"/>
              <w:right w:val="nil"/>
            </w:tcBorders>
          </w:tcPr>
          <w:p w:rsidR="00B97E50" w:rsidRDefault="00C54B8A">
            <w:pPr>
              <w:pStyle w:val="TableParagraph"/>
              <w:spacing w:before="47"/>
              <w:ind w:left="31"/>
              <w:rPr>
                <w:sz w:val="18"/>
              </w:rPr>
            </w:pPr>
            <w:r>
              <w:rPr>
                <w:sz w:val="18"/>
              </w:rPr>
              <w:t>Срок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договора </w:t>
            </w:r>
            <w:r>
              <w:rPr>
                <w:spacing w:val="-2"/>
                <w:sz w:val="18"/>
              </w:rPr>
              <w:t>страхования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:rsidR="00B97E50" w:rsidRDefault="00B97E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B97E50" w:rsidRDefault="00B97E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97E50" w:rsidRDefault="00B97E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</w:tcPr>
          <w:p w:rsidR="00B97E50" w:rsidRDefault="00B97E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</w:tcBorders>
          </w:tcPr>
          <w:p w:rsidR="00B97E50" w:rsidRDefault="00B97E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7E50">
        <w:trPr>
          <w:trHeight w:val="263"/>
        </w:trPr>
        <w:tc>
          <w:tcPr>
            <w:tcW w:w="2843" w:type="dxa"/>
            <w:tcBorders>
              <w:top w:val="nil"/>
              <w:bottom w:val="nil"/>
              <w:right w:val="nil"/>
            </w:tcBorders>
          </w:tcPr>
          <w:p w:rsidR="00B97E50" w:rsidRDefault="00C54B8A">
            <w:pPr>
              <w:pStyle w:val="TableParagraph"/>
              <w:spacing w:before="19"/>
              <w:ind w:left="31" w:right="-58"/>
              <w:rPr>
                <w:sz w:val="18"/>
              </w:rPr>
            </w:pPr>
            <w:r>
              <w:rPr>
                <w:sz w:val="18"/>
              </w:rPr>
              <w:t>Период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страхования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00 час.00 </w:t>
            </w:r>
            <w:r>
              <w:rPr>
                <w:spacing w:val="-4"/>
                <w:sz w:val="18"/>
              </w:rPr>
              <w:t>мин.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:rsidR="00B97E50" w:rsidRDefault="00C54B8A">
            <w:pPr>
              <w:pStyle w:val="TableParagraph"/>
              <w:spacing w:before="19"/>
              <w:ind w:right="48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с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B97E50" w:rsidRDefault="00C54B8A">
            <w:pPr>
              <w:pStyle w:val="TableParagraph"/>
              <w:spacing w:before="19"/>
              <w:ind w:right="130"/>
              <w:jc w:val="right"/>
              <w:rPr>
                <w:sz w:val="18"/>
              </w:rPr>
            </w:pPr>
            <w:proofErr w:type="gramStart"/>
            <w:r>
              <w:rPr>
                <w:spacing w:val="-5"/>
                <w:sz w:val="18"/>
              </w:rPr>
              <w:t>г</w:t>
            </w:r>
            <w:proofErr w:type="gramEnd"/>
            <w:r>
              <w:rPr>
                <w:spacing w:val="-5"/>
                <w:sz w:val="18"/>
              </w:rPr>
              <w:t>.</w:t>
            </w:r>
          </w:p>
        </w:tc>
        <w:tc>
          <w:tcPr>
            <w:tcW w:w="32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97E50" w:rsidRDefault="00C54B8A">
            <w:pPr>
              <w:pStyle w:val="TableParagraph"/>
              <w:spacing w:before="19"/>
              <w:ind w:left="134"/>
              <w:rPr>
                <w:sz w:val="18"/>
              </w:rPr>
            </w:pPr>
            <w:r>
              <w:rPr>
                <w:sz w:val="18"/>
              </w:rPr>
              <w:t xml:space="preserve">по 24 час.00 </w:t>
            </w:r>
            <w:r>
              <w:rPr>
                <w:spacing w:val="-4"/>
                <w:sz w:val="18"/>
              </w:rPr>
              <w:t>мин.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</w:tcPr>
          <w:p w:rsidR="00B97E50" w:rsidRDefault="00C54B8A">
            <w:pPr>
              <w:pStyle w:val="TableParagraph"/>
              <w:spacing w:before="19"/>
              <w:ind w:left="32"/>
              <w:rPr>
                <w:sz w:val="18"/>
              </w:rPr>
            </w:pPr>
            <w:proofErr w:type="gramStart"/>
            <w:r>
              <w:rPr>
                <w:spacing w:val="-5"/>
                <w:sz w:val="18"/>
              </w:rPr>
              <w:t>г</w:t>
            </w:r>
            <w:proofErr w:type="gramEnd"/>
            <w:r>
              <w:rPr>
                <w:spacing w:val="-5"/>
                <w:sz w:val="18"/>
              </w:rPr>
              <w:t>.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</w:tcBorders>
          </w:tcPr>
          <w:p w:rsidR="00B97E50" w:rsidRDefault="00B97E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7E50">
        <w:trPr>
          <w:trHeight w:val="347"/>
        </w:trPr>
        <w:tc>
          <w:tcPr>
            <w:tcW w:w="9851" w:type="dxa"/>
            <w:gridSpan w:val="7"/>
            <w:tcBorders>
              <w:top w:val="nil"/>
              <w:bottom w:val="double" w:sz="2" w:space="0" w:color="000000"/>
            </w:tcBorders>
          </w:tcPr>
          <w:p w:rsidR="00B97E50" w:rsidRDefault="00C54B8A">
            <w:pPr>
              <w:pStyle w:val="TableParagraph"/>
              <w:tabs>
                <w:tab w:val="left" w:pos="7102"/>
              </w:tabs>
              <w:spacing w:line="20" w:lineRule="exact"/>
              <w:ind w:left="3549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 wp14:anchorId="03110B3D" wp14:editId="3FE8C94D">
                      <wp:extent cx="1129665" cy="1905"/>
                      <wp:effectExtent l="9525" t="0" r="0" b="7620"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29665" cy="1905"/>
                                <a:chOff x="0" y="0"/>
                                <a:chExt cx="1129665" cy="1905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761" y="889"/>
                                  <a:ext cx="11283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28395">
                                      <a:moveTo>
                                        <a:pt x="0" y="0"/>
                                      </a:moveTo>
                                      <a:lnTo>
                                        <a:pt x="1128014" y="0"/>
                                      </a:lnTo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126"/>
                                  <a:ext cx="1129665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29665" h="1905">
                                      <a:moveTo>
                                        <a:pt x="112958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3"/>
                                      </a:lnTo>
                                      <a:lnTo>
                                        <a:pt x="1129588" y="1523"/>
                                      </a:lnTo>
                                      <a:lnTo>
                                        <a:pt x="11295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88.95pt;height:.15pt;mso-position-horizontal-relative:char;mso-position-vertical-relative:line" id="docshapegroup5" coordorigin="0,0" coordsize="1779,3">
                      <v:line style="position:absolute" from="1,1" to="1778,1" stroked="true" strokeweight=".140pt" strokecolor="#000000">
                        <v:stroke dashstyle="solid"/>
                      </v:line>
                      <v:rect style="position:absolute;left:0;top:0;width:1779;height:3" id="docshape6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rFonts w:ascii="Times New Roman"/>
                <w:sz w:val="2"/>
              </w:rPr>
              <w:tab/>
            </w:r>
            <w:r>
              <w:rPr>
                <w:rFonts w:ascii="Times New Roman"/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 wp14:anchorId="607F53E8" wp14:editId="0FC2E053">
                      <wp:extent cx="1129665" cy="1905"/>
                      <wp:effectExtent l="9525" t="0" r="0" b="7620"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29665" cy="1905"/>
                                <a:chOff x="0" y="0"/>
                                <a:chExt cx="1129665" cy="190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761" y="889"/>
                                  <a:ext cx="11283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28395">
                                      <a:moveTo>
                                        <a:pt x="0" y="0"/>
                                      </a:moveTo>
                                      <a:lnTo>
                                        <a:pt x="1128014" y="0"/>
                                      </a:lnTo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126"/>
                                  <a:ext cx="1129665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29665" h="1905">
                                      <a:moveTo>
                                        <a:pt x="112958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3"/>
                                      </a:lnTo>
                                      <a:lnTo>
                                        <a:pt x="1129588" y="1523"/>
                                      </a:lnTo>
                                      <a:lnTo>
                                        <a:pt x="11295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88.95pt;height:.15pt;mso-position-horizontal-relative:char;mso-position-vertical-relative:line" id="docshapegroup7" coordorigin="0,0" coordsize="1779,3">
                      <v:line style="position:absolute" from="1,1" to="1778,1" stroked="true" strokeweight=".140pt" strokecolor="#000000">
                        <v:stroke dashstyle="solid"/>
                      </v:line>
                      <v:rect style="position:absolute;left:0;top:0;width:1779;height:3" id="docshape8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</w:p>
          <w:p w:rsidR="00B97E50" w:rsidRDefault="00C54B8A">
            <w:pPr>
              <w:pStyle w:val="TableParagraph"/>
              <w:ind w:left="31"/>
              <w:rPr>
                <w:sz w:val="18"/>
              </w:rPr>
            </w:pPr>
            <w:r>
              <w:rPr>
                <w:sz w:val="18"/>
              </w:rPr>
              <w:t>при условии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уплаты страховой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премии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 полном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объеме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 срок, установленный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настоящим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Договором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страхования.</w:t>
            </w:r>
          </w:p>
        </w:tc>
      </w:tr>
      <w:tr w:rsidR="00B97E50">
        <w:trPr>
          <w:trHeight w:val="318"/>
        </w:trPr>
        <w:tc>
          <w:tcPr>
            <w:tcW w:w="9851" w:type="dxa"/>
            <w:gridSpan w:val="7"/>
            <w:tcBorders>
              <w:top w:val="double" w:sz="2" w:space="0" w:color="000000"/>
              <w:bottom w:val="double" w:sz="2" w:space="0" w:color="000000"/>
            </w:tcBorders>
            <w:shd w:val="clear" w:color="auto" w:fill="D9D9D9"/>
          </w:tcPr>
          <w:p w:rsidR="00B97E50" w:rsidRDefault="00C54B8A">
            <w:pPr>
              <w:pStyle w:val="TableParagraph"/>
              <w:spacing w:before="38"/>
              <w:ind w:left="31" w:righ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СТРАХОВАЯ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ПРЕМИЯ</w:t>
            </w:r>
          </w:p>
        </w:tc>
      </w:tr>
      <w:tr w:rsidR="00B97E50">
        <w:trPr>
          <w:trHeight w:val="331"/>
        </w:trPr>
        <w:tc>
          <w:tcPr>
            <w:tcW w:w="9851" w:type="dxa"/>
            <w:gridSpan w:val="7"/>
            <w:tcBorders>
              <w:top w:val="double" w:sz="2" w:space="0" w:color="000000"/>
              <w:bottom w:val="nil"/>
            </w:tcBorders>
          </w:tcPr>
          <w:p w:rsidR="00B97E50" w:rsidRDefault="00C54B8A">
            <w:pPr>
              <w:pStyle w:val="TableParagraph"/>
              <w:spacing w:before="60"/>
              <w:ind w:left="31"/>
              <w:rPr>
                <w:sz w:val="18"/>
              </w:rPr>
            </w:pPr>
            <w:r>
              <w:rPr>
                <w:sz w:val="18"/>
              </w:rPr>
              <w:t>Общая страховая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премия по настоящему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Договору страхования </w:t>
            </w:r>
            <w:r>
              <w:rPr>
                <w:spacing w:val="-2"/>
                <w:sz w:val="18"/>
              </w:rPr>
              <w:t>составляет:</w:t>
            </w:r>
          </w:p>
        </w:tc>
      </w:tr>
      <w:tr w:rsidR="00B97E50">
        <w:trPr>
          <w:trHeight w:val="260"/>
        </w:trPr>
        <w:tc>
          <w:tcPr>
            <w:tcW w:w="2843" w:type="dxa"/>
            <w:tcBorders>
              <w:top w:val="nil"/>
              <w:right w:val="nil"/>
            </w:tcBorders>
          </w:tcPr>
          <w:p w:rsidR="00B97E50" w:rsidRDefault="00C54B8A">
            <w:pPr>
              <w:pStyle w:val="TableParagraph"/>
              <w:spacing w:before="19"/>
              <w:ind w:right="22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1066" w:type="dxa"/>
            <w:tcBorders>
              <w:top w:val="nil"/>
              <w:left w:val="nil"/>
              <w:right w:val="nil"/>
            </w:tcBorders>
          </w:tcPr>
          <w:p w:rsidR="00B97E50" w:rsidRDefault="00C54B8A">
            <w:pPr>
              <w:pStyle w:val="TableParagraph"/>
              <w:spacing w:before="19"/>
              <w:ind w:left="265"/>
              <w:rPr>
                <w:sz w:val="18"/>
              </w:rPr>
            </w:pPr>
            <w:r>
              <w:rPr>
                <w:spacing w:val="-10"/>
                <w:sz w:val="18"/>
              </w:rPr>
              <w:t>(</w:t>
            </w:r>
          </w:p>
        </w:tc>
        <w:tc>
          <w:tcPr>
            <w:tcW w:w="1694" w:type="dxa"/>
            <w:tcBorders>
              <w:top w:val="nil"/>
              <w:left w:val="nil"/>
              <w:right w:val="nil"/>
            </w:tcBorders>
          </w:tcPr>
          <w:p w:rsidR="00B97E50" w:rsidRDefault="00B97E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80" w:type="dxa"/>
            <w:gridSpan w:val="2"/>
            <w:tcBorders>
              <w:top w:val="nil"/>
              <w:left w:val="nil"/>
              <w:right w:val="nil"/>
            </w:tcBorders>
          </w:tcPr>
          <w:p w:rsidR="00B97E50" w:rsidRDefault="00C54B8A">
            <w:pPr>
              <w:pStyle w:val="TableParagraph"/>
              <w:spacing w:before="19"/>
              <w:ind w:right="26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)</w:t>
            </w:r>
          </w:p>
        </w:tc>
        <w:tc>
          <w:tcPr>
            <w:tcW w:w="357" w:type="dxa"/>
            <w:tcBorders>
              <w:top w:val="nil"/>
              <w:left w:val="nil"/>
              <w:right w:val="nil"/>
            </w:tcBorders>
          </w:tcPr>
          <w:p w:rsidR="00B97E50" w:rsidRDefault="00C54B8A">
            <w:pPr>
              <w:pStyle w:val="TableParagraph"/>
              <w:spacing w:before="19"/>
              <w:ind w:left="229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</w:tcBorders>
          </w:tcPr>
          <w:p w:rsidR="00B97E50" w:rsidRDefault="00C54B8A">
            <w:pPr>
              <w:pStyle w:val="TableParagraph"/>
              <w:spacing w:before="19"/>
              <w:ind w:right="128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коп.</w:t>
            </w:r>
          </w:p>
        </w:tc>
      </w:tr>
      <w:tr w:rsidR="00B97E50">
        <w:trPr>
          <w:trHeight w:val="285"/>
        </w:trPr>
        <w:tc>
          <w:tcPr>
            <w:tcW w:w="8883" w:type="dxa"/>
            <w:gridSpan w:val="5"/>
            <w:tcBorders>
              <w:top w:val="nil"/>
              <w:bottom w:val="nil"/>
              <w:right w:val="nil"/>
            </w:tcBorders>
          </w:tcPr>
          <w:p w:rsidR="00B97E50" w:rsidRDefault="00C54B8A">
            <w:pPr>
              <w:pStyle w:val="TableParagraph"/>
              <w:spacing w:before="43"/>
              <w:ind w:left="31"/>
              <w:rPr>
                <w:sz w:val="18"/>
              </w:rPr>
            </w:pPr>
            <w:r>
              <w:rPr>
                <w:sz w:val="18"/>
              </w:rPr>
              <w:t>и уплачивается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единовременно путем перечисления на расчетный счет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Страховщика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в срок </w:t>
            </w:r>
            <w:proofErr w:type="gramStart"/>
            <w:r>
              <w:rPr>
                <w:spacing w:val="-5"/>
                <w:sz w:val="18"/>
              </w:rPr>
              <w:t>до</w:t>
            </w:r>
            <w:proofErr w:type="gramEnd"/>
          </w:p>
        </w:tc>
        <w:tc>
          <w:tcPr>
            <w:tcW w:w="357" w:type="dxa"/>
            <w:tcBorders>
              <w:left w:val="nil"/>
              <w:right w:val="nil"/>
            </w:tcBorders>
          </w:tcPr>
          <w:p w:rsidR="00B97E50" w:rsidRDefault="00B97E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1" w:type="dxa"/>
            <w:tcBorders>
              <w:top w:val="nil"/>
              <w:left w:val="nil"/>
            </w:tcBorders>
          </w:tcPr>
          <w:p w:rsidR="00B97E50" w:rsidRDefault="00C54B8A">
            <w:pPr>
              <w:pStyle w:val="TableParagraph"/>
              <w:spacing w:before="43"/>
              <w:ind w:right="129"/>
              <w:jc w:val="right"/>
              <w:rPr>
                <w:sz w:val="18"/>
              </w:rPr>
            </w:pPr>
            <w:proofErr w:type="gramStart"/>
            <w:r>
              <w:rPr>
                <w:spacing w:val="-5"/>
                <w:sz w:val="18"/>
              </w:rPr>
              <w:t>г</w:t>
            </w:r>
            <w:proofErr w:type="gramEnd"/>
            <w:r>
              <w:rPr>
                <w:spacing w:val="-5"/>
                <w:sz w:val="18"/>
              </w:rPr>
              <w:t>.</w:t>
            </w:r>
          </w:p>
        </w:tc>
      </w:tr>
      <w:tr w:rsidR="00B97E50">
        <w:trPr>
          <w:trHeight w:val="722"/>
        </w:trPr>
        <w:tc>
          <w:tcPr>
            <w:tcW w:w="9851" w:type="dxa"/>
            <w:gridSpan w:val="7"/>
            <w:tcBorders>
              <w:top w:val="nil"/>
              <w:bottom w:val="double" w:sz="2" w:space="0" w:color="000000"/>
            </w:tcBorders>
          </w:tcPr>
          <w:p w:rsidR="00B97E50" w:rsidRDefault="00C54B8A">
            <w:pPr>
              <w:pStyle w:val="TableParagraph"/>
              <w:spacing w:before="113" w:line="259" w:lineRule="auto"/>
              <w:ind w:left="31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случае если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сроку,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установленному в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настоящем Договоре,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страховая премия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не уплачена или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уплачена не полностью, настоящий Договор считается не вступившим в силу и поступившие денежные средства возвращаются Страхователю.</w:t>
            </w:r>
          </w:p>
        </w:tc>
      </w:tr>
      <w:tr w:rsidR="00B97E50">
        <w:trPr>
          <w:trHeight w:val="318"/>
        </w:trPr>
        <w:tc>
          <w:tcPr>
            <w:tcW w:w="9851" w:type="dxa"/>
            <w:gridSpan w:val="7"/>
            <w:tcBorders>
              <w:top w:val="double" w:sz="2" w:space="0" w:color="000000"/>
              <w:bottom w:val="double" w:sz="2" w:space="0" w:color="000000"/>
            </w:tcBorders>
            <w:shd w:val="clear" w:color="auto" w:fill="D9D9D9"/>
          </w:tcPr>
          <w:p w:rsidR="00B97E50" w:rsidRDefault="00C54B8A">
            <w:pPr>
              <w:pStyle w:val="TableParagraph"/>
              <w:spacing w:before="38"/>
              <w:ind w:left="29" w:righ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СТРАХОВЫЕ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ВЫПЛАТЫ</w:t>
            </w:r>
          </w:p>
        </w:tc>
      </w:tr>
      <w:tr w:rsidR="00B97E50">
        <w:trPr>
          <w:trHeight w:val="1043"/>
        </w:trPr>
        <w:tc>
          <w:tcPr>
            <w:tcW w:w="9851" w:type="dxa"/>
            <w:gridSpan w:val="7"/>
            <w:tcBorders>
              <w:top w:val="double" w:sz="2" w:space="0" w:color="000000"/>
              <w:bottom w:val="double" w:sz="2" w:space="0" w:color="000000"/>
            </w:tcBorders>
          </w:tcPr>
          <w:p w:rsidR="00B97E50" w:rsidRDefault="00C54B8A">
            <w:pPr>
              <w:pStyle w:val="TableParagraph"/>
              <w:spacing w:before="21" w:line="259" w:lineRule="auto"/>
              <w:ind w:left="31" w:right="25"/>
              <w:jc w:val="both"/>
              <w:rPr>
                <w:sz w:val="18"/>
              </w:rPr>
            </w:pPr>
            <w:r>
              <w:rPr>
                <w:sz w:val="18"/>
              </w:rPr>
              <w:t>При наступлении страхового случая Страховщик осуществляет единовременную страховую выплату Застрахованному лицу в возрасте 14 лет и старше или законному представителю Застрахованного лица моложе 14 лет, а в случае смерти Застрахованного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лица - его наследник</w:t>
            </w:r>
            <w:proofErr w:type="gramStart"/>
            <w:r>
              <w:rPr>
                <w:sz w:val="18"/>
              </w:rPr>
              <w:t>у(</w:t>
            </w:r>
            <w:proofErr w:type="gramEnd"/>
            <w:r>
              <w:rPr>
                <w:sz w:val="18"/>
              </w:rPr>
              <w:t>-</w:t>
            </w:r>
            <w:proofErr w:type="spellStart"/>
            <w:r>
              <w:rPr>
                <w:sz w:val="18"/>
              </w:rPr>
              <w:t>ам</w:t>
            </w:r>
            <w:proofErr w:type="spellEnd"/>
            <w:r>
              <w:rPr>
                <w:sz w:val="18"/>
              </w:rPr>
              <w:t>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 размерах, предусмотренных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п.19 Программы коллективного страхования детей от несчастных случаев "МИР ДЕТСТВА" (Приложение 1 к Договору страхования).</w:t>
            </w:r>
          </w:p>
        </w:tc>
      </w:tr>
      <w:tr w:rsidR="00B97E50">
        <w:trPr>
          <w:trHeight w:val="302"/>
        </w:trPr>
        <w:tc>
          <w:tcPr>
            <w:tcW w:w="9851" w:type="dxa"/>
            <w:gridSpan w:val="7"/>
            <w:tcBorders>
              <w:top w:val="double" w:sz="2" w:space="0" w:color="000000"/>
            </w:tcBorders>
            <w:shd w:val="clear" w:color="auto" w:fill="D9D9D9"/>
          </w:tcPr>
          <w:p w:rsidR="00B97E50" w:rsidRDefault="00C54B8A">
            <w:pPr>
              <w:pStyle w:val="TableParagraph"/>
              <w:spacing w:before="38"/>
              <w:ind w:left="29" w:right="3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СОГЛАШЕНИЕ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О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СОБЛЮДЕНИИ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КОНФИДЕНЦИАЛЬНОСТИ</w:t>
            </w:r>
          </w:p>
        </w:tc>
      </w:tr>
    </w:tbl>
    <w:p w:rsidR="00B97E50" w:rsidRDefault="00B97E50">
      <w:pPr>
        <w:pStyle w:val="TableParagraph"/>
        <w:jc w:val="center"/>
        <w:rPr>
          <w:b/>
          <w:sz w:val="18"/>
        </w:rPr>
        <w:sectPr w:rsidR="00B97E50">
          <w:type w:val="continuous"/>
          <w:pgSz w:w="11910" w:h="16840"/>
          <w:pgMar w:top="540" w:right="1417" w:bottom="280" w:left="566" w:header="720" w:footer="720" w:gutter="0"/>
          <w:cols w:space="720"/>
        </w:sectPr>
      </w:pPr>
    </w:p>
    <w:p w:rsidR="00B97E50" w:rsidRDefault="00C54B8A">
      <w:pPr>
        <w:pStyle w:val="a4"/>
        <w:numPr>
          <w:ilvl w:val="0"/>
          <w:numId w:val="1"/>
        </w:numPr>
        <w:tabs>
          <w:tab w:val="left" w:pos="265"/>
        </w:tabs>
        <w:spacing w:before="51" w:line="259" w:lineRule="auto"/>
        <w:ind w:right="54" w:firstLine="0"/>
        <w:jc w:val="both"/>
        <w:rPr>
          <w:sz w:val="18"/>
        </w:rPr>
      </w:pPr>
      <w:r>
        <w:rPr>
          <w:sz w:val="18"/>
        </w:rPr>
        <w:lastRenderedPageBreak/>
        <w:t>Стороны обязуются соблюдать конфиденциальность в отношении информации, полученной при выполнении настоящего Договора. Конфиденциальными сведениями по настоящему Договору признаются: сведения о Застрахованных лицах, сведения о факте обращения Застрахованного лица за медицинскими и иными услугами, сведения о заболеваниях Застрахованных лиц, размере страховой суммы, страховой премии, страховых выплат.</w:t>
      </w:r>
    </w:p>
    <w:p w:rsidR="00B97E50" w:rsidRDefault="00C54B8A">
      <w:pPr>
        <w:pStyle w:val="a4"/>
        <w:numPr>
          <w:ilvl w:val="0"/>
          <w:numId w:val="1"/>
        </w:numPr>
        <w:tabs>
          <w:tab w:val="left" w:pos="251"/>
        </w:tabs>
        <w:spacing w:line="259" w:lineRule="auto"/>
        <w:ind w:firstLine="0"/>
        <w:jc w:val="both"/>
        <w:rPr>
          <w:sz w:val="18"/>
        </w:rPr>
      </w:pPr>
      <w:r>
        <w:rPr>
          <w:sz w:val="18"/>
        </w:rPr>
        <w:t>Стороны несут ответственность за последствия, вызванные</w:t>
      </w:r>
      <w:r>
        <w:rPr>
          <w:spacing w:val="-2"/>
          <w:sz w:val="18"/>
        </w:rPr>
        <w:t xml:space="preserve"> </w:t>
      </w:r>
      <w:r>
        <w:rPr>
          <w:sz w:val="18"/>
        </w:rPr>
        <w:t>нарушением обязательств</w:t>
      </w:r>
      <w:r>
        <w:rPr>
          <w:spacing w:val="-1"/>
          <w:sz w:val="18"/>
        </w:rPr>
        <w:t xml:space="preserve"> </w:t>
      </w:r>
      <w:r>
        <w:rPr>
          <w:sz w:val="18"/>
        </w:rPr>
        <w:t>по конфиденциальности,</w:t>
      </w:r>
      <w:r>
        <w:rPr>
          <w:spacing w:val="-3"/>
          <w:sz w:val="18"/>
        </w:rPr>
        <w:t xml:space="preserve"> </w:t>
      </w:r>
      <w:r>
        <w:rPr>
          <w:sz w:val="18"/>
        </w:rPr>
        <w:t>независимо от того, было ли это нарушение совершено преднамеренно или случайно. Передача информации третьим лицам не в целях исполнения обязательств по Договору или иное разглашение информации, признанной по настоящему Договору конфиденциальной, может осуществляться только в случаях, предусмотренных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действующим законодательством Российской </w:t>
      </w:r>
      <w:r>
        <w:rPr>
          <w:spacing w:val="-2"/>
          <w:sz w:val="18"/>
        </w:rPr>
        <w:t>Федерации.</w:t>
      </w:r>
    </w:p>
    <w:p w:rsidR="00B97E50" w:rsidRDefault="00C54B8A">
      <w:pPr>
        <w:pStyle w:val="a4"/>
        <w:numPr>
          <w:ilvl w:val="0"/>
          <w:numId w:val="1"/>
        </w:numPr>
        <w:tabs>
          <w:tab w:val="left" w:pos="334"/>
        </w:tabs>
        <w:spacing w:before="2" w:line="259" w:lineRule="auto"/>
        <w:ind w:right="59" w:firstLine="0"/>
        <w:jc w:val="both"/>
        <w:rPr>
          <w:sz w:val="18"/>
        </w:rPr>
      </w:pPr>
      <w:r>
        <w:rPr>
          <w:sz w:val="18"/>
        </w:rPr>
        <w:t>Для исполнения условий договора Стороны пришли к соглашению назначить лиц, ответственных за работу с конфиденциальной информацией, на срок действия договора:</w:t>
      </w:r>
    </w:p>
    <w:p w:rsidR="00B97E50" w:rsidRDefault="00C54B8A">
      <w:pPr>
        <w:pStyle w:val="a3"/>
        <w:spacing w:before="68"/>
      </w:pP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rPr>
          <w:spacing w:val="-2"/>
        </w:rPr>
        <w:t>Страхователя:</w:t>
      </w:r>
    </w:p>
    <w:p w:rsidR="00B97E50" w:rsidRDefault="00B97E50">
      <w:pPr>
        <w:pStyle w:val="a3"/>
        <w:spacing w:before="6"/>
        <w:ind w:left="0"/>
        <w:jc w:val="left"/>
        <w:rPr>
          <w:sz w:val="5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7"/>
        <w:gridCol w:w="2842"/>
        <w:gridCol w:w="2132"/>
        <w:gridCol w:w="1678"/>
      </w:tblGrid>
      <w:tr w:rsidR="00B97E50">
        <w:trPr>
          <w:trHeight w:val="285"/>
        </w:trPr>
        <w:tc>
          <w:tcPr>
            <w:tcW w:w="3197" w:type="dxa"/>
          </w:tcPr>
          <w:p w:rsidR="00B97E50" w:rsidRDefault="00C54B8A">
            <w:pPr>
              <w:pStyle w:val="TableParagraph"/>
              <w:spacing w:before="43"/>
              <w:ind w:left="1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ФИО</w:t>
            </w:r>
          </w:p>
        </w:tc>
        <w:tc>
          <w:tcPr>
            <w:tcW w:w="2842" w:type="dxa"/>
          </w:tcPr>
          <w:p w:rsidR="00B97E50" w:rsidRDefault="00C54B8A">
            <w:pPr>
              <w:pStyle w:val="TableParagraph"/>
              <w:spacing w:before="43"/>
              <w:ind w:left="2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Должность</w:t>
            </w:r>
          </w:p>
        </w:tc>
        <w:tc>
          <w:tcPr>
            <w:tcW w:w="2132" w:type="dxa"/>
          </w:tcPr>
          <w:p w:rsidR="00B97E50" w:rsidRDefault="00C54B8A">
            <w:pPr>
              <w:pStyle w:val="TableParagraph"/>
              <w:spacing w:before="43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e-</w:t>
            </w:r>
            <w:r>
              <w:rPr>
                <w:spacing w:val="-2"/>
                <w:sz w:val="18"/>
              </w:rPr>
              <w:t>mail.ru</w:t>
            </w:r>
          </w:p>
        </w:tc>
        <w:tc>
          <w:tcPr>
            <w:tcW w:w="1678" w:type="dxa"/>
          </w:tcPr>
          <w:p w:rsidR="00B97E50" w:rsidRDefault="00C54B8A">
            <w:pPr>
              <w:pStyle w:val="TableParagraph"/>
              <w:spacing w:before="43"/>
              <w:ind w:left="523"/>
              <w:rPr>
                <w:sz w:val="18"/>
              </w:rPr>
            </w:pPr>
            <w:r>
              <w:rPr>
                <w:spacing w:val="-2"/>
                <w:sz w:val="18"/>
              </w:rPr>
              <w:t>телефон</w:t>
            </w:r>
          </w:p>
        </w:tc>
      </w:tr>
      <w:tr w:rsidR="00B97E50">
        <w:trPr>
          <w:trHeight w:val="590"/>
        </w:trPr>
        <w:tc>
          <w:tcPr>
            <w:tcW w:w="3197" w:type="dxa"/>
          </w:tcPr>
          <w:p w:rsidR="00B97E50" w:rsidRDefault="00B97E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2" w:type="dxa"/>
          </w:tcPr>
          <w:p w:rsidR="00B97E50" w:rsidRDefault="00B97E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2" w:type="dxa"/>
          </w:tcPr>
          <w:p w:rsidR="00B97E50" w:rsidRDefault="00B97E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</w:tcPr>
          <w:p w:rsidR="00B97E50" w:rsidRDefault="00B97E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97E50" w:rsidRDefault="00C54B8A">
      <w:pPr>
        <w:pStyle w:val="a3"/>
        <w:spacing w:before="86"/>
      </w:pP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rPr>
          <w:spacing w:val="-2"/>
        </w:rPr>
        <w:t>Страховщика:</w:t>
      </w:r>
    </w:p>
    <w:p w:rsidR="00B97E50" w:rsidRDefault="00B97E50">
      <w:pPr>
        <w:pStyle w:val="a3"/>
        <w:spacing w:before="5"/>
        <w:ind w:left="0"/>
        <w:jc w:val="left"/>
        <w:rPr>
          <w:sz w:val="5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7"/>
        <w:gridCol w:w="2842"/>
        <w:gridCol w:w="2132"/>
        <w:gridCol w:w="1678"/>
      </w:tblGrid>
      <w:tr w:rsidR="00B97E50">
        <w:trPr>
          <w:trHeight w:val="285"/>
        </w:trPr>
        <w:tc>
          <w:tcPr>
            <w:tcW w:w="3197" w:type="dxa"/>
          </w:tcPr>
          <w:p w:rsidR="00B97E50" w:rsidRDefault="00C54B8A">
            <w:pPr>
              <w:pStyle w:val="TableParagraph"/>
              <w:spacing w:before="43"/>
              <w:ind w:left="1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ФИО</w:t>
            </w:r>
          </w:p>
        </w:tc>
        <w:tc>
          <w:tcPr>
            <w:tcW w:w="2842" w:type="dxa"/>
          </w:tcPr>
          <w:p w:rsidR="00B97E50" w:rsidRDefault="00C54B8A">
            <w:pPr>
              <w:pStyle w:val="TableParagraph"/>
              <w:spacing w:before="43"/>
              <w:ind w:left="2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Должность</w:t>
            </w:r>
          </w:p>
        </w:tc>
        <w:tc>
          <w:tcPr>
            <w:tcW w:w="2132" w:type="dxa"/>
          </w:tcPr>
          <w:p w:rsidR="00B97E50" w:rsidRDefault="00C54B8A">
            <w:pPr>
              <w:pStyle w:val="TableParagraph"/>
              <w:spacing w:before="43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e-</w:t>
            </w:r>
            <w:r>
              <w:rPr>
                <w:spacing w:val="-2"/>
                <w:sz w:val="18"/>
              </w:rPr>
              <w:t>mail.ru</w:t>
            </w:r>
          </w:p>
        </w:tc>
        <w:tc>
          <w:tcPr>
            <w:tcW w:w="1678" w:type="dxa"/>
          </w:tcPr>
          <w:p w:rsidR="00B97E50" w:rsidRDefault="00C54B8A">
            <w:pPr>
              <w:pStyle w:val="TableParagraph"/>
              <w:spacing w:before="43"/>
              <w:ind w:left="523"/>
              <w:rPr>
                <w:sz w:val="18"/>
              </w:rPr>
            </w:pPr>
            <w:r>
              <w:rPr>
                <w:spacing w:val="-2"/>
                <w:sz w:val="18"/>
              </w:rPr>
              <w:t>телефон</w:t>
            </w:r>
          </w:p>
        </w:tc>
      </w:tr>
      <w:tr w:rsidR="00B97E50">
        <w:trPr>
          <w:trHeight w:val="590"/>
        </w:trPr>
        <w:tc>
          <w:tcPr>
            <w:tcW w:w="3197" w:type="dxa"/>
          </w:tcPr>
          <w:p w:rsidR="00B97E50" w:rsidRDefault="00B97E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2" w:type="dxa"/>
          </w:tcPr>
          <w:p w:rsidR="00B97E50" w:rsidRDefault="00B97E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2" w:type="dxa"/>
          </w:tcPr>
          <w:p w:rsidR="00B97E50" w:rsidRDefault="00B97E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</w:tcPr>
          <w:p w:rsidR="00B97E50" w:rsidRDefault="00B97E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97E50" w:rsidRDefault="00C54B8A">
      <w:pPr>
        <w:pStyle w:val="a4"/>
        <w:numPr>
          <w:ilvl w:val="0"/>
          <w:numId w:val="1"/>
        </w:numPr>
        <w:tabs>
          <w:tab w:val="left" w:pos="290"/>
        </w:tabs>
        <w:spacing w:before="48" w:line="259" w:lineRule="auto"/>
        <w:ind w:right="55" w:firstLine="0"/>
        <w:jc w:val="both"/>
        <w:rPr>
          <w:sz w:val="18"/>
        </w:rPr>
      </w:pPr>
      <w:r>
        <w:rPr>
          <w:sz w:val="18"/>
        </w:rPr>
        <w:t>Обмен конфиденциальной информацией о Застрахованных лицах по Договору осуществляется путем передачи её на материальном носителе, либо посредствам электронной почты по адресам указанным выше. Обмен конфиденциальной информацией в электронном виде производится исключительно с применением программных средств защиты информации, например</w:t>
      </w:r>
      <w:r>
        <w:rPr>
          <w:spacing w:val="-2"/>
          <w:sz w:val="18"/>
        </w:rPr>
        <w:t xml:space="preserve"> </w:t>
      </w:r>
      <w:r>
        <w:rPr>
          <w:sz w:val="18"/>
        </w:rPr>
        <w:t>шифрования.</w:t>
      </w:r>
    </w:p>
    <w:p w:rsidR="00B97E50" w:rsidRDefault="00C54B8A">
      <w:pPr>
        <w:pStyle w:val="a4"/>
        <w:numPr>
          <w:ilvl w:val="0"/>
          <w:numId w:val="1"/>
        </w:numPr>
        <w:tabs>
          <w:tab w:val="left" w:pos="256"/>
        </w:tabs>
        <w:spacing w:line="259" w:lineRule="auto"/>
        <w:ind w:firstLine="0"/>
        <w:jc w:val="both"/>
        <w:rPr>
          <w:sz w:val="18"/>
        </w:rPr>
      </w:pPr>
      <w:r>
        <w:rPr>
          <w:sz w:val="18"/>
        </w:rPr>
        <w:t>Изменения и дополнения в части перечня лиц, ответственных за работу с конфиденциальной информацией, оформляются дополнительным соглашением к Договору и/или путем направления официального обращения за подписью уполномоченного лица.</w:t>
      </w:r>
    </w:p>
    <w:p w:rsidR="00B97E50" w:rsidRDefault="00B97E50">
      <w:pPr>
        <w:pStyle w:val="a3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49"/>
      </w:tblGrid>
      <w:tr w:rsidR="00B97E50">
        <w:trPr>
          <w:trHeight w:val="302"/>
        </w:trPr>
        <w:tc>
          <w:tcPr>
            <w:tcW w:w="9849" w:type="dxa"/>
            <w:tcBorders>
              <w:bottom w:val="double" w:sz="2" w:space="0" w:color="000000"/>
            </w:tcBorders>
            <w:shd w:val="clear" w:color="auto" w:fill="D9D9D9"/>
          </w:tcPr>
          <w:p w:rsidR="00B97E50" w:rsidRDefault="00C54B8A">
            <w:pPr>
              <w:pStyle w:val="TableParagraph"/>
              <w:spacing w:before="21"/>
              <w:ind w:left="2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ПРОЧИЕ </w:t>
            </w:r>
            <w:r>
              <w:rPr>
                <w:b/>
                <w:spacing w:val="-2"/>
                <w:sz w:val="18"/>
              </w:rPr>
              <w:t>УСЛОВИЯ</w:t>
            </w:r>
          </w:p>
        </w:tc>
      </w:tr>
      <w:tr w:rsidR="00B97E50">
        <w:trPr>
          <w:trHeight w:val="3830"/>
        </w:trPr>
        <w:tc>
          <w:tcPr>
            <w:tcW w:w="9849" w:type="dxa"/>
            <w:tcBorders>
              <w:top w:val="double" w:sz="2" w:space="0" w:color="000000"/>
            </w:tcBorders>
          </w:tcPr>
          <w:p w:rsidR="00B97E50" w:rsidRDefault="00C54B8A">
            <w:pPr>
              <w:pStyle w:val="TableParagraph"/>
              <w:spacing w:before="21" w:line="259" w:lineRule="auto"/>
              <w:ind w:left="31" w:right="21"/>
              <w:jc w:val="both"/>
              <w:rPr>
                <w:sz w:val="18"/>
              </w:rPr>
            </w:pPr>
            <w:r>
              <w:rPr>
                <w:sz w:val="18"/>
              </w:rPr>
              <w:t>Все изменения и дополнения к настоящему Договору страхования оформляются дополнительным соглашением, которое является его неотъемлемой частью.</w:t>
            </w:r>
          </w:p>
          <w:p w:rsidR="00B97E50" w:rsidRDefault="00C54B8A">
            <w:pPr>
              <w:pStyle w:val="TableParagraph"/>
              <w:spacing w:before="1" w:line="259" w:lineRule="auto"/>
              <w:ind w:left="31" w:right="20"/>
              <w:jc w:val="both"/>
              <w:rPr>
                <w:sz w:val="18"/>
              </w:rPr>
            </w:pPr>
            <w:r>
              <w:rPr>
                <w:sz w:val="18"/>
              </w:rPr>
              <w:t>Во всем остальном, что прямо не урегулировано настоящим Договором страхования, Правилами страхования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 Программой страхования, Стороны руководствуются законодательством РФ.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При этом положения Правил страхования, применяются в части, не оговоренной условиями Программы страхования и настоящего Договора страхования.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При решении спорных вопросов положения настоящего Договора страхования и Программы страхования имеют преимущественную силу по отношению к Правилам страхования.</w:t>
            </w:r>
          </w:p>
          <w:p w:rsidR="00B97E50" w:rsidRDefault="00C54B8A">
            <w:pPr>
              <w:pStyle w:val="TableParagraph"/>
              <w:spacing w:before="2" w:line="259" w:lineRule="auto"/>
              <w:ind w:left="31" w:right="23"/>
              <w:jc w:val="both"/>
              <w:rPr>
                <w:sz w:val="18"/>
              </w:rPr>
            </w:pPr>
            <w:r>
              <w:rPr>
                <w:sz w:val="18"/>
              </w:rPr>
              <w:t xml:space="preserve">Споры, возникающие по настоящему Договору, разрешаются путем переговоров. При </w:t>
            </w:r>
            <w:proofErr w:type="spellStart"/>
            <w:r>
              <w:rPr>
                <w:sz w:val="18"/>
              </w:rPr>
              <w:t>недостижении</w:t>
            </w:r>
            <w:proofErr w:type="spellEnd"/>
            <w:r>
              <w:rPr>
                <w:sz w:val="18"/>
              </w:rPr>
              <w:t xml:space="preserve"> соглашения спор передается на рассмотрение суда в соответствии с законодательством РФ.</w:t>
            </w:r>
          </w:p>
          <w:p w:rsidR="00B97E50" w:rsidRDefault="00C54B8A">
            <w:pPr>
              <w:pStyle w:val="TableParagraph"/>
              <w:spacing w:line="259" w:lineRule="auto"/>
              <w:ind w:left="31" w:right="25"/>
              <w:jc w:val="both"/>
              <w:rPr>
                <w:sz w:val="18"/>
              </w:rPr>
            </w:pPr>
            <w:r>
              <w:rPr>
                <w:sz w:val="18"/>
              </w:rPr>
              <w:t xml:space="preserve">Настоящий Договор составлен в двух экземплярах, имеющих одинаковую юридическую силу, по одному для Страхователя и </w:t>
            </w:r>
            <w:r>
              <w:rPr>
                <w:spacing w:val="-2"/>
                <w:sz w:val="18"/>
              </w:rPr>
              <w:t>Страховщика.</w:t>
            </w:r>
          </w:p>
          <w:p w:rsidR="00B97E50" w:rsidRDefault="00C54B8A">
            <w:pPr>
              <w:pStyle w:val="TableParagraph"/>
              <w:spacing w:before="83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Приложения:</w:t>
            </w:r>
          </w:p>
          <w:p w:rsidR="00B97E50" w:rsidRDefault="00C54B8A">
            <w:pPr>
              <w:pStyle w:val="TableParagraph"/>
              <w:spacing w:before="70"/>
              <w:ind w:left="31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№1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Список Застрахованных </w:t>
            </w:r>
            <w:r>
              <w:rPr>
                <w:spacing w:val="-5"/>
                <w:sz w:val="18"/>
              </w:rPr>
              <w:t>лиц</w:t>
            </w:r>
          </w:p>
          <w:p w:rsidR="00B97E50" w:rsidRDefault="00C54B8A">
            <w:pPr>
              <w:pStyle w:val="TableParagraph"/>
              <w:spacing w:before="71"/>
              <w:ind w:left="31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№2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Таблица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размеров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страховых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выплат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  <w:p w:rsidR="00B97E50" w:rsidRDefault="00C54B8A">
            <w:pPr>
              <w:pStyle w:val="TableParagraph"/>
              <w:spacing w:before="32"/>
              <w:ind w:left="31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№3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Программа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коллективного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страхования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несчастных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случаев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"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"</w:t>
            </w:r>
          </w:p>
        </w:tc>
      </w:tr>
      <w:tr w:rsidR="00B97E50">
        <w:trPr>
          <w:trHeight w:val="285"/>
        </w:trPr>
        <w:tc>
          <w:tcPr>
            <w:tcW w:w="9849" w:type="dxa"/>
          </w:tcPr>
          <w:p w:rsidR="00B97E50" w:rsidRDefault="00C54B8A">
            <w:pPr>
              <w:pStyle w:val="TableParagraph"/>
              <w:spacing w:before="5"/>
              <w:ind w:left="31"/>
              <w:rPr>
                <w:sz w:val="18"/>
              </w:rPr>
            </w:pPr>
            <w:r>
              <w:rPr>
                <w:sz w:val="18"/>
              </w:rPr>
              <w:t>Те</w:t>
            </w:r>
            <w:proofErr w:type="gramStart"/>
            <w:r>
              <w:rPr>
                <w:sz w:val="18"/>
              </w:rPr>
              <w:t>кст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</w:t>
            </w:r>
            <w:proofErr w:type="gramEnd"/>
            <w:r>
              <w:rPr>
                <w:sz w:val="18"/>
              </w:rPr>
              <w:t>авил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страхования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несчастных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случаев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81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 электронном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виде размещен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адресу: </w:t>
            </w:r>
            <w:hyperlink r:id="rId6">
              <w:r>
                <w:rPr>
                  <w:spacing w:val="-2"/>
                  <w:sz w:val="18"/>
                </w:rPr>
                <w:t>www.rgs.ru/81</w:t>
              </w:r>
            </w:hyperlink>
          </w:p>
        </w:tc>
      </w:tr>
      <w:tr w:rsidR="00B97E50">
        <w:trPr>
          <w:trHeight w:val="2376"/>
        </w:trPr>
        <w:tc>
          <w:tcPr>
            <w:tcW w:w="9849" w:type="dxa"/>
          </w:tcPr>
          <w:p w:rsidR="00B97E50" w:rsidRDefault="00C54B8A">
            <w:pPr>
              <w:pStyle w:val="TableParagraph"/>
              <w:spacing w:before="5" w:line="259" w:lineRule="auto"/>
              <w:ind w:left="31" w:right="-29"/>
              <w:jc w:val="both"/>
              <w:rPr>
                <w:sz w:val="18"/>
              </w:rPr>
            </w:pPr>
            <w:r>
              <w:rPr>
                <w:sz w:val="18"/>
              </w:rPr>
              <w:t>Страхователь, подписывая настоящий Договор, подтверждает, что им в установленном Федеральным законом № 152-ФЗ от 27.07.2006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 «О персональных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данных» порядке получено согласие субъектов персональных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данных на передачу и обработку их персональных данных Страховщиком, страховыми агентами, актуариями, перестраховщиками и аудиторами Страховщика для заключения и исполнения Договора страхования. Страхователь обязуется предоставить Страховщику по его требованию в трехдневный срок согласие субъектов персональных данных на обработку их персональных данных, если у Страховщика возникнет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обязанность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предоставления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третьим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лицам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доказательств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получения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согласия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субъектов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 xml:space="preserve">персональных данных на обработку их персональных данных в соответствии с действующим законодательством Российской </w:t>
            </w:r>
            <w:proofErr w:type="spellStart"/>
            <w:r>
              <w:rPr>
                <w:sz w:val="18"/>
              </w:rPr>
              <w:t>Федерации</w:t>
            </w:r>
            <w:proofErr w:type="gramStart"/>
            <w:r>
              <w:rPr>
                <w:sz w:val="18"/>
              </w:rPr>
              <w:t>.У</w:t>
            </w:r>
            <w:proofErr w:type="gramEnd"/>
            <w:r>
              <w:rPr>
                <w:sz w:val="18"/>
              </w:rPr>
              <w:t>словия</w:t>
            </w:r>
            <w:proofErr w:type="spellEnd"/>
            <w:r>
              <w:rPr>
                <w:sz w:val="18"/>
              </w:rPr>
              <w:t xml:space="preserve"> Договора, Правил страхования Страхователю понятны и он с ними ознакомлен и согласен. Программу коллективного страхования детей от несчастных случаев « » и Таблицу размеров страховых выплат №1 получил.</w:t>
            </w:r>
          </w:p>
        </w:tc>
      </w:tr>
    </w:tbl>
    <w:p w:rsidR="00B97E50" w:rsidRDefault="00B97E50">
      <w:pPr>
        <w:pStyle w:val="TableParagraph"/>
        <w:spacing w:line="259" w:lineRule="auto"/>
        <w:jc w:val="both"/>
        <w:rPr>
          <w:sz w:val="18"/>
        </w:rPr>
        <w:sectPr w:rsidR="00B97E50">
          <w:pgSz w:w="11910" w:h="16840"/>
          <w:pgMar w:top="460" w:right="1417" w:bottom="280" w:left="566" w:header="720" w:footer="720" w:gutter="0"/>
          <w:cols w:space="720"/>
        </w:sectPr>
      </w:pPr>
    </w:p>
    <w:p w:rsidR="00B97E50" w:rsidRDefault="00B97E50">
      <w:pPr>
        <w:pStyle w:val="a3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44" w:type="dxa"/>
        <w:tblLayout w:type="fixed"/>
        <w:tblLook w:val="01E0" w:firstRow="1" w:lastRow="1" w:firstColumn="1" w:lastColumn="1" w:noHBand="0" w:noVBand="0"/>
      </w:tblPr>
      <w:tblGrid>
        <w:gridCol w:w="2488"/>
        <w:gridCol w:w="81"/>
        <w:gridCol w:w="652"/>
        <w:gridCol w:w="1754"/>
        <w:gridCol w:w="2133"/>
        <w:gridCol w:w="1124"/>
        <w:gridCol w:w="1622"/>
      </w:tblGrid>
      <w:tr w:rsidR="00B97E50">
        <w:trPr>
          <w:trHeight w:val="302"/>
        </w:trPr>
        <w:tc>
          <w:tcPr>
            <w:tcW w:w="9854" w:type="dxa"/>
            <w:gridSpan w:val="7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D9D9D9"/>
          </w:tcPr>
          <w:p w:rsidR="00B97E50" w:rsidRDefault="00C54B8A">
            <w:pPr>
              <w:pStyle w:val="TableParagraph"/>
              <w:spacing w:before="21"/>
              <w:ind w:left="2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АДРЕСА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И РЕКВИЗИТЫ </w:t>
            </w:r>
            <w:r>
              <w:rPr>
                <w:b/>
                <w:spacing w:val="-2"/>
                <w:sz w:val="18"/>
              </w:rPr>
              <w:t>СТОРОН</w:t>
            </w:r>
          </w:p>
        </w:tc>
      </w:tr>
      <w:tr w:rsidR="00B97E50">
        <w:trPr>
          <w:trHeight w:val="301"/>
        </w:trPr>
        <w:tc>
          <w:tcPr>
            <w:tcW w:w="4975" w:type="dxa"/>
            <w:gridSpan w:val="4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7E50" w:rsidRDefault="00C54B8A">
            <w:pPr>
              <w:pStyle w:val="TableParagraph"/>
              <w:spacing w:before="60"/>
              <w:ind w:left="2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СТРАХОВЩИК:</w:t>
            </w:r>
          </w:p>
        </w:tc>
        <w:tc>
          <w:tcPr>
            <w:tcW w:w="4879" w:type="dxa"/>
            <w:gridSpan w:val="3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7E50" w:rsidRDefault="00C54B8A">
            <w:pPr>
              <w:pStyle w:val="TableParagraph"/>
              <w:spacing w:before="60"/>
              <w:ind w:left="1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СТРАХОВАТЕЛЬ:</w:t>
            </w:r>
          </w:p>
        </w:tc>
      </w:tr>
      <w:tr w:rsidR="00B97E50">
        <w:trPr>
          <w:trHeight w:val="575"/>
        </w:trPr>
        <w:tc>
          <w:tcPr>
            <w:tcW w:w="497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7E50" w:rsidRDefault="00B97E50">
            <w:pPr>
              <w:pStyle w:val="TableParagraph"/>
              <w:spacing w:before="165"/>
              <w:ind w:left="1548"/>
              <w:rPr>
                <w:b/>
                <w:sz w:val="18"/>
              </w:rPr>
            </w:pPr>
          </w:p>
        </w:tc>
        <w:tc>
          <w:tcPr>
            <w:tcW w:w="487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7E50" w:rsidRDefault="00B97E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7E50">
        <w:trPr>
          <w:trHeight w:val="314"/>
        </w:trPr>
        <w:tc>
          <w:tcPr>
            <w:tcW w:w="4975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7E50" w:rsidRDefault="00B97E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7E50" w:rsidRDefault="00B97E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7E50" w:rsidRDefault="00B97E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7E50">
        <w:trPr>
          <w:trHeight w:val="239"/>
        </w:trPr>
        <w:tc>
          <w:tcPr>
            <w:tcW w:w="4975" w:type="dxa"/>
            <w:gridSpan w:val="4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7E50" w:rsidRDefault="00B97E50">
            <w:pPr>
              <w:rPr>
                <w:sz w:val="2"/>
                <w:szCs w:val="2"/>
              </w:rPr>
            </w:pPr>
          </w:p>
        </w:tc>
        <w:tc>
          <w:tcPr>
            <w:tcW w:w="487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7E50" w:rsidRDefault="00B97E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97E50">
        <w:trPr>
          <w:trHeight w:val="647"/>
        </w:trPr>
        <w:tc>
          <w:tcPr>
            <w:tcW w:w="4975" w:type="dxa"/>
            <w:gridSpan w:val="4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7E50" w:rsidRDefault="00B97E50">
            <w:pPr>
              <w:rPr>
                <w:sz w:val="2"/>
                <w:szCs w:val="2"/>
              </w:rPr>
            </w:pPr>
          </w:p>
        </w:tc>
        <w:tc>
          <w:tcPr>
            <w:tcW w:w="487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7E50" w:rsidRDefault="00B97E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7E50">
        <w:trPr>
          <w:trHeight w:val="595"/>
        </w:trPr>
        <w:tc>
          <w:tcPr>
            <w:tcW w:w="2569" w:type="dxa"/>
            <w:gridSpan w:val="2"/>
            <w:tcBorders>
              <w:top w:val="single" w:sz="2" w:space="0" w:color="000000"/>
              <w:left w:val="single" w:sz="2" w:space="0" w:color="000000"/>
            </w:tcBorders>
          </w:tcPr>
          <w:p w:rsidR="00B97E50" w:rsidRDefault="00C54B8A">
            <w:pPr>
              <w:pStyle w:val="TableParagraph"/>
              <w:spacing w:before="43"/>
              <w:ind w:left="31"/>
              <w:rPr>
                <w:sz w:val="18"/>
              </w:rPr>
            </w:pPr>
            <w:r>
              <w:rPr>
                <w:sz w:val="18"/>
              </w:rPr>
              <w:t xml:space="preserve">Юридический </w:t>
            </w:r>
            <w:r>
              <w:rPr>
                <w:spacing w:val="-2"/>
                <w:sz w:val="18"/>
              </w:rPr>
              <w:t>адрес:</w:t>
            </w:r>
          </w:p>
        </w:tc>
        <w:tc>
          <w:tcPr>
            <w:tcW w:w="652" w:type="dxa"/>
            <w:tcBorders>
              <w:top w:val="single" w:sz="2" w:space="0" w:color="000000"/>
            </w:tcBorders>
          </w:tcPr>
          <w:p w:rsidR="00B97E50" w:rsidRDefault="00B97E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4" w:type="dxa"/>
            <w:tcBorders>
              <w:top w:val="single" w:sz="2" w:space="0" w:color="000000"/>
              <w:right w:val="single" w:sz="2" w:space="0" w:color="000000"/>
            </w:tcBorders>
          </w:tcPr>
          <w:p w:rsidR="00B97E50" w:rsidRDefault="00B97E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97E50" w:rsidRDefault="00C54B8A">
            <w:pPr>
              <w:pStyle w:val="TableParagraph"/>
              <w:spacing w:before="43"/>
              <w:ind w:left="30"/>
              <w:rPr>
                <w:sz w:val="18"/>
              </w:rPr>
            </w:pPr>
            <w:r>
              <w:rPr>
                <w:sz w:val="18"/>
              </w:rPr>
              <w:t>Юридический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адрес:</w:t>
            </w:r>
          </w:p>
          <w:p w:rsidR="00B97E50" w:rsidRDefault="00C54B8A">
            <w:pPr>
              <w:pStyle w:val="TableParagraph"/>
              <w:spacing w:before="32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,</w:t>
            </w:r>
          </w:p>
          <w:p w:rsidR="00B97E50" w:rsidRDefault="00B97E50">
            <w:pPr>
              <w:pStyle w:val="TableParagraph"/>
              <w:spacing w:before="166"/>
              <w:rPr>
                <w:sz w:val="18"/>
              </w:rPr>
            </w:pPr>
          </w:p>
          <w:p w:rsidR="00B97E50" w:rsidRDefault="00C54B8A">
            <w:pPr>
              <w:pStyle w:val="TableParagraph"/>
              <w:tabs>
                <w:tab w:val="left" w:pos="2684"/>
              </w:tabs>
              <w:ind w:left="190"/>
              <w:rPr>
                <w:sz w:val="18"/>
              </w:rPr>
            </w:pPr>
            <w:r>
              <w:rPr>
                <w:spacing w:val="-5"/>
                <w:sz w:val="18"/>
              </w:rPr>
              <w:t>ИНН</w:t>
            </w:r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КПП</w:t>
            </w:r>
          </w:p>
          <w:p w:rsidR="00B97E50" w:rsidRDefault="00C54B8A">
            <w:pPr>
              <w:pStyle w:val="TableParagraph"/>
              <w:tabs>
                <w:tab w:val="left" w:pos="2622"/>
              </w:tabs>
              <w:spacing w:before="71"/>
              <w:ind w:left="159"/>
              <w:rPr>
                <w:sz w:val="18"/>
              </w:rPr>
            </w:pPr>
            <w:r>
              <w:rPr>
                <w:spacing w:val="-4"/>
                <w:sz w:val="18"/>
              </w:rPr>
              <w:t>ОГРН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ОКПО</w:t>
            </w:r>
          </w:p>
          <w:p w:rsidR="00B97E50" w:rsidRDefault="00B97E50">
            <w:pPr>
              <w:pStyle w:val="TableParagraph"/>
              <w:spacing w:before="141"/>
              <w:rPr>
                <w:sz w:val="18"/>
              </w:rPr>
            </w:pPr>
          </w:p>
          <w:p w:rsidR="00B97E50" w:rsidRDefault="00C54B8A">
            <w:pPr>
              <w:pStyle w:val="TableParagraph"/>
              <w:ind w:left="30"/>
              <w:rPr>
                <w:sz w:val="18"/>
              </w:rPr>
            </w:pPr>
            <w:r>
              <w:rPr>
                <w:sz w:val="18"/>
              </w:rPr>
              <w:t>Адрес</w:t>
            </w:r>
            <w:r>
              <w:rPr>
                <w:spacing w:val="-2"/>
                <w:sz w:val="18"/>
              </w:rPr>
              <w:t xml:space="preserve"> местонахождения/почтовый:</w:t>
            </w:r>
          </w:p>
          <w:p w:rsidR="00B97E50" w:rsidRDefault="00C54B8A">
            <w:pPr>
              <w:pStyle w:val="TableParagraph"/>
              <w:spacing w:before="33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,</w:t>
            </w:r>
          </w:p>
          <w:p w:rsidR="00B97E50" w:rsidRDefault="00B97E50">
            <w:pPr>
              <w:pStyle w:val="TableParagraph"/>
              <w:rPr>
                <w:sz w:val="18"/>
              </w:rPr>
            </w:pPr>
          </w:p>
          <w:p w:rsidR="00B97E50" w:rsidRDefault="00B97E50">
            <w:pPr>
              <w:pStyle w:val="TableParagraph"/>
              <w:rPr>
                <w:sz w:val="18"/>
              </w:rPr>
            </w:pPr>
          </w:p>
          <w:p w:rsidR="00B97E50" w:rsidRDefault="00B97E50">
            <w:pPr>
              <w:pStyle w:val="TableParagraph"/>
              <w:rPr>
                <w:sz w:val="18"/>
              </w:rPr>
            </w:pPr>
          </w:p>
          <w:p w:rsidR="00B97E50" w:rsidRDefault="00B97E50">
            <w:pPr>
              <w:pStyle w:val="TableParagraph"/>
              <w:spacing w:before="26"/>
              <w:rPr>
                <w:sz w:val="18"/>
              </w:rPr>
            </w:pPr>
          </w:p>
          <w:p w:rsidR="00B97E50" w:rsidRDefault="00C54B8A">
            <w:pPr>
              <w:pStyle w:val="TableParagraph"/>
              <w:ind w:left="30"/>
              <w:rPr>
                <w:sz w:val="18"/>
              </w:rPr>
            </w:pPr>
            <w:r>
              <w:rPr>
                <w:sz w:val="18"/>
              </w:rPr>
              <w:t>Банковские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реквизиты:</w:t>
            </w:r>
          </w:p>
          <w:p w:rsidR="00B97E50" w:rsidRDefault="00C54B8A">
            <w:pPr>
              <w:pStyle w:val="TableParagraph"/>
              <w:spacing w:before="71" w:line="316" w:lineRule="auto"/>
              <w:ind w:left="30" w:right="2912"/>
              <w:rPr>
                <w:sz w:val="18"/>
              </w:rPr>
            </w:pPr>
            <w:r>
              <w:rPr>
                <w:spacing w:val="-4"/>
                <w:sz w:val="18"/>
              </w:rPr>
              <w:t>Р/с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в</w:t>
            </w:r>
            <w:proofErr w:type="gramStart"/>
            <w:r>
              <w:rPr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К</w:t>
            </w:r>
            <w:proofErr w:type="gramEnd"/>
            <w:r>
              <w:rPr>
                <w:spacing w:val="-4"/>
                <w:sz w:val="18"/>
              </w:rPr>
              <w:t>/С</w:t>
            </w:r>
            <w:r>
              <w:rPr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БИК</w:t>
            </w:r>
          </w:p>
          <w:p w:rsidR="00B97E50" w:rsidRDefault="00B97E50">
            <w:pPr>
              <w:pStyle w:val="TableParagraph"/>
              <w:rPr>
                <w:sz w:val="18"/>
              </w:rPr>
            </w:pPr>
          </w:p>
          <w:p w:rsidR="00B97E50" w:rsidRDefault="00B97E50">
            <w:pPr>
              <w:pStyle w:val="TableParagraph"/>
              <w:rPr>
                <w:sz w:val="18"/>
              </w:rPr>
            </w:pPr>
          </w:p>
          <w:p w:rsidR="00B97E50" w:rsidRDefault="00B97E50">
            <w:pPr>
              <w:pStyle w:val="TableParagraph"/>
              <w:rPr>
                <w:sz w:val="18"/>
              </w:rPr>
            </w:pPr>
          </w:p>
          <w:p w:rsidR="00B97E50" w:rsidRDefault="00B97E50">
            <w:pPr>
              <w:pStyle w:val="TableParagraph"/>
              <w:spacing w:before="107"/>
              <w:rPr>
                <w:sz w:val="18"/>
              </w:rPr>
            </w:pPr>
          </w:p>
          <w:p w:rsidR="00B97E50" w:rsidRDefault="00C54B8A">
            <w:pPr>
              <w:pStyle w:val="TableParagraph"/>
              <w:ind w:left="169"/>
              <w:rPr>
                <w:sz w:val="18"/>
              </w:rPr>
            </w:pPr>
            <w:proofErr w:type="gramStart"/>
            <w:r>
              <w:rPr>
                <w:sz w:val="18"/>
              </w:rPr>
              <w:t>действующий</w:t>
            </w:r>
            <w:proofErr w:type="gram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основании</w:t>
            </w:r>
          </w:p>
        </w:tc>
        <w:tc>
          <w:tcPr>
            <w:tcW w:w="1622" w:type="dxa"/>
            <w:vMerge w:val="restart"/>
            <w:tcBorders>
              <w:top w:val="single" w:sz="2" w:space="0" w:color="000000"/>
              <w:right w:val="single" w:sz="2" w:space="0" w:color="000000"/>
            </w:tcBorders>
          </w:tcPr>
          <w:p w:rsidR="00B97E50" w:rsidRDefault="00B97E50">
            <w:pPr>
              <w:pStyle w:val="TableParagraph"/>
              <w:rPr>
                <w:sz w:val="18"/>
              </w:rPr>
            </w:pPr>
          </w:p>
          <w:p w:rsidR="00B97E50" w:rsidRDefault="00B97E50">
            <w:pPr>
              <w:pStyle w:val="TableParagraph"/>
              <w:rPr>
                <w:sz w:val="18"/>
              </w:rPr>
            </w:pPr>
          </w:p>
          <w:p w:rsidR="00B97E50" w:rsidRDefault="00B97E50">
            <w:pPr>
              <w:pStyle w:val="TableParagraph"/>
              <w:rPr>
                <w:sz w:val="18"/>
              </w:rPr>
            </w:pPr>
          </w:p>
          <w:p w:rsidR="00B97E50" w:rsidRDefault="00B97E50">
            <w:pPr>
              <w:pStyle w:val="TableParagraph"/>
              <w:rPr>
                <w:sz w:val="18"/>
              </w:rPr>
            </w:pPr>
          </w:p>
          <w:p w:rsidR="00B97E50" w:rsidRDefault="00B97E50">
            <w:pPr>
              <w:pStyle w:val="TableParagraph"/>
              <w:rPr>
                <w:sz w:val="18"/>
              </w:rPr>
            </w:pPr>
          </w:p>
          <w:p w:rsidR="00B97E50" w:rsidRDefault="00B97E50">
            <w:pPr>
              <w:pStyle w:val="TableParagraph"/>
              <w:rPr>
                <w:sz w:val="18"/>
              </w:rPr>
            </w:pPr>
          </w:p>
          <w:p w:rsidR="00B97E50" w:rsidRDefault="00B97E50">
            <w:pPr>
              <w:pStyle w:val="TableParagraph"/>
              <w:rPr>
                <w:sz w:val="18"/>
              </w:rPr>
            </w:pPr>
          </w:p>
          <w:p w:rsidR="00B97E50" w:rsidRDefault="00B97E50">
            <w:pPr>
              <w:pStyle w:val="TableParagraph"/>
              <w:rPr>
                <w:sz w:val="18"/>
              </w:rPr>
            </w:pPr>
          </w:p>
          <w:p w:rsidR="00B97E50" w:rsidRDefault="00B97E50">
            <w:pPr>
              <w:pStyle w:val="TableParagraph"/>
              <w:rPr>
                <w:sz w:val="18"/>
              </w:rPr>
            </w:pPr>
          </w:p>
          <w:p w:rsidR="00B97E50" w:rsidRDefault="00B97E50">
            <w:pPr>
              <w:pStyle w:val="TableParagraph"/>
              <w:rPr>
                <w:sz w:val="18"/>
              </w:rPr>
            </w:pPr>
          </w:p>
          <w:p w:rsidR="00B97E50" w:rsidRDefault="00B97E50">
            <w:pPr>
              <w:pStyle w:val="TableParagraph"/>
              <w:rPr>
                <w:sz w:val="18"/>
              </w:rPr>
            </w:pPr>
          </w:p>
          <w:p w:rsidR="00B97E50" w:rsidRDefault="00B97E50">
            <w:pPr>
              <w:pStyle w:val="TableParagraph"/>
              <w:rPr>
                <w:sz w:val="18"/>
              </w:rPr>
            </w:pPr>
          </w:p>
          <w:p w:rsidR="00B97E50" w:rsidRDefault="00B97E50">
            <w:pPr>
              <w:pStyle w:val="TableParagraph"/>
              <w:rPr>
                <w:sz w:val="18"/>
              </w:rPr>
            </w:pPr>
          </w:p>
          <w:p w:rsidR="00B97E50" w:rsidRDefault="00B97E50">
            <w:pPr>
              <w:pStyle w:val="TableParagraph"/>
              <w:rPr>
                <w:sz w:val="18"/>
              </w:rPr>
            </w:pPr>
          </w:p>
          <w:p w:rsidR="00B97E50" w:rsidRDefault="00B97E50">
            <w:pPr>
              <w:pStyle w:val="TableParagraph"/>
              <w:rPr>
                <w:sz w:val="18"/>
              </w:rPr>
            </w:pPr>
          </w:p>
          <w:p w:rsidR="00B97E50" w:rsidRDefault="00B97E50">
            <w:pPr>
              <w:pStyle w:val="TableParagraph"/>
              <w:rPr>
                <w:sz w:val="18"/>
              </w:rPr>
            </w:pPr>
          </w:p>
          <w:p w:rsidR="00B97E50" w:rsidRDefault="00B97E50">
            <w:pPr>
              <w:pStyle w:val="TableParagraph"/>
              <w:rPr>
                <w:sz w:val="18"/>
              </w:rPr>
            </w:pPr>
          </w:p>
          <w:p w:rsidR="00B97E50" w:rsidRDefault="00B97E50">
            <w:pPr>
              <w:pStyle w:val="TableParagraph"/>
              <w:rPr>
                <w:sz w:val="18"/>
              </w:rPr>
            </w:pPr>
          </w:p>
          <w:p w:rsidR="00B97E50" w:rsidRDefault="00B97E50">
            <w:pPr>
              <w:pStyle w:val="TableParagraph"/>
              <w:rPr>
                <w:sz w:val="18"/>
              </w:rPr>
            </w:pPr>
          </w:p>
          <w:p w:rsidR="00B97E50" w:rsidRDefault="00B97E50">
            <w:pPr>
              <w:pStyle w:val="TableParagraph"/>
              <w:rPr>
                <w:sz w:val="18"/>
              </w:rPr>
            </w:pPr>
          </w:p>
          <w:p w:rsidR="00B97E50" w:rsidRDefault="00B97E50">
            <w:pPr>
              <w:pStyle w:val="TableParagraph"/>
              <w:rPr>
                <w:sz w:val="18"/>
              </w:rPr>
            </w:pPr>
          </w:p>
          <w:p w:rsidR="00B97E50" w:rsidRDefault="00B97E50">
            <w:pPr>
              <w:pStyle w:val="TableParagraph"/>
              <w:rPr>
                <w:sz w:val="18"/>
              </w:rPr>
            </w:pPr>
          </w:p>
          <w:p w:rsidR="00B97E50" w:rsidRDefault="00B97E50">
            <w:pPr>
              <w:pStyle w:val="TableParagraph"/>
              <w:rPr>
                <w:sz w:val="18"/>
              </w:rPr>
            </w:pPr>
          </w:p>
          <w:p w:rsidR="00B97E50" w:rsidRDefault="00B97E50">
            <w:pPr>
              <w:pStyle w:val="TableParagraph"/>
              <w:spacing w:before="86"/>
              <w:rPr>
                <w:sz w:val="18"/>
              </w:rPr>
            </w:pPr>
          </w:p>
          <w:p w:rsidR="00B97E50" w:rsidRDefault="00C54B8A">
            <w:pPr>
              <w:pStyle w:val="TableParagraph"/>
              <w:spacing w:before="1"/>
              <w:ind w:left="174"/>
              <w:rPr>
                <w:sz w:val="18"/>
              </w:rPr>
            </w:pPr>
            <w:r>
              <w:rPr>
                <w:spacing w:val="-2"/>
                <w:sz w:val="18"/>
              </w:rPr>
              <w:t>Устава</w:t>
            </w:r>
          </w:p>
        </w:tc>
      </w:tr>
      <w:tr w:rsidR="00B97E50">
        <w:trPr>
          <w:trHeight w:val="568"/>
        </w:trPr>
        <w:tc>
          <w:tcPr>
            <w:tcW w:w="2569" w:type="dxa"/>
            <w:gridSpan w:val="2"/>
            <w:tcBorders>
              <w:left w:val="single" w:sz="2" w:space="0" w:color="000000"/>
            </w:tcBorders>
          </w:tcPr>
          <w:p w:rsidR="00B97E50" w:rsidRDefault="00B97E50">
            <w:pPr>
              <w:pStyle w:val="TableParagraph"/>
              <w:spacing w:before="80"/>
              <w:rPr>
                <w:sz w:val="18"/>
              </w:rPr>
            </w:pPr>
          </w:p>
          <w:p w:rsidR="00B97E50" w:rsidRDefault="00C54B8A">
            <w:pPr>
              <w:pStyle w:val="TableParagraph"/>
              <w:ind w:left="31"/>
              <w:rPr>
                <w:sz w:val="18"/>
              </w:rPr>
            </w:pPr>
            <w:r>
              <w:rPr>
                <w:spacing w:val="-5"/>
                <w:sz w:val="18"/>
              </w:rPr>
              <w:t>ИНН</w:t>
            </w:r>
          </w:p>
        </w:tc>
        <w:tc>
          <w:tcPr>
            <w:tcW w:w="652" w:type="dxa"/>
          </w:tcPr>
          <w:p w:rsidR="00B97E50" w:rsidRDefault="00B97E50">
            <w:pPr>
              <w:pStyle w:val="TableParagraph"/>
              <w:spacing w:before="80"/>
              <w:rPr>
                <w:sz w:val="18"/>
              </w:rPr>
            </w:pPr>
          </w:p>
          <w:p w:rsidR="00B97E50" w:rsidRDefault="00C54B8A">
            <w:pPr>
              <w:pStyle w:val="TableParagraph"/>
              <w:ind w:right="8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КПП</w:t>
            </w:r>
          </w:p>
        </w:tc>
        <w:tc>
          <w:tcPr>
            <w:tcW w:w="1754" w:type="dxa"/>
            <w:tcBorders>
              <w:right w:val="single" w:sz="2" w:space="0" w:color="000000"/>
            </w:tcBorders>
          </w:tcPr>
          <w:p w:rsidR="00B97E50" w:rsidRDefault="00B97E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7" w:type="dxa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</w:tcBorders>
          </w:tcPr>
          <w:p w:rsidR="00B97E50" w:rsidRDefault="00B97E50"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vMerge/>
            <w:tcBorders>
              <w:top w:val="nil"/>
              <w:right w:val="single" w:sz="2" w:space="0" w:color="000000"/>
            </w:tcBorders>
          </w:tcPr>
          <w:p w:rsidR="00B97E50" w:rsidRDefault="00B97E50">
            <w:pPr>
              <w:rPr>
                <w:sz w:val="2"/>
                <w:szCs w:val="2"/>
              </w:rPr>
            </w:pPr>
          </w:p>
        </w:tc>
      </w:tr>
      <w:tr w:rsidR="00B97E50">
        <w:trPr>
          <w:trHeight w:val="285"/>
        </w:trPr>
        <w:tc>
          <w:tcPr>
            <w:tcW w:w="2569" w:type="dxa"/>
            <w:gridSpan w:val="2"/>
            <w:tcBorders>
              <w:left w:val="single" w:sz="2" w:space="0" w:color="000000"/>
            </w:tcBorders>
          </w:tcPr>
          <w:p w:rsidR="00B97E50" w:rsidRDefault="00C54B8A">
            <w:pPr>
              <w:pStyle w:val="TableParagraph"/>
              <w:spacing w:before="16"/>
              <w:ind w:left="31"/>
              <w:rPr>
                <w:sz w:val="18"/>
              </w:rPr>
            </w:pPr>
            <w:r>
              <w:rPr>
                <w:spacing w:val="-4"/>
                <w:sz w:val="18"/>
              </w:rPr>
              <w:t>ОГРН</w:t>
            </w:r>
          </w:p>
        </w:tc>
        <w:tc>
          <w:tcPr>
            <w:tcW w:w="652" w:type="dxa"/>
          </w:tcPr>
          <w:p w:rsidR="00B97E50" w:rsidRDefault="00C54B8A">
            <w:pPr>
              <w:pStyle w:val="TableParagraph"/>
              <w:spacing w:before="16"/>
              <w:ind w:left="3" w:right="8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ОКПО</w:t>
            </w:r>
          </w:p>
        </w:tc>
        <w:tc>
          <w:tcPr>
            <w:tcW w:w="1754" w:type="dxa"/>
            <w:tcBorders>
              <w:right w:val="single" w:sz="2" w:space="0" w:color="000000"/>
            </w:tcBorders>
          </w:tcPr>
          <w:p w:rsidR="00B97E50" w:rsidRDefault="00B97E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7" w:type="dxa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</w:tcBorders>
          </w:tcPr>
          <w:p w:rsidR="00B97E50" w:rsidRDefault="00B97E50"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vMerge/>
            <w:tcBorders>
              <w:top w:val="nil"/>
              <w:right w:val="single" w:sz="2" w:space="0" w:color="000000"/>
            </w:tcBorders>
          </w:tcPr>
          <w:p w:rsidR="00B97E50" w:rsidRDefault="00B97E50">
            <w:pPr>
              <w:rPr>
                <w:sz w:val="2"/>
                <w:szCs w:val="2"/>
              </w:rPr>
            </w:pPr>
          </w:p>
        </w:tc>
      </w:tr>
      <w:tr w:rsidR="00B97E50">
        <w:trPr>
          <w:trHeight w:val="285"/>
        </w:trPr>
        <w:tc>
          <w:tcPr>
            <w:tcW w:w="2569" w:type="dxa"/>
            <w:gridSpan w:val="2"/>
            <w:tcBorders>
              <w:left w:val="single" w:sz="2" w:space="0" w:color="000000"/>
            </w:tcBorders>
          </w:tcPr>
          <w:p w:rsidR="00B97E50" w:rsidRDefault="00C54B8A">
            <w:pPr>
              <w:pStyle w:val="TableParagraph"/>
              <w:spacing w:before="16"/>
              <w:ind w:left="31"/>
              <w:rPr>
                <w:sz w:val="18"/>
              </w:rPr>
            </w:pPr>
            <w:r>
              <w:rPr>
                <w:sz w:val="18"/>
              </w:rPr>
              <w:t>E-</w:t>
            </w:r>
            <w:proofErr w:type="spellStart"/>
            <w:r>
              <w:rPr>
                <w:spacing w:val="-4"/>
                <w:sz w:val="18"/>
              </w:rPr>
              <w:t>mail</w:t>
            </w:r>
            <w:proofErr w:type="spellEnd"/>
          </w:p>
        </w:tc>
        <w:tc>
          <w:tcPr>
            <w:tcW w:w="652" w:type="dxa"/>
          </w:tcPr>
          <w:p w:rsidR="00B97E50" w:rsidRDefault="00B97E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4" w:type="dxa"/>
            <w:tcBorders>
              <w:right w:val="single" w:sz="2" w:space="0" w:color="000000"/>
            </w:tcBorders>
          </w:tcPr>
          <w:p w:rsidR="00B97E50" w:rsidRDefault="00B97E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7" w:type="dxa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</w:tcBorders>
          </w:tcPr>
          <w:p w:rsidR="00B97E50" w:rsidRDefault="00B97E50"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vMerge/>
            <w:tcBorders>
              <w:top w:val="nil"/>
              <w:right w:val="single" w:sz="2" w:space="0" w:color="000000"/>
            </w:tcBorders>
          </w:tcPr>
          <w:p w:rsidR="00B97E50" w:rsidRDefault="00B97E50">
            <w:pPr>
              <w:rPr>
                <w:sz w:val="2"/>
                <w:szCs w:val="2"/>
              </w:rPr>
            </w:pPr>
          </w:p>
        </w:tc>
      </w:tr>
      <w:tr w:rsidR="00B97E50">
        <w:trPr>
          <w:trHeight w:val="266"/>
        </w:trPr>
        <w:tc>
          <w:tcPr>
            <w:tcW w:w="2569" w:type="dxa"/>
            <w:gridSpan w:val="2"/>
            <w:tcBorders>
              <w:left w:val="single" w:sz="2" w:space="0" w:color="000000"/>
            </w:tcBorders>
          </w:tcPr>
          <w:p w:rsidR="00B97E50" w:rsidRDefault="00C54B8A">
            <w:pPr>
              <w:pStyle w:val="TableParagraph"/>
              <w:spacing w:before="16"/>
              <w:ind w:left="31"/>
              <w:rPr>
                <w:sz w:val="18"/>
              </w:rPr>
            </w:pPr>
            <w:r>
              <w:rPr>
                <w:sz w:val="18"/>
              </w:rPr>
              <w:t>Адрес</w:t>
            </w:r>
            <w:r>
              <w:rPr>
                <w:spacing w:val="-2"/>
                <w:sz w:val="18"/>
              </w:rPr>
              <w:t xml:space="preserve"> местонахождения:</w:t>
            </w:r>
          </w:p>
        </w:tc>
        <w:tc>
          <w:tcPr>
            <w:tcW w:w="652" w:type="dxa"/>
          </w:tcPr>
          <w:p w:rsidR="00B97E50" w:rsidRDefault="00B97E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4" w:type="dxa"/>
            <w:tcBorders>
              <w:right w:val="single" w:sz="2" w:space="0" w:color="000000"/>
            </w:tcBorders>
          </w:tcPr>
          <w:p w:rsidR="00B97E50" w:rsidRDefault="00B97E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7" w:type="dxa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</w:tcBorders>
          </w:tcPr>
          <w:p w:rsidR="00B97E50" w:rsidRDefault="00B97E50"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vMerge/>
            <w:tcBorders>
              <w:top w:val="nil"/>
              <w:right w:val="single" w:sz="2" w:space="0" w:color="000000"/>
            </w:tcBorders>
          </w:tcPr>
          <w:p w:rsidR="00B97E50" w:rsidRDefault="00B97E50">
            <w:pPr>
              <w:rPr>
                <w:sz w:val="2"/>
                <w:szCs w:val="2"/>
              </w:rPr>
            </w:pPr>
          </w:p>
        </w:tc>
      </w:tr>
      <w:tr w:rsidR="00B97E50">
        <w:trPr>
          <w:trHeight w:val="683"/>
        </w:trPr>
        <w:tc>
          <w:tcPr>
            <w:tcW w:w="2569" w:type="dxa"/>
            <w:gridSpan w:val="2"/>
            <w:tcBorders>
              <w:left w:val="single" w:sz="2" w:space="0" w:color="000000"/>
            </w:tcBorders>
          </w:tcPr>
          <w:p w:rsidR="00B97E50" w:rsidRDefault="00C54B8A">
            <w:pPr>
              <w:pStyle w:val="TableParagraph"/>
              <w:spacing w:line="217" w:lineRule="exact"/>
              <w:ind w:left="31"/>
              <w:rPr>
                <w:sz w:val="18"/>
              </w:rPr>
            </w:pPr>
            <w:r>
              <w:rPr>
                <w:spacing w:val="-10"/>
                <w:sz w:val="18"/>
              </w:rPr>
              <w:t>,</w:t>
            </w:r>
          </w:p>
        </w:tc>
        <w:tc>
          <w:tcPr>
            <w:tcW w:w="652" w:type="dxa"/>
          </w:tcPr>
          <w:p w:rsidR="00B97E50" w:rsidRDefault="00B97E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4" w:type="dxa"/>
            <w:tcBorders>
              <w:right w:val="single" w:sz="2" w:space="0" w:color="000000"/>
            </w:tcBorders>
          </w:tcPr>
          <w:p w:rsidR="00B97E50" w:rsidRDefault="00B97E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7" w:type="dxa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</w:tcBorders>
          </w:tcPr>
          <w:p w:rsidR="00B97E50" w:rsidRDefault="00B97E50"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vMerge/>
            <w:tcBorders>
              <w:top w:val="nil"/>
              <w:right w:val="single" w:sz="2" w:space="0" w:color="000000"/>
            </w:tcBorders>
          </w:tcPr>
          <w:p w:rsidR="00B97E50" w:rsidRDefault="00B97E50">
            <w:pPr>
              <w:rPr>
                <w:sz w:val="2"/>
                <w:szCs w:val="2"/>
              </w:rPr>
            </w:pPr>
          </w:p>
        </w:tc>
      </w:tr>
      <w:tr w:rsidR="00B97E50">
        <w:trPr>
          <w:trHeight w:val="702"/>
        </w:trPr>
        <w:tc>
          <w:tcPr>
            <w:tcW w:w="2569" w:type="dxa"/>
            <w:gridSpan w:val="2"/>
            <w:tcBorders>
              <w:left w:val="single" w:sz="2" w:space="0" w:color="000000"/>
            </w:tcBorders>
          </w:tcPr>
          <w:p w:rsidR="00B97E50" w:rsidRDefault="00B97E50">
            <w:pPr>
              <w:pStyle w:val="TableParagraph"/>
              <w:spacing w:before="214"/>
              <w:rPr>
                <w:sz w:val="18"/>
              </w:rPr>
            </w:pPr>
          </w:p>
          <w:p w:rsidR="00B97E50" w:rsidRDefault="00C54B8A">
            <w:pPr>
              <w:pStyle w:val="TableParagraph"/>
              <w:ind w:left="31"/>
              <w:rPr>
                <w:sz w:val="18"/>
              </w:rPr>
            </w:pPr>
            <w:r>
              <w:rPr>
                <w:sz w:val="18"/>
              </w:rPr>
              <w:t>Банковские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реквизиты:</w:t>
            </w:r>
          </w:p>
        </w:tc>
        <w:tc>
          <w:tcPr>
            <w:tcW w:w="652" w:type="dxa"/>
          </w:tcPr>
          <w:p w:rsidR="00B97E50" w:rsidRDefault="00B97E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4" w:type="dxa"/>
            <w:tcBorders>
              <w:right w:val="single" w:sz="2" w:space="0" w:color="000000"/>
            </w:tcBorders>
          </w:tcPr>
          <w:p w:rsidR="00B97E50" w:rsidRDefault="00B97E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7" w:type="dxa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</w:tcBorders>
          </w:tcPr>
          <w:p w:rsidR="00B97E50" w:rsidRDefault="00B97E50"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vMerge/>
            <w:tcBorders>
              <w:top w:val="nil"/>
              <w:right w:val="single" w:sz="2" w:space="0" w:color="000000"/>
            </w:tcBorders>
          </w:tcPr>
          <w:p w:rsidR="00B97E50" w:rsidRDefault="00B97E50">
            <w:pPr>
              <w:rPr>
                <w:sz w:val="2"/>
                <w:szCs w:val="2"/>
              </w:rPr>
            </w:pPr>
          </w:p>
        </w:tc>
      </w:tr>
      <w:tr w:rsidR="00B97E50">
        <w:trPr>
          <w:trHeight w:val="285"/>
        </w:trPr>
        <w:tc>
          <w:tcPr>
            <w:tcW w:w="2569" w:type="dxa"/>
            <w:gridSpan w:val="2"/>
            <w:tcBorders>
              <w:left w:val="single" w:sz="2" w:space="0" w:color="000000"/>
            </w:tcBorders>
          </w:tcPr>
          <w:p w:rsidR="00B97E50" w:rsidRDefault="00C54B8A">
            <w:pPr>
              <w:pStyle w:val="TableParagraph"/>
              <w:spacing w:before="16"/>
              <w:ind w:left="31"/>
              <w:rPr>
                <w:sz w:val="18"/>
              </w:rPr>
            </w:pPr>
            <w:proofErr w:type="gramStart"/>
            <w:r>
              <w:rPr>
                <w:spacing w:val="-5"/>
                <w:sz w:val="18"/>
              </w:rPr>
              <w:t>Р</w:t>
            </w:r>
            <w:proofErr w:type="gramEnd"/>
            <w:r>
              <w:rPr>
                <w:spacing w:val="-5"/>
                <w:sz w:val="18"/>
              </w:rPr>
              <w:t>/с</w:t>
            </w:r>
          </w:p>
        </w:tc>
        <w:tc>
          <w:tcPr>
            <w:tcW w:w="652" w:type="dxa"/>
          </w:tcPr>
          <w:p w:rsidR="00B97E50" w:rsidRDefault="00B97E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4" w:type="dxa"/>
            <w:tcBorders>
              <w:right w:val="single" w:sz="2" w:space="0" w:color="000000"/>
            </w:tcBorders>
          </w:tcPr>
          <w:p w:rsidR="00B97E50" w:rsidRDefault="00B97E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7" w:type="dxa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</w:tcBorders>
          </w:tcPr>
          <w:p w:rsidR="00B97E50" w:rsidRDefault="00B97E50"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vMerge/>
            <w:tcBorders>
              <w:top w:val="nil"/>
              <w:right w:val="single" w:sz="2" w:space="0" w:color="000000"/>
            </w:tcBorders>
          </w:tcPr>
          <w:p w:rsidR="00B97E50" w:rsidRDefault="00B97E50">
            <w:pPr>
              <w:rPr>
                <w:sz w:val="2"/>
                <w:szCs w:val="2"/>
              </w:rPr>
            </w:pPr>
          </w:p>
        </w:tc>
      </w:tr>
      <w:tr w:rsidR="00B97E50">
        <w:trPr>
          <w:trHeight w:val="285"/>
        </w:trPr>
        <w:tc>
          <w:tcPr>
            <w:tcW w:w="2569" w:type="dxa"/>
            <w:gridSpan w:val="2"/>
            <w:tcBorders>
              <w:left w:val="single" w:sz="2" w:space="0" w:color="000000"/>
            </w:tcBorders>
          </w:tcPr>
          <w:p w:rsidR="00B97E50" w:rsidRDefault="00C54B8A">
            <w:pPr>
              <w:pStyle w:val="TableParagraph"/>
              <w:spacing w:before="16"/>
              <w:ind w:left="31"/>
              <w:rPr>
                <w:sz w:val="18"/>
              </w:rPr>
            </w:pPr>
            <w:r>
              <w:rPr>
                <w:spacing w:val="-10"/>
                <w:sz w:val="18"/>
              </w:rPr>
              <w:t>в</w:t>
            </w:r>
          </w:p>
        </w:tc>
        <w:tc>
          <w:tcPr>
            <w:tcW w:w="652" w:type="dxa"/>
          </w:tcPr>
          <w:p w:rsidR="00B97E50" w:rsidRDefault="00B97E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4" w:type="dxa"/>
            <w:tcBorders>
              <w:right w:val="single" w:sz="2" w:space="0" w:color="000000"/>
            </w:tcBorders>
          </w:tcPr>
          <w:p w:rsidR="00B97E50" w:rsidRDefault="00B97E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7" w:type="dxa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</w:tcBorders>
          </w:tcPr>
          <w:p w:rsidR="00B97E50" w:rsidRDefault="00B97E50"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vMerge/>
            <w:tcBorders>
              <w:top w:val="nil"/>
              <w:right w:val="single" w:sz="2" w:space="0" w:color="000000"/>
            </w:tcBorders>
          </w:tcPr>
          <w:p w:rsidR="00B97E50" w:rsidRDefault="00B97E50">
            <w:pPr>
              <w:rPr>
                <w:sz w:val="2"/>
                <w:szCs w:val="2"/>
              </w:rPr>
            </w:pPr>
          </w:p>
        </w:tc>
      </w:tr>
      <w:tr w:rsidR="00B97E50">
        <w:trPr>
          <w:trHeight w:val="285"/>
        </w:trPr>
        <w:tc>
          <w:tcPr>
            <w:tcW w:w="2569" w:type="dxa"/>
            <w:gridSpan w:val="2"/>
            <w:tcBorders>
              <w:left w:val="single" w:sz="2" w:space="0" w:color="000000"/>
            </w:tcBorders>
          </w:tcPr>
          <w:p w:rsidR="00B97E50" w:rsidRDefault="00C54B8A">
            <w:pPr>
              <w:pStyle w:val="TableParagraph"/>
              <w:spacing w:before="16"/>
              <w:ind w:left="31"/>
              <w:rPr>
                <w:sz w:val="18"/>
              </w:rPr>
            </w:pPr>
            <w:r>
              <w:rPr>
                <w:spacing w:val="-5"/>
                <w:sz w:val="18"/>
              </w:rPr>
              <w:t>К/С</w:t>
            </w:r>
          </w:p>
        </w:tc>
        <w:tc>
          <w:tcPr>
            <w:tcW w:w="652" w:type="dxa"/>
          </w:tcPr>
          <w:p w:rsidR="00B97E50" w:rsidRDefault="00B97E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4" w:type="dxa"/>
            <w:tcBorders>
              <w:right w:val="single" w:sz="2" w:space="0" w:color="000000"/>
            </w:tcBorders>
          </w:tcPr>
          <w:p w:rsidR="00B97E50" w:rsidRDefault="00B97E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7" w:type="dxa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</w:tcBorders>
          </w:tcPr>
          <w:p w:rsidR="00B97E50" w:rsidRDefault="00B97E50"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vMerge/>
            <w:tcBorders>
              <w:top w:val="nil"/>
              <w:right w:val="single" w:sz="2" w:space="0" w:color="000000"/>
            </w:tcBorders>
          </w:tcPr>
          <w:p w:rsidR="00B97E50" w:rsidRDefault="00B97E50">
            <w:pPr>
              <w:rPr>
                <w:sz w:val="2"/>
                <w:szCs w:val="2"/>
              </w:rPr>
            </w:pPr>
          </w:p>
        </w:tc>
      </w:tr>
      <w:tr w:rsidR="00B97E50">
        <w:trPr>
          <w:trHeight w:val="285"/>
        </w:trPr>
        <w:tc>
          <w:tcPr>
            <w:tcW w:w="2569" w:type="dxa"/>
            <w:gridSpan w:val="2"/>
            <w:tcBorders>
              <w:left w:val="single" w:sz="2" w:space="0" w:color="000000"/>
            </w:tcBorders>
          </w:tcPr>
          <w:p w:rsidR="00B97E50" w:rsidRDefault="00C54B8A">
            <w:pPr>
              <w:pStyle w:val="TableParagraph"/>
              <w:spacing w:before="16"/>
              <w:ind w:left="31"/>
              <w:rPr>
                <w:sz w:val="18"/>
              </w:rPr>
            </w:pPr>
            <w:r>
              <w:rPr>
                <w:spacing w:val="-5"/>
                <w:sz w:val="18"/>
              </w:rPr>
              <w:t>БИК</w:t>
            </w:r>
          </w:p>
        </w:tc>
        <w:tc>
          <w:tcPr>
            <w:tcW w:w="652" w:type="dxa"/>
          </w:tcPr>
          <w:p w:rsidR="00B97E50" w:rsidRDefault="00B97E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4" w:type="dxa"/>
            <w:tcBorders>
              <w:right w:val="single" w:sz="2" w:space="0" w:color="000000"/>
            </w:tcBorders>
          </w:tcPr>
          <w:p w:rsidR="00B97E50" w:rsidRDefault="00B97E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7" w:type="dxa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</w:tcBorders>
          </w:tcPr>
          <w:p w:rsidR="00B97E50" w:rsidRDefault="00B97E50"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vMerge/>
            <w:tcBorders>
              <w:top w:val="nil"/>
              <w:right w:val="single" w:sz="2" w:space="0" w:color="000000"/>
            </w:tcBorders>
          </w:tcPr>
          <w:p w:rsidR="00B97E50" w:rsidRDefault="00B97E50">
            <w:pPr>
              <w:rPr>
                <w:sz w:val="2"/>
                <w:szCs w:val="2"/>
              </w:rPr>
            </w:pPr>
          </w:p>
        </w:tc>
      </w:tr>
      <w:tr w:rsidR="00B97E50">
        <w:trPr>
          <w:trHeight w:val="632"/>
        </w:trPr>
        <w:tc>
          <w:tcPr>
            <w:tcW w:w="2569" w:type="dxa"/>
            <w:gridSpan w:val="2"/>
            <w:tcBorders>
              <w:left w:val="single" w:sz="2" w:space="0" w:color="000000"/>
            </w:tcBorders>
          </w:tcPr>
          <w:p w:rsidR="00B97E50" w:rsidRDefault="00C54B8A">
            <w:pPr>
              <w:pStyle w:val="TableParagraph"/>
              <w:spacing w:before="16"/>
              <w:ind w:left="31"/>
              <w:rPr>
                <w:sz w:val="18"/>
              </w:rPr>
            </w:pPr>
            <w:r>
              <w:rPr>
                <w:spacing w:val="-4"/>
                <w:sz w:val="18"/>
              </w:rPr>
              <w:t>тел.</w:t>
            </w:r>
          </w:p>
        </w:tc>
        <w:tc>
          <w:tcPr>
            <w:tcW w:w="652" w:type="dxa"/>
          </w:tcPr>
          <w:p w:rsidR="00B97E50" w:rsidRDefault="00B97E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4" w:type="dxa"/>
            <w:tcBorders>
              <w:right w:val="single" w:sz="2" w:space="0" w:color="000000"/>
            </w:tcBorders>
          </w:tcPr>
          <w:p w:rsidR="00B97E50" w:rsidRDefault="00B97E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7" w:type="dxa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</w:tcBorders>
          </w:tcPr>
          <w:p w:rsidR="00B97E50" w:rsidRDefault="00B97E50"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vMerge/>
            <w:tcBorders>
              <w:top w:val="nil"/>
              <w:right w:val="single" w:sz="2" w:space="0" w:color="000000"/>
            </w:tcBorders>
          </w:tcPr>
          <w:p w:rsidR="00B97E50" w:rsidRDefault="00B97E50">
            <w:pPr>
              <w:rPr>
                <w:sz w:val="2"/>
                <w:szCs w:val="2"/>
              </w:rPr>
            </w:pPr>
          </w:p>
        </w:tc>
      </w:tr>
      <w:tr w:rsidR="00B97E50">
        <w:trPr>
          <w:trHeight w:val="1781"/>
        </w:trPr>
        <w:tc>
          <w:tcPr>
            <w:tcW w:w="256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B97E50" w:rsidRDefault="00B97E50">
            <w:pPr>
              <w:pStyle w:val="TableParagraph"/>
              <w:spacing w:before="143"/>
              <w:rPr>
                <w:sz w:val="18"/>
              </w:rPr>
            </w:pPr>
          </w:p>
          <w:p w:rsidR="00B97E50" w:rsidRDefault="00C54B8A">
            <w:pPr>
              <w:pStyle w:val="TableParagraph"/>
              <w:ind w:left="348"/>
              <w:rPr>
                <w:sz w:val="18"/>
              </w:rPr>
            </w:pPr>
            <w:proofErr w:type="gramStart"/>
            <w:r>
              <w:rPr>
                <w:sz w:val="18"/>
              </w:rPr>
              <w:t>действующий</w:t>
            </w:r>
            <w:proofErr w:type="gram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основании</w:t>
            </w:r>
          </w:p>
        </w:tc>
        <w:tc>
          <w:tcPr>
            <w:tcW w:w="652" w:type="dxa"/>
          </w:tcPr>
          <w:p w:rsidR="00B97E50" w:rsidRDefault="00B97E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4" w:type="dxa"/>
            <w:tcBorders>
              <w:right w:val="single" w:sz="2" w:space="0" w:color="000000"/>
            </w:tcBorders>
          </w:tcPr>
          <w:p w:rsidR="00B97E50" w:rsidRDefault="00B97E50">
            <w:pPr>
              <w:pStyle w:val="TableParagraph"/>
              <w:spacing w:before="143"/>
              <w:rPr>
                <w:sz w:val="18"/>
              </w:rPr>
            </w:pPr>
          </w:p>
          <w:p w:rsidR="00B97E50" w:rsidRDefault="00C54B8A">
            <w:pPr>
              <w:pStyle w:val="TableParagraph"/>
              <w:ind w:left="144"/>
              <w:rPr>
                <w:sz w:val="18"/>
              </w:rPr>
            </w:pPr>
            <w:r>
              <w:rPr>
                <w:spacing w:val="-2"/>
                <w:sz w:val="18"/>
              </w:rPr>
              <w:t>Доверенности</w:t>
            </w:r>
          </w:p>
        </w:tc>
        <w:tc>
          <w:tcPr>
            <w:tcW w:w="3257" w:type="dxa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</w:tcBorders>
          </w:tcPr>
          <w:p w:rsidR="00B97E50" w:rsidRDefault="00B97E50"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vMerge/>
            <w:tcBorders>
              <w:top w:val="nil"/>
              <w:right w:val="single" w:sz="2" w:space="0" w:color="000000"/>
            </w:tcBorders>
          </w:tcPr>
          <w:p w:rsidR="00B97E50" w:rsidRDefault="00B97E50">
            <w:pPr>
              <w:rPr>
                <w:sz w:val="2"/>
                <w:szCs w:val="2"/>
              </w:rPr>
            </w:pPr>
          </w:p>
        </w:tc>
      </w:tr>
      <w:tr w:rsidR="00B97E50">
        <w:trPr>
          <w:trHeight w:val="286"/>
        </w:trPr>
        <w:tc>
          <w:tcPr>
            <w:tcW w:w="2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97E50" w:rsidRDefault="00C54B8A">
            <w:pPr>
              <w:pStyle w:val="TableParagraph"/>
              <w:spacing w:before="44"/>
              <w:ind w:left="31"/>
              <w:rPr>
                <w:sz w:val="18"/>
              </w:rPr>
            </w:pPr>
            <w:r>
              <w:rPr>
                <w:spacing w:val="-5"/>
                <w:sz w:val="18"/>
              </w:rPr>
              <w:t>МП</w:t>
            </w:r>
          </w:p>
        </w:tc>
        <w:tc>
          <w:tcPr>
            <w:tcW w:w="2487" w:type="dxa"/>
            <w:gridSpan w:val="3"/>
            <w:tcBorders>
              <w:bottom w:val="single" w:sz="2" w:space="0" w:color="000000"/>
              <w:right w:val="single" w:sz="2" w:space="0" w:color="000000"/>
            </w:tcBorders>
          </w:tcPr>
          <w:p w:rsidR="00B97E50" w:rsidRDefault="00B97E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97E50" w:rsidRDefault="00C54B8A">
            <w:pPr>
              <w:pStyle w:val="TableParagraph"/>
              <w:spacing w:before="44"/>
              <w:ind w:left="30"/>
              <w:rPr>
                <w:sz w:val="18"/>
              </w:rPr>
            </w:pPr>
            <w:r>
              <w:rPr>
                <w:spacing w:val="-5"/>
                <w:sz w:val="18"/>
              </w:rPr>
              <w:t>МП</w:t>
            </w:r>
          </w:p>
        </w:tc>
        <w:tc>
          <w:tcPr>
            <w:tcW w:w="2746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:rsidR="00B97E50" w:rsidRDefault="00B97E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54B8A" w:rsidRDefault="00C54B8A"/>
    <w:sectPr w:rsidR="00C54B8A">
      <w:pgSz w:w="11910" w:h="16840"/>
      <w:pgMar w:top="520" w:right="1417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72CD8"/>
    <w:multiLevelType w:val="hybridMultilevel"/>
    <w:tmpl w:val="11A41978"/>
    <w:lvl w:ilvl="0" w:tplc="71D69114">
      <w:start w:val="1"/>
      <w:numFmt w:val="decimal"/>
      <w:lvlText w:val="%1."/>
      <w:lvlJc w:val="left"/>
      <w:pPr>
        <w:ind w:left="72" w:hanging="19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2A3A41E8">
      <w:numFmt w:val="bullet"/>
      <w:lvlText w:val="•"/>
      <w:lvlJc w:val="left"/>
      <w:pPr>
        <w:ind w:left="1064" w:hanging="195"/>
      </w:pPr>
      <w:rPr>
        <w:rFonts w:hint="default"/>
        <w:lang w:val="ru-RU" w:eastAsia="en-US" w:bidi="ar-SA"/>
      </w:rPr>
    </w:lvl>
    <w:lvl w:ilvl="2" w:tplc="CF1C0374">
      <w:numFmt w:val="bullet"/>
      <w:lvlText w:val="•"/>
      <w:lvlJc w:val="left"/>
      <w:pPr>
        <w:ind w:left="2048" w:hanging="195"/>
      </w:pPr>
      <w:rPr>
        <w:rFonts w:hint="default"/>
        <w:lang w:val="ru-RU" w:eastAsia="en-US" w:bidi="ar-SA"/>
      </w:rPr>
    </w:lvl>
    <w:lvl w:ilvl="3" w:tplc="F1F4B0EA">
      <w:numFmt w:val="bullet"/>
      <w:lvlText w:val="•"/>
      <w:lvlJc w:val="left"/>
      <w:pPr>
        <w:ind w:left="3032" w:hanging="195"/>
      </w:pPr>
      <w:rPr>
        <w:rFonts w:hint="default"/>
        <w:lang w:val="ru-RU" w:eastAsia="en-US" w:bidi="ar-SA"/>
      </w:rPr>
    </w:lvl>
    <w:lvl w:ilvl="4" w:tplc="8CDE8134">
      <w:numFmt w:val="bullet"/>
      <w:lvlText w:val="•"/>
      <w:lvlJc w:val="left"/>
      <w:pPr>
        <w:ind w:left="4016" w:hanging="195"/>
      </w:pPr>
      <w:rPr>
        <w:rFonts w:hint="default"/>
        <w:lang w:val="ru-RU" w:eastAsia="en-US" w:bidi="ar-SA"/>
      </w:rPr>
    </w:lvl>
    <w:lvl w:ilvl="5" w:tplc="106AFF3C">
      <w:numFmt w:val="bullet"/>
      <w:lvlText w:val="•"/>
      <w:lvlJc w:val="left"/>
      <w:pPr>
        <w:ind w:left="5000" w:hanging="195"/>
      </w:pPr>
      <w:rPr>
        <w:rFonts w:hint="default"/>
        <w:lang w:val="ru-RU" w:eastAsia="en-US" w:bidi="ar-SA"/>
      </w:rPr>
    </w:lvl>
    <w:lvl w:ilvl="6" w:tplc="4C46A510">
      <w:numFmt w:val="bullet"/>
      <w:lvlText w:val="•"/>
      <w:lvlJc w:val="left"/>
      <w:pPr>
        <w:ind w:left="5984" w:hanging="195"/>
      </w:pPr>
      <w:rPr>
        <w:rFonts w:hint="default"/>
        <w:lang w:val="ru-RU" w:eastAsia="en-US" w:bidi="ar-SA"/>
      </w:rPr>
    </w:lvl>
    <w:lvl w:ilvl="7" w:tplc="E02CB7A4">
      <w:numFmt w:val="bullet"/>
      <w:lvlText w:val="•"/>
      <w:lvlJc w:val="left"/>
      <w:pPr>
        <w:ind w:left="6968" w:hanging="195"/>
      </w:pPr>
      <w:rPr>
        <w:rFonts w:hint="default"/>
        <w:lang w:val="ru-RU" w:eastAsia="en-US" w:bidi="ar-SA"/>
      </w:rPr>
    </w:lvl>
    <w:lvl w:ilvl="8" w:tplc="B4C80534">
      <w:numFmt w:val="bullet"/>
      <w:lvlText w:val="•"/>
      <w:lvlJc w:val="left"/>
      <w:pPr>
        <w:ind w:left="7952" w:hanging="195"/>
      </w:pPr>
      <w:rPr>
        <w:rFonts w:hint="default"/>
        <w:lang w:val="ru-RU" w:eastAsia="en-US" w:bidi="ar-SA"/>
      </w:rPr>
    </w:lvl>
  </w:abstractNum>
  <w:abstractNum w:abstractNumId="1">
    <w:nsid w:val="71E068B7"/>
    <w:multiLevelType w:val="hybridMultilevel"/>
    <w:tmpl w:val="15CE033A"/>
    <w:lvl w:ilvl="0" w:tplc="48B0FAA0">
      <w:numFmt w:val="bullet"/>
      <w:lvlText w:val="•"/>
      <w:lvlJc w:val="left"/>
      <w:pPr>
        <w:ind w:left="30" w:hanging="13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9852096A">
      <w:numFmt w:val="bullet"/>
      <w:lvlText w:val="•"/>
      <w:lvlJc w:val="left"/>
      <w:pPr>
        <w:ind w:left="736" w:hanging="131"/>
      </w:pPr>
      <w:rPr>
        <w:rFonts w:hint="default"/>
        <w:lang w:val="ru-RU" w:eastAsia="en-US" w:bidi="ar-SA"/>
      </w:rPr>
    </w:lvl>
    <w:lvl w:ilvl="2" w:tplc="724EBAC4">
      <w:numFmt w:val="bullet"/>
      <w:lvlText w:val="•"/>
      <w:lvlJc w:val="left"/>
      <w:pPr>
        <w:ind w:left="1432" w:hanging="131"/>
      </w:pPr>
      <w:rPr>
        <w:rFonts w:hint="default"/>
        <w:lang w:val="ru-RU" w:eastAsia="en-US" w:bidi="ar-SA"/>
      </w:rPr>
    </w:lvl>
    <w:lvl w:ilvl="3" w:tplc="A88438AE">
      <w:numFmt w:val="bullet"/>
      <w:lvlText w:val="•"/>
      <w:lvlJc w:val="left"/>
      <w:pPr>
        <w:ind w:left="2128" w:hanging="131"/>
      </w:pPr>
      <w:rPr>
        <w:rFonts w:hint="default"/>
        <w:lang w:val="ru-RU" w:eastAsia="en-US" w:bidi="ar-SA"/>
      </w:rPr>
    </w:lvl>
    <w:lvl w:ilvl="4" w:tplc="D04A5838">
      <w:numFmt w:val="bullet"/>
      <w:lvlText w:val="•"/>
      <w:lvlJc w:val="left"/>
      <w:pPr>
        <w:ind w:left="2825" w:hanging="131"/>
      </w:pPr>
      <w:rPr>
        <w:rFonts w:hint="default"/>
        <w:lang w:val="ru-RU" w:eastAsia="en-US" w:bidi="ar-SA"/>
      </w:rPr>
    </w:lvl>
    <w:lvl w:ilvl="5" w:tplc="BD142F32">
      <w:numFmt w:val="bullet"/>
      <w:lvlText w:val="•"/>
      <w:lvlJc w:val="left"/>
      <w:pPr>
        <w:ind w:left="3521" w:hanging="131"/>
      </w:pPr>
      <w:rPr>
        <w:rFonts w:hint="default"/>
        <w:lang w:val="ru-RU" w:eastAsia="en-US" w:bidi="ar-SA"/>
      </w:rPr>
    </w:lvl>
    <w:lvl w:ilvl="6" w:tplc="0D503068">
      <w:numFmt w:val="bullet"/>
      <w:lvlText w:val="•"/>
      <w:lvlJc w:val="left"/>
      <w:pPr>
        <w:ind w:left="4217" w:hanging="131"/>
      </w:pPr>
      <w:rPr>
        <w:rFonts w:hint="default"/>
        <w:lang w:val="ru-RU" w:eastAsia="en-US" w:bidi="ar-SA"/>
      </w:rPr>
    </w:lvl>
    <w:lvl w:ilvl="7" w:tplc="5CC4522A">
      <w:numFmt w:val="bullet"/>
      <w:lvlText w:val="•"/>
      <w:lvlJc w:val="left"/>
      <w:pPr>
        <w:ind w:left="4914" w:hanging="131"/>
      </w:pPr>
      <w:rPr>
        <w:rFonts w:hint="default"/>
        <w:lang w:val="ru-RU" w:eastAsia="en-US" w:bidi="ar-SA"/>
      </w:rPr>
    </w:lvl>
    <w:lvl w:ilvl="8" w:tplc="6E3A3F22">
      <w:numFmt w:val="bullet"/>
      <w:lvlText w:val="•"/>
      <w:lvlJc w:val="left"/>
      <w:pPr>
        <w:ind w:left="5610" w:hanging="13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97E50"/>
    <w:rsid w:val="009D7814"/>
    <w:rsid w:val="00A85513"/>
    <w:rsid w:val="00B97E50"/>
    <w:rsid w:val="00C54B8A"/>
    <w:rsid w:val="00EF0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  <w:ind w:left="72"/>
      <w:jc w:val="both"/>
    </w:pPr>
    <w:rPr>
      <w:sz w:val="18"/>
      <w:szCs w:val="18"/>
    </w:rPr>
  </w:style>
  <w:style w:type="paragraph" w:styleId="a4">
    <w:name w:val="List Paragraph"/>
    <w:basedOn w:val="a"/>
    <w:uiPriority w:val="1"/>
    <w:qFormat/>
    <w:pPr>
      <w:spacing w:before="1"/>
      <w:ind w:left="72" w:right="5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  <w:ind w:left="72"/>
      <w:jc w:val="both"/>
    </w:pPr>
    <w:rPr>
      <w:sz w:val="18"/>
      <w:szCs w:val="18"/>
    </w:rPr>
  </w:style>
  <w:style w:type="paragraph" w:styleId="a4">
    <w:name w:val="List Paragraph"/>
    <w:basedOn w:val="a"/>
    <w:uiPriority w:val="1"/>
    <w:qFormat/>
    <w:pPr>
      <w:spacing w:before="1"/>
      <w:ind w:left="72" w:right="5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gs.ru/8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1145</Words>
  <Characters>6529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Краснова Елена Владимировна (Elena Krasnova)</dc:creator>
  <cp:lastModifiedBy>GLbuh</cp:lastModifiedBy>
  <cp:revision>6</cp:revision>
  <dcterms:created xsi:type="dcterms:W3CDTF">2026-04-12T10:00:00Z</dcterms:created>
  <dcterms:modified xsi:type="dcterms:W3CDTF">2026-08-11T08:36:00Z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2025-06-05T00:00:00Z</vt:filetime>
  </property>
  <property fmtid="{D5CDD505-2E9C-101B-9397-08002B2CF9AE}" pid="4" name="Creator">
    <vt:lpwstr>Microsoft® Excel® 2013</vt:lpwstr>
  </property>
  <property fmtid="{D5CDD505-2E9C-101B-9397-08002B2CF9AE}" pid="5" name="LastSaved">
    <vt:filetime>2026-04-12T00:00:00Z</vt:filetime>
  </property>
  <property fmtid="{D5CDD505-2E9C-101B-9397-08002B2CF9AE}" pid="6" name="Producer">
    <vt:lpwstr>Microsoft® Excel® 2013</vt:lpwstr>
  </property>
</Properties>
</file>