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7E" w:rsidRPr="00122F7E" w:rsidRDefault="00122F7E" w:rsidP="0011159B">
      <w:pPr>
        <w:ind w:left="6237"/>
        <w:rPr>
          <w:b/>
          <w:bCs w:val="0"/>
          <w:i/>
          <w:sz w:val="22"/>
          <w:szCs w:val="22"/>
        </w:rPr>
      </w:pPr>
      <w:r w:rsidRPr="00122F7E">
        <w:rPr>
          <w:b/>
          <w:i/>
          <w:sz w:val="22"/>
          <w:szCs w:val="22"/>
        </w:rPr>
        <w:t>Приложение № 1</w:t>
      </w:r>
    </w:p>
    <w:p w:rsidR="00122F7E" w:rsidRPr="00122F7E" w:rsidRDefault="00122F7E" w:rsidP="0011159B">
      <w:pPr>
        <w:tabs>
          <w:tab w:val="left" w:pos="3686"/>
          <w:tab w:val="left" w:pos="10080"/>
        </w:tabs>
        <w:ind w:left="6237"/>
        <w:rPr>
          <w:b/>
          <w:i/>
          <w:sz w:val="22"/>
          <w:szCs w:val="22"/>
        </w:rPr>
      </w:pPr>
      <w:r w:rsidRPr="00122F7E">
        <w:rPr>
          <w:b/>
          <w:i/>
          <w:sz w:val="22"/>
          <w:szCs w:val="22"/>
        </w:rPr>
        <w:t>к контракту № _____________</w:t>
      </w:r>
    </w:p>
    <w:p w:rsidR="00122F7E" w:rsidRPr="00122F7E" w:rsidRDefault="00122F7E" w:rsidP="0011159B">
      <w:pPr>
        <w:tabs>
          <w:tab w:val="left" w:pos="3686"/>
          <w:tab w:val="left" w:pos="10080"/>
        </w:tabs>
        <w:ind w:left="6237"/>
        <w:rPr>
          <w:b/>
          <w:i/>
          <w:sz w:val="22"/>
          <w:szCs w:val="22"/>
        </w:rPr>
      </w:pPr>
      <w:r w:rsidRPr="00122F7E">
        <w:rPr>
          <w:b/>
          <w:i/>
          <w:sz w:val="22"/>
          <w:szCs w:val="22"/>
        </w:rPr>
        <w:t>от «___ » _______________   2026г.</w:t>
      </w:r>
    </w:p>
    <w:p w:rsidR="00122F7E" w:rsidRDefault="00122F7E" w:rsidP="00122F7E">
      <w:pPr>
        <w:pStyle w:val="NoSpacing1"/>
        <w:spacing w:line="264" w:lineRule="auto"/>
        <w:jc w:val="center"/>
        <w:rPr>
          <w:rFonts w:ascii="XO Thames" w:hAnsi="XO Thames"/>
          <w:b/>
          <w:color w:val="000000" w:themeColor="text1"/>
        </w:rPr>
      </w:pPr>
    </w:p>
    <w:p w:rsidR="00122F7E" w:rsidRDefault="00122F7E" w:rsidP="00122F7E">
      <w:pPr>
        <w:pStyle w:val="NoSpacing1"/>
        <w:spacing w:line="264" w:lineRule="auto"/>
        <w:jc w:val="center"/>
        <w:rPr>
          <w:rFonts w:ascii="XO Thames" w:hAnsi="XO Thames"/>
          <w:b/>
          <w:color w:val="000000" w:themeColor="text1"/>
        </w:rPr>
      </w:pPr>
      <w:r w:rsidRPr="00122F7E">
        <w:rPr>
          <w:rFonts w:ascii="XO Thames" w:hAnsi="XO Thames"/>
          <w:b/>
          <w:color w:val="000000" w:themeColor="text1"/>
        </w:rPr>
        <w:t>Техническое задание</w:t>
      </w:r>
    </w:p>
    <w:p w:rsidR="00122F7E" w:rsidRDefault="00122F7E" w:rsidP="00122F7E">
      <w:pPr>
        <w:pStyle w:val="NoSpacing1"/>
        <w:spacing w:line="264" w:lineRule="auto"/>
        <w:jc w:val="center"/>
        <w:rPr>
          <w:rFonts w:ascii="XO Thames" w:hAnsi="XO Thames"/>
          <w:b/>
          <w:color w:val="000000" w:themeColor="text1"/>
        </w:rPr>
      </w:pPr>
      <w:r>
        <w:rPr>
          <w:rFonts w:ascii="XO Thames" w:hAnsi="XO Thames"/>
          <w:b/>
          <w:color w:val="000000" w:themeColor="text1"/>
        </w:rPr>
        <w:t>(Описание объекта закупки)</w:t>
      </w:r>
    </w:p>
    <w:p w:rsidR="00122F7E" w:rsidRDefault="00122F7E" w:rsidP="00122F7E">
      <w:pPr>
        <w:pStyle w:val="NoSpacing1"/>
        <w:spacing w:line="264" w:lineRule="auto"/>
        <w:jc w:val="center"/>
        <w:rPr>
          <w:rFonts w:ascii="XO Thames" w:hAnsi="XO Thames"/>
        </w:rPr>
      </w:pPr>
    </w:p>
    <w:p w:rsidR="00122F7E" w:rsidRDefault="004461A4" w:rsidP="00122F7E">
      <w:pPr>
        <w:pStyle w:val="NoSpacing1"/>
        <w:spacing w:line="264" w:lineRule="auto"/>
        <w:jc w:val="center"/>
        <w:rPr>
          <w:rFonts w:ascii="XO Thames" w:hAnsi="XO Thames"/>
          <w:b/>
          <w:color w:val="000000" w:themeColor="text1"/>
        </w:rPr>
      </w:pPr>
      <w:r w:rsidRPr="004461A4">
        <w:rPr>
          <w:rFonts w:ascii="XO Thames" w:hAnsi="XO Thames"/>
          <w:b/>
          <w:color w:val="000000" w:themeColor="text1"/>
        </w:rPr>
        <w:t>Оказание услуг по предоставлению лицензии на программный продукт «</w:t>
      </w:r>
      <w:proofErr w:type="spellStart"/>
      <w:r w:rsidRPr="004461A4">
        <w:rPr>
          <w:rFonts w:ascii="XO Thames" w:hAnsi="XO Thames"/>
          <w:b/>
          <w:color w:val="000000" w:themeColor="text1"/>
        </w:rPr>
        <w:t>Комита</w:t>
      </w:r>
      <w:proofErr w:type="spellEnd"/>
      <w:r w:rsidRPr="004461A4">
        <w:rPr>
          <w:rFonts w:ascii="XO Thames" w:hAnsi="XO Thames"/>
          <w:b/>
          <w:color w:val="000000" w:themeColor="text1"/>
        </w:rPr>
        <w:t>»</w:t>
      </w:r>
    </w:p>
    <w:p w:rsidR="004461A4" w:rsidRDefault="004461A4" w:rsidP="00122F7E">
      <w:pPr>
        <w:pStyle w:val="NoSpacing1"/>
        <w:spacing w:line="264" w:lineRule="auto"/>
        <w:jc w:val="center"/>
        <w:rPr>
          <w:rFonts w:ascii="XO Thames" w:hAnsi="XO Thames"/>
        </w:rPr>
      </w:pPr>
      <w:r>
        <w:rPr>
          <w:rFonts w:ascii="XO Thames" w:hAnsi="XO Thames"/>
          <w:b/>
          <w:color w:val="000000" w:themeColor="text1"/>
        </w:rPr>
        <w:t>(в сфере ИКТ)</w:t>
      </w:r>
    </w:p>
    <w:p w:rsidR="00122F7E" w:rsidRDefault="00122F7E" w:rsidP="00122F7E">
      <w:pPr>
        <w:pStyle w:val="NoSpacing1"/>
        <w:spacing w:line="264" w:lineRule="auto"/>
        <w:jc w:val="center"/>
        <w:rPr>
          <w:rFonts w:ascii="XO Thames" w:hAnsi="XO Thames"/>
        </w:rPr>
      </w:pPr>
    </w:p>
    <w:p w:rsidR="00122F7E" w:rsidRDefault="00122F7E" w:rsidP="00122F7E">
      <w:pPr>
        <w:pStyle w:val="NoSpacing1"/>
        <w:spacing w:line="264" w:lineRule="auto"/>
        <w:ind w:firstLine="709"/>
        <w:jc w:val="both"/>
        <w:rPr>
          <w:rFonts w:ascii="XO Thames" w:hAnsi="XO Thames"/>
        </w:rPr>
      </w:pPr>
      <w:r w:rsidRPr="00122F7E">
        <w:rPr>
          <w:rFonts w:ascii="XO Thames" w:hAnsi="XO Thames"/>
          <w:b/>
        </w:rPr>
        <w:t>1. Предмет закупки</w:t>
      </w:r>
      <w:r w:rsidR="004461A4" w:rsidRPr="004461A4">
        <w:rPr>
          <w:rFonts w:ascii="XO Thames" w:hAnsi="XO Thames"/>
        </w:rPr>
        <w:t>:</w:t>
      </w:r>
      <w:r w:rsidR="004461A4" w:rsidRPr="004461A4">
        <w:t xml:space="preserve"> </w:t>
      </w:r>
      <w:r w:rsidR="004461A4" w:rsidRPr="004461A4">
        <w:rPr>
          <w:rFonts w:ascii="XO Thames" w:hAnsi="XO Thames"/>
        </w:rPr>
        <w:t>Оказание услуг по предоставлению лицензии на программный продукт «</w:t>
      </w:r>
      <w:proofErr w:type="spellStart"/>
      <w:r w:rsidR="004461A4" w:rsidRPr="004461A4">
        <w:rPr>
          <w:rFonts w:ascii="XO Thames" w:hAnsi="XO Thames"/>
        </w:rPr>
        <w:t>Комита</w:t>
      </w:r>
      <w:proofErr w:type="spellEnd"/>
      <w:r w:rsidR="004461A4" w:rsidRPr="004461A4">
        <w:rPr>
          <w:rFonts w:ascii="XO Thames" w:hAnsi="XO Thames"/>
        </w:rPr>
        <w:t>» для нужд УФНС России по Белгородской области (далее – Услуги)</w:t>
      </w:r>
      <w:r>
        <w:rPr>
          <w:rFonts w:ascii="XO Thames" w:hAnsi="XO Thames"/>
        </w:rPr>
        <w:t>.</w:t>
      </w:r>
    </w:p>
    <w:p w:rsidR="004461A4" w:rsidRDefault="004461A4" w:rsidP="00122F7E">
      <w:pPr>
        <w:pStyle w:val="NoSpacing1"/>
        <w:spacing w:line="264" w:lineRule="auto"/>
        <w:ind w:firstLine="709"/>
        <w:jc w:val="both"/>
        <w:rPr>
          <w:rFonts w:ascii="XO Thames" w:hAnsi="XO Thames"/>
        </w:rPr>
      </w:pPr>
    </w:p>
    <w:tbl>
      <w:tblPr>
        <w:tblpPr w:leftFromText="180" w:rightFromText="180" w:vertAnchor="text" w:horzAnchor="margin" w:tblpY="46"/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3064"/>
        <w:gridCol w:w="4626"/>
        <w:gridCol w:w="1899"/>
      </w:tblGrid>
      <w:tr w:rsidR="004461A4" w:rsidRPr="00B221EE" w:rsidTr="004461A4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219" w:type="pct"/>
            <w:vAlign w:val="center"/>
          </w:tcPr>
          <w:p w:rsidR="004461A4" w:rsidRPr="00B221EE" w:rsidRDefault="004461A4" w:rsidP="004461A4">
            <w:pPr>
              <w:jc w:val="center"/>
            </w:pPr>
            <w:r w:rsidRPr="00B221EE">
              <w:t>№</w:t>
            </w:r>
          </w:p>
        </w:tc>
        <w:tc>
          <w:tcPr>
            <w:tcW w:w="1528" w:type="pct"/>
            <w:vAlign w:val="center"/>
          </w:tcPr>
          <w:p w:rsidR="004461A4" w:rsidRPr="00B221EE" w:rsidRDefault="004461A4" w:rsidP="004461A4">
            <w:pPr>
              <w:jc w:val="center"/>
            </w:pPr>
            <w:r w:rsidRPr="00B221EE">
              <w:t xml:space="preserve">Наименование </w:t>
            </w:r>
          </w:p>
        </w:tc>
        <w:tc>
          <w:tcPr>
            <w:tcW w:w="2306" w:type="pct"/>
            <w:vAlign w:val="center"/>
          </w:tcPr>
          <w:p w:rsidR="004461A4" w:rsidRPr="00B221EE" w:rsidRDefault="004461A4" w:rsidP="004461A4">
            <w:pPr>
              <w:jc w:val="center"/>
            </w:pPr>
            <w:r w:rsidRPr="00B221EE">
              <w:t>Спецификация</w:t>
            </w:r>
          </w:p>
        </w:tc>
        <w:tc>
          <w:tcPr>
            <w:tcW w:w="948" w:type="pct"/>
            <w:vAlign w:val="center"/>
          </w:tcPr>
          <w:p w:rsidR="004461A4" w:rsidRPr="00B221EE" w:rsidRDefault="004461A4" w:rsidP="004461A4">
            <w:pPr>
              <w:jc w:val="center"/>
            </w:pPr>
            <w:r w:rsidRPr="00B221EE">
              <w:t>Количество, шт.</w:t>
            </w:r>
          </w:p>
        </w:tc>
      </w:tr>
      <w:tr w:rsidR="004461A4" w:rsidRPr="00B221EE" w:rsidTr="004461A4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219" w:type="pct"/>
            <w:vAlign w:val="center"/>
          </w:tcPr>
          <w:p w:rsidR="004461A4" w:rsidRPr="00524705" w:rsidRDefault="004461A4" w:rsidP="004461A4">
            <w:pPr>
              <w:jc w:val="center"/>
            </w:pPr>
            <w:r w:rsidRPr="00B221EE">
              <w:t>1</w:t>
            </w:r>
          </w:p>
        </w:tc>
        <w:tc>
          <w:tcPr>
            <w:tcW w:w="1528" w:type="pct"/>
            <w:vAlign w:val="center"/>
          </w:tcPr>
          <w:p w:rsidR="004461A4" w:rsidRPr="00524705" w:rsidRDefault="004461A4" w:rsidP="004461A4">
            <w:pPr>
              <w:jc w:val="center"/>
              <w:rPr>
                <w:rStyle w:val="FontStyle13"/>
                <w:szCs w:val="24"/>
              </w:rPr>
            </w:pPr>
            <w:r>
              <w:rPr>
                <w:rStyle w:val="FontStyle13"/>
                <w:szCs w:val="24"/>
              </w:rPr>
              <w:t>Лицензия на использование ПК «</w:t>
            </w:r>
            <w:proofErr w:type="spellStart"/>
            <w:r>
              <w:rPr>
                <w:rStyle w:val="FontStyle13"/>
                <w:szCs w:val="24"/>
              </w:rPr>
              <w:t>Комита</w:t>
            </w:r>
            <w:proofErr w:type="spellEnd"/>
            <w:r>
              <w:rPr>
                <w:rStyle w:val="FontStyle13"/>
                <w:szCs w:val="24"/>
              </w:rPr>
              <w:t xml:space="preserve"> Отчёт» сроком до 13 января 2027 года</w:t>
            </w:r>
          </w:p>
        </w:tc>
        <w:tc>
          <w:tcPr>
            <w:tcW w:w="2306" w:type="pct"/>
            <w:vAlign w:val="center"/>
          </w:tcPr>
          <w:p w:rsidR="004461A4" w:rsidRPr="00B221EE" w:rsidRDefault="004461A4" w:rsidP="004461A4">
            <w:pPr>
              <w:ind w:left="33"/>
            </w:pPr>
            <w:r>
              <w:t>И</w:t>
            </w:r>
            <w:r w:rsidRPr="005832DB">
              <w:t>нформационный обмен с ФНС, ПФР, Росстат,</w:t>
            </w:r>
            <w:r>
              <w:t xml:space="preserve"> ФСС</w:t>
            </w:r>
          </w:p>
        </w:tc>
        <w:tc>
          <w:tcPr>
            <w:tcW w:w="948" w:type="pct"/>
            <w:vAlign w:val="center"/>
          </w:tcPr>
          <w:p w:rsidR="004461A4" w:rsidRPr="00B221EE" w:rsidRDefault="004461A4" w:rsidP="004461A4">
            <w:pPr>
              <w:jc w:val="center"/>
            </w:pPr>
            <w:r w:rsidRPr="00B221EE">
              <w:t>1</w:t>
            </w:r>
          </w:p>
        </w:tc>
      </w:tr>
      <w:tr w:rsidR="004461A4" w:rsidRPr="00B221EE" w:rsidTr="004461A4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219" w:type="pct"/>
            <w:vAlign w:val="center"/>
          </w:tcPr>
          <w:p w:rsidR="004461A4" w:rsidRPr="00B221EE" w:rsidRDefault="004461A4" w:rsidP="004461A4">
            <w:pPr>
              <w:jc w:val="center"/>
            </w:pPr>
            <w:r w:rsidRPr="00B221EE">
              <w:t>2</w:t>
            </w:r>
          </w:p>
        </w:tc>
        <w:tc>
          <w:tcPr>
            <w:tcW w:w="1528" w:type="pct"/>
            <w:vAlign w:val="center"/>
          </w:tcPr>
          <w:p w:rsidR="004461A4" w:rsidRPr="00B221EE" w:rsidRDefault="004461A4" w:rsidP="00AB324E">
            <w:pPr>
              <w:jc w:val="center"/>
            </w:pPr>
            <w:r>
              <w:rPr>
                <w:rStyle w:val="FontStyle13"/>
                <w:szCs w:val="24"/>
              </w:rPr>
              <w:t xml:space="preserve">Регистрация </w:t>
            </w:r>
            <w:r w:rsidR="00AB324E" w:rsidRPr="00AB324E">
              <w:rPr>
                <w:rStyle w:val="FontStyle13"/>
                <w:szCs w:val="24"/>
              </w:rPr>
              <w:t>сертификат</w:t>
            </w:r>
            <w:r w:rsidR="00AB324E">
              <w:rPr>
                <w:rStyle w:val="FontStyle13"/>
                <w:szCs w:val="24"/>
              </w:rPr>
              <w:t>а</w:t>
            </w:r>
            <w:r w:rsidR="00AB324E" w:rsidRPr="00AB324E">
              <w:rPr>
                <w:rStyle w:val="FontStyle13"/>
                <w:szCs w:val="24"/>
              </w:rPr>
              <w:t xml:space="preserve"> ключа проверки электронной подписи (СКПЭП)</w:t>
            </w:r>
            <w:r w:rsidR="00AB324E">
              <w:rPr>
                <w:rStyle w:val="FontStyle13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Style w:val="FontStyle13"/>
                <w:szCs w:val="24"/>
              </w:rPr>
              <w:t>в ПП «</w:t>
            </w:r>
            <w:proofErr w:type="spellStart"/>
            <w:r>
              <w:rPr>
                <w:rStyle w:val="FontStyle13"/>
                <w:szCs w:val="24"/>
              </w:rPr>
              <w:t>Комита</w:t>
            </w:r>
            <w:proofErr w:type="spellEnd"/>
            <w:r>
              <w:rPr>
                <w:rStyle w:val="FontStyle13"/>
                <w:szCs w:val="24"/>
              </w:rPr>
              <w:t>»</w:t>
            </w:r>
          </w:p>
        </w:tc>
        <w:tc>
          <w:tcPr>
            <w:tcW w:w="2306" w:type="pct"/>
            <w:vAlign w:val="center"/>
          </w:tcPr>
          <w:p w:rsidR="004461A4" w:rsidRPr="00B221EE" w:rsidRDefault="004461A4" w:rsidP="004461A4">
            <w:r>
              <w:t>Регистрация сертификата электронной подписи в программном продукте оператора связи</w:t>
            </w:r>
          </w:p>
        </w:tc>
        <w:tc>
          <w:tcPr>
            <w:tcW w:w="948" w:type="pct"/>
            <w:vAlign w:val="center"/>
          </w:tcPr>
          <w:p w:rsidR="004461A4" w:rsidRPr="00B221EE" w:rsidRDefault="004461A4" w:rsidP="004461A4">
            <w:pPr>
              <w:jc w:val="center"/>
            </w:pPr>
            <w:r>
              <w:t>1</w:t>
            </w:r>
          </w:p>
        </w:tc>
      </w:tr>
    </w:tbl>
    <w:p w:rsidR="004461A4" w:rsidRDefault="004461A4" w:rsidP="00122F7E">
      <w:pPr>
        <w:pStyle w:val="NoSpacing1"/>
        <w:spacing w:line="264" w:lineRule="auto"/>
        <w:ind w:firstLine="709"/>
        <w:jc w:val="both"/>
        <w:rPr>
          <w:rFonts w:ascii="XO Thames" w:hAnsi="XO Thames"/>
        </w:rPr>
      </w:pPr>
    </w:p>
    <w:p w:rsidR="00122F7E" w:rsidRDefault="00122F7E" w:rsidP="00122F7E">
      <w:pPr>
        <w:pStyle w:val="NoSpacing1"/>
        <w:spacing w:line="264" w:lineRule="auto"/>
        <w:ind w:firstLine="709"/>
        <w:jc w:val="both"/>
        <w:rPr>
          <w:rFonts w:ascii="XO Thames" w:hAnsi="XO Thames"/>
        </w:rPr>
      </w:pPr>
      <w:r w:rsidRPr="00122F7E">
        <w:rPr>
          <w:rFonts w:ascii="XO Thames" w:hAnsi="XO Thames"/>
          <w:b/>
        </w:rPr>
        <w:t>2.  Срок оказания Услуг:</w:t>
      </w:r>
      <w:r>
        <w:rPr>
          <w:rFonts w:ascii="XO Thames" w:hAnsi="XO Thames"/>
        </w:rPr>
        <w:t xml:space="preserve"> </w:t>
      </w:r>
      <w:r w:rsidRPr="00122F7E">
        <w:rPr>
          <w:rFonts w:ascii="XO Thames" w:hAnsi="XO Thames"/>
        </w:rPr>
        <w:t>10 (десять) рабочих дней</w:t>
      </w:r>
      <w:r>
        <w:rPr>
          <w:rFonts w:ascii="XO Thames" w:hAnsi="XO Thames"/>
        </w:rPr>
        <w:t xml:space="preserve"> </w:t>
      </w:r>
      <w:proofErr w:type="gramStart"/>
      <w:r>
        <w:rPr>
          <w:rFonts w:ascii="XO Thames" w:hAnsi="XO Thames"/>
        </w:rPr>
        <w:t>с даты заключения</w:t>
      </w:r>
      <w:proofErr w:type="gramEnd"/>
      <w:r>
        <w:rPr>
          <w:rFonts w:ascii="XO Thames" w:hAnsi="XO Thames"/>
        </w:rPr>
        <w:t xml:space="preserve"> контракта.</w:t>
      </w:r>
    </w:p>
    <w:p w:rsidR="004461A4" w:rsidRDefault="004461A4" w:rsidP="00122F7E">
      <w:pPr>
        <w:pStyle w:val="NoSpacing1"/>
        <w:spacing w:line="264" w:lineRule="auto"/>
        <w:ind w:firstLine="709"/>
        <w:jc w:val="both"/>
        <w:rPr>
          <w:rFonts w:ascii="XO Thames" w:hAnsi="XO Thames"/>
        </w:rPr>
      </w:pPr>
      <w:r w:rsidRPr="004461A4">
        <w:rPr>
          <w:rFonts w:ascii="XO Thames" w:hAnsi="XO Thames"/>
          <w:b/>
        </w:rPr>
        <w:t>3. Адрес оказания Услуги:</w:t>
      </w:r>
      <w:r w:rsidRPr="004461A4">
        <w:rPr>
          <w:rFonts w:ascii="XO Thames" w:hAnsi="XO Thames"/>
        </w:rPr>
        <w:t xml:space="preserve"> Белгородская область, г. Белгород, ул. Преображенская, д.61.</w:t>
      </w:r>
    </w:p>
    <w:p w:rsidR="004461A4" w:rsidRPr="00433526" w:rsidRDefault="004461A4" w:rsidP="004461A4">
      <w:pPr>
        <w:ind w:firstLine="709"/>
        <w:jc w:val="both"/>
      </w:pPr>
      <w:r>
        <w:rPr>
          <w:b/>
        </w:rPr>
        <w:t>4</w:t>
      </w:r>
      <w:r w:rsidRPr="00433526">
        <w:rPr>
          <w:b/>
        </w:rPr>
        <w:t>. Источник финансирования:</w:t>
      </w:r>
      <w:r w:rsidRPr="00433526">
        <w:t xml:space="preserve"> средства федерального бюджета. КБК18201063931590020242.</w:t>
      </w:r>
      <w:r w:rsidR="00C71ED2">
        <w:t xml:space="preserve"> </w:t>
      </w:r>
      <w:r w:rsidR="00C71ED2" w:rsidRPr="00C71ED2">
        <w:t>КМИ 1820010018218Э1067126</w:t>
      </w:r>
      <w:r w:rsidR="00C71ED2">
        <w:t>.</w:t>
      </w:r>
    </w:p>
    <w:p w:rsidR="004461A4" w:rsidRPr="00433526" w:rsidRDefault="0020036A" w:rsidP="004461A4">
      <w:pPr>
        <w:ind w:firstLine="709"/>
        <w:jc w:val="both"/>
      </w:pPr>
      <w:r w:rsidRPr="0020036A">
        <w:t>Цена контракта является твердой и определяется на весь срок исполнения Контракта, за исключением случаев, когда она может быть изменена согласно условиям, предусмотренным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4461A4" w:rsidRPr="00AF4833" w:rsidRDefault="004461A4" w:rsidP="004461A4">
      <w:pPr>
        <w:ind w:firstLine="709"/>
        <w:jc w:val="both"/>
        <w:rPr>
          <w:b/>
        </w:rPr>
      </w:pPr>
      <w:r>
        <w:rPr>
          <w:b/>
        </w:rPr>
        <w:t>5</w:t>
      </w:r>
      <w:r w:rsidRPr="00AF4833">
        <w:rPr>
          <w:b/>
        </w:rPr>
        <w:t xml:space="preserve">. Порядок сдачи и приемки оказываемой </w:t>
      </w:r>
      <w:r>
        <w:rPr>
          <w:b/>
        </w:rPr>
        <w:t>У</w:t>
      </w:r>
      <w:r w:rsidRPr="00AF4833">
        <w:rPr>
          <w:b/>
        </w:rPr>
        <w:t>слуги</w:t>
      </w:r>
    </w:p>
    <w:p w:rsidR="004461A4" w:rsidRPr="00AF4833" w:rsidRDefault="004461A4" w:rsidP="004461A4">
      <w:pPr>
        <w:ind w:firstLine="709"/>
        <w:jc w:val="both"/>
      </w:pPr>
      <w:r>
        <w:t>5</w:t>
      </w:r>
      <w:r w:rsidRPr="00AF4833">
        <w:t>.1. По факту оказания Услуги Исполнитель представляет Заказчику подписанные со своей Стороны 2 (Два) экземпля</w:t>
      </w:r>
      <w:r>
        <w:t>ра акта оказанных Услуг или УПД и</w:t>
      </w:r>
      <w:r w:rsidRPr="00AF4833">
        <w:t xml:space="preserve"> счет (счет – фактуры).</w:t>
      </w:r>
    </w:p>
    <w:p w:rsidR="004461A4" w:rsidRPr="00AF4833" w:rsidRDefault="004461A4" w:rsidP="004461A4">
      <w:pPr>
        <w:ind w:firstLine="709"/>
        <w:jc w:val="both"/>
      </w:pPr>
      <w:r>
        <w:t>5</w:t>
      </w:r>
      <w:r w:rsidRPr="00AF4833">
        <w:t xml:space="preserve">.2. Заказчик осуществляет приемку результатов оказанной Услуги в течение </w:t>
      </w:r>
      <w:r w:rsidR="00530326">
        <w:t>10</w:t>
      </w:r>
      <w:r w:rsidRPr="00AF4833">
        <w:t xml:space="preserve"> (</w:t>
      </w:r>
      <w:r w:rsidR="00530326">
        <w:t>десяти</w:t>
      </w:r>
      <w:r w:rsidRPr="00AF4833">
        <w:t>) рабочих дней со дня получения от Исполнителя подписанного акта оказанных Услуг или УПД проводя экспертизу результатов оказанной Услуги.</w:t>
      </w:r>
    </w:p>
    <w:p w:rsidR="004461A4" w:rsidRPr="00AF4833" w:rsidRDefault="004461A4" w:rsidP="004461A4">
      <w:pPr>
        <w:ind w:firstLine="709"/>
        <w:jc w:val="both"/>
      </w:pPr>
      <w:r>
        <w:t>5</w:t>
      </w:r>
      <w:r w:rsidRPr="00AF4833">
        <w:t xml:space="preserve">.3. Экспертиза результатов оказанной Услуги, может проводиться Заказчиком своими силами или с привлечением экспертов, экспертной организации. Для проведения экспертизы результатов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>
        <w:t>к</w:t>
      </w:r>
      <w:r w:rsidRPr="00AF4833">
        <w:t>онтракта. Результаты экспертизы оказанной Услуги оформляются в виде заключения.</w:t>
      </w:r>
    </w:p>
    <w:p w:rsidR="004461A4" w:rsidRPr="00AF4833" w:rsidRDefault="004461A4" w:rsidP="004461A4">
      <w:pPr>
        <w:ind w:firstLine="709"/>
        <w:jc w:val="both"/>
      </w:pPr>
      <w:r>
        <w:t>5</w:t>
      </w:r>
      <w:r w:rsidRPr="00AF4833">
        <w:t xml:space="preserve">.4. В случае выявления несоответствия оказанной Услуги условиям </w:t>
      </w:r>
      <w:r>
        <w:t>к</w:t>
      </w:r>
      <w:r w:rsidRPr="00AF4833">
        <w:t>онтракта, Заказчик незамедлительно уведомляет об этом Исполнителя, составляет акт устранения недостатков и направляет его Исполнителю в течение 2 (двух) рабочих дней со дня выявления такого несоответствия.</w:t>
      </w:r>
    </w:p>
    <w:p w:rsidR="004461A4" w:rsidRPr="00AF4833" w:rsidRDefault="004461A4" w:rsidP="004461A4">
      <w:pPr>
        <w:ind w:firstLine="709"/>
        <w:jc w:val="both"/>
      </w:pPr>
      <w:r>
        <w:t>5</w:t>
      </w:r>
      <w:r w:rsidRPr="00AF4833">
        <w:t>.5. Исполнитель обязан в течение 2 (двух) рабочих дней с момента получения указанного акта устранить выявленные недостатки за свой счет.</w:t>
      </w:r>
    </w:p>
    <w:p w:rsidR="004461A4" w:rsidRPr="00AF4833" w:rsidRDefault="004461A4" w:rsidP="004461A4">
      <w:pPr>
        <w:ind w:firstLine="709"/>
        <w:jc w:val="both"/>
      </w:pPr>
      <w:r>
        <w:t>5</w:t>
      </w:r>
      <w:r w:rsidRPr="00AF4833">
        <w:t xml:space="preserve">.6. В случае если по результатам экспертизы не установлено нарушений требований, установленных </w:t>
      </w:r>
      <w:r>
        <w:t>к</w:t>
      </w:r>
      <w:r w:rsidRPr="00AF4833">
        <w:t xml:space="preserve">онтрактом, Заказчик подписывает акт оказанных услуг или УПД и осуществляет оплату в соответствии с </w:t>
      </w:r>
      <w:r>
        <w:t>условиями к</w:t>
      </w:r>
      <w:r w:rsidRPr="00AF4833">
        <w:t>онтракта.</w:t>
      </w:r>
    </w:p>
    <w:p w:rsidR="004461A4" w:rsidRPr="00AF4833" w:rsidRDefault="004461A4" w:rsidP="004461A4">
      <w:pPr>
        <w:ind w:firstLine="709"/>
        <w:jc w:val="both"/>
      </w:pPr>
      <w:r>
        <w:t>5</w:t>
      </w:r>
      <w:r w:rsidRPr="00AF4833">
        <w:t xml:space="preserve">.7. Заказчик вправе не отказывать в приемке оказанной </w:t>
      </w:r>
      <w:proofErr w:type="gramStart"/>
      <w:r w:rsidRPr="00AF4833">
        <w:t>Услуги</w:t>
      </w:r>
      <w:proofErr w:type="gramEnd"/>
      <w:r w:rsidRPr="00AF4833">
        <w:t xml:space="preserve"> в случае выявления несоответствия оказанной Услуги условиям </w:t>
      </w:r>
      <w:r>
        <w:t>к</w:t>
      </w:r>
      <w:r w:rsidRPr="00AF4833">
        <w:t>онтракта, если выявленное несоответствие не препятствует приемке оказанных Услуг и устранено Исполнителем.</w:t>
      </w:r>
    </w:p>
    <w:p w:rsidR="004461A4" w:rsidRPr="00B019C5" w:rsidRDefault="004461A4" w:rsidP="004461A4">
      <w:pPr>
        <w:tabs>
          <w:tab w:val="left" w:pos="438"/>
          <w:tab w:val="left" w:pos="2802"/>
          <w:tab w:val="left" w:pos="6912"/>
          <w:tab w:val="left" w:pos="8188"/>
        </w:tabs>
        <w:rPr>
          <w:sz w:val="26"/>
          <w:szCs w:val="26"/>
        </w:rPr>
      </w:pPr>
    </w:p>
    <w:sectPr w:rsidR="004461A4" w:rsidRPr="00B019C5" w:rsidSect="00B13B51">
      <w:pgSz w:w="11906" w:h="16838" w:code="9"/>
      <w:pgMar w:top="567" w:right="567" w:bottom="567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291"/>
    <w:rsid w:val="00071C7B"/>
    <w:rsid w:val="0011159B"/>
    <w:rsid w:val="00122F3D"/>
    <w:rsid w:val="00122F7E"/>
    <w:rsid w:val="0020036A"/>
    <w:rsid w:val="0020637D"/>
    <w:rsid w:val="004461A4"/>
    <w:rsid w:val="00530326"/>
    <w:rsid w:val="00573F5C"/>
    <w:rsid w:val="007B0291"/>
    <w:rsid w:val="00AB324E"/>
    <w:rsid w:val="00AF22CF"/>
    <w:rsid w:val="00B13B51"/>
    <w:rsid w:val="00C7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7E"/>
    <w:pPr>
      <w:suppressAutoHyphens/>
    </w:pPr>
    <w:rPr>
      <w:rFonts w:eastAsia="Noto Sans" w:cs="Noto Sans"/>
      <w:bCs/>
      <w:color w:val="00000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Без интервала1"/>
    <w:link w:val="NoSpacing1"/>
    <w:qFormat/>
    <w:rsid w:val="00122F7E"/>
    <w:rPr>
      <w:rFonts w:ascii="Calibri" w:hAnsi="Calibri"/>
    </w:rPr>
  </w:style>
  <w:style w:type="paragraph" w:customStyle="1" w:styleId="NoSpacing1">
    <w:name w:val="No Spacing1"/>
    <w:link w:val="1"/>
    <w:qFormat/>
    <w:rsid w:val="00122F7E"/>
    <w:pPr>
      <w:suppressAutoHyphens/>
    </w:pPr>
    <w:rPr>
      <w:rFonts w:ascii="Calibri" w:hAnsi="Calibri"/>
    </w:rPr>
  </w:style>
  <w:style w:type="character" w:customStyle="1" w:styleId="FontStyle13">
    <w:name w:val="Font Style13"/>
    <w:uiPriority w:val="99"/>
    <w:rsid w:val="004461A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7E"/>
    <w:pPr>
      <w:suppressAutoHyphens/>
    </w:pPr>
    <w:rPr>
      <w:rFonts w:eastAsia="Noto Sans" w:cs="Noto Sans"/>
      <w:bCs/>
      <w:color w:val="00000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Без интервала1"/>
    <w:link w:val="NoSpacing1"/>
    <w:qFormat/>
    <w:rsid w:val="00122F7E"/>
    <w:rPr>
      <w:rFonts w:ascii="Calibri" w:hAnsi="Calibri"/>
    </w:rPr>
  </w:style>
  <w:style w:type="paragraph" w:customStyle="1" w:styleId="NoSpacing1">
    <w:name w:val="No Spacing1"/>
    <w:link w:val="1"/>
    <w:qFormat/>
    <w:rsid w:val="00122F7E"/>
    <w:pPr>
      <w:suppressAutoHyphens/>
    </w:pPr>
    <w:rPr>
      <w:rFonts w:ascii="Calibri" w:hAnsi="Calibri"/>
    </w:rPr>
  </w:style>
  <w:style w:type="character" w:customStyle="1" w:styleId="FontStyle13">
    <w:name w:val="Font Style13"/>
    <w:uiPriority w:val="99"/>
    <w:rsid w:val="004461A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Макаева Елена Ивановна</dc:creator>
  <cp:keywords/>
  <dc:description/>
  <cp:lastModifiedBy>Макаева Елена Ивановна</cp:lastModifiedBy>
  <cp:revision>11</cp:revision>
  <cp:lastPrinted>2026-09-07T08:21:00Z</cp:lastPrinted>
  <dcterms:created xsi:type="dcterms:W3CDTF">2026-09-04T08:37:00Z</dcterms:created>
  <dcterms:modified xsi:type="dcterms:W3CDTF">2026-09-07T08:48:00Z</dcterms:modified>
</cp:coreProperties>
</file>