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395" w:leader="none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Контракт № _____/5/26</w:t>
      </w:r>
    </w:p>
    <w:p>
      <w:pPr>
        <w:pStyle w:val="Normal"/>
        <w:widowControl w:val="false"/>
        <w:tabs>
          <w:tab w:val="clear" w:pos="708"/>
          <w:tab w:val="left" w:pos="4395" w:leader="none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  <w:t>г. Санкт-Петербург                                                                                                    « ____ » ________ 2026 года</w:t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ind w:firstLine="708" w:right="0"/>
        <w:jc w:val="both"/>
        <w:rPr>
          <w:sz w:val="23"/>
          <w:szCs w:val="23"/>
        </w:rPr>
      </w:pPr>
      <w:r>
        <w:rPr>
          <w:b/>
          <w:sz w:val="23"/>
          <w:szCs w:val="23"/>
        </w:rPr>
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Товстоногова»,</w:t>
      </w:r>
      <w:r>
        <w:rPr>
          <w:sz w:val="23"/>
          <w:szCs w:val="23"/>
        </w:rPr>
        <w:t xml:space="preserve"> именуемое в дальнейшем «Заказчик», в лице </w:t>
      </w:r>
      <w:r>
        <w:rPr>
          <w:b w:val="false"/>
          <w:bCs w:val="false"/>
          <w:sz w:val="23"/>
          <w:szCs w:val="23"/>
        </w:rPr>
        <w:t xml:space="preserve">Директора Архиповой Татьяны Сергеевны, </w:t>
      </w:r>
      <w:r>
        <w:rPr>
          <w:sz w:val="23"/>
          <w:szCs w:val="23"/>
        </w:rPr>
        <w:t>действующего на основании Устава, с одной стороны, и</w:t>
      </w:r>
    </w:p>
    <w:p>
      <w:pPr>
        <w:pStyle w:val="Normal"/>
        <w:widowControl w:val="false"/>
        <w:ind w:firstLine="708" w:right="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____________________________________________________________________________________, именуемый в дальнейшем «Исполнитель», с другой стороны, совместно именуемые «Стороны», заключили настоящий Контракт (далее – Контракт) о нижеследующем:</w:t>
      </w:r>
    </w:p>
    <w:p>
      <w:pPr>
        <w:pStyle w:val="Normal"/>
        <w:widowControl w:val="false"/>
        <w:ind w:firstLine="708" w:right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1. Предмет Контракта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1.1. Заказчик поручает, а Исполнитель обязуется оказать услуги по исполнению спецэффекта (далее – Услуги) при проведении репетиций и показах спектакля с названием «Счастье» (далее – Спектакль), в соответствии с Техническим Заданием (Приложение №2 к Контракту) в порядке и на условиях, предусмотренных настоящим Контрактом.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1.2. Место оказания Услуг, определенных в п.1.1. Контракта: г. Санкт-Петербург, набережная реки Фонтанки, д. 65.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1.3. Срок оказания Услуг: с «07» июля 2026 года по «09» июля 2026 года.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1.4. Настоящий Контракт заключен на основании п. 5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261780800428878400100100110000000244).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2. Обязательства и права Сторон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2.1. </w:t>
      </w:r>
      <w:r>
        <w:rPr>
          <w:rFonts w:cs="Times New Roman" w:ascii="Times New Roman" w:hAnsi="Times New Roman"/>
          <w:b/>
          <w:sz w:val="23"/>
          <w:szCs w:val="23"/>
          <w:u w:val="single"/>
        </w:rPr>
        <w:t>Исполнитель обязуется</w:t>
      </w:r>
      <w:r>
        <w:rPr>
          <w:rFonts w:cs="Times New Roman" w:ascii="Times New Roman" w:hAnsi="Times New Roman"/>
          <w:b/>
          <w:sz w:val="23"/>
          <w:szCs w:val="23"/>
        </w:rPr>
        <w:t>: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2.1.1. Подготовить и провести спецэффект с высоким качеством и в полном объеме, предусмотренные Контрактом.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2.1.2. Выполнять все требования и указания режиссера-постановщика Спектакля, связанные с исполнением спецэффектов, в соответствии с выработанной концепцией на основе сценария Спектакля в случае, если эти указания не противоречат правилам техники безопасности исполнения спецэффекта.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2.1.3. Являться на Спектакли подготовленным. Нести ответственность за подготовку спецэффекта, проверку используемого для его проведения оборудования и материалов, их безопасность и соответствие требованиям действующего законодательства, а также за правильность и безопасность выполнения спецэффекта. 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2.1.4. Своевременно являться на Спектакли, и на осуществление иных действий, связанных с исполнением спецэффектов.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2.1.5. Постоянно совершенствовать свое мастерство.</w:t>
      </w:r>
    </w:p>
    <w:p>
      <w:pPr>
        <w:pStyle w:val="ConsPlusNormal"/>
        <w:ind w:firstLine="567" w:right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2.1.6. Соблюдать правила безопасности условий оказания Услуг, правила охраны труда, техники безопасности, правила пожарной безопасности, иные нормативные акты Заказчика. До начала выполнения спецэффекта Исполнитель обязан осуществить проверку безопасности условий выполнения спецэффекта и соблюдать правильность его выполнения.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2.1.7. Проходить при необходимости инструктаж по охране труда и технике безопасности.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2.1.8. Проверять исправность инструмента, приспособлений, инвентаря и т.п..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2.1.9. Использовать свою спецодежду, спецобувь, сертифицированный инструмент и средства индивидуальной защиты.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2.1.10. Оказывать Услугу, которая не противоречит безопасным приемам и методам оказания Услуг.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2.1.11. Соблюдать правила использования приспособлений и инструментов, способы и приемы безопасного оказания Услуг.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2.1.12. Собирать и приводит в действие пневматическую систему.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2.1.13. Осуществлять хранение, транспортировку пневматического изделия при использовании собственного пневматического изделия.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2.1.14. Разрабатывать план проведения пневматического трюка;</w:t>
      </w:r>
    </w:p>
    <w:p>
      <w:pPr>
        <w:pStyle w:val="Style25"/>
        <w:widowControl w:val="false"/>
        <w:shd w:fill="FFFFFF" w:val="clear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2.1.15. Немедленно ставит в известность представителей Заказчика (сотрудников художественно-постановочной части) обо всех недостатках, обнаруженных во время оказания Услуг и исправляет их в кротчайшие сроки.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2.1.16. Исполнитель в течение всего срока публичного показа Спектакля обязан уведомить Заказчика об участии в публичных выступлениях и интервью (на телевидении, по радио, в сети интернет и иных информационных источниках), связанных с Спектаклем, а также с исполнением Контракта в течение всего срока его действия и согласовывать с пиар-отделом Заказчика всю информацию, являющуюся коммерческой тайной в соответствии Федеральным законом от 29 июля 2004 г. «О коммерческой тайне» № 98-ФЗ, предполагаемую для озвучивания во время публичных выступлений и интервью, касающуюся Спектакля, а также исполнения Контракта, в течение всего срока его действия, в письменной форме, любым, приемлемым для Сторон способом, в том числе на бумажном носителе, посредством электронной почты, а также путем приёма и передачи коротких текстовых сообщений с помощью сотового телефона.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2.2. </w:t>
      </w:r>
      <w:r>
        <w:rPr>
          <w:rFonts w:cs="Times New Roman" w:ascii="Times New Roman" w:hAnsi="Times New Roman"/>
          <w:b/>
          <w:sz w:val="23"/>
          <w:szCs w:val="23"/>
          <w:u w:val="single"/>
        </w:rPr>
        <w:t>Исполнитель имеет право</w:t>
      </w:r>
      <w:r>
        <w:rPr>
          <w:rFonts w:cs="Times New Roman" w:ascii="Times New Roman" w:hAnsi="Times New Roman"/>
          <w:b/>
          <w:sz w:val="23"/>
          <w:szCs w:val="23"/>
        </w:rPr>
        <w:t>: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2.2.1. На оплату оказанных Услуг и возмещение расходов согласно условиям настоящего Контракта.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2.3. </w:t>
      </w:r>
      <w:r>
        <w:rPr>
          <w:rFonts w:cs="Times New Roman" w:ascii="Times New Roman" w:hAnsi="Times New Roman"/>
          <w:b/>
          <w:sz w:val="23"/>
          <w:szCs w:val="23"/>
          <w:u w:val="single"/>
        </w:rPr>
        <w:t>Заказчик обязуется</w:t>
      </w:r>
      <w:r>
        <w:rPr>
          <w:rFonts w:cs="Times New Roman" w:ascii="Times New Roman" w:hAnsi="Times New Roman"/>
          <w:b/>
          <w:sz w:val="23"/>
          <w:szCs w:val="23"/>
        </w:rPr>
        <w:t>: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2.3.1. Заранее предоставить Исполнителю график его занятости в репетициях и Спектаклях.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2.3.2. Принимать оказанные Услуги в сроки и в порядке, предусмотренные настоящим Контрактом.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2.3.3. Своевременно выплатить Исполнителю денежное вознаграждение за оказанные Услуги, предусмотренные настоящим Контрактом, и возместить понесенные расходы</w:t>
      </w:r>
      <w:r>
        <w:rPr>
          <w:rFonts w:cs="Times New Roman" w:ascii="Times New Roman" w:hAnsi="Times New Roman"/>
          <w:color w:val="FF0000"/>
          <w:sz w:val="23"/>
          <w:szCs w:val="23"/>
        </w:rPr>
        <w:t>.</w:t>
      </w:r>
    </w:p>
    <w:p>
      <w:pPr>
        <w:pStyle w:val="ConsPlusNormal"/>
        <w:tabs>
          <w:tab w:val="clear" w:pos="708"/>
          <w:tab w:val="left" w:pos="1276" w:leader="none"/>
          <w:tab w:val="left" w:pos="1418" w:leader="none"/>
          <w:tab w:val="left" w:pos="1843" w:leader="none"/>
        </w:tabs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2.3.5.</w:t>
      </w:r>
      <w:r>
        <w:rPr>
          <w:rFonts w:cs="Times New Roman" w:ascii="Times New Roman" w:hAnsi="Times New Roman"/>
          <w:color w:val="FF0000"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Незамедлительно устранять обстоятельства, возникшие вследствие действий/бездействия Заказчика, препятствующие безопасному оказанию Услуг Исполнителем и соблюдать требующиеся меры безопасности. В случае если Заказчик настаивает на оказании Услуг без устранения данных обстоятельств, Исполнитель вправе затребовать письменное распоряжение Заказчика, по которому последний обязуется за свой счет покрывать все убытки, возникшие в результате оказания Услуг в данных обстоятельствах.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2.4. </w:t>
      </w:r>
      <w:r>
        <w:rPr>
          <w:rFonts w:cs="Times New Roman" w:ascii="Times New Roman" w:hAnsi="Times New Roman"/>
          <w:b/>
          <w:sz w:val="23"/>
          <w:szCs w:val="23"/>
          <w:u w:val="single"/>
        </w:rPr>
        <w:t>Заказчик имеет право</w:t>
      </w:r>
      <w:r>
        <w:rPr>
          <w:rFonts w:cs="Times New Roman" w:ascii="Times New Roman" w:hAnsi="Times New Roman"/>
          <w:b/>
          <w:sz w:val="23"/>
          <w:szCs w:val="23"/>
        </w:rPr>
        <w:t>: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2.4.1. Отстранить Исполнителя от выполнения действий по Контракту в случае появления его на Спектаклях в состоянии алкогольного или наркотического опьянения, или иного состояния несоотносимого с выполнением обязательств по Контракту.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2.4.2. Отстранить Исполнителя в любое время от оказания услуг в случае обнаружения факта несоответствия Исполнителя порученным ему обязательствам.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2.4.3. Отстранить Исполнителя от Спектакля в случае опоздания более чем на 15 минут.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2.4.4. Обнародовать и использовать изображение Исполнителя любым способом, в том числе путем распространения через сеть «Интернет». 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3. Цена Контракта и порядок расчетов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Цена Контракта является размером денежного вознаграждения Исполнителя и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составляет              </w:t>
      </w:r>
      <w:r>
        <w:rPr>
          <w:b/>
          <w:bCs/>
          <w:sz w:val="23"/>
          <w:szCs w:val="23"/>
        </w:rPr>
        <w:t>________________________________________________________в т.ч. НДС/НДС не облагается (указать причину).</w:t>
      </w:r>
      <w:r>
        <w:rPr>
          <w:sz w:val="23"/>
          <w:szCs w:val="23"/>
        </w:rPr>
        <w:t xml:space="preserve"> Цена контракта рассчитывается исходя из Расчета Цены Контракта (Приложение №1). Цена Контракта является твердой и не подлежит пересмотру в течение срока действия Контракта, за исключением случаев, предусмотренных п. 3.3. и включает в себя денежное вознаграждение Исполнителя за оказываемые Услуги и иные расходы Исполнителя, связанные с исполнением Контракта. Заказчик обязан уменьшить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3.1.1. </w:t>
      </w:r>
      <w:r>
        <w:rPr>
          <w:sz w:val="24"/>
          <w:szCs w:val="24"/>
        </w:rPr>
        <w:t>Стоимость исполнения спецэффекта за одну репетицию или Спектакль составляет ______________________________________________________</w:t>
      </w:r>
      <w:r>
        <w:rPr>
          <w:b w:val="false"/>
          <w:bCs w:val="false"/>
          <w:sz w:val="24"/>
          <w:szCs w:val="24"/>
        </w:rPr>
        <w:t>__в т.ч. НДС/НДС не облагается (указать причину).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3.2. Денежное вознаграждение рассчитывается исходя из фактического количества репетиций и Спектаклей, состоявшихся с участием Исполнителя, и выплачивается в безналичном порядке на расчетный счет Исполнителя в течение 10 (Десяти) рабочих дней после подписания сторонами Акта оказанных услуг на основании счета Исполнителя, в соответствии с расчётом цены Контракта, приведенном в Приложении №1 к настоящему Контракту.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3.3. При исполнении Контракта Цена Контракта может быть снижена по соглашению Сторон без изменения, предусмотренных Контрактом объема Услуг, качества оказываемых Услуг и иных условий Контракта.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3.4. В акте оказанных услуг должен быть указан номер и дата данного Контракта.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3.5. В случае ненадлежащего оформления Акта оказанных услуг (отсутствие номера и даты Контракта),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срок для оплаты оказанных им Услуг отодвигается до момента предоставления Заказчику надлежаще оформленного Акта. При этом Заказчик не несет ответственности за несвоевременную оплату оказанных Исполнителем услуг.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ind w:firstLine="567" w:right="0"/>
        <w:jc w:val="both"/>
        <w:rPr>
          <w:sz w:val="23"/>
          <w:szCs w:val="23"/>
        </w:rPr>
      </w:pPr>
      <w:r>
        <w:rPr>
          <w:sz w:val="23"/>
          <w:szCs w:val="23"/>
        </w:rPr>
        <w:t>3.6. Датой оплаты считается дата списания соответствующей суммы с лицевого счета Заказчика.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371" w:leader="none"/>
          <w:tab w:val="left" w:pos="8931" w:leader="none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b/>
          <w:sz w:val="23"/>
          <w:szCs w:val="23"/>
        </w:rPr>
        <w:t>4. Гарантии Исполнителя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4.1. Исполнитель заявляет и гарантирует, что на момент заключения настоящего Контракта он не связан никакими обязательствами, которые могут воспрепятствовать каким-либо образом заключению настоящего Контракта или надлежащему исполнению принятых им на себя обязательств по нему.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4.2. Исполнитель заявляет и гарантирует, что он не примет на себя каких-либо обязательств перед третьими лицами, которые каким-либо образом могут воспрепятствовать надлежащему исполнению принятых им на себя обязательств по настоящему Контракту.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4.3. Исполнитель гарантирует Заказчику наличие у него всех справок, допусков, разрешений, необходимых для выполнения действий по Контракту.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5. Порядок сдачи-приемки Услуг по Контракту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5.1. В течение 1 (Одного) рабочего дня, после окончания оказания Услуг, Исполнитель предоставляет Заказчику подписанный со своей стороны Акт оказанных услуг по форме, содержащейся в Приложении № 3 к настоящему Контракту.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5.2. В течение 15 (Пятнадцати) рабочих дней с момента получения документов, указанных в п. 5.1. Контракта Заказчик, осуществляет проверку результата оказанных услуг на соответствие условиям Контракта. Заказчик проводит экспертизу. Экспертиза проводится силами Заказчика или к ее проведению могут привлекаться эксперты, экспертные организации.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5.3. На основании проведенной экспертизы Заказчик направляет Исполнителю подписанный со своей стороны Акт оказанных услуг или мотивированный отказ от его подписания.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5.4. В случае получения мотивированного отказа Заказчика от подписания акта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случае оказания услуг ненадлежащего качества, Исполнитель обязан в течение трех дней со дня получения мотивированного отказа Заказчика своими силами и за свой счет устранить выявленные нарушения либо возместить Заказчику расходы, понесенные в результате устранения нарушений. Исполнитель направляет Заказчику уведомление об устранении замечаний с приложением документов, указанных в п. 5.1. Контракта.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5.5. Услуги считаются оказанными с момента подписания Заказчиком Акта оказанных услуг.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6. Ответственность Сторон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6.1.1.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 xml:space="preserve">6.1.2. За каждый факт неисполнения или ненадлежащего исполнения Исполнителем обязательств, предусмотренных контрактом, в том числе за каждый факт неисполнения или ненадлежащего исполнения условий п. 2.1.16  Контракта,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размере: 10 % от цены Контракта.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6.1.3. 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 xml:space="preserve">6.2.1.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размере 1 000 (Одна тысяча) рублей 00 копеек.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6.2.3.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6.3. Взыскание неустойки по настоящему контракту производится после предъявления одной из Сторон другой Стороне письменного требования об уплате неустойки.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6.5. Исполнитель несет ответственность за несоблюдение им правил охраны труда, техники безопасности и правил пожарной безопасности.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6.6. Заказчик не осуществляет страхование Исполнителя от несчастных случаев на производстве и профессиональных заболеваний.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6.7. В иных случаях, не предусмотренных контрактом, Стороны несут ответственность в соответствии с положениями действующего законодательства РФ.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6.8. Выплата неустоек, предусмотренных разделом 6 настоящего контракта, не освобождает Исполнителя от обязанности возместить Заказчику убытки, причиненные неисполнением или ненадлежащим исполнением Исполнителем своих обязательств по настоящему Контракту.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6.9. Исполнитель, несет ответственность, установленную настоящим Контрактом и действующим законодательством РФ (административную, уголовную, гражданскую) за причинение по вине Исполнителя ущерба жизни или здоровью участника Спектакля и третьих лиц, привлеченных Исполнителем, а также имуществу Заказчика.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Исполнитель не несет ответственности (в случаях, установленных компетентными органами или судом) вследствие: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- нарушения участником Спектакля требований техники безопасности при условии принятия Исполнителем необходимых мер для обеспечения безопасности указанных лиц;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- невыполнения Заказчиком обязательств, принятых на себя по Контракту в части обеспечения мер безопасности,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- использования Заказчиком оборудования и иных технических средств для исполнения трюковых номеров без согласования с Исполнителем, при условии письменного уведомления Заказчика Исполнителем о несоответствии предоставленного оборудования требованиям техники безопасности.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6.10. Исполнитель несет ответственность в случае причинения в процессе оказания услуг вреда жизни и здоровью работников Заказчика или третьим лицам и также Исполнитель возмещает причиненные Заказчику и/или работникам Заказчика, и/или третьим лицам убытки в полном объеме. 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6.11. В случае ненадлежащего исполнения Исполнителем своих обязательств по Контракту, Заказчик вправе во внесудебном порядке оплатить Исполнителю оказанные услуги, за вычетом соответствующего размера убытков Заказчика, неустойки (штрафа, пени), выставленного Исполнителю.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6.12. Заказчик вправе принять решение об одностороннем отказе от исполнения Контракта, которое направляется Исполнителю для уведомления в случаях, если Исполнитель: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- в случае нарушения срока оказания Услуг,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- оказывает Услуги ненадлежащего качества, что впоследствии причиняет вред здоровью третьих лиц и имуществу Заказчика.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7. Порядок разрешения споров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7.1. Все без исключения споры, разногласия и другие вопросы, которые возникают или могут возникнуть между Сторонами, касающиеся истолкования условий настоящего Контракта и всего связанного с исполнением Сторонами своих обязательств по настоящему Контракту, Стороны намерены решать путем переговоров. 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7.2. Если Стороны не пришли к соглашению путем переговоров, то все возникшие споры рассматриваются в Арбитражном суде в соответствии с действующим законодательством Российской Федерации. Соблюдение досудебного претензионного порядка обязательно. Срок рассмотрения претензии – 10 (Десять) календарных дней с момента получения претензии.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8. Расторжение Контракта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8.1. Стороны вправе досрочно расторгнуть Контракт по взаимному письменному соглашению, в том числе по соглашению Сторон при невозможности со стороны Исполнителя продолжить оказание предусмотренных настоящим Контрактом Услуг по болезни или другим причинам, признанным сторонами уважительными; по решению суда, а также в случае одностороннего отказа стороны Контракта по основаниям, предусмотренным Контрактом и действующим законодательством Российской Федерации.</w:t>
      </w:r>
    </w:p>
    <w:p>
      <w:pPr>
        <w:pStyle w:val="ConsPlusNormal"/>
        <w:ind w:firstLine="567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8.2. Расторжение Контракта в связи с односторонним отказом Стороны Контракта от исполнения Контракта осуществляется путём направления другой Стороне уведомления о расторжении, с указанными в нём причинами. Контракт будет расторгнут по истечении пяти календарных дней с момента получения инициатором расторжения Контракта уведомления о получении другой Стороной уведомления о расторжении Контракта. Уведомление считается доставленным и в тех случаях, если оно поступило Исполнителю, но по обстоятельствам, зависящим от него, не было ему вручено или Исполнитель не ознакомился с ним.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9. Форс-мажор</w:t>
      </w:r>
    </w:p>
    <w:p>
      <w:pPr>
        <w:pStyle w:val="ConsPlusNormal"/>
        <w:ind w:firstLine="540" w:right="0"/>
        <w:jc w:val="both"/>
        <w:rPr>
          <w:rFonts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9.1. В случае возникновения обстоятельств непреодолимой силы, т.е. чрезвычайных и непредотвратимых при данных условиях действий или событий (пожар, стихийное бедствие, акты органов государственной власти, забастовки, за исключением забастовок персонала сторон, военные действия и другие форс-мажорные обстоятельства), каждая сторона имеет право по своему выбору либо расторгнуть настоящий Контракт путем направления письменного уведомления другой стороне.</w:t>
      </w:r>
    </w:p>
    <w:p>
      <w:pPr>
        <w:pStyle w:val="ConsPlusNormal"/>
        <w:ind w:firstLine="540" w:right="0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b/>
          <w:sz w:val="23"/>
          <w:szCs w:val="23"/>
        </w:rPr>
        <w:t>10. Срок действия Контракта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10.1. Настоящий Контракт вступает в силу с даты его заключения, в части оказания Услуг Исполнителем в соответствии с п. 1.3 Контракта, в части оплаты Заказчиком - согласно разделу 3 Контракта, в части исполнения обязательств, предусмотренных пунктом 2.1.16. Контракта – в течение всего срока публичного показа Спектакля, но в любом случае до полного исполнения обязательств Сторонами.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11. </w:t>
      </w:r>
      <w:r>
        <w:rPr>
          <w:rFonts w:cs="Times New Roman" w:ascii="Times New Roman" w:hAnsi="Times New Roman"/>
          <w:b/>
          <w:bCs/>
          <w:sz w:val="23"/>
          <w:szCs w:val="23"/>
        </w:rPr>
        <w:t>Антикоррупционная оговорка</w:t>
      </w:r>
    </w:p>
    <w:p>
      <w:pPr>
        <w:pStyle w:val="ConsPlusNormal"/>
        <w:tabs>
          <w:tab w:val="clear" w:pos="708"/>
          <w:tab w:val="left" w:pos="426" w:leader="none"/>
        </w:tabs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ConsPlusNormal"/>
        <w:tabs>
          <w:tab w:val="clear" w:pos="708"/>
          <w:tab w:val="left" w:pos="426" w:leader="none"/>
        </w:tabs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ConsPlusNormal"/>
        <w:tabs>
          <w:tab w:val="clear" w:pos="708"/>
          <w:tab w:val="left" w:pos="426" w:leader="none"/>
        </w:tabs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>
      <w:pPr>
        <w:pStyle w:val="ConsPlusNormal"/>
        <w:tabs>
          <w:tab w:val="clear" w:pos="708"/>
          <w:tab w:val="left" w:pos="426" w:leader="none"/>
        </w:tabs>
        <w:ind w:firstLine="567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>
      <w:pPr>
        <w:pStyle w:val="ConsPlusNormal"/>
        <w:tabs>
          <w:tab w:val="clear" w:pos="708"/>
          <w:tab w:val="left" w:pos="426" w:leader="none"/>
        </w:tabs>
        <w:ind w:firstLine="567" w:right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11.5.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>
      <w:pPr>
        <w:pStyle w:val="ConsPlusNormal"/>
        <w:tabs>
          <w:tab w:val="clear" w:pos="708"/>
          <w:tab w:val="left" w:pos="993" w:leader="none"/>
        </w:tabs>
        <w:ind w:hanging="0"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rmal"/>
        <w:tabs>
          <w:tab w:val="clear" w:pos="708"/>
          <w:tab w:val="left" w:pos="993" w:leader="none"/>
        </w:tabs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12. Прочие условия</w:t>
      </w:r>
    </w:p>
    <w:p>
      <w:pPr>
        <w:pStyle w:val="ConsPlusNormal"/>
        <w:tabs>
          <w:tab w:val="clear" w:pos="708"/>
          <w:tab w:val="left" w:pos="993" w:leader="none"/>
        </w:tabs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12.1. Со дня подписания настоящего Контракта обеими Сторонами все предыдущие переговоры в устной или письменной форме и переписка, относящаяся к настоящему Контракту, не имеют юридической силы.</w:t>
      </w:r>
    </w:p>
    <w:p>
      <w:pPr>
        <w:pStyle w:val="ConsPlusNormal"/>
        <w:tabs>
          <w:tab w:val="clear" w:pos="708"/>
          <w:tab w:val="left" w:pos="993" w:leader="none"/>
        </w:tabs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12.2. Все условия настоящего Контракта, а также содержание переговоров Сторон в процессе работы над Контрактом и в ходе его реализации являются конфиденциальными и не подлежат разглашению Сторонами.</w:t>
      </w:r>
    </w:p>
    <w:p>
      <w:pPr>
        <w:pStyle w:val="ConsPlusNormal"/>
        <w:tabs>
          <w:tab w:val="clear" w:pos="708"/>
          <w:tab w:val="left" w:pos="993" w:leader="none"/>
        </w:tabs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12.3. Все разногласия, которые могут возникнуть при исполнении обязательств по настоящему Контракту, регулируются соглашением Сторон. В случае если Стороны не придут к согласию, спорные вопросы разрешаются судом по месту нахождения Заказчика.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12.4. Настоящий Контракт составлен и подписан в двух подлинных экземплярах, по одному для каждой из Сторон, причем оба экземпляра имеют одинаковую юридическую силу.</w:t>
      </w:r>
    </w:p>
    <w:p>
      <w:pPr>
        <w:pStyle w:val="ConsPlusNormal"/>
        <w:ind w:hanging="0" w:right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Приложения, являющиеся неотъемлемой частью контракта:</w:t>
      </w:r>
    </w:p>
    <w:p>
      <w:pPr>
        <w:pStyle w:val="Normal"/>
        <w:widowControl w:val="false"/>
        <w:rPr>
          <w:sz w:val="23"/>
          <w:szCs w:val="23"/>
        </w:rPr>
      </w:pPr>
      <w:r>
        <w:rPr>
          <w:sz w:val="23"/>
          <w:szCs w:val="23"/>
        </w:rPr>
        <w:t>Приложение № 1 Расчет цены Контракта</w:t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  <w:t>Приложение № 2 Техническое задание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Приложение № 3 Форма акта оказанных услуг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13. Реквизиты Сторон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>
        <w:trPr/>
        <w:tc>
          <w:tcPr>
            <w:tcW w:w="5210" w:type="dxa"/>
            <w:tcBorders/>
          </w:tcPr>
          <w:p>
            <w:pPr>
              <w:pStyle w:val="ConsPlusNormal"/>
              <w:ind w:hanging="0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13.1. Заказчик </w:t>
            </w:r>
          </w:p>
        </w:tc>
        <w:tc>
          <w:tcPr>
            <w:tcW w:w="5211" w:type="dxa"/>
            <w:tcBorders/>
          </w:tcPr>
          <w:p>
            <w:pPr>
              <w:pStyle w:val="ConsPlusNormal"/>
              <w:ind w:hanging="0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13.2. Исполнитель</w:t>
            </w:r>
          </w:p>
        </w:tc>
      </w:tr>
      <w:tr>
        <w:trPr>
          <w:trHeight w:val="5053" w:hRule="atLeast"/>
        </w:trPr>
        <w:tc>
          <w:tcPr>
            <w:tcW w:w="5210" w:type="dxa"/>
            <w:tcBorders/>
          </w:tcPr>
          <w:p>
            <w:pPr>
              <w:pStyle w:val="Normal"/>
              <w:widowControl w:val="false"/>
              <w:ind w:right="34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 (БДТ им. Г.А. Товстоногова)</w:t>
            </w:r>
          </w:p>
          <w:p>
            <w:pPr>
              <w:pStyle w:val="Normal"/>
              <w:widowControl w:val="false"/>
              <w:ind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Адрес: 191023, Санкт-Петербург, набережная реки Фонтанки, дом 65.</w:t>
            </w:r>
          </w:p>
          <w:p>
            <w:pPr>
              <w:pStyle w:val="Normal"/>
              <w:widowControl w:val="false"/>
              <w:ind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7808004288  </w:t>
            </w:r>
          </w:p>
          <w:p>
            <w:pPr>
              <w:pStyle w:val="Normal"/>
              <w:widowControl w:val="false"/>
              <w:ind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784001001  </w:t>
            </w:r>
          </w:p>
          <w:p>
            <w:pPr>
              <w:pStyle w:val="Normal"/>
              <w:widowControl w:val="false"/>
              <w:ind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ОГРН 1037843003747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Банковские реквизиты: 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Получатель: УФК по г. Санкт-Петербургу (БДТ им. Г. А. Товстоногова, л/с 20726Х00090) 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казначейский счет: 03214643000000013225,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счет в составе ЕКС: 40102810745370000024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БИК 012202102 </w:t>
            </w:r>
          </w:p>
          <w:p>
            <w:pPr>
              <w:pStyle w:val="Normal"/>
              <w:widowControl w:val="false"/>
              <w:ind w:right="34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Банк получателя: ОКЦ №1 ВВГУ Банка России // УФК по Нижегородской области, г. Нижний Новгород</w:t>
            </w:r>
          </w:p>
        </w:tc>
        <w:tc>
          <w:tcPr>
            <w:tcW w:w="5211" w:type="dxa"/>
            <w:tcBorders/>
          </w:tcPr>
          <w:p>
            <w:pPr>
              <w:pStyle w:val="ConsPlusNonformat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 </w:t>
      </w:r>
      <w:r>
        <w:rPr>
          <w:rFonts w:cs="Times New Roman" w:ascii="Times New Roman" w:hAnsi="Times New Roman"/>
          <w:b/>
          <w:sz w:val="23"/>
          <w:szCs w:val="23"/>
        </w:rPr>
        <w:t>Подписи Сторон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4962"/>
      </w:tblGrid>
      <w:tr>
        <w:trPr>
          <w:trHeight w:val="1000" w:hRule="atLeast"/>
        </w:trPr>
        <w:tc>
          <w:tcPr>
            <w:tcW w:w="5244" w:type="dxa"/>
            <w:tcBorders/>
          </w:tcPr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Заказчик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Директор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___________________Т.С. Архипова</w:t>
            </w:r>
          </w:p>
        </w:tc>
        <w:tc>
          <w:tcPr>
            <w:tcW w:w="4962" w:type="dxa"/>
            <w:tcBorders/>
          </w:tcPr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Исполнитель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/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_________________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____________________</w:t>
            </w:r>
            <w:r>
              <w:rPr>
                <w:rFonts w:cs="Times New Roman"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567" w:gutter="0" w:header="0" w:top="426" w:footer="590" w:bottom="64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Приложение № 1</w:t>
      </w:r>
    </w:p>
    <w:p>
      <w:pPr>
        <w:pStyle w:val="Normal"/>
        <w:widowControl w:val="false"/>
        <w:jc w:val="righ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к Контракту № __________ от «____» _________ 2026 года</w:t>
      </w:r>
    </w:p>
    <w:p>
      <w:pPr>
        <w:pStyle w:val="Normal"/>
        <w:widowControl w:val="false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widowControl w:val="false"/>
        <w:jc w:val="center"/>
        <w:rPr>
          <w:rFonts w:eastAsia="Calibri"/>
          <w:b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  <w:t>Расчет цены Контракта</w:t>
      </w:r>
    </w:p>
    <w:p>
      <w:pPr>
        <w:pStyle w:val="Normal"/>
        <w:widowControl w:val="false"/>
        <w:jc w:val="center"/>
        <w:rPr>
          <w:rFonts w:eastAsia="Calibri"/>
          <w:b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748"/>
        <w:gridCol w:w="2717"/>
        <w:gridCol w:w="3583"/>
        <w:gridCol w:w="2985"/>
      </w:tblGrid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№</w:t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п\п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Услуг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b/>
                <w:bCs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3"/>
                <w:szCs w:val="23"/>
                <w:lang w:val="ru-RU" w:eastAsia="en-US" w:bidi="ar-SA"/>
              </w:rPr>
              <w:t>Объем, единица измерения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kern w:val="0"/>
                <w:sz w:val="23"/>
                <w:szCs w:val="23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Стоимость ед. услуг, в т.ч. НДС/НДС не облагается (УСН), руб.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Итого цена Контракта, в т.ч. НДС/НДС не облагается (УСН), руб.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3"/>
                <w:szCs w:val="23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  <w:t>Исполнение спецэффекта «Выстрел из криоружья» на спектакле с названием «Счастье»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>1 усл.ед.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</w:r>
          </w:p>
        </w:tc>
      </w:tr>
      <w:tr>
        <w:trPr>
          <w:trHeight w:val="60" w:hRule="atLeast"/>
        </w:trPr>
        <w:tc>
          <w:tcPr>
            <w:tcW w:w="12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ИТОГО: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</w:tr>
    </w:tbl>
    <w:p>
      <w:pPr>
        <w:pStyle w:val="Normal"/>
        <w:widowControl w:val="false"/>
        <w:ind w:firstLine="708" w:right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widowControl w:val="false"/>
        <w:rPr>
          <w:rFonts w:eastAsia="Calibri"/>
          <w:b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  <w:t>Итого</w:t>
      </w:r>
      <w:r>
        <w:rPr>
          <w:sz w:val="23"/>
          <w:szCs w:val="23"/>
        </w:rPr>
        <w:t xml:space="preserve"> </w:t>
      </w:r>
      <w:r>
        <w:rPr>
          <w:rFonts w:eastAsia="Calibri"/>
          <w:b/>
          <w:bCs/>
          <w:sz w:val="23"/>
          <w:szCs w:val="23"/>
          <w:lang w:eastAsia="en-US"/>
        </w:rPr>
        <w:t>цена Контракта составляет: ___________________________________________, в т.ч. НДС/НДС не облагается (указать причину).</w:t>
      </w:r>
    </w:p>
    <w:p>
      <w:pPr>
        <w:pStyle w:val="Normal"/>
        <w:widowControl w:val="false"/>
        <w:ind w:firstLine="708" w:right="0"/>
        <w:rPr>
          <w:rFonts w:eastAsia="Calibri"/>
          <w:b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801" w:leader="none"/>
          <w:tab w:val="left" w:pos="4395" w:leader="none"/>
          <w:tab w:val="left" w:pos="5103" w:leader="none"/>
        </w:tabs>
        <w:rPr>
          <w:rFonts w:eastAsia="Calibri"/>
          <w:b/>
          <w:bCs/>
          <w:sz w:val="23"/>
          <w:szCs w:val="23"/>
          <w:lang w:eastAsia="en-US"/>
        </w:rPr>
      </w:pPr>
      <w:r>
        <w:rPr>
          <w:rFonts w:eastAsia="Calibri"/>
          <w:b/>
          <w:bCs/>
          <w:sz w:val="23"/>
          <w:szCs w:val="23"/>
          <w:lang w:eastAsia="en-US"/>
        </w:rPr>
      </w:r>
    </w:p>
    <w:p>
      <w:pPr>
        <w:pStyle w:val="Normal"/>
        <w:widowControl w:val="false"/>
        <w:rPr>
          <w:rFonts w:eastAsia="Times New Roman"/>
          <w:b w:val="false"/>
          <w:bCs w:val="false"/>
          <w:sz w:val="23"/>
          <w:szCs w:val="23"/>
          <w:lang w:val="ru-RU" w:eastAsia="ru-RU"/>
        </w:rPr>
      </w:pPr>
      <w:r>
        <w:rPr>
          <w:rFonts w:eastAsia="Times New Roman"/>
          <w:sz w:val="23"/>
          <w:szCs w:val="23"/>
          <w:lang w:val="ru-RU" w:eastAsia="ru-RU"/>
        </w:rPr>
        <w:t xml:space="preserve">  </w:t>
      </w:r>
      <w:r>
        <w:rPr>
          <w:rFonts w:eastAsia="Calibri"/>
          <w:sz w:val="23"/>
          <w:szCs w:val="23"/>
          <w:lang w:val="ru-RU" w:eastAsia="ru-RU"/>
        </w:rPr>
        <w:t>Согласовано:</w:t>
      </w:r>
    </w:p>
    <w:p>
      <w:pPr>
        <w:pStyle w:val="BodyText"/>
        <w:widowControl w:val="false"/>
        <w:jc w:val="both"/>
        <w:rPr>
          <w:rFonts w:eastAsia="Calibri"/>
          <w:b/>
          <w:sz w:val="23"/>
          <w:szCs w:val="23"/>
        </w:rPr>
      </w:pPr>
      <w:r>
        <w:rPr>
          <w:rFonts w:eastAsia="Times New Roman"/>
          <w:b w:val="false"/>
          <w:bCs w:val="false"/>
          <w:sz w:val="23"/>
          <w:szCs w:val="23"/>
          <w:lang w:val="ru-RU" w:eastAsia="ru-RU"/>
        </w:rPr>
        <w:t xml:space="preserve">  </w:t>
      </w:r>
      <w:r>
        <w:rPr>
          <w:rFonts w:eastAsia="Calibri"/>
          <w:b w:val="false"/>
          <w:bCs w:val="false"/>
          <w:sz w:val="23"/>
          <w:szCs w:val="23"/>
          <w:lang w:val="ru-RU" w:eastAsia="ru-RU"/>
        </w:rPr>
        <w:t>Заведующий художественно-постановочной частью _________________________А.Е. Кудряшов</w:t>
      </w:r>
    </w:p>
    <w:p>
      <w:pPr>
        <w:pStyle w:val="Normal"/>
        <w:widowControl w:val="false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4962"/>
      </w:tblGrid>
      <w:tr>
        <w:trPr>
          <w:trHeight w:val="1283" w:hRule="atLeast"/>
        </w:trPr>
        <w:tc>
          <w:tcPr>
            <w:tcW w:w="5244" w:type="dxa"/>
            <w:tcBorders/>
          </w:tcPr>
          <w:p>
            <w:pPr>
              <w:pStyle w:val="ConsPlusNonformat"/>
              <w:snapToGrid w:val="false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Заказчик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Директор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__________________Т.С. Архипова</w:t>
            </w:r>
          </w:p>
        </w:tc>
        <w:tc>
          <w:tcPr>
            <w:tcW w:w="4962" w:type="dxa"/>
            <w:tcBorders/>
          </w:tcPr>
          <w:p>
            <w:pPr>
              <w:pStyle w:val="ConsPlusNonformat"/>
              <w:snapToGrid w:val="false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Исполнитель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bCs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bCs/>
                <w:sz w:val="23"/>
                <w:szCs w:val="23"/>
              </w:rPr>
              <w:t xml:space="preserve">_________________ ________________ 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851" w:right="851" w:gutter="0" w:header="0" w:top="1134" w:footer="590" w:bottom="64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widowControl w:val="false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Приложение № 2</w:t>
      </w:r>
    </w:p>
    <w:p>
      <w:pPr>
        <w:pStyle w:val="Normal"/>
        <w:widowControl w:val="false"/>
        <w:jc w:val="right"/>
        <w:rPr>
          <w:b/>
          <w:bCs/>
          <w:color w:val="222222"/>
          <w:sz w:val="23"/>
          <w:szCs w:val="23"/>
        </w:rPr>
      </w:pPr>
      <w:r>
        <w:rPr>
          <w:bCs/>
          <w:sz w:val="23"/>
          <w:szCs w:val="23"/>
        </w:rPr>
        <w:t>к Контракту № __________ от «____» _________ 2026 года</w:t>
      </w:r>
    </w:p>
    <w:p>
      <w:pPr>
        <w:pStyle w:val="Style25"/>
        <w:widowControl w:val="false"/>
        <w:shd w:fill="FFFFFF" w:val="clear"/>
        <w:jc w:val="center"/>
        <w:rPr>
          <w:b/>
          <w:bCs/>
          <w:color w:val="222222"/>
          <w:sz w:val="23"/>
          <w:szCs w:val="23"/>
        </w:rPr>
      </w:pPr>
      <w:r>
        <w:rPr>
          <w:b/>
          <w:bCs/>
          <w:color w:val="222222"/>
          <w:sz w:val="23"/>
          <w:szCs w:val="23"/>
        </w:rPr>
      </w:r>
    </w:p>
    <w:p>
      <w:pPr>
        <w:pStyle w:val="Style25"/>
        <w:widowControl w:val="false"/>
        <w:shd w:fill="FFFFFF" w:val="clear"/>
        <w:jc w:val="center"/>
        <w:rPr>
          <w:b/>
          <w:bCs/>
          <w:color w:val="222222"/>
          <w:sz w:val="23"/>
          <w:szCs w:val="23"/>
        </w:rPr>
      </w:pPr>
      <w:r>
        <w:rPr>
          <w:b/>
          <w:bCs/>
          <w:color w:val="222222"/>
          <w:sz w:val="23"/>
          <w:szCs w:val="23"/>
        </w:rPr>
      </w:r>
    </w:p>
    <w:p>
      <w:pPr>
        <w:pStyle w:val="Style25"/>
        <w:widowControl w:val="false"/>
        <w:shd w:fill="FFFFFF" w:val="clear"/>
        <w:jc w:val="center"/>
        <w:rPr>
          <w:b/>
          <w:color w:val="222222"/>
          <w:sz w:val="23"/>
          <w:szCs w:val="23"/>
        </w:rPr>
      </w:pPr>
      <w:r>
        <w:rPr>
          <w:b/>
          <w:color w:val="222222"/>
          <w:sz w:val="23"/>
          <w:szCs w:val="23"/>
        </w:rPr>
        <w:t>Техническое задание</w:t>
      </w:r>
    </w:p>
    <w:p>
      <w:pPr>
        <w:pStyle w:val="Style25"/>
        <w:widowControl w:val="false"/>
        <w:shd w:fill="FFFFFF" w:val="clear"/>
        <w:jc w:val="center"/>
        <w:rPr>
          <w:b/>
          <w:color w:val="222222"/>
          <w:sz w:val="23"/>
          <w:szCs w:val="23"/>
        </w:rPr>
      </w:pPr>
      <w:r>
        <w:rPr>
          <w:b/>
          <w:color w:val="222222"/>
          <w:sz w:val="23"/>
          <w:szCs w:val="23"/>
        </w:rPr>
        <w:t xml:space="preserve">по исполнению </w:t>
      </w:r>
      <w:r>
        <w:rPr>
          <w:rFonts w:cs="Times New Roman"/>
          <w:b/>
          <w:color w:val="222222"/>
          <w:sz w:val="23"/>
          <w:szCs w:val="23"/>
        </w:rPr>
        <w:t>спецэффекта</w:t>
      </w:r>
      <w:r>
        <w:rPr>
          <w:b/>
          <w:color w:val="222222"/>
          <w:sz w:val="23"/>
          <w:szCs w:val="23"/>
        </w:rPr>
        <w:t xml:space="preserve"> «Выстрел и криоружья» при проведении репетиций и показах спектакля с названием «Счастье»</w:t>
      </w:r>
    </w:p>
    <w:p>
      <w:pPr>
        <w:pStyle w:val="Style25"/>
        <w:widowControl w:val="false"/>
        <w:shd w:fill="FFFFFF" w:val="clear"/>
        <w:jc w:val="center"/>
        <w:rPr>
          <w:b/>
          <w:color w:val="222222"/>
          <w:sz w:val="23"/>
          <w:szCs w:val="23"/>
        </w:rPr>
      </w:pPr>
      <w:r>
        <w:rPr>
          <w:b/>
          <w:color w:val="222222"/>
          <w:sz w:val="23"/>
          <w:szCs w:val="23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3"/>
          <w:szCs w:val="23"/>
          <w:shd w:fill="FFFFFF" w:val="clear"/>
        </w:rPr>
      </w:pPr>
      <w:r>
        <w:rPr>
          <w:color w:val="222222"/>
          <w:sz w:val="23"/>
          <w:szCs w:val="23"/>
          <w:shd w:fill="FFFFFF" w:val="clear"/>
        </w:rPr>
        <w:t xml:space="preserve">      </w:t>
      </w: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  <w:t>Данные Услуги должны выполняться специалистом по спецэффектам, имеющим специальные допуски.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  <w:shd w:fill="FFFFFF" w:val="clear"/>
        </w:rPr>
      </w:pPr>
      <w:r>
        <w:rPr>
          <w:rFonts w:cs="Times New Roman" w:ascii="Times New Roman" w:hAnsi="Times New Roman"/>
          <w:sz w:val="23"/>
          <w:szCs w:val="23"/>
          <w:shd w:fill="FFFFFF" w:val="clear"/>
        </w:rPr>
        <w:tab/>
        <w:t>Специалист по спецэффектам должен знать: учебно-методические программы проведения трюковых номеров; методы и способы выполнения трюковых номеров; требования, предъявляемые к уровню профессионализма при исполнении соответствующих трюковых номеров; устройство, назначение и   взаимодействие технических средств, применяемых при исполнении   трюковых   номеров, правила  эксплуатации;       основы законодательства о труде и охране труда Российской Федерации; правила и нормы охраны труда, техники безопасности, противопожарной защиты.</w:t>
      </w:r>
    </w:p>
    <w:p>
      <w:pPr>
        <w:pStyle w:val="Normal"/>
        <w:spacing w:before="0" w:after="0"/>
        <w:ind w:firstLine="708" w:right="0"/>
        <w:rPr>
          <w:rFonts w:ascii="Times New Roman" w:hAnsi="Times New Roman" w:cs="Times New Roman"/>
          <w:color w:val="222222"/>
          <w:sz w:val="23"/>
          <w:szCs w:val="23"/>
          <w:lang w:eastAsia="ru-RU"/>
        </w:rPr>
      </w:pPr>
      <w:r>
        <w:rPr>
          <w:rFonts w:cs="Times New Roman" w:ascii="Times New Roman" w:hAnsi="Times New Roman"/>
          <w:sz w:val="23"/>
          <w:szCs w:val="23"/>
          <w:shd w:fill="FFFFFF" w:val="clear"/>
        </w:rPr>
        <w:t>Услуги</w:t>
      </w:r>
      <w:r>
        <w:rPr>
          <w:rFonts w:cs="Times New Roman" w:ascii="Times New Roman" w:hAnsi="Times New Roman"/>
          <w:sz w:val="23"/>
          <w:szCs w:val="23"/>
          <w:shd w:fill="FFFFFF" w:val="clear"/>
        </w:rPr>
        <w:t xml:space="preserve"> должны выполняться только на сертифицированном оборудовании, по которому </w:t>
      </w:r>
      <w:r>
        <w:rPr>
          <w:rFonts w:cs="Times New Roman" w:ascii="Times New Roman" w:hAnsi="Times New Roman"/>
          <w:sz w:val="23"/>
          <w:szCs w:val="23"/>
          <w:lang w:eastAsia="ru-RU"/>
        </w:rPr>
        <w:t>должны быть соблюдены требования безопасности.</w:t>
      </w:r>
    </w:p>
    <w:p>
      <w:pPr>
        <w:pStyle w:val="Normal"/>
        <w:spacing w:before="0" w:after="0"/>
        <w:ind w:firstLine="708" w:right="0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cs="Times New Roman" w:ascii="Times New Roman" w:hAnsi="Times New Roman"/>
          <w:color w:val="222222"/>
          <w:sz w:val="23"/>
          <w:szCs w:val="23"/>
          <w:lang w:eastAsia="ru-RU"/>
        </w:rPr>
        <w:t>Перед каждым спектаклем и репетицией проверяет оборудование и записывает в журнал проверки трюкового оборудования. Перед каждым спектаклем и репетицией проводит инструктаж с артистом и машинистом сцены, участвующими в трюке с записью в журнал регистрации инструктажа по ОТ.</w:t>
      </w:r>
    </w:p>
    <w:p>
      <w:pPr>
        <w:pStyle w:val="Normal"/>
        <w:spacing w:before="0" w:after="0"/>
        <w:ind w:firstLine="708" w:right="0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before="0" w:after="120"/>
        <w:ind w:firstLine="708" w:right="0"/>
        <w:rPr>
          <w:rFonts w:ascii="Times New Roman" w:hAnsi="Times New Roman" w:cs="Times New Roman"/>
          <w:color w:val="222222"/>
          <w:sz w:val="23"/>
          <w:szCs w:val="23"/>
          <w:shd w:fill="FFFFFF" w:val="clear"/>
        </w:rPr>
      </w:pP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  <w:t>Описание спецэффекта исходя из поставленных спектаклем задач:</w:t>
      </w:r>
      <w:r>
        <w:rPr>
          <w:rFonts w:cs="Times New Roman" w:ascii="Times New Roman" w:hAnsi="Times New Roman"/>
          <w:color w:val="222222"/>
          <w:sz w:val="23"/>
          <w:szCs w:val="23"/>
        </w:rPr>
        <w:t xml:space="preserve">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222222"/>
          <w:sz w:val="23"/>
          <w:szCs w:val="23"/>
          <w:shd w:fill="FFFFFF" w:val="clear"/>
        </w:rPr>
      </w:pP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  <w:t>Создание воздушного потока (эффект «Выстрела из криоружья») путём стравливания из баллонов объёмом 40 л. и 5 л., сжатого С</w:t>
      </w: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  <w:lang w:val="en-US"/>
        </w:rPr>
        <w:t>O</w:t>
      </w: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  <w:t>2 через РВД (рукав высокого давления) посредством криоружья.</w:t>
      </w:r>
      <w:r>
        <w:rPr>
          <w:rFonts w:cs="Times New Roman" w:ascii="Times New Roman" w:hAnsi="Times New Roman"/>
          <w:color w:val="000000"/>
          <w:sz w:val="23"/>
          <w:szCs w:val="23"/>
          <w:shd w:fill="FFFFFF" w:val="clear"/>
          <w:lang w:eastAsia="ru-RU"/>
        </w:rPr>
        <w:t xml:space="preserve">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222222"/>
          <w:sz w:val="23"/>
          <w:szCs w:val="23"/>
          <w:shd w:fill="FFFFFF" w:val="clear"/>
        </w:rPr>
      </w:pP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222222"/>
          <w:sz w:val="23"/>
          <w:szCs w:val="23"/>
          <w:shd w:fill="FFFFFF" w:val="clear"/>
        </w:rPr>
      </w:pPr>
      <w:r>
        <w:rPr>
          <w:rFonts w:cs="Times New Roman" w:ascii="Times New Roman" w:hAnsi="Times New Roman"/>
          <w:color w:val="222222"/>
          <w:sz w:val="23"/>
          <w:szCs w:val="23"/>
          <w:shd w:fill="FFFFFF" w:val="clear"/>
        </w:rPr>
      </w:r>
    </w:p>
    <w:p>
      <w:pPr>
        <w:pStyle w:val="Normal"/>
        <w:widowControl w:val="false"/>
        <w:jc w:val="both"/>
        <w:rPr>
          <w:rFonts w:eastAsia="Times New Roman"/>
          <w:lang w:val="ru-RU" w:eastAsia="ru-RU"/>
        </w:rPr>
      </w:pPr>
      <w:r>
        <w:rPr>
          <w:bCs/>
          <w:color w:val="000000"/>
          <w:sz w:val="23"/>
          <w:szCs w:val="23"/>
          <w:lang w:eastAsia="ar-SA"/>
        </w:rPr>
        <w:t>Согласовано:</w:t>
      </w:r>
    </w:p>
    <w:p>
      <w:pPr>
        <w:pStyle w:val="BodyText"/>
        <w:widowControl w:val="false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Заведующий художественно-постановочной частью _________________________А.Е. Кудряшов</w:t>
      </w:r>
    </w:p>
    <w:p>
      <w:pPr>
        <w:pStyle w:val="BodyText"/>
        <w:widowControl w:val="false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</w:r>
    </w:p>
    <w:p>
      <w:pPr>
        <w:pStyle w:val="Normal"/>
        <w:widowControl w:val="false"/>
        <w:ind w:firstLine="284" w:left="-284" w:right="0"/>
        <w:rPr>
          <w:bCs/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</w:rPr>
        <w:t>Начальник службы пожарной безопасности ___________________________ Доронин Д.Д.</w:t>
      </w:r>
    </w:p>
    <w:p>
      <w:pPr>
        <w:pStyle w:val="Normal"/>
        <w:widowControl w:val="false"/>
        <w:jc w:val="both"/>
        <w:rPr>
          <w:bCs/>
          <w:color w:val="000000"/>
          <w:sz w:val="23"/>
          <w:szCs w:val="23"/>
          <w:lang w:eastAsia="ar-SA"/>
        </w:rPr>
      </w:pPr>
      <w:r>
        <w:rPr>
          <w:bCs/>
          <w:color w:val="000000"/>
          <w:sz w:val="23"/>
          <w:szCs w:val="23"/>
          <w:lang w:eastAsia="ar-SA"/>
        </w:rPr>
      </w:r>
    </w:p>
    <w:p>
      <w:pPr>
        <w:pStyle w:val="Normal"/>
        <w:widowControl w:val="false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bCs/>
          <w:color w:val="000000"/>
          <w:sz w:val="23"/>
          <w:szCs w:val="23"/>
          <w:lang w:eastAsia="ar-SA"/>
        </w:rPr>
        <w:t>Начальник отдела по охране труда</w:t>
        <w:tab/>
        <w:t xml:space="preserve">                 _________________________ Ворсина В.В.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Подписи Сторон</w:t>
      </w:r>
    </w:p>
    <w:p>
      <w:pPr>
        <w:pStyle w:val="ConsPlusNonformat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ConsPlusNonformat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4962"/>
      </w:tblGrid>
      <w:tr>
        <w:trPr/>
        <w:tc>
          <w:tcPr>
            <w:tcW w:w="5244" w:type="dxa"/>
            <w:tcBorders/>
          </w:tcPr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Заказчик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Директор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__________________Т.С. Архипова</w:t>
            </w:r>
          </w:p>
        </w:tc>
        <w:tc>
          <w:tcPr>
            <w:tcW w:w="4962" w:type="dxa"/>
            <w:tcBorders/>
          </w:tcPr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Исполнитель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_________________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3"/>
                <w:szCs w:val="23"/>
              </w:rPr>
              <w:t>___________</w:t>
            </w:r>
          </w:p>
          <w:p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/>
                <w:sz w:val="23"/>
                <w:szCs w:val="23"/>
              </w:rPr>
            </w:r>
          </w:p>
        </w:tc>
      </w:tr>
    </w:tbl>
    <w:p>
      <w:pPr>
        <w:pStyle w:val="Normal"/>
        <w:widowControl w:val="false"/>
        <w:jc w:val="right"/>
        <w:rPr>
          <w:bCs/>
          <w:sz w:val="23"/>
          <w:szCs w:val="23"/>
        </w:rPr>
      </w:pPr>
      <w:r>
        <w:br w:type="page"/>
      </w:r>
      <w:r>
        <w:rPr>
          <w:bCs/>
          <w:sz w:val="23"/>
          <w:szCs w:val="23"/>
        </w:rPr>
        <w:t>Приложение № 3</w:t>
      </w:r>
    </w:p>
    <w:p>
      <w:pPr>
        <w:pStyle w:val="Normal"/>
        <w:widowControl w:val="false"/>
        <w:jc w:val="righ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к Контракту № __________ от «____» _________ 2026 года</w:t>
      </w:r>
    </w:p>
    <w:p>
      <w:pPr>
        <w:pStyle w:val="Normal"/>
        <w:widowControl w:val="false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Normal"/>
        <w:widowControl w:val="false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ФОРМА</w:t>
      </w:r>
    </w:p>
    <w:p>
      <w:pPr>
        <w:pStyle w:val="Normal"/>
        <w:widowControl w:val="false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Акт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Оказанных услуг</w:t>
      </w:r>
    </w:p>
    <w:p>
      <w:pPr>
        <w:pStyle w:val="Normal"/>
        <w:widowControl w:val="false"/>
        <w:jc w:val="center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 xml:space="preserve">к Контракту № __________ от </w:t>
      </w:r>
      <w:r>
        <w:rPr>
          <w:b/>
          <w:bCs/>
          <w:sz w:val="23"/>
          <w:szCs w:val="23"/>
        </w:rPr>
        <w:t>«___» __________ 2026 г.</w:t>
      </w:r>
    </w:p>
    <w:p>
      <w:pPr>
        <w:pStyle w:val="Normal"/>
        <w:widowControl w:val="false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widowControl w:val="false"/>
        <w:ind w:firstLine="567" w:right="0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Федеральное государственное бюджетное учреждение культуры «Российский государственный академический Большой драматический театр им. Г.А. Товстоногова», </w:t>
      </w:r>
      <w:r>
        <w:rPr>
          <w:sz w:val="23"/>
          <w:szCs w:val="23"/>
        </w:rPr>
        <w:t>именуемое в дальнейшем «Заказчик», в лице ____________, действующего на основании ___________________</w:t>
      </w:r>
      <w:r>
        <w:rPr>
          <w:color w:val="000000"/>
          <w:sz w:val="23"/>
          <w:szCs w:val="23"/>
        </w:rPr>
        <w:t>, с одной стороны, и</w:t>
      </w:r>
    </w:p>
    <w:p>
      <w:pPr>
        <w:pStyle w:val="Normal"/>
        <w:widowControl w:val="false"/>
        <w:ind w:firstLine="567" w:right="0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_____________________________________________________________________________________, именуемый в дальнейшем «Исполнитель», с другой стороны, совместно именуемые «Стороны», составили настоящий акт о нижеследующем:</w:t>
      </w:r>
    </w:p>
    <w:p>
      <w:pPr>
        <w:pStyle w:val="Normal"/>
        <w:widowControl w:val="false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Исполнитель, оказал услуги </w:t>
      </w:r>
      <w:r>
        <w:rPr>
          <w:rFonts w:cs="Times New Roman"/>
          <w:sz w:val="23"/>
          <w:szCs w:val="23"/>
        </w:rPr>
        <w:t>по исполнению спецэффекта (далее – Услуги) при проведении репетиций и показах спектакля с названием «Счастье» (далее – Спектакли), в соответствии с Техническим Заданием (Приложение №2 к Контракту) в порядке и на условиях, предусмотренных настоящим Контрактом</w:t>
      </w:r>
      <w:r>
        <w:rPr>
          <w:sz w:val="23"/>
          <w:szCs w:val="23"/>
        </w:rPr>
        <w:t>.</w:t>
      </w:r>
    </w:p>
    <w:p>
      <w:pPr>
        <w:pStyle w:val="Normal"/>
        <w:widowControl w:val="false"/>
        <w:ind w:left="360" w:right="0"/>
        <w:jc w:val="both"/>
        <w:rPr>
          <w:sz w:val="23"/>
          <w:szCs w:val="23"/>
        </w:rPr>
      </w:pPr>
      <w:r>
        <w:rPr>
          <w:sz w:val="23"/>
          <w:szCs w:val="23"/>
        </w:rPr>
        <w:t>2. Общее количество оплачиваемых репетиций и Спектаклей - _______ шт.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>«______» _____________ 2026 г. «_____» репетиция;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>«______» _____________ 2026 г. «_____» спектакль.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>3. Общая цена Контракта составляет: ______________ (_____________________) рублей 00 копеек, ___________________________________________, в т.ч. НДС/НДС не облагается (указать причину).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Стоимость исполнения спецэффекта </w:t>
      </w:r>
      <w:r>
        <w:rPr>
          <w:sz w:val="24"/>
          <w:szCs w:val="24"/>
        </w:rPr>
        <w:t>за одну репетицию или Спектакль</w:t>
      </w:r>
      <w:r>
        <w:rPr>
          <w:sz w:val="23"/>
          <w:szCs w:val="23"/>
        </w:rPr>
        <w:t xml:space="preserve"> _____________ (_______________) рублей 00 копеек, ___________________________________________, в т.ч. НДС/НДС не облагается (указать причину).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>4. Услуги оказаны в полном объёме и в срок.</w:t>
      </w:r>
    </w:p>
    <w:p>
      <w:pPr>
        <w:pStyle w:val="Normal"/>
        <w:widowControl w:val="false"/>
        <w:ind w:firstLine="360" w:right="0"/>
        <w:rPr>
          <w:sz w:val="23"/>
          <w:szCs w:val="23"/>
        </w:rPr>
      </w:pPr>
      <w:r>
        <w:rPr>
          <w:sz w:val="23"/>
          <w:szCs w:val="23"/>
        </w:rPr>
        <w:t>5. Заказчик претензий к Исполнителю не имеет.</w:t>
      </w:r>
    </w:p>
    <w:p>
      <w:pPr>
        <w:pStyle w:val="Normal"/>
        <w:widowControl w:val="false"/>
        <w:ind w:firstLine="360" w:right="0"/>
        <w:rPr>
          <w:sz w:val="23"/>
          <w:szCs w:val="23"/>
        </w:rPr>
      </w:pPr>
      <w:r>
        <w:rPr>
          <w:sz w:val="23"/>
          <w:szCs w:val="23"/>
        </w:rPr>
        <w:t>6. Исполнителем оказано услуг на сумму _____________ (_______________) руб.  ______ коп., ______________, ___________________________________________, в т.ч. НДС/НДС не облагается (указать причину).</w:t>
      </w:r>
    </w:p>
    <w:p>
      <w:pPr>
        <w:pStyle w:val="Normal"/>
        <w:widowControl w:val="false"/>
        <w:ind w:firstLine="360" w:right="0"/>
        <w:jc w:val="both"/>
        <w:rPr>
          <w:sz w:val="23"/>
          <w:szCs w:val="23"/>
        </w:rPr>
      </w:pPr>
      <w:r>
        <w:rPr>
          <w:sz w:val="23"/>
          <w:szCs w:val="23"/>
        </w:rPr>
        <w:t>7. Настоящий Акт является основанием для выплаты исполнителю вознаграждения в размере ____________ (____________) руб. ___ коп. ___________________________________________, в т.ч. НДС/НДС не облагается (указать причину).</w:t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nsPlusNonformat"/>
        <w:jc w:val="center"/>
        <w:rPr>
          <w:rFonts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Подписи Сторон</w:t>
      </w:r>
    </w:p>
    <w:p>
      <w:pPr>
        <w:pStyle w:val="Normal"/>
        <w:widowControl w:val="false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ФОРМА АКТА СОГЛАСОВАНА СТОРОНАМИ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widowControl w:val="false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4962"/>
      </w:tblGrid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Заказчик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Директор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___________________Т.С. Архипова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Исполнитель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___________________ </w:t>
            </w:r>
            <w:r>
              <w:rPr>
                <w:rFonts w:eastAsia="Calibri" w:cs="Times New Roman"/>
                <w:b/>
                <w:sz w:val="23"/>
                <w:szCs w:val="23"/>
                <w:lang w:eastAsia="en-US"/>
              </w:rPr>
              <w:t>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50" w:leader="none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350" w:leader="none"/>
        </w:tabs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sectPr>
      <w:footerReference w:type="default" r:id="rId5"/>
      <w:footerReference w:type="first" r:id="rId6"/>
      <w:type w:val="nextPage"/>
      <w:pgSz w:w="11906" w:h="16838"/>
      <w:pgMar w:left="851" w:right="567" w:gutter="0" w:header="0" w:top="567" w:footer="590" w:bottom="6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880" cy="13843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4pt;height:10.9pt;mso-wrap-distance-left:0pt;mso-wrap-distance-right:0pt;mso-wrap-distance-top:0pt;mso-wrap-distance-bottom:0pt;margin-top:0.05pt;mso-position-vertical-relative:text;margin-left:520pt;mso-position-horizontal:right;mso-position-horizontal-relative:margin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880" cy="13843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4pt;height:10.9pt;mso-wrap-distance-left:0pt;mso-wrap-distance-right:0pt;mso-wrap-distance-top:0pt;mso-wrap-distance-bottom:0pt;margin-top:0.05pt;mso-position-vertical-relative:text;margin-left:752.4pt;mso-position-horizontal:right;mso-position-horizontal-relative:margin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0015" cy="13843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" cy="138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.45pt;height:10.9pt;mso-wrap-distance-left:0pt;mso-wrap-distance-right:0pt;mso-wrap-distance-top:0pt;mso-wrap-distance-bottom:0pt;margin-top:0.05pt;mso-position-vertical-relative:text;margin-left:514.95pt;mso-position-horizontal:right;mso-position-horizontal-relative:margin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142" w:leader="none"/>
      </w:tabs>
      <w:jc w:val="both"/>
      <w:outlineLvl w:val="0"/>
    </w:pPr>
    <w:rPr>
      <w:sz w:val="24"/>
      <w:szCs w:val="24"/>
      <w:lang w:val="ru-RU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b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b/>
    </w:rPr>
  </w:style>
  <w:style w:type="character" w:styleId="WW8Num7z0">
    <w:name w:val="WW8Num7z0"/>
    <w:qFormat/>
    <w:rPr>
      <w:b w:val="false"/>
    </w:rPr>
  </w:style>
  <w:style w:type="character" w:styleId="WW8Num8z0">
    <w:name w:val="WW8Num8z0"/>
    <w:qFormat/>
    <w:rPr>
      <w:color w:val="000000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b w:val="false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b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color w:val="000000"/>
    </w:rPr>
  </w:style>
  <w:style w:type="character" w:styleId="WW8Num14z1">
    <w:name w:val="WW8Num14z1"/>
    <w:qFormat/>
    <w:rPr>
      <w:b w:val="false"/>
      <w:color w:val="000000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color w:val="000000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Знак примечания"/>
    <w:qFormat/>
    <w:rPr>
      <w:sz w:val="16"/>
      <w:szCs w:val="16"/>
    </w:rPr>
  </w:style>
  <w:style w:type="character" w:styleId="Style15">
    <w:name w:val="Текст примечания Знак"/>
    <w:basedOn w:val="Style13"/>
    <w:qFormat/>
    <w:rPr/>
  </w:style>
  <w:style w:type="character" w:styleId="Style16">
    <w:name w:val="Тема примечания Знак"/>
    <w:qFormat/>
    <w:rPr>
      <w:b/>
      <w:bCs/>
    </w:rPr>
  </w:style>
  <w:style w:type="character" w:styleId="1">
    <w:name w:val="Заголовок 1 Знак"/>
    <w:qFormat/>
    <w:rPr>
      <w:sz w:val="24"/>
      <w:szCs w:val="24"/>
    </w:rPr>
  </w:style>
  <w:style w:type="character" w:styleId="4">
    <w:name w:val="Основной текст Знак4"/>
    <w:qFormat/>
    <w:rPr>
      <w:rFonts w:ascii="Times New Roman" w:hAnsi="Times New Roman" w:cs="Times New Roman"/>
      <w:color w:val="000000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3">
    <w:name w:val="Основной текст 3 Знак"/>
    <w:qFormat/>
    <w:rPr>
      <w:sz w:val="16"/>
      <w:szCs w:val="16"/>
    </w:rPr>
  </w:style>
  <w:style w:type="character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styleId="wmi-callto">
    <w:name w:val="wmi-callto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4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BodyTextIndent">
    <w:name w:val="Body Text Indent"/>
    <w:basedOn w:val="Normal"/>
    <w:pPr>
      <w:ind w:hanging="0" w:left="993" w:right="0"/>
    </w:pPr>
    <w:rPr>
      <w:sz w:val="24"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2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2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Style23">
    <w:name w:val="Текст примечания"/>
    <w:basedOn w:val="Normal"/>
    <w:qFormat/>
    <w:pPr/>
    <w:rPr/>
  </w:style>
  <w:style w:type="paragraph" w:styleId="Style24">
    <w:name w:val="Тема примечания"/>
    <w:basedOn w:val="Style23"/>
    <w:next w:val="Style23"/>
    <w:qFormat/>
    <w:pPr/>
    <w:rPr>
      <w:b/>
      <w:bCs/>
      <w:lang w:val="ru-RU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25">
    <w:name w:val="Обычный (веб)"/>
    <w:basedOn w:val="Normal"/>
    <w:qFormat/>
    <w:pPr/>
    <w:rPr>
      <w:sz w:val="24"/>
      <w:szCs w:val="24"/>
    </w:rPr>
  </w:style>
  <w:style w:type="paragraph" w:styleId="Style26">
    <w:name w:val="Текст"/>
    <w:basedOn w:val="Normal"/>
    <w:qFormat/>
    <w:pPr/>
    <w:rPr>
      <w:rFonts w:ascii="Courier New" w:hAnsi="Courier New" w:cs="Courier New"/>
      <w:lang w:val="ru-RU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392</TotalTime>
  <Application>LibreOffice/25.2.6.2$Linux_X86_64 LibreOffice_project/520$Build-2</Application>
  <AppVersion>15.0000</AppVersion>
  <Pages>9</Pages>
  <Words>3298</Words>
  <Characters>24212</Characters>
  <CharactersWithSpaces>27516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2022-09-14T14:32:00Z</dcterms:created>
  <dc:creator>ЕРМОЛАЕВ  АЛЕКСАНДР</dc:creator>
  <dc:description/>
  <dc:language>ru-RU</dc:language>
  <cp:lastModifiedBy/>
  <cp:lastPrinted>2021-02-15T18:38:00Z</cp:lastPrinted>
  <dcterms:modified xsi:type="dcterms:W3CDTF">2026-07-01T17:38:39Z</dcterms:modified>
  <cp:revision>169</cp:revision>
  <dc:subject/>
  <dc:title>ДОГОВОР № _________</dc:title>
</cp:coreProperties>
</file>