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C29B6" w14:textId="26E14D90" w:rsidR="00A3584A" w:rsidRPr="00DE143F" w:rsidRDefault="00DE143F" w:rsidP="00A76716">
      <w:pPr>
        <w:pStyle w:val="a4"/>
        <w:spacing w:before="0" w:beforeAutospacing="0" w:after="0" w:afterAutospacing="0"/>
        <w:contextualSpacing/>
        <w:jc w:val="center"/>
        <w:rPr>
          <w:b/>
          <w:bCs/>
          <w:sz w:val="26"/>
          <w:szCs w:val="26"/>
        </w:rPr>
      </w:pPr>
      <w:r w:rsidRPr="00DE143F">
        <w:rPr>
          <w:b/>
          <w:bCs/>
          <w:sz w:val="26"/>
          <w:szCs w:val="26"/>
        </w:rPr>
        <w:t xml:space="preserve">ПРОЕКТ ГОСУДАРСТВЕННОГО </w:t>
      </w:r>
      <w:r w:rsidR="00A3584A" w:rsidRPr="00DE143F">
        <w:rPr>
          <w:b/>
          <w:bCs/>
          <w:sz w:val="26"/>
          <w:szCs w:val="26"/>
        </w:rPr>
        <w:t>КОНТРАКТ</w:t>
      </w:r>
      <w:r w:rsidRPr="00DE143F">
        <w:rPr>
          <w:b/>
          <w:bCs/>
          <w:sz w:val="26"/>
          <w:szCs w:val="26"/>
        </w:rPr>
        <w:t>А</w:t>
      </w:r>
      <w:r w:rsidR="00A3584A" w:rsidRPr="00DE143F">
        <w:rPr>
          <w:b/>
          <w:bCs/>
          <w:sz w:val="26"/>
          <w:szCs w:val="26"/>
        </w:rPr>
        <w:t xml:space="preserve"> №</w:t>
      </w:r>
      <w:r w:rsidRPr="00DE143F">
        <w:rPr>
          <w:b/>
          <w:bCs/>
          <w:sz w:val="26"/>
          <w:szCs w:val="26"/>
        </w:rPr>
        <w:t>___________</w:t>
      </w:r>
    </w:p>
    <w:p w14:paraId="1D89045C" w14:textId="1E4A676F" w:rsidR="00C07C8C" w:rsidRPr="004766B9" w:rsidRDefault="00C07C8C" w:rsidP="00A76716">
      <w:pPr>
        <w:pStyle w:val="a4"/>
        <w:spacing w:before="0" w:beforeAutospacing="0" w:after="0" w:afterAutospacing="0"/>
        <w:contextualSpacing/>
        <w:jc w:val="center"/>
        <w:rPr>
          <w:b/>
          <w:bCs/>
          <w:sz w:val="26"/>
          <w:szCs w:val="26"/>
        </w:rPr>
      </w:pPr>
      <w:bookmarkStart w:id="0" w:name="_Hlk229732160"/>
      <w:r w:rsidRPr="004766B9">
        <w:rPr>
          <w:b/>
          <w:bCs/>
          <w:sz w:val="26"/>
          <w:szCs w:val="26"/>
        </w:rPr>
        <w:t xml:space="preserve">на оказание услуг </w:t>
      </w:r>
      <w:bookmarkStart w:id="1" w:name="_Hlk229731082"/>
      <w:r w:rsidR="00DE143F" w:rsidRPr="004766B9">
        <w:rPr>
          <w:b/>
          <w:bCs/>
          <w:sz w:val="26"/>
          <w:szCs w:val="26"/>
        </w:rPr>
        <w:t>по свертке информационных баз 1</w:t>
      </w:r>
      <w:proofErr w:type="gramStart"/>
      <w:r w:rsidR="00DE143F" w:rsidRPr="004766B9">
        <w:rPr>
          <w:b/>
          <w:bCs/>
          <w:sz w:val="26"/>
          <w:szCs w:val="26"/>
        </w:rPr>
        <w:t>С:Бухгалтерия</w:t>
      </w:r>
      <w:bookmarkEnd w:id="1"/>
      <w:proofErr w:type="gramEnd"/>
    </w:p>
    <w:bookmarkEnd w:id="0"/>
    <w:p w14:paraId="276ECB24" w14:textId="15468010" w:rsidR="00DE143F" w:rsidRPr="00DE143F" w:rsidRDefault="00DE143F" w:rsidP="00A76716">
      <w:pPr>
        <w:pStyle w:val="a4"/>
        <w:spacing w:before="0" w:beforeAutospacing="0" w:after="0" w:afterAutospacing="0"/>
        <w:contextualSpacing/>
        <w:jc w:val="center"/>
        <w:rPr>
          <w:sz w:val="26"/>
          <w:szCs w:val="26"/>
        </w:rPr>
      </w:pPr>
      <w:r w:rsidRPr="00DE143F">
        <w:rPr>
          <w:sz w:val="26"/>
          <w:szCs w:val="26"/>
        </w:rPr>
        <w:t>(Идентификационный код закупки: 261710703559171040100100120000000244)</w:t>
      </w:r>
    </w:p>
    <w:p w14:paraId="4CAB9398" w14:textId="77777777" w:rsidR="00DE143F" w:rsidRPr="00DE143F" w:rsidRDefault="00DE143F" w:rsidP="00A76716">
      <w:pPr>
        <w:pStyle w:val="a4"/>
        <w:spacing w:before="0" w:beforeAutospacing="0" w:after="0" w:afterAutospacing="0"/>
        <w:contextualSpacing/>
        <w:jc w:val="center"/>
        <w:rPr>
          <w:sz w:val="26"/>
          <w:szCs w:val="26"/>
        </w:rPr>
      </w:pPr>
    </w:p>
    <w:tbl>
      <w:tblPr>
        <w:tblW w:w="5000" w:type="pct"/>
        <w:tblCellMar>
          <w:left w:w="0" w:type="dxa"/>
          <w:right w:w="0" w:type="dxa"/>
        </w:tblCellMar>
        <w:tblLook w:val="04A0" w:firstRow="1" w:lastRow="0" w:firstColumn="1" w:lastColumn="0" w:noHBand="0" w:noVBand="1"/>
      </w:tblPr>
      <w:tblGrid>
        <w:gridCol w:w="2105"/>
        <w:gridCol w:w="8099"/>
      </w:tblGrid>
      <w:tr w:rsidR="00A3584A" w:rsidRPr="00DE143F" w14:paraId="6D463AC3" w14:textId="77777777" w:rsidTr="00C07C8C">
        <w:trPr>
          <w:trHeight w:val="403"/>
        </w:trPr>
        <w:tc>
          <w:tcPr>
            <w:tcW w:w="0" w:type="auto"/>
            <w:vAlign w:val="center"/>
            <w:hideMark/>
          </w:tcPr>
          <w:p w14:paraId="2C78FDB6" w14:textId="77777777" w:rsidR="00A3584A" w:rsidRPr="00DE143F" w:rsidRDefault="00A3584A" w:rsidP="009D7132">
            <w:pPr>
              <w:contextualSpacing/>
              <w:rPr>
                <w:sz w:val="26"/>
                <w:szCs w:val="26"/>
              </w:rPr>
            </w:pPr>
            <w:r w:rsidRPr="00DE143F">
              <w:rPr>
                <w:sz w:val="26"/>
                <w:szCs w:val="26"/>
              </w:rPr>
              <w:t>г</w:t>
            </w:r>
            <w:r w:rsidR="009D7132" w:rsidRPr="00DE143F">
              <w:rPr>
                <w:sz w:val="26"/>
                <w:szCs w:val="26"/>
                <w:lang w:val="en-US"/>
              </w:rPr>
              <w:t>.</w:t>
            </w:r>
            <w:r w:rsidRPr="00DE143F">
              <w:rPr>
                <w:sz w:val="26"/>
                <w:szCs w:val="26"/>
              </w:rPr>
              <w:t xml:space="preserve"> Тула </w:t>
            </w:r>
          </w:p>
        </w:tc>
        <w:tc>
          <w:tcPr>
            <w:tcW w:w="0" w:type="auto"/>
            <w:vAlign w:val="center"/>
            <w:hideMark/>
          </w:tcPr>
          <w:p w14:paraId="38AA031D" w14:textId="77777777" w:rsidR="00A3584A" w:rsidRPr="00DE143F" w:rsidRDefault="00A3584A" w:rsidP="00766F44">
            <w:pPr>
              <w:contextualSpacing/>
              <w:jc w:val="right"/>
              <w:rPr>
                <w:sz w:val="26"/>
                <w:szCs w:val="26"/>
              </w:rPr>
            </w:pPr>
            <w:r w:rsidRPr="00DE143F">
              <w:rPr>
                <w:sz w:val="26"/>
                <w:szCs w:val="26"/>
              </w:rPr>
              <w:t>«___»</w:t>
            </w:r>
            <w:r w:rsidR="00C07C8C" w:rsidRPr="00DE143F">
              <w:rPr>
                <w:sz w:val="26"/>
                <w:szCs w:val="26"/>
              </w:rPr>
              <w:t xml:space="preserve"> </w:t>
            </w:r>
            <w:r w:rsidR="00766F44" w:rsidRPr="00DE143F">
              <w:rPr>
                <w:sz w:val="26"/>
                <w:szCs w:val="26"/>
              </w:rPr>
              <w:t>___________</w:t>
            </w:r>
            <w:r w:rsidRPr="00DE143F">
              <w:rPr>
                <w:sz w:val="26"/>
                <w:szCs w:val="26"/>
              </w:rPr>
              <w:t xml:space="preserve"> 20</w:t>
            </w:r>
            <w:r w:rsidR="00D336D1" w:rsidRPr="00DE143F">
              <w:rPr>
                <w:sz w:val="26"/>
                <w:szCs w:val="26"/>
              </w:rPr>
              <w:t>2</w:t>
            </w:r>
            <w:r w:rsidR="00766F44" w:rsidRPr="00DE143F">
              <w:rPr>
                <w:sz w:val="26"/>
                <w:szCs w:val="26"/>
              </w:rPr>
              <w:t>6</w:t>
            </w:r>
            <w:r w:rsidR="00C07C8C" w:rsidRPr="00DE143F">
              <w:rPr>
                <w:sz w:val="26"/>
                <w:szCs w:val="26"/>
              </w:rPr>
              <w:t xml:space="preserve"> г.</w:t>
            </w:r>
          </w:p>
        </w:tc>
      </w:tr>
    </w:tbl>
    <w:p w14:paraId="3A4932C4" w14:textId="77777777" w:rsidR="00A3584A" w:rsidRPr="00DE143F" w:rsidRDefault="00A3584A" w:rsidP="00A76716">
      <w:pPr>
        <w:contextualSpacing/>
        <w:jc w:val="center"/>
        <w:rPr>
          <w:sz w:val="26"/>
          <w:szCs w:val="26"/>
        </w:rPr>
      </w:pPr>
    </w:p>
    <w:p w14:paraId="58E172CE" w14:textId="48FE97DE" w:rsidR="00207397" w:rsidRPr="00DE143F" w:rsidRDefault="00DE143F" w:rsidP="00A76716">
      <w:pPr>
        <w:widowControl w:val="0"/>
        <w:ind w:firstLine="709"/>
        <w:contextualSpacing/>
        <w:jc w:val="both"/>
        <w:rPr>
          <w:sz w:val="26"/>
          <w:szCs w:val="26"/>
        </w:rPr>
      </w:pPr>
      <w:r w:rsidRPr="00DE143F">
        <w:rPr>
          <w:sz w:val="26"/>
          <w:szCs w:val="26"/>
        </w:rPr>
        <w:t>Федеральное бюджетное учреждение Тульская лаборатория судебной экспертизы Министерства юстиции Российской Федерации (сокращенное наименование ФБУ Тульская ЛСЭ Минюста России), именуемое в дальнейшем «Заказчик», в лице директора Маслова Валерия Валерьевича, действующего на основании Устава, с одной стороны одной стороны, и ____________(сокращенное наименование _____________), именуемое в дальнейшем «Поставщик», в лице ___________________, действующего на основании Устава, с другой стороны,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итогового протокола закупочной сессии ЕАТ от «___» ______ 2026 г. № ______________ заключили настоящий государственный Контракт (далее – Контракт) о нижеследующем:</w:t>
      </w:r>
    </w:p>
    <w:p w14:paraId="74060577" w14:textId="77777777" w:rsidR="00DE143F" w:rsidRPr="00DE143F" w:rsidRDefault="00DE143F" w:rsidP="00A76716">
      <w:pPr>
        <w:widowControl w:val="0"/>
        <w:ind w:firstLine="709"/>
        <w:contextualSpacing/>
        <w:jc w:val="both"/>
        <w:rPr>
          <w:sz w:val="26"/>
          <w:szCs w:val="26"/>
        </w:rPr>
      </w:pPr>
    </w:p>
    <w:p w14:paraId="5BFE3302" w14:textId="77777777" w:rsidR="00A3584A" w:rsidRPr="00DE143F" w:rsidRDefault="00A3584A" w:rsidP="00A76716">
      <w:pPr>
        <w:overflowPunct w:val="0"/>
        <w:ind w:firstLine="709"/>
        <w:contextualSpacing/>
        <w:jc w:val="center"/>
        <w:textAlignment w:val="baseline"/>
        <w:rPr>
          <w:b/>
          <w:bCs/>
          <w:sz w:val="26"/>
          <w:szCs w:val="26"/>
        </w:rPr>
      </w:pPr>
      <w:r w:rsidRPr="00DE143F">
        <w:rPr>
          <w:b/>
          <w:bCs/>
          <w:sz w:val="26"/>
          <w:szCs w:val="26"/>
        </w:rPr>
        <w:t>1. ПРЕДМЕТ КОНТРАКТА</w:t>
      </w:r>
    </w:p>
    <w:p w14:paraId="41F7BC54" w14:textId="6C6938A6" w:rsidR="00A3584A" w:rsidRPr="00DE143F" w:rsidRDefault="00A3584A" w:rsidP="00A76716">
      <w:pPr>
        <w:ind w:firstLine="709"/>
        <w:contextualSpacing/>
        <w:jc w:val="both"/>
        <w:rPr>
          <w:sz w:val="26"/>
          <w:szCs w:val="26"/>
        </w:rPr>
      </w:pPr>
      <w:r w:rsidRPr="00DE143F">
        <w:rPr>
          <w:sz w:val="26"/>
          <w:szCs w:val="26"/>
        </w:rPr>
        <w:t xml:space="preserve">1.1. Заказчик поручает, а </w:t>
      </w:r>
      <w:r w:rsidR="00DE143F" w:rsidRPr="00DE143F">
        <w:rPr>
          <w:sz w:val="26"/>
          <w:szCs w:val="26"/>
        </w:rPr>
        <w:t>И</w:t>
      </w:r>
      <w:r w:rsidRPr="00DE143F">
        <w:rPr>
          <w:sz w:val="26"/>
          <w:szCs w:val="26"/>
        </w:rPr>
        <w:t xml:space="preserve">сполнитель принимает на себя обязательства на оказание </w:t>
      </w:r>
      <w:r w:rsidR="00392F86" w:rsidRPr="00DE143F">
        <w:rPr>
          <w:sz w:val="26"/>
          <w:szCs w:val="26"/>
        </w:rPr>
        <w:t xml:space="preserve">услуг </w:t>
      </w:r>
      <w:r w:rsidR="00DE143F" w:rsidRPr="00DE143F">
        <w:rPr>
          <w:sz w:val="26"/>
          <w:szCs w:val="26"/>
        </w:rPr>
        <w:t>по свертке информационных баз 1С: Бухгалтерия</w:t>
      </w:r>
      <w:r w:rsidR="00207397" w:rsidRPr="00DE143F">
        <w:rPr>
          <w:sz w:val="26"/>
          <w:szCs w:val="26"/>
        </w:rPr>
        <w:t xml:space="preserve"> </w:t>
      </w:r>
      <w:r w:rsidRPr="00DE143F">
        <w:rPr>
          <w:sz w:val="26"/>
          <w:szCs w:val="26"/>
        </w:rPr>
        <w:t xml:space="preserve">(далее – </w:t>
      </w:r>
      <w:r w:rsidR="00DE143F" w:rsidRPr="00DE143F">
        <w:rPr>
          <w:sz w:val="26"/>
          <w:szCs w:val="26"/>
        </w:rPr>
        <w:t>У</w:t>
      </w:r>
      <w:r w:rsidRPr="00DE143F">
        <w:rPr>
          <w:sz w:val="26"/>
          <w:szCs w:val="26"/>
        </w:rPr>
        <w:t>слуг</w:t>
      </w:r>
      <w:r w:rsidR="00DE143F" w:rsidRPr="00DE143F">
        <w:rPr>
          <w:sz w:val="26"/>
          <w:szCs w:val="26"/>
        </w:rPr>
        <w:t>а</w:t>
      </w:r>
      <w:r w:rsidRPr="00DE143F">
        <w:rPr>
          <w:sz w:val="26"/>
          <w:szCs w:val="26"/>
        </w:rPr>
        <w:t>) в соответствии с</w:t>
      </w:r>
      <w:r w:rsidR="004766B9">
        <w:rPr>
          <w:sz w:val="26"/>
          <w:szCs w:val="26"/>
        </w:rPr>
        <w:t xml:space="preserve">о Спецификацией </w:t>
      </w:r>
      <w:r w:rsidR="004766B9" w:rsidRPr="00DE143F">
        <w:rPr>
          <w:sz w:val="26"/>
          <w:szCs w:val="26"/>
        </w:rPr>
        <w:t>(приложение№</w:t>
      </w:r>
      <w:r w:rsidR="004766B9">
        <w:rPr>
          <w:sz w:val="26"/>
          <w:szCs w:val="26"/>
        </w:rPr>
        <w:t>1</w:t>
      </w:r>
      <w:r w:rsidR="004766B9" w:rsidRPr="00DE143F">
        <w:rPr>
          <w:sz w:val="26"/>
          <w:szCs w:val="26"/>
        </w:rPr>
        <w:t xml:space="preserve"> к настоящему Контракту)</w:t>
      </w:r>
      <w:r w:rsidRPr="00DE143F">
        <w:rPr>
          <w:sz w:val="26"/>
          <w:szCs w:val="26"/>
        </w:rPr>
        <w:t xml:space="preserve"> </w:t>
      </w:r>
      <w:r w:rsidR="00CE3A0C">
        <w:rPr>
          <w:sz w:val="26"/>
          <w:szCs w:val="26"/>
        </w:rPr>
        <w:t xml:space="preserve">и </w:t>
      </w:r>
      <w:r w:rsidR="00AF7792" w:rsidRPr="00DE143F">
        <w:rPr>
          <w:sz w:val="26"/>
          <w:szCs w:val="26"/>
        </w:rPr>
        <w:t>Описанием объекта закупки (приложение</w:t>
      </w:r>
      <w:r w:rsidR="00DE143F" w:rsidRPr="00DE143F">
        <w:rPr>
          <w:sz w:val="26"/>
          <w:szCs w:val="26"/>
        </w:rPr>
        <w:t>№2</w:t>
      </w:r>
      <w:r w:rsidR="00AF7792" w:rsidRPr="00DE143F">
        <w:rPr>
          <w:sz w:val="26"/>
          <w:szCs w:val="26"/>
        </w:rPr>
        <w:t xml:space="preserve"> к настоящему </w:t>
      </w:r>
      <w:r w:rsidR="00DE143F" w:rsidRPr="00DE143F">
        <w:rPr>
          <w:sz w:val="26"/>
          <w:szCs w:val="26"/>
        </w:rPr>
        <w:t>К</w:t>
      </w:r>
      <w:r w:rsidR="00AF7792" w:rsidRPr="00DE143F">
        <w:rPr>
          <w:sz w:val="26"/>
          <w:szCs w:val="26"/>
        </w:rPr>
        <w:t>онтракту</w:t>
      </w:r>
      <w:r w:rsidRPr="00DE143F">
        <w:rPr>
          <w:sz w:val="26"/>
          <w:szCs w:val="26"/>
        </w:rPr>
        <w:t xml:space="preserve">), являющимся неотъемлемой частью </w:t>
      </w:r>
      <w:r w:rsidR="00CE3A0C">
        <w:rPr>
          <w:sz w:val="26"/>
          <w:szCs w:val="26"/>
        </w:rPr>
        <w:t>К</w:t>
      </w:r>
      <w:r w:rsidRPr="00DE143F">
        <w:rPr>
          <w:sz w:val="26"/>
          <w:szCs w:val="26"/>
        </w:rPr>
        <w:t>онтракта.</w:t>
      </w:r>
    </w:p>
    <w:p w14:paraId="5800ABDF" w14:textId="746C035B" w:rsidR="00A3584A" w:rsidRPr="00DE143F" w:rsidRDefault="00A3584A" w:rsidP="00A76716">
      <w:pPr>
        <w:ind w:firstLine="709"/>
        <w:contextualSpacing/>
        <w:jc w:val="both"/>
        <w:rPr>
          <w:bCs/>
          <w:sz w:val="26"/>
          <w:szCs w:val="26"/>
        </w:rPr>
      </w:pPr>
      <w:r w:rsidRPr="00DE143F">
        <w:rPr>
          <w:rFonts w:eastAsia="Calibri"/>
          <w:sz w:val="26"/>
          <w:szCs w:val="26"/>
        </w:rPr>
        <w:t>1.2.</w:t>
      </w:r>
      <w:r w:rsidRPr="00DE143F">
        <w:rPr>
          <w:sz w:val="26"/>
          <w:szCs w:val="26"/>
        </w:rPr>
        <w:t xml:space="preserve"> Срок оказания услуг:</w:t>
      </w:r>
      <w:r w:rsidRPr="00DE143F">
        <w:rPr>
          <w:bCs/>
          <w:sz w:val="26"/>
          <w:szCs w:val="26"/>
        </w:rPr>
        <w:t xml:space="preserve"> </w:t>
      </w:r>
      <w:r w:rsidR="005B30B4" w:rsidRPr="005B30B4">
        <w:rPr>
          <w:bCs/>
          <w:sz w:val="26"/>
          <w:szCs w:val="26"/>
        </w:rPr>
        <w:t xml:space="preserve">в течение 5 (пяти) календарных дней) с даты заключения </w:t>
      </w:r>
      <w:r w:rsidR="005B30B4">
        <w:rPr>
          <w:bCs/>
          <w:sz w:val="26"/>
          <w:szCs w:val="26"/>
        </w:rPr>
        <w:t>К</w:t>
      </w:r>
      <w:r w:rsidR="005B30B4" w:rsidRPr="005B30B4">
        <w:rPr>
          <w:bCs/>
          <w:sz w:val="26"/>
          <w:szCs w:val="26"/>
        </w:rPr>
        <w:t>онтракта.</w:t>
      </w:r>
    </w:p>
    <w:p w14:paraId="2CCE5D2F" w14:textId="53A03FC1" w:rsidR="00A3584A" w:rsidRDefault="00A3584A" w:rsidP="00A76716">
      <w:pPr>
        <w:ind w:firstLine="709"/>
        <w:contextualSpacing/>
        <w:jc w:val="both"/>
        <w:rPr>
          <w:bCs/>
          <w:sz w:val="26"/>
          <w:szCs w:val="26"/>
        </w:rPr>
      </w:pPr>
      <w:r w:rsidRPr="00DE143F">
        <w:rPr>
          <w:rFonts w:eastAsia="Calibri"/>
          <w:sz w:val="26"/>
          <w:szCs w:val="26"/>
        </w:rPr>
        <w:t>1.3.</w:t>
      </w:r>
      <w:r w:rsidRPr="00DE143F">
        <w:rPr>
          <w:sz w:val="26"/>
          <w:szCs w:val="26"/>
        </w:rPr>
        <w:t xml:space="preserve"> </w:t>
      </w:r>
      <w:r w:rsidRPr="00DE143F">
        <w:rPr>
          <w:rFonts w:eastAsia="Calibri"/>
          <w:sz w:val="26"/>
          <w:szCs w:val="26"/>
        </w:rPr>
        <w:t xml:space="preserve">Место оказания услуг: </w:t>
      </w:r>
      <w:r w:rsidR="00207397" w:rsidRPr="00DE143F">
        <w:rPr>
          <w:bCs/>
          <w:sz w:val="26"/>
          <w:szCs w:val="26"/>
        </w:rPr>
        <w:t xml:space="preserve">г. Тула, ул. </w:t>
      </w:r>
      <w:r w:rsidR="005B30B4">
        <w:rPr>
          <w:bCs/>
          <w:sz w:val="26"/>
          <w:szCs w:val="26"/>
        </w:rPr>
        <w:t>Болдина, д.94В</w:t>
      </w:r>
      <w:r w:rsidR="00381ABD" w:rsidRPr="00DE143F">
        <w:rPr>
          <w:bCs/>
          <w:sz w:val="26"/>
          <w:szCs w:val="26"/>
        </w:rPr>
        <w:t xml:space="preserve"> (дистанционное подключение невозможно)</w:t>
      </w:r>
      <w:r w:rsidR="009D7132" w:rsidRPr="00DE143F">
        <w:rPr>
          <w:bCs/>
          <w:sz w:val="26"/>
          <w:szCs w:val="26"/>
        </w:rPr>
        <w:t>.</w:t>
      </w:r>
    </w:p>
    <w:p w14:paraId="45BABE28" w14:textId="77777777" w:rsidR="005B30B4" w:rsidRPr="00DE143F" w:rsidRDefault="005B30B4" w:rsidP="00A76716">
      <w:pPr>
        <w:ind w:firstLine="709"/>
        <w:contextualSpacing/>
        <w:jc w:val="both"/>
        <w:rPr>
          <w:bCs/>
          <w:sz w:val="26"/>
          <w:szCs w:val="26"/>
        </w:rPr>
      </w:pPr>
    </w:p>
    <w:p w14:paraId="795BF18F" w14:textId="77777777" w:rsidR="005B30B4" w:rsidRPr="005B30B4" w:rsidRDefault="005B30B4" w:rsidP="005B30B4">
      <w:pPr>
        <w:spacing w:before="100" w:beforeAutospacing="1"/>
        <w:ind w:firstLine="709"/>
        <w:contextualSpacing/>
        <w:jc w:val="center"/>
        <w:rPr>
          <w:b/>
          <w:bCs/>
          <w:color w:val="000000"/>
          <w:sz w:val="26"/>
          <w:szCs w:val="26"/>
          <w:lang w:eastAsia="en-US"/>
        </w:rPr>
      </w:pPr>
      <w:r w:rsidRPr="005B30B4">
        <w:rPr>
          <w:b/>
          <w:bCs/>
          <w:color w:val="000000"/>
          <w:sz w:val="26"/>
          <w:szCs w:val="26"/>
          <w:lang w:eastAsia="en-US"/>
        </w:rPr>
        <w:t>2.</w:t>
      </w:r>
      <w:r w:rsidRPr="005B30B4">
        <w:rPr>
          <w:b/>
          <w:bCs/>
          <w:color w:val="000000"/>
          <w:sz w:val="26"/>
          <w:szCs w:val="26"/>
          <w:lang w:eastAsia="en-US"/>
        </w:rPr>
        <w:tab/>
        <w:t>ЦЕНА И ПОРЯДОК РАСЧЕТОВ</w:t>
      </w:r>
    </w:p>
    <w:p w14:paraId="574EE4E6"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 xml:space="preserve">2.1. Цена настоящего Контракта составляет ___________________________, в том числе НДС  ___% - ______ руб. (__________________) по ставке, установленной Налоговым кодексом Российской Федерации. </w:t>
      </w:r>
    </w:p>
    <w:p w14:paraId="08B01F67"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B16FB5"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 xml:space="preserve">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D1762ED"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2.4. Цена включает в себя: стоимость услуг, все виды налогов, пошлин, сборов и иных обязательных платежей, установленных действующим законодательством РФ и иные расходы Исполнителя, связанные с исполнением. Цена Контракта может быть снижена по соглашению сторон без изменения предусмотренного настоящим Контрактом объема оказываемых услуг, качества оказанной услуги и иных условий исполнения Контракта.</w:t>
      </w:r>
    </w:p>
    <w:p w14:paraId="253ACE5A"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lastRenderedPageBreak/>
        <w:t>2.5. Цена Контракта может быть изменена, если по предложению заказчика увеличивается предусмотренный Контрактом объем оказанной услуги не более чем на десять процентов или уменьшается предусмотренный Контрактом объем оказанной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оказанной услуги исходя из установленной в Контракте цены оказанной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5C0B2BA2"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 xml:space="preserve">2.6. Оплата за фактически оказанные услуги осуществляется заказчиком в течение 7 (семи) рабочих дней с даты подписания Заказчиком Акта приемки товаров, работ, услуг (форма по ОКУД 0510452) (далее – Акт приемки (ф. 0510452)), форма которого утверждена приказом Минфина России от 15.04.2021 № 61н. Датой оформления считается дата утверждения (подписания) </w:t>
      </w:r>
      <w:bookmarkStart w:id="2" w:name="_Hlk226031851"/>
      <w:r w:rsidRPr="005B30B4">
        <w:rPr>
          <w:color w:val="000000"/>
          <w:sz w:val="26"/>
          <w:szCs w:val="26"/>
          <w:lang w:eastAsia="en-US"/>
        </w:rPr>
        <w:t>Акта приемки (ф. 0510452)</w:t>
      </w:r>
      <w:bookmarkEnd w:id="2"/>
      <w:r w:rsidRPr="005B30B4">
        <w:rPr>
          <w:color w:val="000000"/>
          <w:sz w:val="26"/>
          <w:szCs w:val="26"/>
          <w:lang w:eastAsia="en-US"/>
        </w:rPr>
        <w:t xml:space="preserve"> руководителем Заказчика ЭЦП.</w:t>
      </w:r>
    </w:p>
    <w:p w14:paraId="3395D6FF"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 xml:space="preserve">2.7. Оплата производится в безналичной форме в рублях Российской Федерации путем перечисления денежных средств на банковский счет Исполнителя, указанный в Контракте. </w:t>
      </w:r>
    </w:p>
    <w:p w14:paraId="1665B2C1"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Авансовый платеж не предусмотрен.</w:t>
      </w:r>
    </w:p>
    <w:p w14:paraId="56875FD7"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2.8.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2274B11F"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2.9. Обязанности Заказчика по оплате считаются исполненными с даты списания денежных средств с расчетного счета Заказчика.</w:t>
      </w:r>
    </w:p>
    <w:p w14:paraId="71BBA8F5"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2.10.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14:paraId="474DAFC5"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2.11. Источник финансирования настоящего Контракта – Федеральный бюджет.</w:t>
      </w:r>
    </w:p>
    <w:p w14:paraId="4EC414C5" w14:textId="393309B3" w:rsidR="00A3584A" w:rsidRDefault="00A3584A" w:rsidP="00A76716">
      <w:pPr>
        <w:ind w:firstLine="709"/>
        <w:contextualSpacing/>
        <w:jc w:val="both"/>
        <w:rPr>
          <w:bCs/>
          <w:sz w:val="26"/>
          <w:szCs w:val="26"/>
        </w:rPr>
      </w:pPr>
    </w:p>
    <w:p w14:paraId="2918BD87" w14:textId="77777777" w:rsidR="005B30B4" w:rsidRPr="005B30B4" w:rsidRDefault="005B30B4" w:rsidP="005B30B4">
      <w:pPr>
        <w:spacing w:before="100" w:beforeAutospacing="1"/>
        <w:ind w:firstLine="709"/>
        <w:contextualSpacing/>
        <w:jc w:val="center"/>
        <w:rPr>
          <w:b/>
          <w:bCs/>
          <w:color w:val="000000"/>
          <w:sz w:val="26"/>
          <w:szCs w:val="26"/>
          <w:lang w:eastAsia="en-US"/>
        </w:rPr>
      </w:pPr>
      <w:r w:rsidRPr="005B30B4">
        <w:rPr>
          <w:b/>
          <w:bCs/>
          <w:color w:val="000000"/>
          <w:sz w:val="26"/>
          <w:szCs w:val="26"/>
          <w:lang w:eastAsia="en-US"/>
        </w:rPr>
        <w:t>3.</w:t>
      </w:r>
      <w:r w:rsidRPr="005B30B4">
        <w:rPr>
          <w:b/>
          <w:bCs/>
          <w:color w:val="000000"/>
          <w:sz w:val="26"/>
          <w:szCs w:val="26"/>
          <w:lang w:eastAsia="en-US"/>
        </w:rPr>
        <w:tab/>
        <w:t>ПОРЯДОК СДАЧИ И ПРИЕМКИ РЕЗУЛЬТАТОВ УСЛУГ</w:t>
      </w:r>
    </w:p>
    <w:p w14:paraId="352BADB3"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3.1 Исполнитель в течение 3 (трех) рабочих дней с момента оказания Услуг, предоставляет Заказчику следующие документы:</w:t>
      </w:r>
    </w:p>
    <w:p w14:paraId="67B374B5"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а) акт выполненных работ/оказанных услуг в двух экземплярах;</w:t>
      </w:r>
    </w:p>
    <w:p w14:paraId="5D42D537" w14:textId="3992DE71" w:rsidR="005B30B4" w:rsidRPr="005B30B4" w:rsidRDefault="005B30B4" w:rsidP="00CE3A0C">
      <w:pPr>
        <w:spacing w:before="100" w:beforeAutospacing="1"/>
        <w:ind w:firstLine="709"/>
        <w:contextualSpacing/>
        <w:jc w:val="both"/>
        <w:rPr>
          <w:color w:val="000000"/>
          <w:sz w:val="26"/>
          <w:szCs w:val="26"/>
          <w:lang w:eastAsia="en-US"/>
        </w:rPr>
      </w:pPr>
      <w:r w:rsidRPr="005B30B4">
        <w:rPr>
          <w:color w:val="000000"/>
          <w:sz w:val="26"/>
          <w:szCs w:val="26"/>
          <w:lang w:eastAsia="en-US"/>
        </w:rPr>
        <w:t>б) счет (счет-фактуру)</w:t>
      </w:r>
      <w:bookmarkStart w:id="3" w:name="_Hlk227312223"/>
      <w:r w:rsidRPr="005B30B4">
        <w:rPr>
          <w:color w:val="000000"/>
          <w:sz w:val="26"/>
          <w:szCs w:val="26"/>
          <w:lang w:eastAsia="en-US"/>
        </w:rPr>
        <w:t>.</w:t>
      </w:r>
      <w:bookmarkEnd w:id="3"/>
    </w:p>
    <w:p w14:paraId="67FA8A80"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 xml:space="preserve">3.3. Приемка результатов оказанных услуг осуществляется Заказчиком в течение 10 (десяти) рабочих дней, включая проведение экспертизы </w:t>
      </w:r>
      <w:r w:rsidRPr="005B30B4">
        <w:rPr>
          <w:sz w:val="26"/>
          <w:szCs w:val="26"/>
          <w:lang w:eastAsia="en-US"/>
        </w:rPr>
        <w:t>на предмет соответствия наименования, объема, качества требованиям Контракта, а также документов, которые являются результатом оказанной услуги,</w:t>
      </w:r>
      <w:r w:rsidRPr="005B30B4">
        <w:rPr>
          <w:color w:val="000000"/>
          <w:sz w:val="26"/>
          <w:szCs w:val="26"/>
          <w:lang w:eastAsia="en-US"/>
        </w:rPr>
        <w:t xml:space="preserve"> со дня получения документов, указанных в подпункте 3.1. настоящего Контракта. </w:t>
      </w:r>
    </w:p>
    <w:p w14:paraId="11A04371" w14:textId="7D2D152F"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 xml:space="preserve">3.4. При приемке услуг заказчик обязан провести экспертизу для проверки оказанных </w:t>
      </w:r>
      <w:r w:rsidR="00CE3A0C">
        <w:rPr>
          <w:color w:val="000000"/>
          <w:sz w:val="26"/>
          <w:szCs w:val="26"/>
          <w:lang w:eastAsia="en-US"/>
        </w:rPr>
        <w:t>И</w:t>
      </w:r>
      <w:r w:rsidRPr="005B30B4">
        <w:rPr>
          <w:color w:val="000000"/>
          <w:sz w:val="26"/>
          <w:szCs w:val="26"/>
          <w:lang w:eastAsia="en-US"/>
        </w:rPr>
        <w:t xml:space="preserve">сполнителем услуг, предусмотренных Контрактом, в части их соответствия условиям Контракта. Экспертиза результатов, предусмотренных Контрактом, может проводиться </w:t>
      </w:r>
      <w:r w:rsidR="00CE3A0C">
        <w:rPr>
          <w:color w:val="000000"/>
          <w:sz w:val="26"/>
          <w:szCs w:val="26"/>
          <w:lang w:eastAsia="en-US"/>
        </w:rPr>
        <w:t>З</w:t>
      </w:r>
      <w:r w:rsidRPr="005B30B4">
        <w:rPr>
          <w:color w:val="000000"/>
          <w:sz w:val="26"/>
          <w:szCs w:val="26"/>
          <w:lang w:eastAsia="en-US"/>
        </w:rPr>
        <w:t>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4C4811F4"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 xml:space="preserve">3.5. В случае проведения экспертизы силами Заказчика в акте сдачи-приемки оказанных услуг проставляется запись о проведении экспертизы, отдельный документ о проведенной экспертизе не составляется. </w:t>
      </w:r>
    </w:p>
    <w:p w14:paraId="03E5978F"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lastRenderedPageBreak/>
        <w:t>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19F3FB3B"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3.6.</w:t>
      </w:r>
      <w:r w:rsidRPr="005B30B4">
        <w:rPr>
          <w:color w:val="000000"/>
          <w:sz w:val="26"/>
          <w:szCs w:val="26"/>
          <w:lang w:eastAsia="en-US"/>
        </w:rPr>
        <w:tab/>
        <w:t xml:space="preserve">По результатам приемки, в случаях обнаружения недостатков, Заказчик направляет Исполнителю Акта приемки (ф. 0510452) и требование с указанием порядка и сроков их устранения Исполнителем, которые должны соответствовать срокам устранения, предусмотренных Контрактом, на электронный адрес и заказным письмом по почте России. </w:t>
      </w:r>
    </w:p>
    <w:p w14:paraId="3FF9B557"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3.7.</w:t>
      </w:r>
      <w:r w:rsidRPr="005B30B4">
        <w:rPr>
          <w:color w:val="000000"/>
          <w:sz w:val="26"/>
          <w:szCs w:val="26"/>
          <w:lang w:eastAsia="en-US"/>
        </w:rPr>
        <w:tab/>
        <w:t>Исполнитель обязан устранить все обнаруженные недостатки за свой счет в сроки, указанные Заказчиком.</w:t>
      </w:r>
    </w:p>
    <w:p w14:paraId="69AE9934"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3.8.</w:t>
      </w:r>
      <w:r w:rsidRPr="005B30B4">
        <w:rPr>
          <w:color w:val="000000"/>
          <w:sz w:val="26"/>
          <w:szCs w:val="26"/>
          <w:lang w:eastAsia="en-US"/>
        </w:rPr>
        <w:tab/>
        <w:t xml:space="preserve">После устранения недостатков Заказчик повторно осуществляет приемку услуг, и оформляет Акта приемки (ф. 0510452). </w:t>
      </w:r>
    </w:p>
    <w:p w14:paraId="6A384E7C"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3.9.</w:t>
      </w:r>
      <w:r w:rsidRPr="005B30B4">
        <w:rPr>
          <w:color w:val="000000"/>
          <w:sz w:val="26"/>
          <w:szCs w:val="26"/>
          <w:lang w:eastAsia="en-US"/>
        </w:rPr>
        <w:tab/>
        <w:t>Заказчик уведомляет Исполнителя об утверждении Акта приемки (ф. 0510452) путем его направления на электронный адрес или заказным письмом по почте России.</w:t>
      </w:r>
    </w:p>
    <w:p w14:paraId="0D27C8C9"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3.10.</w:t>
      </w:r>
      <w:r w:rsidRPr="005B30B4">
        <w:rPr>
          <w:color w:val="000000"/>
          <w:sz w:val="26"/>
          <w:szCs w:val="26"/>
          <w:lang w:eastAsia="en-US"/>
        </w:rPr>
        <w:tab/>
        <w:t xml:space="preserve"> Датой приемки оказанных услуг (за отчётный период) считается дата подписания Акта приемки (ф. 0510452) Заказчиком без замечаний. </w:t>
      </w:r>
    </w:p>
    <w:p w14:paraId="4A4E8369"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3.11.</w:t>
      </w:r>
      <w:r w:rsidRPr="005B30B4">
        <w:rPr>
          <w:color w:val="000000"/>
          <w:sz w:val="26"/>
          <w:szCs w:val="26"/>
          <w:lang w:eastAsia="en-US"/>
        </w:rPr>
        <w:tab/>
        <w:t>В случаях отказа Исполнителя от участия в совместной приемке услуг, Заказчик проводит приемку услуг самостоятельно и оформляет Акта приемки (ф. 0510452). Стороны признают обязательную юридическую силу Акта приемки (ф. 0510452), подписанного Заказчиком в одностороннем порядке.</w:t>
      </w:r>
    </w:p>
    <w:p w14:paraId="41143C6B"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3.12.</w:t>
      </w:r>
      <w:r w:rsidRPr="005B30B4">
        <w:rPr>
          <w:color w:val="000000"/>
          <w:sz w:val="26"/>
          <w:szCs w:val="26"/>
          <w:lang w:eastAsia="en-US"/>
        </w:rPr>
        <w:tab/>
        <w:t>По решению Заказчика для приемки услуг, оказанных в соответствии с Контрактом, может создаваться приемочная комиссия.</w:t>
      </w:r>
    </w:p>
    <w:p w14:paraId="405EB694" w14:textId="77777777" w:rsidR="005B30B4" w:rsidRPr="005B30B4" w:rsidRDefault="005B30B4" w:rsidP="005B30B4">
      <w:pPr>
        <w:spacing w:before="100" w:beforeAutospacing="1"/>
        <w:ind w:firstLine="709"/>
        <w:contextualSpacing/>
        <w:jc w:val="both"/>
        <w:rPr>
          <w:color w:val="000000"/>
          <w:sz w:val="26"/>
          <w:szCs w:val="26"/>
          <w:lang w:eastAsia="en-US"/>
        </w:rPr>
      </w:pPr>
      <w:r w:rsidRPr="005B30B4">
        <w:rPr>
          <w:color w:val="000000"/>
          <w:sz w:val="26"/>
          <w:szCs w:val="26"/>
          <w:lang w:eastAsia="en-US"/>
        </w:rPr>
        <w:t>3.13.</w:t>
      </w:r>
      <w:r w:rsidRPr="005B30B4">
        <w:rPr>
          <w:color w:val="000000"/>
          <w:sz w:val="26"/>
          <w:szCs w:val="26"/>
          <w:lang w:eastAsia="en-US"/>
        </w:rPr>
        <w:tab/>
        <w:t>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7607F516" w14:textId="5220AB15" w:rsidR="005B30B4" w:rsidRDefault="005B30B4" w:rsidP="00A76716">
      <w:pPr>
        <w:ind w:firstLine="709"/>
        <w:contextualSpacing/>
        <w:jc w:val="both"/>
        <w:rPr>
          <w:bCs/>
          <w:sz w:val="26"/>
          <w:szCs w:val="26"/>
        </w:rPr>
      </w:pPr>
    </w:p>
    <w:p w14:paraId="23CBC49C" w14:textId="77777777" w:rsidR="005B30B4" w:rsidRPr="005B30B4" w:rsidRDefault="005B30B4" w:rsidP="005B30B4">
      <w:pPr>
        <w:widowControl w:val="0"/>
        <w:suppressAutoHyphens/>
        <w:ind w:firstLine="709"/>
        <w:contextualSpacing/>
        <w:jc w:val="center"/>
        <w:rPr>
          <w:rFonts w:eastAsia="MS Mincho"/>
          <w:b/>
          <w:bCs/>
          <w:kern w:val="2"/>
          <w:sz w:val="26"/>
          <w:szCs w:val="26"/>
          <w:lang w:eastAsia="hi-IN" w:bidi="hi-IN"/>
        </w:rPr>
      </w:pPr>
      <w:r w:rsidRPr="005B30B4">
        <w:rPr>
          <w:rFonts w:eastAsia="MS Mincho"/>
          <w:b/>
          <w:bCs/>
          <w:kern w:val="2"/>
          <w:sz w:val="26"/>
          <w:szCs w:val="26"/>
          <w:lang w:eastAsia="hi-IN" w:bidi="hi-IN"/>
        </w:rPr>
        <w:t>4. ПРАВА И ОБЯЗАННОСТИ СТОРОН</w:t>
      </w:r>
    </w:p>
    <w:p w14:paraId="5B42667E" w14:textId="77777777" w:rsidR="005B30B4" w:rsidRPr="005B30B4" w:rsidRDefault="005B30B4" w:rsidP="005B30B4">
      <w:pPr>
        <w:widowControl w:val="0"/>
        <w:suppressAutoHyphens/>
        <w:ind w:firstLine="709"/>
        <w:contextualSpacing/>
        <w:jc w:val="both"/>
        <w:rPr>
          <w:rFonts w:eastAsia="MS Mincho"/>
          <w:kern w:val="2"/>
          <w:sz w:val="26"/>
          <w:szCs w:val="26"/>
          <w:u w:val="single"/>
          <w:lang w:eastAsia="hi-IN" w:bidi="hi-IN"/>
        </w:rPr>
      </w:pPr>
      <w:bookmarkStart w:id="4" w:name="_Hlk216785938"/>
      <w:r w:rsidRPr="005B30B4">
        <w:rPr>
          <w:rFonts w:eastAsia="MS Mincho"/>
          <w:kern w:val="2"/>
          <w:sz w:val="26"/>
          <w:szCs w:val="26"/>
          <w:u w:val="single"/>
          <w:lang w:eastAsia="hi-IN" w:bidi="hi-IN"/>
        </w:rPr>
        <w:t>4.1. Заказчик вправе:</w:t>
      </w:r>
    </w:p>
    <w:p w14:paraId="1D62D71A" w14:textId="7E39A772"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 xml:space="preserve">4.1.1. Требовать от </w:t>
      </w:r>
      <w:r w:rsidR="008D4190">
        <w:rPr>
          <w:rFonts w:eastAsia="MS Mincho"/>
          <w:kern w:val="2"/>
          <w:sz w:val="26"/>
          <w:szCs w:val="26"/>
          <w:lang w:eastAsia="hi-IN" w:bidi="hi-IN"/>
        </w:rPr>
        <w:t>И</w:t>
      </w:r>
      <w:r w:rsidRPr="005B30B4">
        <w:rPr>
          <w:rFonts w:eastAsia="MS Mincho"/>
          <w:kern w:val="2"/>
          <w:sz w:val="26"/>
          <w:szCs w:val="26"/>
          <w:lang w:eastAsia="hi-IN" w:bidi="hi-IN"/>
        </w:rPr>
        <w:t>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73E2C66D"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4.1.2. Требовать от исполнителя представления надлежащим образом оформленных документов, подтверждающих исполнение обязательств в соответствии Контрактом.</w:t>
      </w:r>
    </w:p>
    <w:p w14:paraId="5DE33676"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4.1.3. Запрашивать у исполнителя информацию о ходе оказываемых услуг.</w:t>
      </w:r>
    </w:p>
    <w:p w14:paraId="70AD383D"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4.1.4. Осуществлять контроль за качеством, порядком и сроками оказания услуг.</w:t>
      </w:r>
    </w:p>
    <w:p w14:paraId="4053612A"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59C35C67"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4.1.6.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6BCB495"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4.1.7.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 44-ФЗ.</w:t>
      </w:r>
    </w:p>
    <w:p w14:paraId="4794DEAE" w14:textId="77777777" w:rsidR="005B30B4" w:rsidRPr="005B30B4" w:rsidRDefault="005B30B4" w:rsidP="005B30B4">
      <w:pPr>
        <w:widowControl w:val="0"/>
        <w:suppressAutoHyphens/>
        <w:ind w:firstLine="709"/>
        <w:contextualSpacing/>
        <w:jc w:val="both"/>
        <w:rPr>
          <w:rFonts w:eastAsia="MS Mincho"/>
          <w:kern w:val="2"/>
          <w:sz w:val="26"/>
          <w:szCs w:val="26"/>
          <w:u w:val="single"/>
          <w:lang w:eastAsia="hi-IN" w:bidi="hi-IN"/>
        </w:rPr>
      </w:pPr>
      <w:r w:rsidRPr="005B30B4">
        <w:rPr>
          <w:rFonts w:eastAsia="MS Mincho"/>
          <w:kern w:val="2"/>
          <w:sz w:val="26"/>
          <w:szCs w:val="26"/>
          <w:u w:val="single"/>
          <w:lang w:eastAsia="hi-IN" w:bidi="hi-IN"/>
        </w:rPr>
        <w:t>4.2. Заказчик обязан:</w:t>
      </w:r>
    </w:p>
    <w:p w14:paraId="352F8411"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4.2.1. Своевременно принять и оплатить надлежащим образом оказанные услуги в соответствии с Контрактом.</w:t>
      </w:r>
    </w:p>
    <w:p w14:paraId="7AEA53A5" w14:textId="57E139D8"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 xml:space="preserve">4.2.4. </w:t>
      </w:r>
      <w:r w:rsidR="008D4190" w:rsidRPr="008D4190">
        <w:rPr>
          <w:rFonts w:eastAsia="MS Mincho"/>
          <w:kern w:val="2"/>
          <w:sz w:val="26"/>
          <w:szCs w:val="26"/>
          <w:lang w:eastAsia="hi-IN" w:bidi="hi-IN"/>
        </w:rPr>
        <w:t xml:space="preserve">Обеспечить беспрепятственный доступ специалистов Исполнителя к </w:t>
      </w:r>
      <w:r w:rsidR="008D4190" w:rsidRPr="008D4190">
        <w:rPr>
          <w:rFonts w:eastAsia="MS Mincho"/>
          <w:kern w:val="2"/>
          <w:sz w:val="26"/>
          <w:szCs w:val="26"/>
          <w:lang w:eastAsia="hi-IN" w:bidi="hi-IN"/>
        </w:rPr>
        <w:lastRenderedPageBreak/>
        <w:t>компьютерам, где будут оказываться услуги, указанные в п.1.1. настоящего Контракта</w:t>
      </w:r>
      <w:r w:rsidRPr="005B30B4">
        <w:rPr>
          <w:rFonts w:eastAsia="MS Mincho"/>
          <w:kern w:val="2"/>
          <w:sz w:val="26"/>
          <w:szCs w:val="26"/>
          <w:lang w:eastAsia="hi-IN" w:bidi="hi-IN"/>
        </w:rPr>
        <w:t>.</w:t>
      </w:r>
    </w:p>
    <w:p w14:paraId="7BE50561" w14:textId="77777777" w:rsidR="005B30B4" w:rsidRPr="005B30B4" w:rsidRDefault="005B30B4" w:rsidP="005B30B4">
      <w:pPr>
        <w:widowControl w:val="0"/>
        <w:suppressAutoHyphens/>
        <w:ind w:firstLine="709"/>
        <w:contextualSpacing/>
        <w:jc w:val="both"/>
        <w:rPr>
          <w:rFonts w:eastAsia="MS Mincho"/>
          <w:kern w:val="2"/>
          <w:sz w:val="26"/>
          <w:szCs w:val="26"/>
          <w:u w:val="single"/>
          <w:lang w:eastAsia="hi-IN" w:bidi="hi-IN"/>
        </w:rPr>
      </w:pPr>
      <w:r w:rsidRPr="005B30B4">
        <w:rPr>
          <w:rFonts w:eastAsia="MS Mincho"/>
          <w:kern w:val="2"/>
          <w:sz w:val="26"/>
          <w:szCs w:val="26"/>
          <w:u w:val="single"/>
          <w:lang w:eastAsia="hi-IN" w:bidi="hi-IN"/>
        </w:rPr>
        <w:t>4.3. Исполнитель вправе:</w:t>
      </w:r>
    </w:p>
    <w:p w14:paraId="1C0C5C51"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4.3.1. Требовать своевременного подписания Заказчиком отчетных документов, предусмотренных Контрактом.</w:t>
      </w:r>
    </w:p>
    <w:p w14:paraId="213E4F7E"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4.3.2. Требовать своевременной оплаты оказанных услуг в соответствии с условиями Контракта.</w:t>
      </w:r>
    </w:p>
    <w:p w14:paraId="6E7C53DC"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4.3.3. Самостоятельно определять количество специалистов, необходимых для оказания услуг Заказчику.</w:t>
      </w:r>
    </w:p>
    <w:p w14:paraId="32AA1CE1"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4.3.4. Осуществлять иные права, предусмотренные действующим законодательством Российской Федерации.</w:t>
      </w:r>
    </w:p>
    <w:p w14:paraId="4322A440" w14:textId="77777777" w:rsidR="005B30B4" w:rsidRPr="005B30B4" w:rsidRDefault="005B30B4" w:rsidP="005B30B4">
      <w:pPr>
        <w:widowControl w:val="0"/>
        <w:suppressAutoHyphens/>
        <w:ind w:firstLine="709"/>
        <w:contextualSpacing/>
        <w:jc w:val="both"/>
        <w:rPr>
          <w:rFonts w:eastAsia="MS Mincho"/>
          <w:kern w:val="2"/>
          <w:sz w:val="26"/>
          <w:szCs w:val="26"/>
          <w:u w:val="single"/>
          <w:lang w:eastAsia="hi-IN" w:bidi="hi-IN"/>
        </w:rPr>
      </w:pPr>
      <w:r w:rsidRPr="005B30B4">
        <w:rPr>
          <w:rFonts w:eastAsia="MS Mincho"/>
          <w:kern w:val="2"/>
          <w:sz w:val="26"/>
          <w:szCs w:val="26"/>
          <w:u w:val="single"/>
          <w:lang w:eastAsia="hi-IN" w:bidi="hi-IN"/>
        </w:rPr>
        <w:t>4.4. Исполнитель обязан:</w:t>
      </w:r>
    </w:p>
    <w:p w14:paraId="23041427"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4.4.1. Оказать Услуги в строгом соответствии с условиями Контракта в полном объеме, надлежащего качества и в установленные сроки.</w:t>
      </w:r>
    </w:p>
    <w:p w14:paraId="6E85DB08"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4.4.2. Представлять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14:paraId="2030AAF5"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4.4.3. Своими силами и за свой счет устранять допущенные недостатки при оказании Услуг.</w:t>
      </w:r>
    </w:p>
    <w:p w14:paraId="061B45F6" w14:textId="77777777"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4.4.4. Возвратить излишне уплаченные за выполненные работы / оказанные услуги денежные средства в случае выявления в ходе проверки уполномоченными контролирующими органами фактов завышения объемов и (или) стоимости выполненных работ / оказанных услуг в течение трех лет с момента подписания документа, удостоверяющего приемку.</w:t>
      </w:r>
    </w:p>
    <w:p w14:paraId="5F579062" w14:textId="7C670CD4" w:rsidR="005B30B4" w:rsidRPr="005B30B4" w:rsidRDefault="005B30B4" w:rsidP="005B30B4">
      <w:pPr>
        <w:widowControl w:val="0"/>
        <w:suppressAutoHyphens/>
        <w:ind w:firstLine="709"/>
        <w:contextualSpacing/>
        <w:jc w:val="both"/>
        <w:rPr>
          <w:rFonts w:eastAsia="MS Mincho"/>
          <w:kern w:val="2"/>
          <w:sz w:val="26"/>
          <w:szCs w:val="26"/>
          <w:lang w:eastAsia="hi-IN" w:bidi="hi-IN"/>
        </w:rPr>
      </w:pPr>
      <w:r w:rsidRPr="005B30B4">
        <w:rPr>
          <w:rFonts w:eastAsia="MS Mincho"/>
          <w:kern w:val="2"/>
          <w:sz w:val="26"/>
          <w:szCs w:val="26"/>
          <w:lang w:eastAsia="hi-IN" w:bidi="hi-IN"/>
        </w:rPr>
        <w:t xml:space="preserve">4.4.5. </w:t>
      </w:r>
      <w:r w:rsidR="008D4190" w:rsidRPr="008D4190">
        <w:rPr>
          <w:rFonts w:eastAsia="MS Mincho"/>
          <w:kern w:val="2"/>
          <w:sz w:val="26"/>
          <w:szCs w:val="26"/>
          <w:lang w:eastAsia="hi-IN" w:bidi="hi-IN"/>
        </w:rPr>
        <w:t>Обеспечить конфиденциальность персональных данных, содержащихся в базах данных информационных систем Заказчика, и их  использование исключительно в целях оказания услуг по настоящему Контракту, а также безопасность при обработке в информационных системах Заказчика,  в связи, с чем не допускать их неправомерное уничтожение, изменение, блокирование, копирование, распространение, разглашение.</w:t>
      </w:r>
    </w:p>
    <w:bookmarkEnd w:id="4"/>
    <w:p w14:paraId="4A5018C6" w14:textId="77777777" w:rsidR="005B30B4" w:rsidRPr="00DE143F" w:rsidRDefault="005B30B4" w:rsidP="00A76716">
      <w:pPr>
        <w:ind w:firstLine="709"/>
        <w:contextualSpacing/>
        <w:jc w:val="both"/>
        <w:rPr>
          <w:bCs/>
          <w:sz w:val="26"/>
          <w:szCs w:val="26"/>
        </w:rPr>
      </w:pPr>
    </w:p>
    <w:p w14:paraId="1A181D45" w14:textId="77777777" w:rsidR="005B30B4" w:rsidRPr="005B30B4" w:rsidRDefault="005B30B4" w:rsidP="005B30B4">
      <w:pPr>
        <w:shd w:val="clear" w:color="auto" w:fill="FFFFFF"/>
        <w:ind w:firstLine="709"/>
        <w:jc w:val="center"/>
        <w:rPr>
          <w:rFonts w:eastAsia="Calibri"/>
          <w:b/>
          <w:sz w:val="26"/>
          <w:szCs w:val="26"/>
        </w:rPr>
      </w:pPr>
      <w:r w:rsidRPr="005B30B4">
        <w:rPr>
          <w:rFonts w:eastAsia="Calibri"/>
          <w:b/>
          <w:sz w:val="26"/>
          <w:szCs w:val="26"/>
        </w:rPr>
        <w:t>5.  ОТВЕТСТВЕННОСТЬ СТОРОН</w:t>
      </w:r>
    </w:p>
    <w:p w14:paraId="2A27AFCB" w14:textId="77777777" w:rsidR="005B30B4" w:rsidRPr="005B30B4" w:rsidRDefault="005B30B4" w:rsidP="005B30B4">
      <w:pPr>
        <w:autoSpaceDE w:val="0"/>
        <w:autoSpaceDN w:val="0"/>
        <w:adjustRightInd w:val="0"/>
        <w:ind w:firstLine="709"/>
        <w:jc w:val="both"/>
        <w:rPr>
          <w:rFonts w:eastAsia="Calibri"/>
          <w:i/>
          <w:sz w:val="26"/>
          <w:szCs w:val="26"/>
          <w:lang w:eastAsia="en-US"/>
        </w:rPr>
      </w:pPr>
      <w:bookmarkStart w:id="5" w:name="_Hlk216786217"/>
      <w:r w:rsidRPr="005B30B4">
        <w:rPr>
          <w:rFonts w:eastAsia="Calibri"/>
          <w:sz w:val="26"/>
          <w:szCs w:val="26"/>
          <w:lang w:eastAsia="en-US"/>
        </w:rPr>
        <w:t xml:space="preserve">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14:paraId="4F8FBC69"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 xml:space="preserve">5.2.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583BF4CA" w14:textId="77777777" w:rsidR="005B30B4" w:rsidRPr="005B30B4" w:rsidRDefault="005B30B4" w:rsidP="005B30B4">
      <w:pPr>
        <w:autoSpaceDE w:val="0"/>
        <w:autoSpaceDN w:val="0"/>
        <w:adjustRightInd w:val="0"/>
        <w:ind w:firstLine="709"/>
        <w:jc w:val="both"/>
        <w:rPr>
          <w:rFonts w:eastAsia="MS Mincho"/>
          <w:i/>
          <w:sz w:val="26"/>
          <w:szCs w:val="26"/>
          <w:lang w:eastAsia="en-US"/>
        </w:rPr>
      </w:pPr>
      <w:r w:rsidRPr="005B30B4">
        <w:rPr>
          <w:rFonts w:eastAsia="Calibri"/>
          <w:sz w:val="26"/>
          <w:szCs w:val="26"/>
          <w:lang w:eastAsia="en-US"/>
        </w:rPr>
        <w:t xml:space="preserve">5.3. </w:t>
      </w:r>
      <w:r w:rsidRPr="005B30B4">
        <w:rPr>
          <w:rFonts w:eastAsia="MS Mincho"/>
          <w:sz w:val="26"/>
          <w:szCs w:val="26"/>
          <w:lang w:eastAsia="en-US"/>
        </w:rPr>
        <w:t xml:space="preserve">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14:paraId="0F2AD1C3" w14:textId="77777777" w:rsidR="005B30B4" w:rsidRPr="005B30B4" w:rsidRDefault="005B30B4" w:rsidP="005B30B4">
      <w:pPr>
        <w:ind w:firstLine="709"/>
        <w:jc w:val="both"/>
        <w:rPr>
          <w:rFonts w:eastAsia="Calibri"/>
          <w:sz w:val="26"/>
          <w:szCs w:val="26"/>
          <w:lang w:eastAsia="en-US"/>
        </w:rPr>
      </w:pPr>
      <w:r w:rsidRPr="005B30B4">
        <w:rPr>
          <w:rFonts w:eastAsia="Calibri"/>
          <w:sz w:val="26"/>
          <w:szCs w:val="26"/>
          <w:lang w:eastAsia="en-US"/>
        </w:rPr>
        <w:t xml:space="preserve">5.4. </w:t>
      </w:r>
      <w:r w:rsidRPr="005B30B4">
        <w:rPr>
          <w:rFonts w:eastAsia="MS Mincho"/>
          <w:sz w:val="26"/>
          <w:szCs w:val="26"/>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8BDDA49" w14:textId="77777777" w:rsidR="005B30B4" w:rsidRPr="005B30B4" w:rsidRDefault="005B30B4" w:rsidP="005B30B4">
      <w:pPr>
        <w:ind w:firstLine="709"/>
        <w:jc w:val="both"/>
        <w:rPr>
          <w:rFonts w:eastAsia="MS Mincho"/>
          <w:sz w:val="26"/>
          <w:szCs w:val="26"/>
          <w:lang w:eastAsia="en-US"/>
        </w:rPr>
      </w:pPr>
      <w:r w:rsidRPr="005B30B4">
        <w:rPr>
          <w:rFonts w:eastAsia="Calibri"/>
          <w:sz w:val="26"/>
          <w:szCs w:val="26"/>
          <w:lang w:eastAsia="en-US"/>
        </w:rPr>
        <w:t xml:space="preserve">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14:paraId="266C286B" w14:textId="77777777" w:rsidR="005B30B4" w:rsidRPr="005B30B4" w:rsidRDefault="005B30B4" w:rsidP="005B30B4">
      <w:pPr>
        <w:ind w:firstLine="709"/>
        <w:jc w:val="both"/>
        <w:rPr>
          <w:rFonts w:eastAsia="Calibri"/>
          <w:sz w:val="26"/>
          <w:szCs w:val="26"/>
          <w:lang w:eastAsia="en-US"/>
        </w:rPr>
      </w:pPr>
      <w:r w:rsidRPr="005B30B4">
        <w:rPr>
          <w:rFonts w:eastAsia="Calibri"/>
          <w:sz w:val="26"/>
          <w:szCs w:val="26"/>
          <w:lang w:eastAsia="en-US"/>
        </w:rPr>
        <w:t xml:space="preserve">5.4.1. </w:t>
      </w:r>
      <w:r w:rsidRPr="005B30B4">
        <w:rPr>
          <w:rFonts w:eastAsia="MS Mincho"/>
          <w:sz w:val="26"/>
          <w:szCs w:val="26"/>
          <w:lang w:eastAsia="en-US"/>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5B30B4">
        <w:rPr>
          <w:rFonts w:eastAsia="MS Mincho"/>
          <w:sz w:val="26"/>
          <w:szCs w:val="26"/>
          <w:lang w:eastAsia="en-US"/>
        </w:rPr>
        <w:lastRenderedPageBreak/>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E575B21" w14:textId="77777777" w:rsidR="005B30B4" w:rsidRPr="005B30B4" w:rsidRDefault="005B30B4" w:rsidP="005B30B4">
      <w:pPr>
        <w:ind w:firstLine="709"/>
        <w:jc w:val="both"/>
        <w:rPr>
          <w:rFonts w:eastAsia="MS Mincho"/>
          <w:sz w:val="26"/>
          <w:szCs w:val="26"/>
          <w:lang w:eastAsia="en-US"/>
        </w:rPr>
      </w:pPr>
      <w:r w:rsidRPr="005B30B4">
        <w:rPr>
          <w:rFonts w:eastAsia="Calibri"/>
          <w:sz w:val="26"/>
          <w:szCs w:val="26"/>
          <w:lang w:eastAsia="en-US"/>
        </w:rPr>
        <w:t xml:space="preserve">5.4.2. </w:t>
      </w:r>
      <w:r w:rsidRPr="005B30B4">
        <w:rPr>
          <w:rFonts w:eastAsia="MS Mincho"/>
          <w:sz w:val="26"/>
          <w:szCs w:val="26"/>
          <w:lang w:eastAsia="en-US"/>
        </w:rPr>
        <w:t>Штрафы</w:t>
      </w:r>
      <w:r w:rsidRPr="005B30B4">
        <w:rPr>
          <w:rFonts w:eastAsia="Calibri"/>
          <w:sz w:val="26"/>
          <w:szCs w:val="26"/>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5B30B4">
        <w:rPr>
          <w:rFonts w:eastAsia="MS Mincho"/>
          <w:sz w:val="26"/>
          <w:szCs w:val="26"/>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84FB4B1" w14:textId="77777777" w:rsidR="005B30B4" w:rsidRPr="005B30B4" w:rsidRDefault="005B30B4" w:rsidP="005B30B4">
      <w:pPr>
        <w:ind w:firstLine="709"/>
        <w:jc w:val="both"/>
        <w:rPr>
          <w:rFonts w:eastAsia="MS Mincho"/>
          <w:sz w:val="26"/>
          <w:szCs w:val="26"/>
          <w:lang w:eastAsia="en-US"/>
        </w:rPr>
      </w:pPr>
      <w:r w:rsidRPr="005B30B4">
        <w:rPr>
          <w:rFonts w:eastAsia="MS Mincho"/>
          <w:sz w:val="26"/>
          <w:szCs w:val="26"/>
          <w:lang w:eastAsia="en-US"/>
        </w:rPr>
        <w:t>а) 1000 рублей, если цена Контракта не превышает 3 млн. рублей (включительно);</w:t>
      </w:r>
    </w:p>
    <w:p w14:paraId="44D3AA84" w14:textId="77777777" w:rsidR="005B30B4" w:rsidRPr="005B30B4" w:rsidRDefault="005B30B4" w:rsidP="005B30B4">
      <w:pPr>
        <w:ind w:firstLine="709"/>
        <w:jc w:val="both"/>
        <w:rPr>
          <w:rFonts w:eastAsia="MS Mincho"/>
          <w:sz w:val="26"/>
          <w:szCs w:val="26"/>
          <w:lang w:eastAsia="en-US"/>
        </w:rPr>
      </w:pPr>
      <w:r w:rsidRPr="005B30B4">
        <w:rPr>
          <w:rFonts w:eastAsia="MS Mincho"/>
          <w:sz w:val="26"/>
          <w:szCs w:val="26"/>
          <w:lang w:eastAsia="en-US"/>
        </w:rPr>
        <w:t>б) 5000 рублей, если цена Контракта составляет от 3 млн. рублей до 50 млн. рублей (включительно);</w:t>
      </w:r>
    </w:p>
    <w:p w14:paraId="074156FC" w14:textId="77777777" w:rsidR="005B30B4" w:rsidRPr="005B30B4" w:rsidRDefault="005B30B4" w:rsidP="005B30B4">
      <w:pPr>
        <w:ind w:firstLine="709"/>
        <w:jc w:val="both"/>
        <w:rPr>
          <w:rFonts w:eastAsia="MS Mincho"/>
          <w:sz w:val="26"/>
          <w:szCs w:val="26"/>
          <w:lang w:eastAsia="en-US"/>
        </w:rPr>
      </w:pPr>
      <w:r w:rsidRPr="005B30B4">
        <w:rPr>
          <w:rFonts w:eastAsia="MS Mincho"/>
          <w:sz w:val="26"/>
          <w:szCs w:val="26"/>
          <w:lang w:eastAsia="en-US"/>
        </w:rPr>
        <w:t>в) 10000 рублей, если цена Контракта составляет от 50 млн. рублей до 100 млн. рублей (включительно);</w:t>
      </w:r>
    </w:p>
    <w:p w14:paraId="70B2AA88" w14:textId="77777777" w:rsidR="005B30B4" w:rsidRPr="005B30B4" w:rsidRDefault="005B30B4" w:rsidP="005B30B4">
      <w:pPr>
        <w:ind w:firstLine="709"/>
        <w:jc w:val="both"/>
        <w:rPr>
          <w:rFonts w:eastAsia="MS Mincho"/>
          <w:sz w:val="26"/>
          <w:szCs w:val="26"/>
          <w:lang w:eastAsia="en-US"/>
        </w:rPr>
      </w:pPr>
      <w:r w:rsidRPr="005B30B4">
        <w:rPr>
          <w:rFonts w:eastAsia="MS Mincho"/>
          <w:sz w:val="26"/>
          <w:szCs w:val="26"/>
          <w:lang w:eastAsia="en-US"/>
        </w:rPr>
        <w:t>г) 100000 рублей, если цена Контракта превышает 100 млн. рублей.</w:t>
      </w:r>
    </w:p>
    <w:p w14:paraId="11450AF6"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 xml:space="preserve">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w:t>
      </w:r>
      <w:r w:rsidRPr="005B30B4">
        <w:rPr>
          <w:rFonts w:eastAsia="MS Mincho"/>
          <w:sz w:val="26"/>
          <w:szCs w:val="26"/>
          <w:lang w:eastAsia="en-US"/>
        </w:rPr>
        <w:t>(штрафов, пеней)</w:t>
      </w:r>
      <w:r w:rsidRPr="005B30B4">
        <w:rPr>
          <w:rFonts w:eastAsia="Calibri"/>
          <w:sz w:val="26"/>
          <w:szCs w:val="26"/>
          <w:lang w:eastAsia="en-US"/>
        </w:rPr>
        <w:t xml:space="preserve">. </w:t>
      </w:r>
    </w:p>
    <w:p w14:paraId="20C2340B"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 xml:space="preserve">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14:paraId="55535812"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 xml:space="preserve">5.5.1.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7" w:history="1">
        <w:r w:rsidRPr="005B30B4">
          <w:rPr>
            <w:rFonts w:eastAsia="Calibri"/>
            <w:sz w:val="26"/>
            <w:szCs w:val="26"/>
            <w:lang w:eastAsia="en-US"/>
          </w:rPr>
          <w:t>ставки</w:t>
        </w:r>
      </w:hyperlink>
      <w:r w:rsidRPr="005B30B4">
        <w:rPr>
          <w:rFonts w:eastAsia="Calibri"/>
          <w:sz w:val="26"/>
          <w:szCs w:val="26"/>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79668EB7"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 xml:space="preserve">5.5.2.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14:paraId="6E7DFD10"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 xml:space="preserve">5.5.2.1.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0" w:history="1">
        <w:r w:rsidRPr="005B30B4">
          <w:rPr>
            <w:rFonts w:eastAsia="Calibri"/>
            <w:sz w:val="26"/>
            <w:szCs w:val="26"/>
            <w:lang w:eastAsia="en-US"/>
          </w:rPr>
          <w:t xml:space="preserve">пунктом </w:t>
        </w:r>
      </w:hyperlink>
      <w:r w:rsidRPr="005B30B4">
        <w:rPr>
          <w:rFonts w:eastAsia="Calibri"/>
          <w:sz w:val="26"/>
          <w:szCs w:val="26"/>
          <w:lang w:eastAsia="en-US"/>
        </w:rPr>
        <w:t>5.5.2.2 – 5.5.2.3 настоящего Контракта):</w:t>
      </w:r>
    </w:p>
    <w:p w14:paraId="72622EF1"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а) 10 процентов цены Контракта (этапа) в случае, если цена Контракта (этапа) не превышает 3 млн. рублей;</w:t>
      </w:r>
    </w:p>
    <w:p w14:paraId="3BAFD58D"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б) 5 процентов цены Контракта (этапа) в случае, если цена Контракта (этапа) составляет от 3 млн. рублей до 50 млн. рублей (включительно);</w:t>
      </w:r>
    </w:p>
    <w:p w14:paraId="63A061C1"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в) 1 процент цены Контракта (этапа) в случае, если цена Контракта (этапа) составляет от 50 млн. рублей до 100 млн. рублей (включительно);</w:t>
      </w:r>
    </w:p>
    <w:p w14:paraId="1AD319A8"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г) 0,5 процента цены Контракта (этапа) в случае, если цена Контракта (этапа) составляет от 100 млн. рублей до 500 млн. рублей (включительно);</w:t>
      </w:r>
    </w:p>
    <w:p w14:paraId="2F8C1521"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д) 0,4 процента цены Контракта (этапа) в случае, если цена Контракта (этапа) составляет от 500 млн. рублей до 1 млрд. рублей (включительно);</w:t>
      </w:r>
    </w:p>
    <w:p w14:paraId="2C135753"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е) 0,3 процента цены Контракта (этапа) в случае, если цена Контракта (этапа) составляет от 1 млрд. рублей до 2 млрд. рублей (включительно);</w:t>
      </w:r>
    </w:p>
    <w:p w14:paraId="7D09D7CD"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7DA8CCB4"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з) 0,2 процента цены Контракта (этапа) в случае, если цена Контракта (этапа) составляет от 5 млрд. рублей до 10 млрд. рублей (включительно);</w:t>
      </w:r>
    </w:p>
    <w:p w14:paraId="4FC211B2"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и) 0,1 процента цены Контракта (этапа) в случае, если цена Контракта (этапа) превышает 10 млрд. рублей.</w:t>
      </w:r>
    </w:p>
    <w:p w14:paraId="632DC0B0"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5.5.2.2.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D4616C5"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а). 10 процентов начальной (максимальной) цены Контракта, если цена Контракта не превышает 3 млн рублей;</w:t>
      </w:r>
    </w:p>
    <w:p w14:paraId="34E486EB"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б). 5 процентов начальной (максимальной) цены Контракта, если цена Контракта составляет от 3 млн рублей до 50 млн рублей (включительно);</w:t>
      </w:r>
    </w:p>
    <w:p w14:paraId="3E18A8E2"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в). 1 процент начальной (максимальной) цены Контракта, если цена Контракта составляет от 50 млн рублей до 100 млн рублей (включительно);</w:t>
      </w:r>
    </w:p>
    <w:p w14:paraId="5313B2D4" w14:textId="77777777" w:rsidR="005B30B4" w:rsidRPr="005B30B4" w:rsidRDefault="005B30B4" w:rsidP="005B30B4">
      <w:pPr>
        <w:autoSpaceDE w:val="0"/>
        <w:autoSpaceDN w:val="0"/>
        <w:adjustRightInd w:val="0"/>
        <w:ind w:firstLine="709"/>
        <w:jc w:val="both"/>
        <w:rPr>
          <w:rFonts w:eastAsia="Calibri"/>
          <w:sz w:val="26"/>
          <w:szCs w:val="26"/>
          <w:lang w:eastAsia="en-US"/>
        </w:rPr>
      </w:pPr>
      <w:bookmarkStart w:id="6" w:name="Par10"/>
      <w:bookmarkEnd w:id="6"/>
      <w:r w:rsidRPr="005B30B4">
        <w:rPr>
          <w:rFonts w:eastAsia="Calibri"/>
          <w:sz w:val="26"/>
          <w:szCs w:val="26"/>
          <w:lang w:eastAsia="en-US"/>
        </w:rPr>
        <w:t>5.5.2.3.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5C048DB"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а) 1000 рублей, если цена Контракта не превышает 3 млн. рублей;</w:t>
      </w:r>
    </w:p>
    <w:p w14:paraId="2CB7CB3B"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б) 5000 рублей, если цена Контракта составляет от 3 млн. рублей до 50 млн. рублей (включительно);</w:t>
      </w:r>
    </w:p>
    <w:p w14:paraId="21FC6FD3"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в) 10000 рублей, если цена Контракта составляет от 50 млн. рублей до 100 млн. рублей (включительно);</w:t>
      </w:r>
    </w:p>
    <w:p w14:paraId="6C5ABFE0" w14:textId="77777777" w:rsidR="005B30B4" w:rsidRPr="005B30B4" w:rsidRDefault="005B30B4" w:rsidP="005B30B4">
      <w:pPr>
        <w:autoSpaceDE w:val="0"/>
        <w:autoSpaceDN w:val="0"/>
        <w:adjustRightInd w:val="0"/>
        <w:ind w:firstLine="709"/>
        <w:jc w:val="both"/>
        <w:rPr>
          <w:rFonts w:eastAsia="Calibri"/>
          <w:sz w:val="26"/>
          <w:szCs w:val="26"/>
          <w:lang w:eastAsia="en-US"/>
        </w:rPr>
      </w:pPr>
      <w:r w:rsidRPr="005B30B4">
        <w:rPr>
          <w:rFonts w:eastAsia="Calibri"/>
          <w:sz w:val="26"/>
          <w:szCs w:val="26"/>
          <w:lang w:eastAsia="en-US"/>
        </w:rPr>
        <w:t>г) 100000 рублей, если цена Контракта превышает 100 млн. рублей.</w:t>
      </w:r>
    </w:p>
    <w:bookmarkEnd w:id="5"/>
    <w:p w14:paraId="23D5A482" w14:textId="77777777" w:rsidR="00A3584A" w:rsidRPr="00DE143F" w:rsidRDefault="00A3584A" w:rsidP="00A76716">
      <w:pPr>
        <w:ind w:firstLine="709"/>
        <w:contextualSpacing/>
        <w:jc w:val="both"/>
        <w:rPr>
          <w:rFonts w:eastAsia="Calibri"/>
          <w:sz w:val="26"/>
          <w:szCs w:val="26"/>
        </w:rPr>
      </w:pPr>
    </w:p>
    <w:p w14:paraId="5614DF8C" w14:textId="77777777" w:rsidR="00A3584A" w:rsidRPr="00DE143F" w:rsidRDefault="00EF4047" w:rsidP="00A76716">
      <w:pPr>
        <w:tabs>
          <w:tab w:val="left" w:pos="435"/>
        </w:tabs>
        <w:ind w:firstLine="709"/>
        <w:contextualSpacing/>
        <w:jc w:val="center"/>
        <w:rPr>
          <w:b/>
          <w:sz w:val="26"/>
          <w:szCs w:val="26"/>
        </w:rPr>
      </w:pPr>
      <w:r w:rsidRPr="00DE143F">
        <w:rPr>
          <w:rFonts w:eastAsia="MS Mincho"/>
          <w:b/>
          <w:sz w:val="26"/>
          <w:szCs w:val="26"/>
        </w:rPr>
        <w:t>7</w:t>
      </w:r>
      <w:r w:rsidR="00A3584A" w:rsidRPr="00DE143F">
        <w:rPr>
          <w:rFonts w:eastAsia="MS Mincho"/>
          <w:b/>
          <w:sz w:val="26"/>
          <w:szCs w:val="26"/>
        </w:rPr>
        <w:t xml:space="preserve">. </w:t>
      </w:r>
      <w:r w:rsidR="00A3584A" w:rsidRPr="00DE143F">
        <w:rPr>
          <w:b/>
          <w:sz w:val="26"/>
          <w:szCs w:val="26"/>
        </w:rPr>
        <w:t>ДЕЙСТВИЕ ОБСТОЯТЕЛЬСТВ НЕПРЕОДОЛИМОЙ СИЛЫ</w:t>
      </w:r>
    </w:p>
    <w:p w14:paraId="79D0F345" w14:textId="77777777" w:rsidR="00A3584A" w:rsidRPr="00DE143F" w:rsidRDefault="00EF4047" w:rsidP="00A76716">
      <w:pPr>
        <w:tabs>
          <w:tab w:val="center" w:pos="4677"/>
          <w:tab w:val="right" w:pos="9355"/>
        </w:tabs>
        <w:ind w:firstLine="709"/>
        <w:contextualSpacing/>
        <w:jc w:val="both"/>
        <w:rPr>
          <w:rFonts w:eastAsia="MS Mincho"/>
          <w:sz w:val="26"/>
          <w:szCs w:val="26"/>
        </w:rPr>
      </w:pPr>
      <w:r w:rsidRPr="00DE143F">
        <w:rPr>
          <w:rFonts w:eastAsia="MS Mincho"/>
          <w:sz w:val="26"/>
          <w:szCs w:val="26"/>
        </w:rPr>
        <w:t>7</w:t>
      </w:r>
      <w:r w:rsidR="00A3584A" w:rsidRPr="00DE143F">
        <w:rPr>
          <w:rFonts w:eastAsia="MS Mincho"/>
          <w:sz w:val="26"/>
          <w:szCs w:val="26"/>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6011901B" w14:textId="77777777" w:rsidR="00A3584A" w:rsidRPr="00DE143F" w:rsidRDefault="00EF4047" w:rsidP="00A76716">
      <w:pPr>
        <w:tabs>
          <w:tab w:val="center" w:pos="4677"/>
          <w:tab w:val="right" w:pos="9355"/>
        </w:tabs>
        <w:ind w:firstLine="709"/>
        <w:contextualSpacing/>
        <w:jc w:val="both"/>
        <w:rPr>
          <w:rFonts w:eastAsia="MS Mincho"/>
          <w:sz w:val="26"/>
          <w:szCs w:val="26"/>
        </w:rPr>
      </w:pPr>
      <w:r w:rsidRPr="00DE143F">
        <w:rPr>
          <w:rFonts w:eastAsia="MS Mincho"/>
          <w:sz w:val="26"/>
          <w:szCs w:val="26"/>
        </w:rPr>
        <w:t>7</w:t>
      </w:r>
      <w:r w:rsidR="00A3584A" w:rsidRPr="00DE143F">
        <w:rPr>
          <w:rFonts w:eastAsia="MS Mincho"/>
          <w:sz w:val="26"/>
          <w:szCs w:val="26"/>
        </w:rPr>
        <w:t>.2.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D24755" w14:textId="77777777" w:rsidR="00A3584A" w:rsidRPr="00DE143F" w:rsidRDefault="00EF4047" w:rsidP="00A76716">
      <w:pPr>
        <w:ind w:firstLine="709"/>
        <w:contextualSpacing/>
        <w:jc w:val="both"/>
        <w:rPr>
          <w:sz w:val="26"/>
          <w:szCs w:val="26"/>
        </w:rPr>
      </w:pPr>
      <w:r w:rsidRPr="00DE143F">
        <w:rPr>
          <w:sz w:val="26"/>
          <w:szCs w:val="26"/>
        </w:rPr>
        <w:t>7</w:t>
      </w:r>
      <w:r w:rsidR="00A3584A" w:rsidRPr="00DE143F">
        <w:rPr>
          <w:sz w:val="26"/>
          <w:szCs w:val="26"/>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4A075475" w14:textId="77777777" w:rsidR="00A3584A" w:rsidRPr="00DE143F" w:rsidRDefault="00EF4047" w:rsidP="00A76716">
      <w:pPr>
        <w:ind w:firstLine="709"/>
        <w:contextualSpacing/>
        <w:jc w:val="both"/>
        <w:rPr>
          <w:sz w:val="26"/>
          <w:szCs w:val="26"/>
        </w:rPr>
      </w:pPr>
      <w:r w:rsidRPr="00DE143F">
        <w:rPr>
          <w:sz w:val="26"/>
          <w:szCs w:val="26"/>
        </w:rPr>
        <w:t>7</w:t>
      </w:r>
      <w:r w:rsidR="00A3584A" w:rsidRPr="00DE143F">
        <w:rPr>
          <w:sz w:val="26"/>
          <w:szCs w:val="26"/>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63FD869" w14:textId="77777777" w:rsidR="00A3584A" w:rsidRPr="00DE143F" w:rsidRDefault="00EF4047" w:rsidP="00A76716">
      <w:pPr>
        <w:tabs>
          <w:tab w:val="center" w:pos="4677"/>
          <w:tab w:val="right" w:pos="9355"/>
        </w:tabs>
        <w:ind w:firstLine="709"/>
        <w:contextualSpacing/>
        <w:jc w:val="both"/>
        <w:rPr>
          <w:rFonts w:eastAsia="MS Mincho"/>
          <w:sz w:val="26"/>
          <w:szCs w:val="26"/>
        </w:rPr>
      </w:pPr>
      <w:r w:rsidRPr="00DE143F">
        <w:rPr>
          <w:rFonts w:eastAsia="MS Mincho"/>
          <w:sz w:val="26"/>
          <w:szCs w:val="26"/>
        </w:rPr>
        <w:t>7</w:t>
      </w:r>
      <w:r w:rsidR="00A3584A" w:rsidRPr="00DE143F">
        <w:rPr>
          <w:rFonts w:eastAsia="MS Mincho"/>
          <w:sz w:val="26"/>
          <w:szCs w:val="26"/>
        </w:rPr>
        <w:t xml:space="preserve">.5.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w:t>
      </w:r>
      <w:r w:rsidR="00A3584A" w:rsidRPr="00DE143F">
        <w:rPr>
          <w:rFonts w:eastAsia="MS Mincho"/>
          <w:sz w:val="26"/>
          <w:szCs w:val="26"/>
        </w:rPr>
        <w:lastRenderedPageBreak/>
        <w:t>короткий срок проведут переговоры с целью выявления приемлемых для всех сторон альтернативных способов исполнения контракта.</w:t>
      </w:r>
    </w:p>
    <w:p w14:paraId="2A5DE7B2" w14:textId="77777777" w:rsidR="00382B75" w:rsidRPr="00DE143F" w:rsidRDefault="00382B75" w:rsidP="00A76716">
      <w:pPr>
        <w:tabs>
          <w:tab w:val="center" w:pos="4677"/>
          <w:tab w:val="right" w:pos="9355"/>
        </w:tabs>
        <w:ind w:firstLine="709"/>
        <w:contextualSpacing/>
        <w:rPr>
          <w:rFonts w:eastAsia="MS Mincho"/>
          <w:sz w:val="26"/>
          <w:szCs w:val="26"/>
        </w:rPr>
      </w:pPr>
    </w:p>
    <w:p w14:paraId="6F8E704D" w14:textId="77777777" w:rsidR="00A3584A" w:rsidRPr="00DE143F" w:rsidRDefault="00EF4047" w:rsidP="00A76716">
      <w:pPr>
        <w:tabs>
          <w:tab w:val="left" w:pos="435"/>
        </w:tabs>
        <w:ind w:firstLine="709"/>
        <w:contextualSpacing/>
        <w:jc w:val="center"/>
        <w:rPr>
          <w:rFonts w:eastAsia="MS Mincho"/>
          <w:b/>
          <w:bCs/>
          <w:sz w:val="26"/>
          <w:szCs w:val="26"/>
        </w:rPr>
      </w:pPr>
      <w:r w:rsidRPr="00DE143F">
        <w:rPr>
          <w:rFonts w:eastAsia="MS Mincho"/>
          <w:b/>
          <w:sz w:val="26"/>
          <w:szCs w:val="26"/>
        </w:rPr>
        <w:t>8</w:t>
      </w:r>
      <w:r w:rsidR="00A3584A" w:rsidRPr="00DE143F">
        <w:rPr>
          <w:rFonts w:eastAsia="MS Mincho"/>
          <w:b/>
          <w:sz w:val="26"/>
          <w:szCs w:val="26"/>
        </w:rPr>
        <w:t xml:space="preserve">. </w:t>
      </w:r>
      <w:r w:rsidR="00A3584A" w:rsidRPr="00DE143F">
        <w:rPr>
          <w:rFonts w:eastAsia="MS Mincho"/>
          <w:b/>
          <w:bCs/>
          <w:sz w:val="26"/>
          <w:szCs w:val="26"/>
        </w:rPr>
        <w:t>ПОРЯДОК УРЕГУЛИРОВАНИЯ СПОРОВ</w:t>
      </w:r>
    </w:p>
    <w:p w14:paraId="7B2963FD" w14:textId="3F2183C8" w:rsidR="005B30B4" w:rsidRPr="005B30B4" w:rsidRDefault="005B30B4" w:rsidP="005B30B4">
      <w:pPr>
        <w:widowControl w:val="0"/>
        <w:tabs>
          <w:tab w:val="left" w:pos="1418"/>
        </w:tabs>
        <w:autoSpaceDE w:val="0"/>
        <w:autoSpaceDN w:val="0"/>
        <w:adjustRightInd w:val="0"/>
        <w:ind w:firstLine="709"/>
        <w:contextualSpacing/>
        <w:jc w:val="both"/>
        <w:rPr>
          <w:color w:val="000000"/>
          <w:sz w:val="26"/>
          <w:szCs w:val="26"/>
          <w:lang w:val="x-none"/>
        </w:rPr>
      </w:pPr>
      <w:r>
        <w:rPr>
          <w:color w:val="000000"/>
          <w:sz w:val="26"/>
          <w:szCs w:val="26"/>
        </w:rPr>
        <w:t>8.1</w:t>
      </w:r>
      <w:r w:rsidRPr="005B30B4">
        <w:rPr>
          <w:color w:val="000000"/>
          <w:sz w:val="26"/>
          <w:szCs w:val="26"/>
          <w:lang w:val="x-none"/>
        </w:rPr>
        <w:t>.</w:t>
      </w:r>
      <w:r w:rsidRPr="005B30B4">
        <w:rPr>
          <w:color w:val="000000"/>
          <w:sz w:val="26"/>
          <w:szCs w:val="26"/>
        </w:rPr>
        <w:t xml:space="preserve"> </w:t>
      </w:r>
      <w:r w:rsidRPr="005B30B4">
        <w:rPr>
          <w:color w:val="000000"/>
          <w:sz w:val="26"/>
          <w:szCs w:val="26"/>
          <w:lang w:val="x-none"/>
        </w:rPr>
        <w:t xml:space="preserve">Стороны принимают все меры к тому, чтобы любые спорные вопросы, разногласия либо претензии, касающиеся исполнения Контракта </w:t>
      </w:r>
      <w:r w:rsidRPr="005B30B4">
        <w:rPr>
          <w:rFonts w:eastAsia="MS Mincho"/>
          <w:color w:val="000000"/>
          <w:sz w:val="26"/>
          <w:szCs w:val="26"/>
          <w:lang w:val="x-none"/>
        </w:rPr>
        <w:t>или в связи с ним, были урегулированы путем переговоров.</w:t>
      </w:r>
    </w:p>
    <w:p w14:paraId="7DEDD3FF" w14:textId="5FFB0927" w:rsidR="005B30B4" w:rsidRPr="005B30B4" w:rsidRDefault="005B30B4" w:rsidP="005B30B4">
      <w:pPr>
        <w:widowControl w:val="0"/>
        <w:tabs>
          <w:tab w:val="left" w:pos="1418"/>
        </w:tabs>
        <w:autoSpaceDE w:val="0"/>
        <w:autoSpaceDN w:val="0"/>
        <w:adjustRightInd w:val="0"/>
        <w:ind w:firstLine="709"/>
        <w:contextualSpacing/>
        <w:jc w:val="both"/>
        <w:rPr>
          <w:color w:val="000000"/>
          <w:sz w:val="26"/>
          <w:szCs w:val="26"/>
          <w:lang w:val="x-none"/>
        </w:rPr>
      </w:pPr>
      <w:r>
        <w:rPr>
          <w:color w:val="000000"/>
          <w:sz w:val="26"/>
          <w:szCs w:val="26"/>
        </w:rPr>
        <w:t>8</w:t>
      </w:r>
      <w:r w:rsidRPr="005B30B4">
        <w:rPr>
          <w:color w:val="000000"/>
          <w:sz w:val="26"/>
          <w:szCs w:val="26"/>
          <w:lang w:val="x-none"/>
        </w:rPr>
        <w:t>.2.</w:t>
      </w:r>
      <w:r w:rsidRPr="005B30B4">
        <w:rPr>
          <w:color w:val="000000"/>
          <w:sz w:val="26"/>
          <w:szCs w:val="26"/>
        </w:rPr>
        <w:t xml:space="preserve"> </w:t>
      </w:r>
      <w:r w:rsidRPr="005B30B4">
        <w:rPr>
          <w:color w:val="000000"/>
          <w:sz w:val="26"/>
          <w:szCs w:val="26"/>
          <w:lang w:val="x-none"/>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7EADDD7" w14:textId="77777777" w:rsidR="005B30B4" w:rsidRPr="005B30B4" w:rsidRDefault="005B30B4" w:rsidP="005B30B4">
      <w:pPr>
        <w:widowControl w:val="0"/>
        <w:tabs>
          <w:tab w:val="left" w:pos="1418"/>
        </w:tabs>
        <w:autoSpaceDE w:val="0"/>
        <w:autoSpaceDN w:val="0"/>
        <w:adjustRightInd w:val="0"/>
        <w:ind w:firstLine="709"/>
        <w:contextualSpacing/>
        <w:jc w:val="both"/>
        <w:rPr>
          <w:color w:val="000000"/>
          <w:sz w:val="26"/>
          <w:szCs w:val="26"/>
          <w:lang w:val="x-none"/>
        </w:rPr>
      </w:pPr>
      <w:r w:rsidRPr="005B30B4">
        <w:rPr>
          <w:color w:val="000000"/>
          <w:sz w:val="26"/>
          <w:szCs w:val="26"/>
          <w:lang w:val="x-none"/>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84D52D9" w14:textId="729DFBF9" w:rsidR="005B30B4" w:rsidRPr="005B30B4" w:rsidRDefault="005B30B4" w:rsidP="005B30B4">
      <w:pPr>
        <w:pStyle w:val="a9"/>
        <w:widowControl w:val="0"/>
        <w:numPr>
          <w:ilvl w:val="1"/>
          <w:numId w:val="7"/>
        </w:numPr>
        <w:tabs>
          <w:tab w:val="left" w:pos="1134"/>
        </w:tabs>
        <w:suppressAutoHyphens/>
        <w:autoSpaceDE w:val="0"/>
        <w:autoSpaceDN w:val="0"/>
        <w:adjustRightInd w:val="0"/>
        <w:ind w:left="0" w:firstLine="709"/>
        <w:jc w:val="both"/>
        <w:rPr>
          <w:color w:val="000000"/>
          <w:sz w:val="26"/>
          <w:szCs w:val="26"/>
          <w:lang w:val="x-none"/>
        </w:rPr>
      </w:pPr>
      <w:r w:rsidRPr="005B30B4">
        <w:rPr>
          <w:color w:val="000000"/>
          <w:sz w:val="26"/>
          <w:szCs w:val="26"/>
          <w:lang w:val="x-none"/>
        </w:rPr>
        <w:t>Любые споры, не урегулированные во внесудебном порядке, разрешаются Арбитражным судом Тульской области.</w:t>
      </w:r>
    </w:p>
    <w:p w14:paraId="7E693DE3" w14:textId="77777777" w:rsidR="00A3584A" w:rsidRPr="005B30B4" w:rsidRDefault="00A3584A" w:rsidP="00A76716">
      <w:pPr>
        <w:widowControl w:val="0"/>
        <w:autoSpaceDE w:val="0"/>
        <w:autoSpaceDN w:val="0"/>
        <w:adjustRightInd w:val="0"/>
        <w:ind w:firstLine="709"/>
        <w:contextualSpacing/>
        <w:jc w:val="both"/>
        <w:rPr>
          <w:sz w:val="26"/>
          <w:szCs w:val="26"/>
          <w:lang w:val="x-none"/>
        </w:rPr>
      </w:pPr>
    </w:p>
    <w:p w14:paraId="26783756" w14:textId="77777777" w:rsidR="00A3584A" w:rsidRPr="00DE143F" w:rsidRDefault="00EF4047" w:rsidP="00A76716">
      <w:pPr>
        <w:contextualSpacing/>
        <w:jc w:val="center"/>
        <w:rPr>
          <w:b/>
          <w:bCs/>
          <w:sz w:val="26"/>
          <w:szCs w:val="26"/>
        </w:rPr>
      </w:pPr>
      <w:r w:rsidRPr="00DE143F">
        <w:rPr>
          <w:b/>
          <w:bCs/>
          <w:sz w:val="26"/>
          <w:szCs w:val="26"/>
        </w:rPr>
        <w:t>9</w:t>
      </w:r>
      <w:r w:rsidR="00A3584A" w:rsidRPr="00DE143F">
        <w:rPr>
          <w:b/>
          <w:bCs/>
          <w:sz w:val="26"/>
          <w:szCs w:val="26"/>
        </w:rPr>
        <w:t>. АНТИКОРРУПЦИОННАЯ ОГОВОРКА</w:t>
      </w:r>
    </w:p>
    <w:p w14:paraId="6CEF9A1C" w14:textId="77777777" w:rsidR="00A3584A" w:rsidRPr="00DE143F" w:rsidRDefault="00EF4047" w:rsidP="00A76716">
      <w:pPr>
        <w:ind w:firstLine="709"/>
        <w:contextualSpacing/>
        <w:jc w:val="both"/>
        <w:rPr>
          <w:sz w:val="26"/>
          <w:szCs w:val="26"/>
          <w:lang w:eastAsia="en-US"/>
        </w:rPr>
      </w:pPr>
      <w:r w:rsidRPr="00DE143F">
        <w:rPr>
          <w:sz w:val="26"/>
          <w:szCs w:val="26"/>
          <w:lang w:eastAsia="en-US"/>
        </w:rPr>
        <w:t>9</w:t>
      </w:r>
      <w:r w:rsidR="00A3584A" w:rsidRPr="00DE143F">
        <w:rPr>
          <w:sz w:val="26"/>
          <w:szCs w:val="26"/>
          <w:lang w:eastAsia="en-US"/>
        </w:rPr>
        <w:t>.1</w:t>
      </w:r>
      <w:r w:rsidRPr="00DE143F">
        <w:rPr>
          <w:sz w:val="26"/>
          <w:szCs w:val="26"/>
          <w:lang w:eastAsia="en-US"/>
        </w:rPr>
        <w:t>.</w:t>
      </w:r>
      <w:r w:rsidR="00A3584A" w:rsidRPr="00DE143F">
        <w:rPr>
          <w:sz w:val="26"/>
          <w:szCs w:val="26"/>
          <w:lang w:eastAsia="en-US"/>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EF80308" w14:textId="77777777" w:rsidR="00A3584A" w:rsidRPr="00DE143F" w:rsidRDefault="00EF4047" w:rsidP="00A76716">
      <w:pPr>
        <w:ind w:firstLine="709"/>
        <w:contextualSpacing/>
        <w:jc w:val="both"/>
        <w:rPr>
          <w:sz w:val="26"/>
          <w:szCs w:val="26"/>
          <w:lang w:eastAsia="en-US"/>
        </w:rPr>
      </w:pPr>
      <w:r w:rsidRPr="00DE143F">
        <w:rPr>
          <w:sz w:val="26"/>
          <w:szCs w:val="26"/>
          <w:lang w:eastAsia="en-US"/>
        </w:rPr>
        <w:t>9</w:t>
      </w:r>
      <w:r w:rsidR="00A3584A" w:rsidRPr="00DE143F">
        <w:rPr>
          <w:sz w:val="26"/>
          <w:szCs w:val="26"/>
          <w:lang w:eastAsia="en-US"/>
        </w:rPr>
        <w:t>.2</w:t>
      </w:r>
      <w:r w:rsidRPr="00DE143F">
        <w:rPr>
          <w:sz w:val="26"/>
          <w:szCs w:val="26"/>
          <w:lang w:eastAsia="en-US"/>
        </w:rPr>
        <w:t>.</w:t>
      </w:r>
      <w:r w:rsidR="00A3584A" w:rsidRPr="00DE143F">
        <w:rPr>
          <w:sz w:val="26"/>
          <w:szCs w:val="26"/>
          <w:lang w:eastAsia="en-US"/>
        </w:rPr>
        <w:t xml:space="preserve">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99223F" w14:textId="77777777" w:rsidR="00A3584A" w:rsidRPr="00DE143F" w:rsidRDefault="00EF4047" w:rsidP="00A76716">
      <w:pPr>
        <w:ind w:firstLine="709"/>
        <w:contextualSpacing/>
        <w:jc w:val="both"/>
        <w:rPr>
          <w:sz w:val="26"/>
          <w:szCs w:val="26"/>
          <w:lang w:eastAsia="en-US"/>
        </w:rPr>
      </w:pPr>
      <w:r w:rsidRPr="00DE143F">
        <w:rPr>
          <w:sz w:val="26"/>
          <w:szCs w:val="26"/>
          <w:lang w:eastAsia="en-US"/>
        </w:rPr>
        <w:t>9</w:t>
      </w:r>
      <w:r w:rsidR="00A3584A" w:rsidRPr="00DE143F">
        <w:rPr>
          <w:sz w:val="26"/>
          <w:szCs w:val="26"/>
          <w:lang w:eastAsia="en-US"/>
        </w:rPr>
        <w:t>.3</w:t>
      </w:r>
      <w:r w:rsidRPr="00DE143F">
        <w:rPr>
          <w:sz w:val="26"/>
          <w:szCs w:val="26"/>
          <w:lang w:eastAsia="en-US"/>
        </w:rPr>
        <w:t>.</w:t>
      </w:r>
      <w:r w:rsidR="00A3584A" w:rsidRPr="00DE143F">
        <w:rPr>
          <w:sz w:val="26"/>
          <w:szCs w:val="26"/>
          <w:lang w:eastAsia="en-US"/>
        </w:rPr>
        <w:t xml:space="preserve">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CC3AAA5" w14:textId="77777777" w:rsidR="00A3584A" w:rsidRPr="00DE143F" w:rsidRDefault="00EF4047" w:rsidP="00A76716">
      <w:pPr>
        <w:ind w:firstLine="709"/>
        <w:contextualSpacing/>
        <w:jc w:val="both"/>
        <w:rPr>
          <w:b/>
          <w:bCs/>
          <w:sz w:val="26"/>
          <w:szCs w:val="26"/>
          <w:lang w:eastAsia="en-US"/>
        </w:rPr>
      </w:pPr>
      <w:r w:rsidRPr="00DE143F">
        <w:rPr>
          <w:sz w:val="26"/>
          <w:szCs w:val="26"/>
          <w:lang w:eastAsia="en-US"/>
        </w:rPr>
        <w:t>9</w:t>
      </w:r>
      <w:r w:rsidR="00A3584A" w:rsidRPr="00DE143F">
        <w:rPr>
          <w:sz w:val="26"/>
          <w:szCs w:val="26"/>
          <w:lang w:eastAsia="en-US"/>
        </w:rPr>
        <w:t>.4</w:t>
      </w:r>
      <w:r w:rsidRPr="00DE143F">
        <w:rPr>
          <w:sz w:val="26"/>
          <w:szCs w:val="26"/>
          <w:lang w:eastAsia="en-US"/>
        </w:rPr>
        <w:t>.</w:t>
      </w:r>
      <w:r w:rsidR="00A3584A" w:rsidRPr="00DE143F">
        <w:rPr>
          <w:sz w:val="26"/>
          <w:szCs w:val="26"/>
          <w:lang w:eastAsia="en-US"/>
        </w:rPr>
        <w:t xml:space="preserve">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765B07" w14:textId="77777777" w:rsidR="00A3584A" w:rsidRPr="00DE143F" w:rsidRDefault="004D66CB" w:rsidP="00A76716">
      <w:pPr>
        <w:ind w:firstLine="708"/>
        <w:contextualSpacing/>
        <w:jc w:val="both"/>
        <w:rPr>
          <w:sz w:val="26"/>
          <w:szCs w:val="26"/>
        </w:rPr>
      </w:pPr>
      <w:r w:rsidRPr="00DE143F">
        <w:rPr>
          <w:sz w:val="26"/>
          <w:szCs w:val="26"/>
        </w:rPr>
        <w:t>9</w:t>
      </w:r>
      <w:r w:rsidR="00A3584A" w:rsidRPr="00DE143F">
        <w:rPr>
          <w:sz w:val="26"/>
          <w:szCs w:val="26"/>
        </w:rPr>
        <w:t>.5</w:t>
      </w:r>
      <w:r w:rsidR="00EF4047" w:rsidRPr="00DE143F">
        <w:rPr>
          <w:sz w:val="26"/>
          <w:szCs w:val="26"/>
        </w:rPr>
        <w:t>.</w:t>
      </w:r>
      <w:r w:rsidR="00A3584A" w:rsidRPr="00DE143F">
        <w:rPr>
          <w:sz w:val="26"/>
          <w:szCs w:val="26"/>
        </w:rPr>
        <w:t xml:space="preserve"> В случае нарушения одной Стороной обязательств воздерживаться от запрещенных в разделе</w:t>
      </w:r>
      <w:r w:rsidRPr="00DE143F">
        <w:rPr>
          <w:sz w:val="26"/>
          <w:szCs w:val="26"/>
        </w:rPr>
        <w:t xml:space="preserve"> 9</w:t>
      </w:r>
      <w:r w:rsidR="00A3584A" w:rsidRPr="00DE143F">
        <w:rPr>
          <w:sz w:val="26"/>
          <w:szCs w:val="26"/>
        </w:rPr>
        <w:t xml:space="preserve"> настоящего Контракта действий и/или неполучения другой </w:t>
      </w:r>
      <w:r w:rsidR="00A3584A" w:rsidRPr="00DE143F">
        <w:rPr>
          <w:sz w:val="26"/>
          <w:szCs w:val="26"/>
        </w:rPr>
        <w:lastRenderedPageBreak/>
        <w:t>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C8EE247" w14:textId="77777777" w:rsidR="004D66CB" w:rsidRPr="00DE143F" w:rsidRDefault="004D66CB" w:rsidP="00A76716">
      <w:pPr>
        <w:ind w:firstLine="708"/>
        <w:contextualSpacing/>
        <w:jc w:val="both"/>
        <w:rPr>
          <w:sz w:val="26"/>
          <w:szCs w:val="26"/>
        </w:rPr>
      </w:pPr>
    </w:p>
    <w:p w14:paraId="308B8341" w14:textId="77777777" w:rsidR="00A3584A" w:rsidRPr="00DE143F" w:rsidRDefault="00A3584A" w:rsidP="00A76716">
      <w:pPr>
        <w:suppressAutoHyphens/>
        <w:ind w:firstLine="709"/>
        <w:contextualSpacing/>
        <w:jc w:val="center"/>
        <w:rPr>
          <w:rFonts w:eastAsia="MS Mincho"/>
          <w:b/>
          <w:sz w:val="26"/>
          <w:szCs w:val="26"/>
          <w:lang w:eastAsia="ar-SA"/>
        </w:rPr>
      </w:pPr>
      <w:r w:rsidRPr="00DE143F">
        <w:rPr>
          <w:rFonts w:eastAsia="MS Mincho"/>
          <w:b/>
          <w:sz w:val="26"/>
          <w:szCs w:val="26"/>
          <w:lang w:eastAsia="ar-SA"/>
        </w:rPr>
        <w:t>1</w:t>
      </w:r>
      <w:r w:rsidR="004D66CB" w:rsidRPr="00DE143F">
        <w:rPr>
          <w:rFonts w:eastAsia="MS Mincho"/>
          <w:b/>
          <w:sz w:val="26"/>
          <w:szCs w:val="26"/>
          <w:lang w:eastAsia="ar-SA"/>
        </w:rPr>
        <w:t>0</w:t>
      </w:r>
      <w:r w:rsidRPr="00DE143F">
        <w:rPr>
          <w:rFonts w:eastAsia="MS Mincho"/>
          <w:b/>
          <w:sz w:val="26"/>
          <w:szCs w:val="26"/>
          <w:lang w:eastAsia="ar-SA"/>
        </w:rPr>
        <w:t>. ОСОБЫЕ УСЛОВИЯ</w:t>
      </w:r>
    </w:p>
    <w:p w14:paraId="1815E37A" w14:textId="77777777" w:rsidR="00B503D7" w:rsidRDefault="004766B9" w:rsidP="004766B9">
      <w:pPr>
        <w:suppressAutoHyphens/>
        <w:ind w:firstLine="709"/>
        <w:jc w:val="both"/>
        <w:rPr>
          <w:sz w:val="26"/>
          <w:szCs w:val="26"/>
          <w:lang w:eastAsia="ar-SA"/>
        </w:rPr>
      </w:pPr>
      <w:bookmarkStart w:id="7" w:name="_Hlk216786504"/>
      <w:r>
        <w:rPr>
          <w:rFonts w:eastAsia="MS Mincho"/>
          <w:sz w:val="26"/>
          <w:szCs w:val="26"/>
          <w:lang w:eastAsia="ar-SA"/>
        </w:rPr>
        <w:t>10</w:t>
      </w:r>
      <w:r w:rsidRPr="004766B9">
        <w:rPr>
          <w:rFonts w:eastAsia="MS Mincho"/>
          <w:sz w:val="26"/>
          <w:szCs w:val="26"/>
          <w:lang w:eastAsia="ar-SA"/>
        </w:rPr>
        <w:t xml:space="preserve">.1. </w:t>
      </w:r>
      <w:r w:rsidRPr="004766B9">
        <w:rPr>
          <w:sz w:val="26"/>
          <w:szCs w:val="26"/>
          <w:lang w:eastAsia="ar-SA"/>
        </w:rPr>
        <w:t>Срок действия Контракта: с даты заключения по 31.0</w:t>
      </w:r>
      <w:r w:rsidR="00B503D7">
        <w:rPr>
          <w:sz w:val="26"/>
          <w:szCs w:val="26"/>
          <w:lang w:eastAsia="ar-SA"/>
        </w:rPr>
        <w:t>8</w:t>
      </w:r>
      <w:r w:rsidRPr="004766B9">
        <w:rPr>
          <w:sz w:val="26"/>
          <w:szCs w:val="26"/>
          <w:lang w:eastAsia="ar-SA"/>
        </w:rPr>
        <w:t>.2026 года (включительно) (с</w:t>
      </w:r>
      <w:r w:rsidRPr="004766B9">
        <w:rPr>
          <w:rFonts w:eastAsia="MS Mincho"/>
          <w:sz w:val="26"/>
          <w:szCs w:val="26"/>
          <w:lang w:eastAsia="ar-SA"/>
        </w:rPr>
        <w:t>рок действия Контракта включает срок оказания услуг, период приемки результатов оказания услуг, в том числе экспертизы результатов исполнения обязательств по Контракту, и оплаты за оказанные услуги</w:t>
      </w:r>
      <w:r w:rsidRPr="004766B9">
        <w:rPr>
          <w:sz w:val="26"/>
          <w:szCs w:val="26"/>
          <w:lang w:eastAsia="ar-SA"/>
        </w:rPr>
        <w:t xml:space="preserve">). </w:t>
      </w:r>
    </w:p>
    <w:p w14:paraId="0847360F" w14:textId="04CBC374" w:rsidR="004766B9" w:rsidRPr="004766B9" w:rsidRDefault="004766B9" w:rsidP="00B503D7">
      <w:pPr>
        <w:suppressAutoHyphens/>
        <w:jc w:val="both"/>
        <w:rPr>
          <w:sz w:val="26"/>
          <w:szCs w:val="26"/>
          <w:lang w:eastAsia="en-US"/>
        </w:rPr>
      </w:pPr>
      <w:r w:rsidRPr="004766B9">
        <w:rPr>
          <w:sz w:val="26"/>
          <w:szCs w:val="26"/>
          <w:lang w:eastAsia="ar-SA"/>
        </w:rPr>
        <w:t>Окончание срока действия Контракта не влечет прекращение обязательств сторон по Контракту.</w:t>
      </w:r>
    </w:p>
    <w:p w14:paraId="2EF1A156" w14:textId="13DBA8B0" w:rsidR="004766B9" w:rsidRPr="004766B9" w:rsidRDefault="004766B9" w:rsidP="004766B9">
      <w:pPr>
        <w:suppressAutoHyphens/>
        <w:ind w:firstLine="709"/>
        <w:jc w:val="both"/>
        <w:rPr>
          <w:sz w:val="26"/>
          <w:szCs w:val="26"/>
          <w:lang w:eastAsia="en-US"/>
        </w:rPr>
      </w:pPr>
      <w:r>
        <w:rPr>
          <w:rFonts w:eastAsia="SimSun"/>
          <w:kern w:val="2"/>
          <w:sz w:val="26"/>
          <w:szCs w:val="26"/>
          <w:lang w:eastAsia="hi-IN" w:bidi="hi-IN"/>
        </w:rPr>
        <w:t>10</w:t>
      </w:r>
      <w:r w:rsidRPr="004766B9">
        <w:rPr>
          <w:rFonts w:eastAsia="SimSun"/>
          <w:kern w:val="2"/>
          <w:sz w:val="26"/>
          <w:szCs w:val="26"/>
          <w:lang w:eastAsia="hi-IN" w:bidi="hi-IN"/>
        </w:rPr>
        <w:t xml:space="preserve">.2. Расторжение Контракта допускается по соглашению сторон, по решению суда, </w:t>
      </w:r>
      <w:r w:rsidRPr="004766B9">
        <w:rPr>
          <w:rFonts w:eastAsia="SimSun"/>
          <w:color w:val="000000"/>
          <w:kern w:val="2"/>
          <w:sz w:val="26"/>
          <w:szCs w:val="26"/>
          <w:lang w:eastAsia="hi-IN" w:bidi="hi-IN"/>
        </w:rPr>
        <w:t xml:space="preserve">а также </w:t>
      </w:r>
      <w:r w:rsidRPr="004766B9">
        <w:rPr>
          <w:rFonts w:eastAsia="SimSun"/>
          <w:kern w:val="2"/>
          <w:sz w:val="26"/>
          <w:szCs w:val="26"/>
          <w:lang w:eastAsia="hi-IN" w:bidi="hi-IN"/>
        </w:rPr>
        <w:t xml:space="preserve">в случае одностороннего отказа стороны Контракта от исполнения Контракта </w:t>
      </w:r>
      <w:r w:rsidRPr="004766B9">
        <w:rPr>
          <w:rFonts w:eastAsia="SimSun"/>
          <w:color w:val="000000"/>
          <w:kern w:val="2"/>
          <w:sz w:val="26"/>
          <w:szCs w:val="26"/>
          <w:lang w:eastAsia="hi-IN" w:bidi="hi-IN"/>
        </w:rPr>
        <w:t>по основаниям, предусмотренным Г</w:t>
      </w:r>
      <w:r w:rsidRPr="004766B9">
        <w:rPr>
          <w:rFonts w:eastAsia="SimSun"/>
          <w:kern w:val="2"/>
          <w:sz w:val="26"/>
          <w:szCs w:val="26"/>
          <w:lang w:eastAsia="hi-IN" w:bidi="hi-IN"/>
        </w:rPr>
        <w:t xml:space="preserve">ражданским </w:t>
      </w:r>
      <w:r w:rsidRPr="004766B9">
        <w:rPr>
          <w:rFonts w:eastAsia="SimSun"/>
          <w:color w:val="000000"/>
          <w:kern w:val="2"/>
          <w:sz w:val="26"/>
          <w:szCs w:val="26"/>
          <w:lang w:eastAsia="hi-IN" w:bidi="hi-IN"/>
        </w:rPr>
        <w:t>кодексом РФ для одностороннего отказа от исполнения обязательств.</w:t>
      </w:r>
    </w:p>
    <w:p w14:paraId="06C72973" w14:textId="55E12202" w:rsidR="004766B9" w:rsidRPr="004766B9" w:rsidRDefault="004766B9" w:rsidP="004766B9">
      <w:pPr>
        <w:suppressAutoHyphens/>
        <w:ind w:firstLine="709"/>
        <w:jc w:val="both"/>
        <w:rPr>
          <w:sz w:val="26"/>
          <w:szCs w:val="26"/>
          <w:lang w:eastAsia="en-US"/>
        </w:rPr>
      </w:pPr>
      <w:r>
        <w:rPr>
          <w:sz w:val="26"/>
          <w:szCs w:val="26"/>
          <w:lang w:eastAsia="ar-SA"/>
        </w:rPr>
        <w:t>10</w:t>
      </w:r>
      <w:r w:rsidRPr="004766B9">
        <w:rPr>
          <w:rFonts w:eastAsia="MS Mincho"/>
          <w:sz w:val="26"/>
          <w:szCs w:val="26"/>
          <w:lang w:eastAsia="ar-SA"/>
        </w:rPr>
        <w:t>.3.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218DE603" w14:textId="4CB0CE13" w:rsidR="004766B9" w:rsidRPr="004766B9" w:rsidRDefault="004766B9" w:rsidP="004766B9">
      <w:pPr>
        <w:suppressAutoHyphens/>
        <w:ind w:firstLine="709"/>
        <w:jc w:val="both"/>
        <w:rPr>
          <w:sz w:val="26"/>
          <w:szCs w:val="26"/>
          <w:lang w:eastAsia="en-US"/>
        </w:rPr>
      </w:pPr>
      <w:r>
        <w:rPr>
          <w:rFonts w:eastAsia="MS Mincho"/>
          <w:sz w:val="26"/>
          <w:szCs w:val="26"/>
          <w:lang w:eastAsia="ar-SA"/>
        </w:rPr>
        <w:t>10</w:t>
      </w:r>
      <w:r w:rsidRPr="004766B9">
        <w:rPr>
          <w:rFonts w:eastAsia="MS Mincho"/>
          <w:sz w:val="26"/>
          <w:szCs w:val="26"/>
          <w:lang w:eastAsia="ar-SA"/>
        </w:rPr>
        <w:t xml:space="preserve">.4.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14:paraId="5BBDD4A2" w14:textId="77777777" w:rsidR="004766B9" w:rsidRPr="004766B9" w:rsidRDefault="004766B9" w:rsidP="004766B9">
      <w:pPr>
        <w:suppressAutoHyphens/>
        <w:ind w:firstLine="709"/>
        <w:jc w:val="both"/>
        <w:rPr>
          <w:sz w:val="26"/>
          <w:szCs w:val="26"/>
          <w:lang w:eastAsia="en-US"/>
        </w:rPr>
      </w:pPr>
      <w:r w:rsidRPr="004766B9">
        <w:rPr>
          <w:rFonts w:eastAsia="MS Mincho"/>
          <w:sz w:val="26"/>
          <w:szCs w:val="26"/>
          <w:lang w:eastAsia="ar-SA"/>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14:paraId="1C933900" w14:textId="1BE1EED1" w:rsidR="004766B9" w:rsidRPr="004766B9" w:rsidRDefault="004766B9" w:rsidP="004766B9">
      <w:pPr>
        <w:suppressAutoHyphens/>
        <w:ind w:firstLine="709"/>
        <w:jc w:val="both"/>
        <w:rPr>
          <w:sz w:val="26"/>
          <w:szCs w:val="26"/>
          <w:lang w:eastAsia="en-US"/>
        </w:rPr>
      </w:pPr>
      <w:r>
        <w:rPr>
          <w:rFonts w:eastAsia="MS Mincho"/>
          <w:sz w:val="26"/>
          <w:szCs w:val="26"/>
          <w:lang w:eastAsia="ar-SA"/>
        </w:rPr>
        <w:t>10</w:t>
      </w:r>
      <w:r w:rsidRPr="004766B9">
        <w:rPr>
          <w:rFonts w:eastAsia="MS Mincho"/>
          <w:sz w:val="26"/>
          <w:szCs w:val="26"/>
          <w:lang w:eastAsia="ar-SA"/>
        </w:rPr>
        <w:t>.5.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настоящего Контракта.</w:t>
      </w:r>
    </w:p>
    <w:p w14:paraId="56FE68ED" w14:textId="515F8876" w:rsidR="004766B9" w:rsidRPr="004766B9" w:rsidRDefault="004766B9" w:rsidP="004766B9">
      <w:pPr>
        <w:suppressAutoHyphens/>
        <w:ind w:firstLine="709"/>
        <w:jc w:val="both"/>
        <w:rPr>
          <w:sz w:val="26"/>
          <w:szCs w:val="26"/>
          <w:lang w:eastAsia="en-US"/>
        </w:rPr>
      </w:pPr>
      <w:r>
        <w:rPr>
          <w:rFonts w:eastAsia="MS Mincho"/>
          <w:sz w:val="26"/>
          <w:szCs w:val="26"/>
          <w:lang w:eastAsia="ar-SA"/>
        </w:rPr>
        <w:t>10</w:t>
      </w:r>
      <w:r w:rsidRPr="004766B9">
        <w:rPr>
          <w:rFonts w:eastAsia="MS Mincho"/>
          <w:sz w:val="26"/>
          <w:szCs w:val="26"/>
          <w:lang w:eastAsia="ar-SA"/>
        </w:rPr>
        <w:t>.6. Во всем, что не предусмотрено настоящим Контрактом, стороны руководствуются действующим законодательством Российской Федерации.</w:t>
      </w:r>
    </w:p>
    <w:p w14:paraId="790C2137" w14:textId="0CBDF676" w:rsidR="004766B9" w:rsidRPr="004766B9" w:rsidRDefault="004766B9" w:rsidP="004766B9">
      <w:pPr>
        <w:suppressAutoHyphens/>
        <w:ind w:firstLine="709"/>
        <w:jc w:val="both"/>
        <w:rPr>
          <w:sz w:val="26"/>
          <w:szCs w:val="26"/>
          <w:lang w:eastAsia="en-US"/>
        </w:rPr>
      </w:pPr>
      <w:r>
        <w:rPr>
          <w:sz w:val="26"/>
          <w:szCs w:val="26"/>
          <w:lang w:eastAsia="ar-SA"/>
        </w:rPr>
        <w:t>10</w:t>
      </w:r>
      <w:r w:rsidRPr="004766B9">
        <w:rPr>
          <w:sz w:val="26"/>
          <w:szCs w:val="26"/>
          <w:lang w:eastAsia="ar-SA"/>
        </w:rPr>
        <w:t>.7. Все приложения к настоящему Контракту являются его неотъемлемой частью.</w:t>
      </w:r>
    </w:p>
    <w:p w14:paraId="61632201" w14:textId="73776155" w:rsidR="004766B9" w:rsidRPr="004766B9" w:rsidRDefault="004766B9" w:rsidP="004766B9">
      <w:pPr>
        <w:suppressAutoHyphens/>
        <w:ind w:firstLine="709"/>
        <w:jc w:val="both"/>
        <w:rPr>
          <w:sz w:val="26"/>
          <w:szCs w:val="26"/>
          <w:lang w:eastAsia="en-US"/>
        </w:rPr>
      </w:pPr>
      <w:r>
        <w:rPr>
          <w:sz w:val="26"/>
          <w:szCs w:val="26"/>
          <w:lang w:eastAsia="ar-SA"/>
        </w:rPr>
        <w:t>10</w:t>
      </w:r>
      <w:r w:rsidRPr="004766B9">
        <w:rPr>
          <w:sz w:val="26"/>
          <w:szCs w:val="26"/>
          <w:lang w:eastAsia="ar-SA"/>
        </w:rPr>
        <w:t>.7.1. Приложение № 1 - Спецификация на __ л.</w:t>
      </w:r>
    </w:p>
    <w:p w14:paraId="331C7747" w14:textId="361D5166" w:rsidR="004766B9" w:rsidRDefault="004766B9" w:rsidP="004766B9">
      <w:pPr>
        <w:suppressAutoHyphens/>
        <w:ind w:firstLine="709"/>
        <w:jc w:val="both"/>
        <w:rPr>
          <w:sz w:val="26"/>
          <w:szCs w:val="26"/>
          <w:lang w:eastAsia="ar-SA"/>
        </w:rPr>
      </w:pPr>
      <w:r>
        <w:rPr>
          <w:sz w:val="26"/>
          <w:szCs w:val="26"/>
          <w:lang w:eastAsia="ar-SA"/>
        </w:rPr>
        <w:t>10</w:t>
      </w:r>
      <w:r w:rsidRPr="004766B9">
        <w:rPr>
          <w:sz w:val="26"/>
          <w:szCs w:val="26"/>
          <w:lang w:eastAsia="ar-SA"/>
        </w:rPr>
        <w:t>.7.2. Приложение № 2 – Описание объекта закупки на __ л.</w:t>
      </w:r>
    </w:p>
    <w:p w14:paraId="1DC88495" w14:textId="2137E2F0" w:rsidR="004766B9" w:rsidRDefault="004766B9" w:rsidP="004766B9">
      <w:pPr>
        <w:suppressAutoHyphens/>
        <w:ind w:firstLine="709"/>
        <w:jc w:val="both"/>
        <w:rPr>
          <w:sz w:val="26"/>
          <w:szCs w:val="26"/>
          <w:lang w:eastAsia="ar-SA"/>
        </w:rPr>
      </w:pPr>
    </w:p>
    <w:p w14:paraId="7EC3CF3D" w14:textId="03E8DBE2" w:rsidR="004766B9" w:rsidRPr="004766B9" w:rsidRDefault="004766B9" w:rsidP="004766B9">
      <w:pPr>
        <w:widowControl w:val="0"/>
        <w:suppressAutoHyphens/>
        <w:ind w:firstLine="709"/>
        <w:jc w:val="center"/>
        <w:rPr>
          <w:rFonts w:eastAsia="Calibri"/>
          <w:b/>
          <w:bCs/>
          <w:lang w:eastAsia="ar-SA"/>
        </w:rPr>
      </w:pPr>
      <w:r w:rsidRPr="004766B9">
        <w:rPr>
          <w:rFonts w:eastAsia="Calibri"/>
          <w:b/>
          <w:bCs/>
          <w:lang w:eastAsia="ar-SA"/>
        </w:rPr>
        <w:t>11. ЮРИДИЧЕСКИЕ АДРЕСА И ПЛАТЕЖНЫЕ РЕКВИЗИТЫ СТОРОН.</w:t>
      </w:r>
    </w:p>
    <w:tbl>
      <w:tblPr>
        <w:tblW w:w="10768" w:type="dxa"/>
        <w:tblLook w:val="0000" w:firstRow="0" w:lastRow="0" w:firstColumn="0" w:lastColumn="0" w:noHBand="0" w:noVBand="0"/>
      </w:tblPr>
      <w:tblGrid>
        <w:gridCol w:w="5384"/>
        <w:gridCol w:w="5384"/>
      </w:tblGrid>
      <w:tr w:rsidR="004766B9" w:rsidRPr="004766B9" w14:paraId="548327F7" w14:textId="77777777" w:rsidTr="00D20D85">
        <w:tc>
          <w:tcPr>
            <w:tcW w:w="5384" w:type="dxa"/>
          </w:tcPr>
          <w:p w14:paraId="38F24648" w14:textId="77777777" w:rsidR="004766B9" w:rsidRPr="004766B9" w:rsidRDefault="004766B9" w:rsidP="004766B9">
            <w:pPr>
              <w:suppressAutoHyphens/>
              <w:jc w:val="both"/>
              <w:rPr>
                <w:rFonts w:eastAsia="Calibri"/>
                <w:b/>
                <w:bCs/>
                <w:lang w:eastAsia="ar-SA"/>
              </w:rPr>
            </w:pPr>
            <w:r w:rsidRPr="004766B9">
              <w:rPr>
                <w:rFonts w:eastAsia="Calibri"/>
                <w:b/>
                <w:bCs/>
                <w:lang w:eastAsia="ar-SA"/>
              </w:rPr>
              <w:t>Заказчик:</w:t>
            </w:r>
          </w:p>
          <w:p w14:paraId="417EFA05" w14:textId="77777777" w:rsidR="004766B9" w:rsidRPr="004766B9" w:rsidRDefault="004766B9" w:rsidP="004766B9">
            <w:pPr>
              <w:suppressAutoHyphens/>
              <w:jc w:val="both"/>
              <w:rPr>
                <w:rFonts w:eastAsia="Calibri"/>
                <w:lang w:eastAsia="ar-SA"/>
              </w:rPr>
            </w:pPr>
            <w:r w:rsidRPr="004766B9">
              <w:rPr>
                <w:rFonts w:eastAsia="Calibri"/>
              </w:rPr>
              <w:t>Федеральное бюджетное учреждение Тульская лаборатория судебной экспертизы Министерства юстиции Российской Федерации</w:t>
            </w:r>
          </w:p>
          <w:p w14:paraId="3F4A5EB1" w14:textId="77777777" w:rsidR="004766B9" w:rsidRPr="004766B9" w:rsidRDefault="004766B9" w:rsidP="004766B9">
            <w:pPr>
              <w:suppressAutoHyphens/>
              <w:jc w:val="both"/>
              <w:rPr>
                <w:rFonts w:eastAsia="Calibri"/>
                <w:lang w:eastAsia="ar-SA"/>
              </w:rPr>
            </w:pPr>
            <w:r w:rsidRPr="004766B9">
              <w:rPr>
                <w:rFonts w:eastAsia="Calibri"/>
                <w:lang w:eastAsia="ar-SA"/>
              </w:rPr>
              <w:t>(ФБУ Тульская ЛСЭ Минюста России)</w:t>
            </w:r>
          </w:p>
          <w:p w14:paraId="231F9414" w14:textId="77777777" w:rsidR="004766B9" w:rsidRPr="004766B9" w:rsidRDefault="004766B9" w:rsidP="004766B9">
            <w:pPr>
              <w:suppressAutoHyphens/>
              <w:jc w:val="both"/>
              <w:rPr>
                <w:rFonts w:eastAsia="Calibri"/>
                <w:lang w:eastAsia="ar-SA"/>
              </w:rPr>
            </w:pPr>
            <w:r w:rsidRPr="004766B9">
              <w:rPr>
                <w:rFonts w:eastAsia="Calibri"/>
                <w:lang w:eastAsia="ar-SA"/>
              </w:rPr>
              <w:t xml:space="preserve">Юридически адрес: 300028, Тульская </w:t>
            </w:r>
            <w:proofErr w:type="spellStart"/>
            <w:r w:rsidRPr="004766B9">
              <w:rPr>
                <w:rFonts w:eastAsia="Calibri"/>
                <w:lang w:eastAsia="ar-SA"/>
              </w:rPr>
              <w:t>обл</w:t>
            </w:r>
            <w:proofErr w:type="spellEnd"/>
            <w:r w:rsidRPr="004766B9">
              <w:rPr>
                <w:rFonts w:eastAsia="Calibri"/>
                <w:lang w:eastAsia="ar-SA"/>
              </w:rPr>
              <w:t>, Тула г, УЛ БОЛДИНА, 94В</w:t>
            </w:r>
          </w:p>
          <w:p w14:paraId="0D808CB3" w14:textId="77777777" w:rsidR="004766B9" w:rsidRPr="004766B9" w:rsidRDefault="004766B9" w:rsidP="004766B9">
            <w:pPr>
              <w:suppressAutoHyphens/>
              <w:jc w:val="both"/>
              <w:rPr>
                <w:rFonts w:eastAsia="Calibri"/>
                <w:lang w:eastAsia="ar-SA"/>
              </w:rPr>
            </w:pPr>
            <w:r w:rsidRPr="004766B9">
              <w:rPr>
                <w:rFonts w:eastAsia="Calibri"/>
                <w:lang w:eastAsia="ar-SA"/>
              </w:rPr>
              <w:t>ИНН 7107035591, КПП 710401001,</w:t>
            </w:r>
          </w:p>
          <w:p w14:paraId="17A262CE" w14:textId="77777777" w:rsidR="004766B9" w:rsidRPr="004766B9" w:rsidRDefault="004766B9" w:rsidP="004766B9">
            <w:pPr>
              <w:suppressAutoHyphens/>
              <w:jc w:val="both"/>
              <w:rPr>
                <w:rFonts w:eastAsia="Calibri"/>
                <w:lang w:eastAsia="ar-SA"/>
              </w:rPr>
            </w:pPr>
            <w:r w:rsidRPr="004766B9">
              <w:rPr>
                <w:rFonts w:eastAsia="Calibri"/>
                <w:lang w:eastAsia="ar-SA"/>
              </w:rPr>
              <w:t>Лицевой счет: 20666Ц27500 находится в УФК по Тульской области</w:t>
            </w:r>
          </w:p>
          <w:p w14:paraId="4BB54004" w14:textId="77777777" w:rsidR="004766B9" w:rsidRPr="004766B9" w:rsidRDefault="004766B9" w:rsidP="004766B9">
            <w:pPr>
              <w:suppressAutoHyphens/>
              <w:jc w:val="both"/>
              <w:rPr>
                <w:rFonts w:eastAsia="Calibri"/>
                <w:lang w:eastAsia="ar-SA"/>
              </w:rPr>
            </w:pPr>
            <w:r w:rsidRPr="004766B9">
              <w:rPr>
                <w:rFonts w:eastAsia="Calibri"/>
                <w:lang w:eastAsia="ar-SA"/>
              </w:rPr>
              <w:lastRenderedPageBreak/>
              <w:t xml:space="preserve">Банк: </w:t>
            </w:r>
            <w:r w:rsidRPr="004766B9">
              <w:rPr>
                <w:color w:val="000000"/>
                <w:sz w:val="23"/>
                <w:szCs w:val="23"/>
              </w:rPr>
              <w:t>ОКЦ №7 ГУ Банка России по ЦФО</w:t>
            </w:r>
            <w:r w:rsidRPr="004766B9">
              <w:rPr>
                <w:rFonts w:eastAsia="Calibri"/>
                <w:lang w:eastAsia="ar-SA"/>
              </w:rPr>
              <w:t xml:space="preserve"> //УФК по Тульской области г. Тула  </w:t>
            </w:r>
          </w:p>
          <w:p w14:paraId="0365C8BA" w14:textId="77777777" w:rsidR="004766B9" w:rsidRPr="004766B9" w:rsidRDefault="004766B9" w:rsidP="004766B9">
            <w:pPr>
              <w:suppressAutoHyphens/>
              <w:jc w:val="both"/>
              <w:rPr>
                <w:rFonts w:eastAsia="Calibri"/>
                <w:lang w:eastAsia="ar-SA"/>
              </w:rPr>
            </w:pPr>
            <w:r w:rsidRPr="004766B9">
              <w:rPr>
                <w:rFonts w:eastAsia="Calibri"/>
                <w:lang w:eastAsia="ar-SA"/>
              </w:rPr>
              <w:t>БИК ТОФК: 017003983</w:t>
            </w:r>
          </w:p>
          <w:p w14:paraId="72D230EE" w14:textId="77777777" w:rsidR="004766B9" w:rsidRPr="004766B9" w:rsidRDefault="004766B9" w:rsidP="004766B9">
            <w:pPr>
              <w:suppressAutoHyphens/>
              <w:jc w:val="both"/>
              <w:rPr>
                <w:rFonts w:eastAsia="Calibri"/>
                <w:lang w:eastAsia="ar-SA"/>
              </w:rPr>
            </w:pPr>
            <w:r w:rsidRPr="004766B9">
              <w:rPr>
                <w:rFonts w:eastAsia="Calibri"/>
                <w:lang w:eastAsia="ar-SA"/>
              </w:rPr>
              <w:t>ЕКС ТОФК (единый казначейский счет): 40102810445370000059</w:t>
            </w:r>
          </w:p>
          <w:p w14:paraId="04ABFE7F" w14:textId="77777777" w:rsidR="004766B9" w:rsidRPr="004766B9" w:rsidRDefault="004766B9" w:rsidP="004766B9">
            <w:pPr>
              <w:suppressAutoHyphens/>
              <w:jc w:val="both"/>
              <w:rPr>
                <w:rFonts w:eastAsia="Calibri"/>
                <w:lang w:eastAsia="ar-SA"/>
              </w:rPr>
            </w:pPr>
            <w:r w:rsidRPr="004766B9">
              <w:rPr>
                <w:rFonts w:eastAsia="Calibri"/>
                <w:lang w:eastAsia="ar-SA"/>
              </w:rPr>
              <w:t>Казначейский счет:</w:t>
            </w:r>
          </w:p>
          <w:p w14:paraId="554EEE21" w14:textId="77777777" w:rsidR="004766B9" w:rsidRPr="004766B9" w:rsidRDefault="004766B9" w:rsidP="004766B9">
            <w:pPr>
              <w:suppressAutoHyphens/>
              <w:jc w:val="both"/>
              <w:rPr>
                <w:rFonts w:eastAsia="Calibri"/>
                <w:lang w:eastAsia="ar-SA"/>
              </w:rPr>
            </w:pPr>
            <w:r w:rsidRPr="004766B9">
              <w:rPr>
                <w:rFonts w:eastAsia="Calibri"/>
                <w:lang w:eastAsia="ar-SA"/>
              </w:rPr>
              <w:t>03214643000000016600</w:t>
            </w:r>
          </w:p>
          <w:p w14:paraId="50125755" w14:textId="77777777" w:rsidR="004766B9" w:rsidRPr="004766B9" w:rsidRDefault="004766B9" w:rsidP="004766B9">
            <w:pPr>
              <w:suppressAutoHyphens/>
              <w:jc w:val="both"/>
              <w:rPr>
                <w:rFonts w:eastAsia="Calibri"/>
                <w:lang w:eastAsia="ar-SA"/>
              </w:rPr>
            </w:pPr>
            <w:r w:rsidRPr="004766B9">
              <w:rPr>
                <w:rFonts w:eastAsia="Calibri"/>
                <w:lang w:eastAsia="ar-SA"/>
              </w:rPr>
              <w:t>КБК 00000000000000000130</w:t>
            </w:r>
          </w:p>
          <w:p w14:paraId="6AAD2E92" w14:textId="77777777" w:rsidR="004766B9" w:rsidRPr="004766B9" w:rsidRDefault="004766B9" w:rsidP="004766B9">
            <w:pPr>
              <w:suppressAutoHyphens/>
              <w:jc w:val="both"/>
              <w:rPr>
                <w:rFonts w:eastAsia="Calibri"/>
                <w:lang w:eastAsia="ar-SA"/>
              </w:rPr>
            </w:pPr>
            <w:r w:rsidRPr="004766B9">
              <w:rPr>
                <w:rFonts w:eastAsia="Calibri"/>
                <w:lang w:eastAsia="ar-SA"/>
              </w:rPr>
              <w:t xml:space="preserve"> ОКОПФ 75103</w:t>
            </w:r>
          </w:p>
          <w:p w14:paraId="10E076F3" w14:textId="77777777" w:rsidR="004766B9" w:rsidRPr="004766B9" w:rsidRDefault="004766B9" w:rsidP="004766B9">
            <w:pPr>
              <w:suppressAutoHyphens/>
              <w:jc w:val="both"/>
              <w:rPr>
                <w:rFonts w:eastAsia="Calibri"/>
                <w:lang w:eastAsia="ar-SA"/>
              </w:rPr>
            </w:pPr>
            <w:r w:rsidRPr="004766B9">
              <w:rPr>
                <w:rFonts w:eastAsia="Calibri"/>
                <w:lang w:eastAsia="ar-SA"/>
              </w:rPr>
              <w:t>ОКВЭД2 71.20.2</w:t>
            </w:r>
          </w:p>
          <w:p w14:paraId="0E400EF0" w14:textId="77777777" w:rsidR="004766B9" w:rsidRPr="004766B9" w:rsidRDefault="004766B9" w:rsidP="004766B9">
            <w:pPr>
              <w:suppressAutoHyphens/>
              <w:jc w:val="both"/>
              <w:rPr>
                <w:rFonts w:eastAsia="Calibri"/>
                <w:lang w:eastAsia="ar-SA"/>
              </w:rPr>
            </w:pPr>
            <w:r w:rsidRPr="004766B9">
              <w:rPr>
                <w:rFonts w:eastAsia="Calibri"/>
                <w:lang w:eastAsia="ar-SA"/>
              </w:rPr>
              <w:t>Адрес электронной почты</w:t>
            </w:r>
          </w:p>
          <w:p w14:paraId="4A89CBAD" w14:textId="77777777" w:rsidR="004766B9" w:rsidRPr="004766B9" w:rsidRDefault="004766B9" w:rsidP="004766B9">
            <w:pPr>
              <w:suppressAutoHyphens/>
              <w:jc w:val="both"/>
              <w:rPr>
                <w:rFonts w:eastAsia="Calibri"/>
                <w:lang w:eastAsia="ar-SA"/>
              </w:rPr>
            </w:pPr>
            <w:r w:rsidRPr="004766B9">
              <w:rPr>
                <w:rFonts w:eastAsia="Calibri"/>
                <w:lang w:eastAsia="ar-SA"/>
              </w:rPr>
              <w:t>tulasudexpert@gmail.com</w:t>
            </w:r>
          </w:p>
          <w:p w14:paraId="2357986C" w14:textId="77777777" w:rsidR="004766B9" w:rsidRPr="004766B9" w:rsidRDefault="004766B9" w:rsidP="004766B9">
            <w:pPr>
              <w:suppressAutoHyphens/>
              <w:jc w:val="both"/>
              <w:rPr>
                <w:rFonts w:eastAsia="Calibri"/>
                <w:lang w:eastAsia="ar-SA"/>
              </w:rPr>
            </w:pPr>
            <w:r w:rsidRPr="004766B9">
              <w:rPr>
                <w:rFonts w:eastAsia="Calibri"/>
                <w:lang w:eastAsia="ar-SA"/>
              </w:rPr>
              <w:t>Телефон: 8(4872) 559694</w:t>
            </w:r>
          </w:p>
          <w:p w14:paraId="727F2246" w14:textId="77777777" w:rsidR="004766B9" w:rsidRPr="004766B9" w:rsidRDefault="004766B9" w:rsidP="004766B9">
            <w:pPr>
              <w:suppressAutoHyphens/>
              <w:jc w:val="both"/>
              <w:rPr>
                <w:rFonts w:eastAsia="Calibri"/>
                <w:lang w:eastAsia="ar-SA"/>
              </w:rPr>
            </w:pPr>
          </w:p>
          <w:p w14:paraId="1252DCBB" w14:textId="77777777" w:rsidR="004766B9" w:rsidRPr="004766B9" w:rsidRDefault="004766B9" w:rsidP="004766B9">
            <w:pPr>
              <w:suppressAutoHyphens/>
              <w:jc w:val="both"/>
              <w:rPr>
                <w:rFonts w:eastAsia="Calibri"/>
                <w:lang w:eastAsia="ar-SA"/>
              </w:rPr>
            </w:pPr>
            <w:r w:rsidRPr="004766B9">
              <w:rPr>
                <w:rFonts w:eastAsia="Calibri"/>
                <w:lang w:eastAsia="ar-SA"/>
              </w:rPr>
              <w:t>Директор: ___________________ В.В. Маслов</w:t>
            </w:r>
          </w:p>
          <w:p w14:paraId="0FEAAACF" w14:textId="77777777" w:rsidR="004766B9" w:rsidRPr="004766B9" w:rsidRDefault="004766B9" w:rsidP="004766B9">
            <w:pPr>
              <w:suppressAutoHyphens/>
              <w:jc w:val="both"/>
              <w:rPr>
                <w:rFonts w:eastAsia="Calibri"/>
                <w:lang w:eastAsia="ar-SA"/>
              </w:rPr>
            </w:pPr>
            <w:r w:rsidRPr="004766B9">
              <w:rPr>
                <w:rFonts w:eastAsia="Calibri"/>
                <w:lang w:eastAsia="ar-SA"/>
              </w:rPr>
              <w:t xml:space="preserve">                          (подпись)</w:t>
            </w:r>
          </w:p>
          <w:p w14:paraId="38A77581" w14:textId="77777777" w:rsidR="004766B9" w:rsidRPr="004766B9" w:rsidRDefault="004766B9" w:rsidP="004766B9">
            <w:pPr>
              <w:suppressAutoHyphens/>
              <w:jc w:val="both"/>
              <w:rPr>
                <w:rFonts w:eastAsia="Calibri"/>
                <w:lang w:eastAsia="ar-SA"/>
              </w:rPr>
            </w:pPr>
            <w:r w:rsidRPr="004766B9">
              <w:rPr>
                <w:rFonts w:eastAsia="Calibri"/>
                <w:lang w:eastAsia="ar-SA"/>
              </w:rPr>
              <w:t xml:space="preserve">  М.П.</w:t>
            </w:r>
          </w:p>
        </w:tc>
        <w:tc>
          <w:tcPr>
            <w:tcW w:w="5384" w:type="dxa"/>
          </w:tcPr>
          <w:p w14:paraId="0B53B972" w14:textId="77777777" w:rsidR="004766B9" w:rsidRPr="004766B9" w:rsidRDefault="004766B9" w:rsidP="004766B9">
            <w:pPr>
              <w:suppressAutoHyphens/>
              <w:jc w:val="both"/>
              <w:rPr>
                <w:rFonts w:eastAsia="Calibri"/>
                <w:b/>
                <w:bCs/>
                <w:lang w:eastAsia="ar-SA"/>
              </w:rPr>
            </w:pPr>
            <w:r w:rsidRPr="004766B9">
              <w:rPr>
                <w:rFonts w:eastAsia="Calibri"/>
                <w:b/>
                <w:bCs/>
                <w:lang w:eastAsia="ar-SA"/>
              </w:rPr>
              <w:lastRenderedPageBreak/>
              <w:t>Исполнитель:</w:t>
            </w:r>
          </w:p>
          <w:p w14:paraId="25FE0D41" w14:textId="77777777" w:rsidR="004766B9" w:rsidRPr="004766B9" w:rsidRDefault="004766B9" w:rsidP="004766B9">
            <w:pPr>
              <w:suppressAutoHyphens/>
              <w:jc w:val="both"/>
              <w:rPr>
                <w:rFonts w:eastAsia="Calibri"/>
                <w:lang w:eastAsia="ar-SA"/>
              </w:rPr>
            </w:pPr>
            <w:r w:rsidRPr="004766B9">
              <w:rPr>
                <w:rFonts w:eastAsia="Calibri"/>
                <w:lang w:eastAsia="ar-SA"/>
              </w:rPr>
              <w:t>______________________________</w:t>
            </w:r>
          </w:p>
          <w:p w14:paraId="1E4F2AFE" w14:textId="77777777" w:rsidR="004766B9" w:rsidRPr="004766B9" w:rsidRDefault="004766B9" w:rsidP="004766B9">
            <w:pPr>
              <w:suppressAutoHyphens/>
              <w:jc w:val="both"/>
              <w:rPr>
                <w:rFonts w:eastAsia="Calibri"/>
                <w:lang w:eastAsia="ar-SA"/>
              </w:rPr>
            </w:pPr>
            <w:r w:rsidRPr="004766B9">
              <w:rPr>
                <w:rFonts w:eastAsia="Calibri"/>
                <w:lang w:eastAsia="ar-SA"/>
              </w:rPr>
              <w:t>______________________________</w:t>
            </w:r>
          </w:p>
          <w:p w14:paraId="5E310479" w14:textId="77777777" w:rsidR="004766B9" w:rsidRPr="004766B9" w:rsidRDefault="004766B9" w:rsidP="004766B9">
            <w:pPr>
              <w:suppressAutoHyphens/>
              <w:jc w:val="both"/>
              <w:rPr>
                <w:rFonts w:eastAsia="Calibri"/>
                <w:lang w:eastAsia="ar-SA"/>
              </w:rPr>
            </w:pPr>
            <w:r w:rsidRPr="004766B9">
              <w:rPr>
                <w:rFonts w:eastAsia="Calibri"/>
                <w:lang w:eastAsia="ar-SA"/>
              </w:rPr>
              <w:t>(юридический адрес, фактический адрес,</w:t>
            </w:r>
          </w:p>
          <w:p w14:paraId="19858AA0" w14:textId="77777777" w:rsidR="004766B9" w:rsidRPr="004766B9" w:rsidRDefault="004766B9" w:rsidP="004766B9">
            <w:pPr>
              <w:suppressAutoHyphens/>
              <w:jc w:val="both"/>
              <w:rPr>
                <w:rFonts w:eastAsia="Calibri"/>
                <w:lang w:eastAsia="ar-SA"/>
              </w:rPr>
            </w:pPr>
            <w:r w:rsidRPr="004766B9">
              <w:rPr>
                <w:rFonts w:eastAsia="Calibri"/>
                <w:lang w:eastAsia="ar-SA"/>
              </w:rPr>
              <w:t>телефон, банковские реквизиты)</w:t>
            </w:r>
          </w:p>
          <w:p w14:paraId="3323C87C" w14:textId="77777777" w:rsidR="004766B9" w:rsidRPr="004766B9" w:rsidRDefault="004766B9" w:rsidP="004766B9">
            <w:pPr>
              <w:suppressAutoHyphens/>
              <w:jc w:val="both"/>
              <w:rPr>
                <w:rFonts w:eastAsia="Calibri"/>
                <w:lang w:eastAsia="ar-SA"/>
              </w:rPr>
            </w:pPr>
            <w:r w:rsidRPr="004766B9">
              <w:rPr>
                <w:rFonts w:eastAsia="Calibri"/>
                <w:lang w:eastAsia="ar-SA"/>
              </w:rPr>
              <w:t>______________________________</w:t>
            </w:r>
          </w:p>
          <w:p w14:paraId="7ECF04E6" w14:textId="77777777" w:rsidR="004766B9" w:rsidRPr="004766B9" w:rsidRDefault="004766B9" w:rsidP="004766B9">
            <w:pPr>
              <w:suppressAutoHyphens/>
              <w:jc w:val="both"/>
              <w:rPr>
                <w:rFonts w:eastAsia="Calibri"/>
                <w:lang w:eastAsia="ar-SA"/>
              </w:rPr>
            </w:pPr>
            <w:r w:rsidRPr="004766B9">
              <w:rPr>
                <w:rFonts w:eastAsia="Calibri"/>
                <w:lang w:eastAsia="ar-SA"/>
              </w:rPr>
              <w:t>______________________________</w:t>
            </w:r>
          </w:p>
          <w:p w14:paraId="66FBF32C" w14:textId="77777777" w:rsidR="004766B9" w:rsidRPr="004766B9" w:rsidRDefault="004766B9" w:rsidP="004766B9">
            <w:pPr>
              <w:suppressAutoHyphens/>
              <w:jc w:val="both"/>
              <w:rPr>
                <w:rFonts w:eastAsia="Calibri"/>
                <w:lang w:eastAsia="ar-SA"/>
              </w:rPr>
            </w:pPr>
            <w:r w:rsidRPr="004766B9">
              <w:rPr>
                <w:rFonts w:eastAsia="Calibri"/>
                <w:lang w:eastAsia="ar-SA"/>
              </w:rPr>
              <w:t>______________________________</w:t>
            </w:r>
          </w:p>
          <w:p w14:paraId="6AACD67E" w14:textId="77777777" w:rsidR="004766B9" w:rsidRPr="004766B9" w:rsidRDefault="004766B9" w:rsidP="004766B9">
            <w:pPr>
              <w:suppressAutoHyphens/>
              <w:jc w:val="both"/>
              <w:rPr>
                <w:rFonts w:eastAsia="Calibri"/>
                <w:lang w:eastAsia="ar-SA"/>
              </w:rPr>
            </w:pPr>
            <w:r w:rsidRPr="004766B9">
              <w:rPr>
                <w:rFonts w:eastAsia="Calibri"/>
                <w:lang w:eastAsia="ar-SA"/>
              </w:rPr>
              <w:t>______________________________</w:t>
            </w:r>
          </w:p>
          <w:p w14:paraId="03AD951D" w14:textId="77777777" w:rsidR="004766B9" w:rsidRPr="004766B9" w:rsidRDefault="004766B9" w:rsidP="004766B9">
            <w:pPr>
              <w:suppressAutoHyphens/>
              <w:jc w:val="both"/>
              <w:rPr>
                <w:rFonts w:eastAsia="Calibri"/>
                <w:lang w:eastAsia="ar-SA"/>
              </w:rPr>
            </w:pPr>
            <w:r w:rsidRPr="004766B9">
              <w:rPr>
                <w:rFonts w:eastAsia="Calibri"/>
                <w:lang w:eastAsia="ar-SA"/>
              </w:rPr>
              <w:t>_____________________________</w:t>
            </w:r>
          </w:p>
          <w:p w14:paraId="353E3E3F" w14:textId="77777777" w:rsidR="004766B9" w:rsidRPr="004766B9" w:rsidRDefault="004766B9" w:rsidP="004766B9">
            <w:pPr>
              <w:suppressAutoHyphens/>
              <w:jc w:val="both"/>
              <w:rPr>
                <w:rFonts w:eastAsia="Calibri"/>
                <w:lang w:eastAsia="ar-SA"/>
              </w:rPr>
            </w:pPr>
          </w:p>
          <w:p w14:paraId="2FE6C005" w14:textId="77777777" w:rsidR="004766B9" w:rsidRPr="004766B9" w:rsidRDefault="004766B9" w:rsidP="004766B9">
            <w:pPr>
              <w:suppressAutoHyphens/>
              <w:jc w:val="both"/>
              <w:rPr>
                <w:rFonts w:eastAsia="Calibri"/>
                <w:lang w:eastAsia="ar-SA"/>
              </w:rPr>
            </w:pPr>
          </w:p>
          <w:p w14:paraId="42613E15" w14:textId="77777777" w:rsidR="004766B9" w:rsidRPr="004766B9" w:rsidRDefault="004766B9" w:rsidP="004766B9">
            <w:pPr>
              <w:suppressAutoHyphens/>
              <w:jc w:val="both"/>
              <w:rPr>
                <w:rFonts w:eastAsia="Calibri"/>
                <w:lang w:eastAsia="ar-SA"/>
              </w:rPr>
            </w:pPr>
          </w:p>
          <w:p w14:paraId="2797834C" w14:textId="77777777" w:rsidR="004766B9" w:rsidRPr="004766B9" w:rsidRDefault="004766B9" w:rsidP="004766B9">
            <w:pPr>
              <w:suppressAutoHyphens/>
              <w:jc w:val="both"/>
              <w:rPr>
                <w:rFonts w:eastAsia="Calibri"/>
                <w:lang w:eastAsia="ar-SA"/>
              </w:rPr>
            </w:pPr>
          </w:p>
          <w:p w14:paraId="7A94C203" w14:textId="77777777" w:rsidR="004766B9" w:rsidRPr="004766B9" w:rsidRDefault="004766B9" w:rsidP="004766B9">
            <w:pPr>
              <w:suppressAutoHyphens/>
              <w:jc w:val="both"/>
              <w:rPr>
                <w:rFonts w:eastAsia="Calibri"/>
                <w:lang w:eastAsia="ar-SA"/>
              </w:rPr>
            </w:pPr>
            <w:proofErr w:type="gramStart"/>
            <w:r w:rsidRPr="004766B9">
              <w:rPr>
                <w:rFonts w:eastAsia="Calibri"/>
                <w:lang w:eastAsia="ar-SA"/>
              </w:rPr>
              <w:t>Руководитель:_</w:t>
            </w:r>
            <w:proofErr w:type="gramEnd"/>
            <w:r w:rsidRPr="004766B9">
              <w:rPr>
                <w:rFonts w:eastAsia="Calibri"/>
                <w:lang w:eastAsia="ar-SA"/>
              </w:rPr>
              <w:t>________ (Ф.И.О.)</w:t>
            </w:r>
          </w:p>
          <w:p w14:paraId="37E3F144" w14:textId="77777777" w:rsidR="004766B9" w:rsidRPr="004766B9" w:rsidRDefault="004766B9" w:rsidP="004766B9">
            <w:pPr>
              <w:suppressAutoHyphens/>
              <w:jc w:val="both"/>
              <w:rPr>
                <w:rFonts w:eastAsia="Calibri"/>
                <w:lang w:eastAsia="ar-SA"/>
              </w:rPr>
            </w:pPr>
            <w:r w:rsidRPr="004766B9">
              <w:rPr>
                <w:rFonts w:eastAsia="Calibri"/>
                <w:lang w:eastAsia="ar-SA"/>
              </w:rPr>
              <w:t>(подпись)</w:t>
            </w:r>
          </w:p>
          <w:p w14:paraId="3EAB8110" w14:textId="77777777" w:rsidR="004766B9" w:rsidRPr="004766B9" w:rsidRDefault="004766B9" w:rsidP="004766B9">
            <w:pPr>
              <w:suppressAutoHyphens/>
              <w:jc w:val="both"/>
              <w:rPr>
                <w:rFonts w:eastAsia="Calibri"/>
                <w:lang w:eastAsia="ar-SA"/>
              </w:rPr>
            </w:pPr>
            <w:r w:rsidRPr="004766B9">
              <w:rPr>
                <w:rFonts w:eastAsia="Calibri"/>
                <w:lang w:eastAsia="ar-SA"/>
              </w:rPr>
              <w:t xml:space="preserve">                              М.П.</w:t>
            </w:r>
          </w:p>
        </w:tc>
      </w:tr>
    </w:tbl>
    <w:p w14:paraId="7809E122" w14:textId="77777777" w:rsidR="004766B9" w:rsidRPr="004766B9" w:rsidRDefault="004766B9" w:rsidP="004766B9">
      <w:pPr>
        <w:suppressAutoHyphens/>
        <w:ind w:firstLine="709"/>
        <w:jc w:val="both"/>
        <w:rPr>
          <w:sz w:val="26"/>
          <w:szCs w:val="26"/>
          <w:lang w:eastAsia="en-US"/>
        </w:rPr>
      </w:pPr>
    </w:p>
    <w:bookmarkEnd w:id="7"/>
    <w:p w14:paraId="78C9EB47" w14:textId="77777777" w:rsidR="004D66CB" w:rsidRPr="00DE143F" w:rsidRDefault="004D66CB" w:rsidP="00A76716">
      <w:pPr>
        <w:ind w:firstLine="709"/>
        <w:contextualSpacing/>
        <w:jc w:val="both"/>
        <w:rPr>
          <w:sz w:val="26"/>
          <w:szCs w:val="26"/>
        </w:rPr>
      </w:pPr>
    </w:p>
    <w:p w14:paraId="4A21D732" w14:textId="77777777" w:rsidR="00A3584A" w:rsidRPr="00DE143F" w:rsidRDefault="00A3584A" w:rsidP="00A76716">
      <w:pPr>
        <w:contextualSpacing/>
        <w:rPr>
          <w:sz w:val="26"/>
          <w:szCs w:val="26"/>
        </w:rPr>
        <w:sectPr w:rsidR="00A3584A" w:rsidRPr="00DE143F" w:rsidSect="00DE143F">
          <w:headerReference w:type="default" r:id="rId8"/>
          <w:pgSz w:w="11906" w:h="16838"/>
          <w:pgMar w:top="851" w:right="851" w:bottom="851" w:left="851" w:header="709" w:footer="709" w:gutter="0"/>
          <w:cols w:space="720"/>
          <w:titlePg/>
          <w:docGrid w:linePitch="326"/>
        </w:sectPr>
      </w:pPr>
    </w:p>
    <w:p w14:paraId="0F497B79" w14:textId="41142452" w:rsidR="00A3584A" w:rsidRPr="00DE143F" w:rsidRDefault="004D66CB" w:rsidP="00A76716">
      <w:pPr>
        <w:ind w:firstLine="709"/>
        <w:contextualSpacing/>
        <w:jc w:val="right"/>
        <w:rPr>
          <w:rFonts w:eastAsia="MS Mincho"/>
          <w:sz w:val="26"/>
          <w:szCs w:val="26"/>
        </w:rPr>
      </w:pPr>
      <w:r w:rsidRPr="00DE143F">
        <w:rPr>
          <w:rFonts w:eastAsia="MS Mincho"/>
          <w:sz w:val="26"/>
          <w:szCs w:val="26"/>
        </w:rPr>
        <w:lastRenderedPageBreak/>
        <w:t xml:space="preserve">Приложение </w:t>
      </w:r>
      <w:r w:rsidR="004766B9">
        <w:rPr>
          <w:rFonts w:eastAsia="MS Mincho"/>
          <w:sz w:val="26"/>
          <w:szCs w:val="26"/>
        </w:rPr>
        <w:t xml:space="preserve">№1 </w:t>
      </w:r>
      <w:r w:rsidRPr="00DE143F">
        <w:rPr>
          <w:rFonts w:eastAsia="MS Mincho"/>
          <w:sz w:val="26"/>
          <w:szCs w:val="26"/>
        </w:rPr>
        <w:t xml:space="preserve">к </w:t>
      </w:r>
      <w:r w:rsidR="004766B9">
        <w:rPr>
          <w:rFonts w:eastAsia="MS Mincho"/>
          <w:sz w:val="26"/>
          <w:szCs w:val="26"/>
        </w:rPr>
        <w:t>К</w:t>
      </w:r>
      <w:r w:rsidRPr="00DE143F">
        <w:rPr>
          <w:rFonts w:eastAsia="MS Mincho"/>
          <w:sz w:val="26"/>
          <w:szCs w:val="26"/>
        </w:rPr>
        <w:t>онтракту</w:t>
      </w:r>
      <w:r w:rsidR="00A3584A" w:rsidRPr="00DE143F">
        <w:rPr>
          <w:rFonts w:eastAsia="MS Mincho"/>
          <w:sz w:val="26"/>
          <w:szCs w:val="26"/>
        </w:rPr>
        <w:t xml:space="preserve"> </w:t>
      </w:r>
    </w:p>
    <w:p w14:paraId="1112906D" w14:textId="2A6369CB" w:rsidR="00816A9D" w:rsidRPr="00DE143F" w:rsidRDefault="00816A9D" w:rsidP="00816A9D">
      <w:pPr>
        <w:ind w:firstLine="709"/>
        <w:contextualSpacing/>
        <w:jc w:val="right"/>
        <w:rPr>
          <w:rFonts w:eastAsia="MS Mincho"/>
          <w:sz w:val="26"/>
          <w:szCs w:val="26"/>
        </w:rPr>
      </w:pPr>
      <w:bookmarkStart w:id="8" w:name="_Toc273526251"/>
      <w:bookmarkStart w:id="9" w:name="_Ref353189530"/>
      <w:bookmarkStart w:id="10" w:name="_Ref248562863"/>
      <w:r w:rsidRPr="00DE143F">
        <w:rPr>
          <w:rFonts w:eastAsia="MS Mincho"/>
          <w:sz w:val="26"/>
          <w:szCs w:val="26"/>
        </w:rPr>
        <w:t xml:space="preserve">от </w:t>
      </w:r>
      <w:r w:rsidR="00461456" w:rsidRPr="00DE143F">
        <w:rPr>
          <w:rFonts w:eastAsia="MS Mincho"/>
          <w:sz w:val="26"/>
          <w:szCs w:val="26"/>
        </w:rPr>
        <w:t>__</w:t>
      </w:r>
      <w:proofErr w:type="gramStart"/>
      <w:r w:rsidR="00461456" w:rsidRPr="00DE143F">
        <w:rPr>
          <w:rFonts w:eastAsia="MS Mincho"/>
          <w:sz w:val="26"/>
          <w:szCs w:val="26"/>
        </w:rPr>
        <w:t>_._</w:t>
      </w:r>
      <w:proofErr w:type="gramEnd"/>
      <w:r w:rsidR="00766F44" w:rsidRPr="00DE143F">
        <w:rPr>
          <w:rFonts w:eastAsia="MS Mincho"/>
          <w:sz w:val="26"/>
          <w:szCs w:val="26"/>
        </w:rPr>
        <w:t>______</w:t>
      </w:r>
      <w:r w:rsidR="00461456" w:rsidRPr="00DE143F">
        <w:rPr>
          <w:rFonts w:eastAsia="MS Mincho"/>
          <w:sz w:val="26"/>
          <w:szCs w:val="26"/>
        </w:rPr>
        <w:t>__</w:t>
      </w:r>
      <w:r w:rsidRPr="00DE143F">
        <w:rPr>
          <w:rFonts w:eastAsia="MS Mincho"/>
          <w:sz w:val="26"/>
          <w:szCs w:val="26"/>
        </w:rPr>
        <w:t>.202</w:t>
      </w:r>
      <w:r w:rsidR="00C00CA2" w:rsidRPr="004766B9">
        <w:rPr>
          <w:rFonts w:eastAsia="MS Mincho"/>
          <w:sz w:val="26"/>
          <w:szCs w:val="26"/>
        </w:rPr>
        <w:t>6</w:t>
      </w:r>
      <w:r w:rsidRPr="00DE143F">
        <w:rPr>
          <w:rFonts w:eastAsia="MS Mincho"/>
          <w:sz w:val="26"/>
          <w:szCs w:val="26"/>
        </w:rPr>
        <w:t xml:space="preserve"> № </w:t>
      </w:r>
      <w:r w:rsidR="004766B9">
        <w:rPr>
          <w:rFonts w:eastAsia="MS Mincho"/>
          <w:sz w:val="26"/>
          <w:szCs w:val="26"/>
        </w:rPr>
        <w:t>________</w:t>
      </w:r>
    </w:p>
    <w:p w14:paraId="103B534F" w14:textId="77777777" w:rsidR="00A3584A" w:rsidRPr="00DE143F" w:rsidRDefault="00A3584A" w:rsidP="00A76716">
      <w:pPr>
        <w:autoSpaceDE w:val="0"/>
        <w:autoSpaceDN w:val="0"/>
        <w:adjustRightInd w:val="0"/>
        <w:ind w:firstLine="709"/>
        <w:contextualSpacing/>
        <w:jc w:val="both"/>
        <w:rPr>
          <w:sz w:val="26"/>
          <w:szCs w:val="26"/>
        </w:rPr>
      </w:pPr>
    </w:p>
    <w:bookmarkEnd w:id="8"/>
    <w:bookmarkEnd w:id="9"/>
    <w:bookmarkEnd w:id="10"/>
    <w:p w14:paraId="2FA95D84" w14:textId="28E27C07" w:rsidR="001B791E" w:rsidRPr="00DE143F" w:rsidRDefault="001B791E" w:rsidP="00A76716">
      <w:pPr>
        <w:autoSpaceDE w:val="0"/>
        <w:autoSpaceDN w:val="0"/>
        <w:adjustRightInd w:val="0"/>
        <w:ind w:firstLine="709"/>
        <w:contextualSpacing/>
        <w:jc w:val="both"/>
        <w:rPr>
          <w:b/>
          <w:bCs/>
          <w:sz w:val="26"/>
          <w:szCs w:val="26"/>
        </w:rPr>
      </w:pPr>
    </w:p>
    <w:p w14:paraId="1E3A41A9" w14:textId="77777777" w:rsidR="004766B9" w:rsidRPr="004766B9" w:rsidRDefault="004766B9" w:rsidP="004766B9">
      <w:pPr>
        <w:jc w:val="center"/>
        <w:rPr>
          <w:rFonts w:eastAsia="Calibri"/>
          <w:b/>
          <w:sz w:val="26"/>
          <w:szCs w:val="26"/>
        </w:rPr>
      </w:pPr>
      <w:bookmarkStart w:id="11" w:name="_Hlk229732054"/>
      <w:r w:rsidRPr="004766B9">
        <w:rPr>
          <w:rFonts w:eastAsia="Calibri"/>
          <w:b/>
          <w:sz w:val="26"/>
          <w:szCs w:val="26"/>
        </w:rPr>
        <w:t>СПЕЦИФИКАЦИЯ</w:t>
      </w:r>
    </w:p>
    <w:p w14:paraId="1167D2FF" w14:textId="260899BF" w:rsidR="004766B9" w:rsidRPr="004766B9" w:rsidRDefault="004766B9" w:rsidP="004766B9">
      <w:pPr>
        <w:jc w:val="center"/>
        <w:rPr>
          <w:rFonts w:eastAsia="Calibri"/>
          <w:bCs/>
          <w:sz w:val="26"/>
          <w:szCs w:val="26"/>
        </w:rPr>
      </w:pPr>
      <w:r w:rsidRPr="004766B9">
        <w:rPr>
          <w:b/>
          <w:sz w:val="26"/>
          <w:szCs w:val="26"/>
        </w:rPr>
        <w:t>на оказание услуг по свертке информационных баз 1</w:t>
      </w:r>
      <w:proofErr w:type="gramStart"/>
      <w:r w:rsidRPr="004766B9">
        <w:rPr>
          <w:b/>
          <w:sz w:val="26"/>
          <w:szCs w:val="26"/>
        </w:rPr>
        <w:t>С:Бухгалтерия</w:t>
      </w:r>
      <w:proofErr w:type="gramEnd"/>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790"/>
        <w:gridCol w:w="1276"/>
        <w:gridCol w:w="1021"/>
        <w:gridCol w:w="1531"/>
        <w:gridCol w:w="1701"/>
      </w:tblGrid>
      <w:tr w:rsidR="004766B9" w:rsidRPr="004766B9" w14:paraId="491E3005" w14:textId="77777777" w:rsidTr="004766B9">
        <w:tc>
          <w:tcPr>
            <w:tcW w:w="738" w:type="dxa"/>
            <w:shd w:val="clear" w:color="auto" w:fill="auto"/>
            <w:vAlign w:val="center"/>
          </w:tcPr>
          <w:p w14:paraId="57163DA1" w14:textId="77777777" w:rsidR="004766B9" w:rsidRPr="004766B9" w:rsidRDefault="004766B9" w:rsidP="004766B9">
            <w:pPr>
              <w:widowControl w:val="0"/>
              <w:autoSpaceDE w:val="0"/>
              <w:autoSpaceDN w:val="0"/>
              <w:adjustRightInd w:val="0"/>
              <w:ind w:left="-113" w:right="-109"/>
              <w:jc w:val="center"/>
              <w:rPr>
                <w:rFonts w:eastAsia="Calibri"/>
                <w:bCs/>
                <w:sz w:val="26"/>
                <w:szCs w:val="26"/>
              </w:rPr>
            </w:pPr>
            <w:r w:rsidRPr="004766B9">
              <w:rPr>
                <w:rFonts w:eastAsia="Calibri"/>
                <w:bCs/>
                <w:sz w:val="26"/>
                <w:szCs w:val="26"/>
              </w:rPr>
              <w:t xml:space="preserve">№ </w:t>
            </w:r>
          </w:p>
          <w:p w14:paraId="0B471DC9" w14:textId="77777777" w:rsidR="004766B9" w:rsidRPr="004766B9" w:rsidRDefault="004766B9" w:rsidP="004766B9">
            <w:pPr>
              <w:widowControl w:val="0"/>
              <w:autoSpaceDE w:val="0"/>
              <w:autoSpaceDN w:val="0"/>
              <w:adjustRightInd w:val="0"/>
              <w:ind w:left="-113" w:right="-109"/>
              <w:jc w:val="center"/>
              <w:rPr>
                <w:rFonts w:eastAsia="Calibri"/>
                <w:bCs/>
                <w:sz w:val="26"/>
                <w:szCs w:val="26"/>
              </w:rPr>
            </w:pPr>
            <w:r w:rsidRPr="004766B9">
              <w:rPr>
                <w:rFonts w:eastAsia="Calibri"/>
                <w:bCs/>
                <w:sz w:val="26"/>
                <w:szCs w:val="26"/>
              </w:rPr>
              <w:t>п/п</w:t>
            </w:r>
          </w:p>
        </w:tc>
        <w:tc>
          <w:tcPr>
            <w:tcW w:w="4790" w:type="dxa"/>
            <w:vAlign w:val="center"/>
          </w:tcPr>
          <w:p w14:paraId="424E68C2" w14:textId="77777777" w:rsidR="004766B9" w:rsidRPr="004766B9" w:rsidRDefault="004766B9" w:rsidP="004766B9">
            <w:pPr>
              <w:widowControl w:val="0"/>
              <w:autoSpaceDE w:val="0"/>
              <w:autoSpaceDN w:val="0"/>
              <w:adjustRightInd w:val="0"/>
              <w:jc w:val="center"/>
              <w:rPr>
                <w:rFonts w:eastAsia="Calibri"/>
                <w:bCs/>
                <w:sz w:val="26"/>
                <w:szCs w:val="26"/>
              </w:rPr>
            </w:pPr>
            <w:r w:rsidRPr="004766B9">
              <w:rPr>
                <w:rFonts w:eastAsia="Calibri"/>
                <w:bCs/>
                <w:sz w:val="26"/>
                <w:szCs w:val="26"/>
              </w:rPr>
              <w:t>Наименование оказываемых услуг</w:t>
            </w:r>
          </w:p>
        </w:tc>
        <w:tc>
          <w:tcPr>
            <w:tcW w:w="1276" w:type="dxa"/>
            <w:shd w:val="clear" w:color="auto" w:fill="auto"/>
            <w:vAlign w:val="center"/>
          </w:tcPr>
          <w:p w14:paraId="5515B1EB" w14:textId="77777777" w:rsidR="004766B9" w:rsidRPr="004766B9" w:rsidRDefault="004766B9" w:rsidP="004766B9">
            <w:pPr>
              <w:widowControl w:val="0"/>
              <w:autoSpaceDE w:val="0"/>
              <w:autoSpaceDN w:val="0"/>
              <w:adjustRightInd w:val="0"/>
              <w:ind w:left="-106" w:right="-104"/>
              <w:jc w:val="center"/>
              <w:rPr>
                <w:rFonts w:eastAsia="Calibri"/>
                <w:bCs/>
                <w:sz w:val="26"/>
                <w:szCs w:val="26"/>
              </w:rPr>
            </w:pPr>
            <w:r w:rsidRPr="004766B9">
              <w:rPr>
                <w:rFonts w:eastAsia="Calibri"/>
                <w:bCs/>
                <w:sz w:val="26"/>
                <w:szCs w:val="26"/>
              </w:rPr>
              <w:t>Единица измерения (по ОКЕИ)</w:t>
            </w:r>
          </w:p>
        </w:tc>
        <w:tc>
          <w:tcPr>
            <w:tcW w:w="1021" w:type="dxa"/>
            <w:vAlign w:val="center"/>
          </w:tcPr>
          <w:p w14:paraId="3C575D3D" w14:textId="77777777" w:rsidR="004766B9" w:rsidRPr="004766B9" w:rsidRDefault="004766B9" w:rsidP="004766B9">
            <w:pPr>
              <w:widowControl w:val="0"/>
              <w:autoSpaceDE w:val="0"/>
              <w:autoSpaceDN w:val="0"/>
              <w:adjustRightInd w:val="0"/>
              <w:jc w:val="center"/>
              <w:rPr>
                <w:rFonts w:eastAsia="Calibri"/>
                <w:bCs/>
                <w:sz w:val="26"/>
                <w:szCs w:val="26"/>
              </w:rPr>
            </w:pPr>
            <w:r w:rsidRPr="004766B9">
              <w:rPr>
                <w:rFonts w:eastAsia="Calibri"/>
                <w:bCs/>
                <w:sz w:val="26"/>
                <w:szCs w:val="26"/>
              </w:rPr>
              <w:t>Объем</w:t>
            </w:r>
          </w:p>
        </w:tc>
        <w:tc>
          <w:tcPr>
            <w:tcW w:w="1531" w:type="dxa"/>
            <w:vAlign w:val="center"/>
          </w:tcPr>
          <w:p w14:paraId="7EA0B0F7" w14:textId="77777777" w:rsidR="004766B9" w:rsidRPr="004766B9" w:rsidRDefault="004766B9" w:rsidP="004766B9">
            <w:pPr>
              <w:widowControl w:val="0"/>
              <w:autoSpaceDE w:val="0"/>
              <w:autoSpaceDN w:val="0"/>
              <w:adjustRightInd w:val="0"/>
              <w:ind w:left="-103" w:right="-107"/>
              <w:jc w:val="center"/>
              <w:rPr>
                <w:rFonts w:eastAsia="Calibri"/>
                <w:bCs/>
              </w:rPr>
            </w:pPr>
            <w:r w:rsidRPr="004766B9">
              <w:rPr>
                <w:rFonts w:eastAsia="Calibri"/>
              </w:rPr>
              <w:t>Цена за единицу измерения, руб. без НДС</w:t>
            </w:r>
          </w:p>
        </w:tc>
        <w:tc>
          <w:tcPr>
            <w:tcW w:w="1701" w:type="dxa"/>
            <w:vAlign w:val="center"/>
          </w:tcPr>
          <w:p w14:paraId="75B202B1" w14:textId="77777777" w:rsidR="004766B9" w:rsidRPr="004766B9" w:rsidRDefault="004766B9" w:rsidP="004766B9">
            <w:pPr>
              <w:ind w:right="-14"/>
              <w:jc w:val="center"/>
              <w:rPr>
                <w:rFonts w:eastAsia="Calibri"/>
                <w:bCs/>
              </w:rPr>
            </w:pPr>
            <w:r w:rsidRPr="004766B9">
              <w:rPr>
                <w:rFonts w:eastAsia="Calibri"/>
              </w:rPr>
              <w:t>Общая сумма, руб. без НДС</w:t>
            </w:r>
          </w:p>
        </w:tc>
      </w:tr>
      <w:tr w:rsidR="004766B9" w:rsidRPr="004766B9" w14:paraId="15BBBC44" w14:textId="77777777" w:rsidTr="004766B9">
        <w:trPr>
          <w:trHeight w:val="141"/>
        </w:trPr>
        <w:tc>
          <w:tcPr>
            <w:tcW w:w="738" w:type="dxa"/>
            <w:shd w:val="clear" w:color="auto" w:fill="auto"/>
            <w:vAlign w:val="center"/>
          </w:tcPr>
          <w:p w14:paraId="26250310" w14:textId="77777777" w:rsidR="004766B9" w:rsidRPr="004766B9" w:rsidRDefault="004766B9" w:rsidP="004766B9">
            <w:pPr>
              <w:numPr>
                <w:ilvl w:val="0"/>
                <w:numId w:val="8"/>
              </w:numPr>
              <w:suppressAutoHyphens/>
              <w:ind w:firstLine="68"/>
              <w:jc w:val="center"/>
              <w:rPr>
                <w:sz w:val="26"/>
                <w:szCs w:val="26"/>
              </w:rPr>
            </w:pPr>
          </w:p>
        </w:tc>
        <w:tc>
          <w:tcPr>
            <w:tcW w:w="4790" w:type="dxa"/>
          </w:tcPr>
          <w:p w14:paraId="74F34F15" w14:textId="21193069" w:rsidR="004766B9" w:rsidRPr="004766B9" w:rsidRDefault="004766B9" w:rsidP="004766B9">
            <w:pPr>
              <w:jc w:val="both"/>
              <w:rPr>
                <w:sz w:val="26"/>
                <w:szCs w:val="26"/>
              </w:rPr>
            </w:pPr>
            <w:r w:rsidRPr="004766B9">
              <w:rPr>
                <w:sz w:val="26"/>
                <w:szCs w:val="26"/>
              </w:rPr>
              <w:t>Услуг</w:t>
            </w:r>
            <w:r w:rsidR="002526DA">
              <w:rPr>
                <w:sz w:val="26"/>
                <w:szCs w:val="26"/>
              </w:rPr>
              <w:t>а</w:t>
            </w:r>
            <w:r w:rsidRPr="004766B9">
              <w:rPr>
                <w:sz w:val="26"/>
                <w:szCs w:val="26"/>
              </w:rPr>
              <w:t xml:space="preserve"> по свертке информационной базы 1</w:t>
            </w:r>
            <w:proofErr w:type="gramStart"/>
            <w:r w:rsidRPr="004766B9">
              <w:rPr>
                <w:sz w:val="26"/>
                <w:szCs w:val="26"/>
              </w:rPr>
              <w:t>С:Бухгалтерия</w:t>
            </w:r>
            <w:proofErr w:type="gramEnd"/>
          </w:p>
        </w:tc>
        <w:tc>
          <w:tcPr>
            <w:tcW w:w="1276" w:type="dxa"/>
            <w:vAlign w:val="center"/>
          </w:tcPr>
          <w:p w14:paraId="352DC367" w14:textId="2E199047" w:rsidR="004766B9" w:rsidRPr="004766B9" w:rsidRDefault="004766B9" w:rsidP="004766B9">
            <w:pPr>
              <w:jc w:val="center"/>
              <w:rPr>
                <w:sz w:val="26"/>
                <w:szCs w:val="26"/>
              </w:rPr>
            </w:pPr>
            <w:r>
              <w:rPr>
                <w:sz w:val="26"/>
                <w:szCs w:val="26"/>
              </w:rPr>
              <w:t>час</w:t>
            </w:r>
          </w:p>
        </w:tc>
        <w:tc>
          <w:tcPr>
            <w:tcW w:w="1021" w:type="dxa"/>
            <w:shd w:val="clear" w:color="auto" w:fill="auto"/>
            <w:vAlign w:val="center"/>
          </w:tcPr>
          <w:p w14:paraId="37AE1A1D" w14:textId="6CFFFB2A" w:rsidR="004766B9" w:rsidRPr="004766B9" w:rsidRDefault="004766B9" w:rsidP="004766B9">
            <w:pPr>
              <w:jc w:val="center"/>
              <w:rPr>
                <w:sz w:val="26"/>
                <w:szCs w:val="26"/>
              </w:rPr>
            </w:pPr>
            <w:r>
              <w:rPr>
                <w:sz w:val="26"/>
                <w:szCs w:val="26"/>
              </w:rPr>
              <w:t>3</w:t>
            </w:r>
          </w:p>
        </w:tc>
        <w:tc>
          <w:tcPr>
            <w:tcW w:w="1531" w:type="dxa"/>
            <w:vAlign w:val="center"/>
          </w:tcPr>
          <w:p w14:paraId="2D2CA041" w14:textId="77777777" w:rsidR="004766B9" w:rsidRPr="004766B9" w:rsidRDefault="004766B9" w:rsidP="004766B9">
            <w:pPr>
              <w:ind w:left="-103" w:right="-107"/>
              <w:jc w:val="center"/>
              <w:rPr>
                <w:color w:val="000000"/>
                <w:sz w:val="26"/>
                <w:szCs w:val="26"/>
              </w:rPr>
            </w:pPr>
          </w:p>
        </w:tc>
        <w:tc>
          <w:tcPr>
            <w:tcW w:w="1701" w:type="dxa"/>
            <w:vAlign w:val="center"/>
          </w:tcPr>
          <w:p w14:paraId="240CAFA9" w14:textId="77777777" w:rsidR="004766B9" w:rsidRPr="004766B9" w:rsidRDefault="004766B9" w:rsidP="004766B9">
            <w:pPr>
              <w:jc w:val="center"/>
              <w:rPr>
                <w:color w:val="000000"/>
                <w:sz w:val="26"/>
                <w:szCs w:val="26"/>
              </w:rPr>
            </w:pPr>
          </w:p>
        </w:tc>
      </w:tr>
    </w:tbl>
    <w:p w14:paraId="5E323652" w14:textId="77777777" w:rsidR="004766B9" w:rsidRPr="004766B9" w:rsidRDefault="004766B9" w:rsidP="004766B9">
      <w:pPr>
        <w:jc w:val="center"/>
        <w:rPr>
          <w:rFonts w:eastAsia="Calibri"/>
          <w:bCs/>
          <w:sz w:val="26"/>
          <w:szCs w:val="26"/>
        </w:rPr>
      </w:pPr>
    </w:p>
    <w:p w14:paraId="475ADBC7" w14:textId="77777777" w:rsidR="004766B9" w:rsidRPr="004766B9" w:rsidRDefault="004766B9" w:rsidP="004766B9">
      <w:pPr>
        <w:ind w:firstLine="709"/>
        <w:jc w:val="both"/>
        <w:rPr>
          <w:rFonts w:eastAsia="MS Mincho"/>
          <w:sz w:val="26"/>
          <w:szCs w:val="26"/>
        </w:rPr>
      </w:pPr>
      <w:r w:rsidRPr="004766B9">
        <w:rPr>
          <w:rFonts w:eastAsia="Calibri"/>
          <w:sz w:val="26"/>
          <w:szCs w:val="26"/>
        </w:rPr>
        <w:t>ИТОГО:</w:t>
      </w:r>
      <w:r w:rsidRPr="004766B9">
        <w:rPr>
          <w:rFonts w:eastAsia="MS Mincho"/>
          <w:sz w:val="26"/>
          <w:szCs w:val="26"/>
          <w:u w:val="single"/>
        </w:rPr>
        <w:t xml:space="preserve"> </w:t>
      </w:r>
      <w:r w:rsidRPr="004766B9">
        <w:rPr>
          <w:rFonts w:eastAsia="MS Mincho"/>
          <w:sz w:val="26"/>
          <w:szCs w:val="26"/>
        </w:rPr>
        <w:t xml:space="preserve">______ рублей _____ копеек (_________________________________рубля _____ копеек), в том </w:t>
      </w:r>
      <w:proofErr w:type="gramStart"/>
      <w:r w:rsidRPr="004766B9">
        <w:rPr>
          <w:rFonts w:eastAsia="MS Mincho"/>
          <w:sz w:val="26"/>
          <w:szCs w:val="26"/>
        </w:rPr>
        <w:t>числе  НДС</w:t>
      </w:r>
      <w:proofErr w:type="gramEnd"/>
      <w:r w:rsidRPr="004766B9">
        <w:rPr>
          <w:rFonts w:eastAsia="MS Mincho"/>
          <w:sz w:val="26"/>
          <w:szCs w:val="26"/>
          <w:vertAlign w:val="superscript"/>
        </w:rPr>
        <w:footnoteReference w:id="1"/>
      </w:r>
      <w:r w:rsidRPr="004766B9">
        <w:rPr>
          <w:rFonts w:eastAsia="MS Mincho"/>
          <w:sz w:val="26"/>
          <w:szCs w:val="26"/>
        </w:rPr>
        <w:t xml:space="preserve"> не облагается. </w:t>
      </w:r>
    </w:p>
    <w:p w14:paraId="03AE4208" w14:textId="77777777" w:rsidR="004766B9" w:rsidRPr="004766B9" w:rsidRDefault="004766B9" w:rsidP="004766B9">
      <w:pPr>
        <w:ind w:firstLine="709"/>
        <w:jc w:val="both"/>
        <w:rPr>
          <w:rFonts w:eastAsia="MS Mincho"/>
          <w:sz w:val="26"/>
          <w:szCs w:val="26"/>
        </w:rPr>
      </w:pPr>
    </w:p>
    <w:p w14:paraId="4F27CD20" w14:textId="77777777" w:rsidR="004766B9" w:rsidRPr="004766B9" w:rsidRDefault="004766B9" w:rsidP="004766B9">
      <w:pPr>
        <w:ind w:firstLine="709"/>
        <w:jc w:val="both"/>
        <w:rPr>
          <w:rFonts w:eastAsia="MS Mincho"/>
          <w:sz w:val="26"/>
          <w:szCs w:val="26"/>
        </w:rPr>
      </w:pPr>
    </w:p>
    <w:p w14:paraId="44F52283" w14:textId="77777777" w:rsidR="004766B9" w:rsidRPr="004766B9" w:rsidRDefault="004766B9" w:rsidP="004766B9">
      <w:pPr>
        <w:ind w:firstLine="709"/>
        <w:jc w:val="both"/>
        <w:rPr>
          <w:rFonts w:eastAsia="MS Mincho"/>
          <w:sz w:val="26"/>
          <w:szCs w:val="26"/>
        </w:rPr>
      </w:pPr>
    </w:p>
    <w:tbl>
      <w:tblPr>
        <w:tblW w:w="9864" w:type="dxa"/>
        <w:jc w:val="center"/>
        <w:tblCellMar>
          <w:left w:w="0" w:type="dxa"/>
          <w:right w:w="0" w:type="dxa"/>
        </w:tblCellMar>
        <w:tblLook w:val="00A0" w:firstRow="1" w:lastRow="0" w:firstColumn="1" w:lastColumn="0" w:noHBand="0" w:noVBand="0"/>
      </w:tblPr>
      <w:tblGrid>
        <w:gridCol w:w="4932"/>
        <w:gridCol w:w="4932"/>
      </w:tblGrid>
      <w:tr w:rsidR="004766B9" w:rsidRPr="004766B9" w14:paraId="1F978FE2" w14:textId="77777777" w:rsidTr="00D20D85">
        <w:trPr>
          <w:trHeight w:val="4188"/>
          <w:jc w:val="center"/>
        </w:trPr>
        <w:tc>
          <w:tcPr>
            <w:tcW w:w="4932" w:type="dxa"/>
            <w:tcMar>
              <w:top w:w="0" w:type="dxa"/>
              <w:left w:w="108" w:type="dxa"/>
              <w:bottom w:w="0" w:type="dxa"/>
              <w:right w:w="108" w:type="dxa"/>
            </w:tcMar>
          </w:tcPr>
          <w:p w14:paraId="0B39C5EC" w14:textId="77777777" w:rsidR="004766B9" w:rsidRPr="004766B9" w:rsidRDefault="004766B9" w:rsidP="004766B9">
            <w:pPr>
              <w:rPr>
                <w:rFonts w:eastAsia="Calibri"/>
                <w:sz w:val="26"/>
                <w:szCs w:val="26"/>
              </w:rPr>
            </w:pPr>
            <w:bookmarkStart w:id="12" w:name="_Hlk206424352"/>
            <w:r w:rsidRPr="004766B9">
              <w:rPr>
                <w:rFonts w:eastAsia="Calibri"/>
                <w:sz w:val="26"/>
                <w:szCs w:val="26"/>
              </w:rPr>
              <w:t xml:space="preserve">                Заказчик:</w:t>
            </w:r>
          </w:p>
          <w:p w14:paraId="426AA967" w14:textId="77777777" w:rsidR="004766B9" w:rsidRPr="004766B9" w:rsidRDefault="004766B9" w:rsidP="004766B9">
            <w:pPr>
              <w:rPr>
                <w:rFonts w:eastAsia="Calibri"/>
                <w:sz w:val="26"/>
                <w:szCs w:val="26"/>
              </w:rPr>
            </w:pPr>
            <w:r w:rsidRPr="004766B9">
              <w:rPr>
                <w:kern w:val="2"/>
                <w:sz w:val="26"/>
                <w:szCs w:val="26"/>
                <w:lang w:bidi="hi-IN"/>
              </w:rPr>
              <w:t>ФБУ Тульская ЛСЭ Минюста России</w:t>
            </w:r>
            <w:r w:rsidRPr="004766B9">
              <w:rPr>
                <w:rFonts w:eastAsia="Calibri"/>
                <w:sz w:val="26"/>
                <w:szCs w:val="26"/>
              </w:rPr>
              <w:t xml:space="preserve"> </w:t>
            </w:r>
          </w:p>
          <w:p w14:paraId="10F1B6E0" w14:textId="77777777" w:rsidR="004766B9" w:rsidRPr="004766B9" w:rsidRDefault="004766B9" w:rsidP="004766B9">
            <w:pPr>
              <w:rPr>
                <w:rFonts w:eastAsia="Calibri"/>
                <w:sz w:val="26"/>
                <w:szCs w:val="26"/>
              </w:rPr>
            </w:pPr>
          </w:p>
          <w:p w14:paraId="24017CC7" w14:textId="77777777" w:rsidR="004766B9" w:rsidRPr="004766B9" w:rsidRDefault="004766B9" w:rsidP="004766B9">
            <w:pPr>
              <w:rPr>
                <w:rFonts w:eastAsia="Calibri"/>
                <w:bCs/>
                <w:sz w:val="26"/>
                <w:szCs w:val="26"/>
              </w:rPr>
            </w:pPr>
            <w:r w:rsidRPr="004766B9">
              <w:rPr>
                <w:rFonts w:eastAsia="Calibri"/>
                <w:bCs/>
                <w:sz w:val="26"/>
                <w:szCs w:val="26"/>
              </w:rPr>
              <w:t>Директор:</w:t>
            </w:r>
            <w:r w:rsidRPr="004766B9">
              <w:rPr>
                <w:rFonts w:eastAsia="MS Mincho"/>
                <w:bCs/>
                <w:sz w:val="26"/>
                <w:szCs w:val="26"/>
                <w:u w:val="single"/>
              </w:rPr>
              <w:t xml:space="preserve"> </w:t>
            </w:r>
            <w:r w:rsidRPr="004766B9">
              <w:rPr>
                <w:rFonts w:eastAsia="MS Mincho"/>
                <w:bCs/>
                <w:sz w:val="26"/>
                <w:szCs w:val="26"/>
              </w:rPr>
              <w:t>____________</w:t>
            </w:r>
            <w:r w:rsidRPr="004766B9">
              <w:rPr>
                <w:rFonts w:eastAsia="Calibri"/>
                <w:bCs/>
                <w:sz w:val="26"/>
                <w:szCs w:val="26"/>
              </w:rPr>
              <w:t xml:space="preserve"> В.В. Маслов</w:t>
            </w:r>
          </w:p>
          <w:p w14:paraId="681CAA1E" w14:textId="77777777" w:rsidR="004766B9" w:rsidRPr="004766B9" w:rsidRDefault="004766B9" w:rsidP="004766B9">
            <w:pPr>
              <w:tabs>
                <w:tab w:val="num" w:pos="360"/>
              </w:tabs>
              <w:jc w:val="both"/>
              <w:rPr>
                <w:rFonts w:eastAsia="Calibri"/>
                <w:bCs/>
                <w:sz w:val="26"/>
                <w:szCs w:val="26"/>
              </w:rPr>
            </w:pPr>
            <w:r w:rsidRPr="004766B9">
              <w:rPr>
                <w:rFonts w:eastAsia="Calibri"/>
                <w:bCs/>
                <w:sz w:val="26"/>
                <w:szCs w:val="26"/>
              </w:rPr>
              <w:t xml:space="preserve">                    (подпись)</w:t>
            </w:r>
          </w:p>
          <w:p w14:paraId="2EB73A35" w14:textId="77777777" w:rsidR="004766B9" w:rsidRPr="004766B9" w:rsidRDefault="004766B9" w:rsidP="004766B9">
            <w:pPr>
              <w:tabs>
                <w:tab w:val="num" w:pos="360"/>
              </w:tabs>
              <w:jc w:val="both"/>
              <w:rPr>
                <w:rFonts w:eastAsia="Calibri"/>
                <w:bCs/>
                <w:sz w:val="26"/>
                <w:szCs w:val="26"/>
              </w:rPr>
            </w:pPr>
            <w:r w:rsidRPr="004766B9">
              <w:rPr>
                <w:rFonts w:eastAsia="Calibri"/>
                <w:bCs/>
                <w:sz w:val="26"/>
                <w:szCs w:val="26"/>
              </w:rPr>
              <w:t xml:space="preserve">  М.П.</w:t>
            </w:r>
          </w:p>
          <w:p w14:paraId="4640E004" w14:textId="77777777" w:rsidR="004766B9" w:rsidRPr="004766B9" w:rsidRDefault="004766B9" w:rsidP="004766B9">
            <w:pPr>
              <w:jc w:val="center"/>
              <w:rPr>
                <w:rFonts w:eastAsia="Calibri"/>
                <w:sz w:val="26"/>
                <w:szCs w:val="26"/>
              </w:rPr>
            </w:pPr>
          </w:p>
        </w:tc>
        <w:tc>
          <w:tcPr>
            <w:tcW w:w="4932" w:type="dxa"/>
            <w:tcMar>
              <w:top w:w="0" w:type="dxa"/>
              <w:left w:w="108" w:type="dxa"/>
              <w:bottom w:w="0" w:type="dxa"/>
              <w:right w:w="108" w:type="dxa"/>
            </w:tcMar>
          </w:tcPr>
          <w:p w14:paraId="41DECE59" w14:textId="77777777" w:rsidR="004766B9" w:rsidRPr="004766B9" w:rsidRDefault="004766B9" w:rsidP="004766B9">
            <w:pPr>
              <w:jc w:val="center"/>
              <w:rPr>
                <w:rFonts w:eastAsia="Calibri"/>
                <w:sz w:val="26"/>
                <w:szCs w:val="26"/>
              </w:rPr>
            </w:pPr>
            <w:r w:rsidRPr="004766B9">
              <w:rPr>
                <w:rFonts w:eastAsia="Calibri"/>
                <w:sz w:val="26"/>
                <w:szCs w:val="26"/>
              </w:rPr>
              <w:t>Исполнитель:</w:t>
            </w:r>
          </w:p>
          <w:p w14:paraId="1B9EFE75" w14:textId="77777777" w:rsidR="004766B9" w:rsidRPr="004766B9" w:rsidRDefault="004766B9" w:rsidP="004766B9">
            <w:pPr>
              <w:jc w:val="center"/>
              <w:rPr>
                <w:rFonts w:eastAsia="MS Mincho"/>
                <w:sz w:val="26"/>
                <w:szCs w:val="26"/>
              </w:rPr>
            </w:pPr>
            <w:r w:rsidRPr="004766B9">
              <w:rPr>
                <w:rFonts w:eastAsia="MS Mincho"/>
                <w:sz w:val="26"/>
                <w:szCs w:val="26"/>
              </w:rPr>
              <w:t>______________________________</w:t>
            </w:r>
          </w:p>
          <w:p w14:paraId="3D9484FA" w14:textId="77777777" w:rsidR="004766B9" w:rsidRPr="004766B9" w:rsidRDefault="004766B9" w:rsidP="004766B9">
            <w:pPr>
              <w:jc w:val="center"/>
              <w:rPr>
                <w:rFonts w:eastAsia="MS Mincho"/>
                <w:sz w:val="26"/>
                <w:szCs w:val="26"/>
              </w:rPr>
            </w:pPr>
            <w:r w:rsidRPr="004766B9">
              <w:rPr>
                <w:rFonts w:eastAsia="MS Mincho"/>
                <w:sz w:val="26"/>
                <w:szCs w:val="26"/>
              </w:rPr>
              <w:t>______________________________</w:t>
            </w:r>
          </w:p>
          <w:p w14:paraId="05BE46B0" w14:textId="77777777" w:rsidR="004766B9" w:rsidRPr="004766B9" w:rsidRDefault="004766B9" w:rsidP="004766B9">
            <w:pPr>
              <w:jc w:val="center"/>
              <w:rPr>
                <w:rFonts w:eastAsia="MS Mincho"/>
                <w:sz w:val="26"/>
                <w:szCs w:val="26"/>
              </w:rPr>
            </w:pPr>
          </w:p>
          <w:p w14:paraId="6FAA7592" w14:textId="77777777" w:rsidR="004766B9" w:rsidRPr="004766B9" w:rsidRDefault="004766B9" w:rsidP="004766B9">
            <w:pPr>
              <w:jc w:val="center"/>
              <w:rPr>
                <w:rFonts w:eastAsia="MS Mincho"/>
                <w:sz w:val="26"/>
                <w:szCs w:val="26"/>
              </w:rPr>
            </w:pPr>
          </w:p>
          <w:p w14:paraId="796D659C" w14:textId="77777777" w:rsidR="004766B9" w:rsidRPr="004766B9" w:rsidRDefault="004766B9" w:rsidP="004766B9">
            <w:pPr>
              <w:jc w:val="center"/>
              <w:rPr>
                <w:rFonts w:eastAsia="MS Mincho"/>
                <w:sz w:val="26"/>
                <w:szCs w:val="26"/>
              </w:rPr>
            </w:pPr>
            <w:proofErr w:type="gramStart"/>
            <w:r w:rsidRPr="004766B9">
              <w:rPr>
                <w:rFonts w:eastAsia="MS Mincho"/>
                <w:sz w:val="26"/>
                <w:szCs w:val="26"/>
              </w:rPr>
              <w:t>Руководитель:_</w:t>
            </w:r>
            <w:proofErr w:type="gramEnd"/>
            <w:r w:rsidRPr="004766B9">
              <w:rPr>
                <w:rFonts w:eastAsia="MS Mincho"/>
                <w:sz w:val="26"/>
                <w:szCs w:val="26"/>
              </w:rPr>
              <w:t>________</w:t>
            </w:r>
            <w:r w:rsidRPr="004766B9">
              <w:rPr>
                <w:rFonts w:eastAsia="Calibri"/>
                <w:sz w:val="26"/>
                <w:szCs w:val="26"/>
              </w:rPr>
              <w:t xml:space="preserve"> (Ф.И.О.)</w:t>
            </w:r>
          </w:p>
          <w:p w14:paraId="74E0105F" w14:textId="77777777" w:rsidR="004766B9" w:rsidRPr="004766B9" w:rsidRDefault="004766B9" w:rsidP="004766B9">
            <w:pPr>
              <w:jc w:val="center"/>
              <w:rPr>
                <w:rFonts w:eastAsia="Calibri"/>
                <w:color w:val="000000"/>
                <w:sz w:val="26"/>
                <w:szCs w:val="26"/>
              </w:rPr>
            </w:pPr>
            <w:r w:rsidRPr="004766B9">
              <w:rPr>
                <w:rFonts w:eastAsia="Calibri"/>
                <w:color w:val="000000"/>
                <w:sz w:val="26"/>
                <w:szCs w:val="26"/>
              </w:rPr>
              <w:t>(подпись)</w:t>
            </w:r>
          </w:p>
          <w:p w14:paraId="52E112B5" w14:textId="77777777" w:rsidR="004766B9" w:rsidRPr="004766B9" w:rsidRDefault="004766B9" w:rsidP="004766B9">
            <w:pPr>
              <w:rPr>
                <w:rFonts w:eastAsia="Calibri"/>
                <w:sz w:val="26"/>
                <w:szCs w:val="26"/>
              </w:rPr>
            </w:pPr>
            <w:r w:rsidRPr="004766B9">
              <w:rPr>
                <w:rFonts w:eastAsia="Calibri"/>
                <w:sz w:val="26"/>
                <w:szCs w:val="26"/>
              </w:rPr>
              <w:t>М.П.</w:t>
            </w:r>
          </w:p>
        </w:tc>
      </w:tr>
      <w:bookmarkEnd w:id="11"/>
      <w:bookmarkEnd w:id="12"/>
    </w:tbl>
    <w:p w14:paraId="047523BA" w14:textId="77777777" w:rsidR="004766B9" w:rsidRDefault="004766B9" w:rsidP="004766B9">
      <w:pPr>
        <w:spacing w:line="276" w:lineRule="auto"/>
        <w:ind w:firstLine="708"/>
        <w:jc w:val="center"/>
        <w:rPr>
          <w:rFonts w:eastAsia="Calibri"/>
          <w:b/>
          <w:sz w:val="26"/>
          <w:szCs w:val="26"/>
        </w:rPr>
      </w:pPr>
    </w:p>
    <w:p w14:paraId="174AD613" w14:textId="77777777" w:rsidR="004766B9" w:rsidRDefault="004766B9" w:rsidP="004766B9">
      <w:pPr>
        <w:spacing w:line="276" w:lineRule="auto"/>
        <w:ind w:firstLine="708"/>
        <w:jc w:val="center"/>
        <w:rPr>
          <w:rFonts w:eastAsia="Calibri"/>
          <w:b/>
          <w:sz w:val="26"/>
          <w:szCs w:val="26"/>
        </w:rPr>
      </w:pPr>
    </w:p>
    <w:p w14:paraId="76682D72" w14:textId="77777777" w:rsidR="004766B9" w:rsidRDefault="004766B9" w:rsidP="004766B9">
      <w:pPr>
        <w:spacing w:line="276" w:lineRule="auto"/>
        <w:ind w:firstLine="708"/>
        <w:jc w:val="center"/>
        <w:rPr>
          <w:rFonts w:eastAsia="Calibri"/>
          <w:b/>
          <w:sz w:val="26"/>
          <w:szCs w:val="26"/>
        </w:rPr>
      </w:pPr>
    </w:p>
    <w:p w14:paraId="5DB371E9" w14:textId="77777777" w:rsidR="004766B9" w:rsidRDefault="004766B9" w:rsidP="004766B9">
      <w:pPr>
        <w:spacing w:line="276" w:lineRule="auto"/>
        <w:ind w:firstLine="708"/>
        <w:jc w:val="center"/>
        <w:rPr>
          <w:rFonts w:eastAsia="Calibri"/>
          <w:b/>
          <w:sz w:val="26"/>
          <w:szCs w:val="26"/>
        </w:rPr>
      </w:pPr>
    </w:p>
    <w:p w14:paraId="6D8EF777" w14:textId="77777777" w:rsidR="004766B9" w:rsidRDefault="004766B9" w:rsidP="004766B9">
      <w:pPr>
        <w:spacing w:line="276" w:lineRule="auto"/>
        <w:ind w:firstLine="708"/>
        <w:jc w:val="center"/>
        <w:rPr>
          <w:rFonts w:eastAsia="Calibri"/>
          <w:b/>
          <w:sz w:val="26"/>
          <w:szCs w:val="26"/>
        </w:rPr>
      </w:pPr>
    </w:p>
    <w:p w14:paraId="64221D24" w14:textId="77777777" w:rsidR="004766B9" w:rsidRDefault="004766B9" w:rsidP="004766B9">
      <w:pPr>
        <w:spacing w:line="276" w:lineRule="auto"/>
        <w:ind w:firstLine="708"/>
        <w:jc w:val="center"/>
        <w:rPr>
          <w:rFonts w:eastAsia="Calibri"/>
          <w:b/>
          <w:sz w:val="26"/>
          <w:szCs w:val="26"/>
        </w:rPr>
      </w:pPr>
    </w:p>
    <w:p w14:paraId="18E86084" w14:textId="77777777" w:rsidR="004766B9" w:rsidRDefault="004766B9" w:rsidP="004766B9">
      <w:pPr>
        <w:spacing w:line="276" w:lineRule="auto"/>
        <w:ind w:firstLine="708"/>
        <w:jc w:val="center"/>
        <w:rPr>
          <w:rFonts w:eastAsia="Calibri"/>
          <w:b/>
          <w:sz w:val="26"/>
          <w:szCs w:val="26"/>
        </w:rPr>
      </w:pPr>
    </w:p>
    <w:p w14:paraId="09E909D0" w14:textId="77777777" w:rsidR="004766B9" w:rsidRDefault="004766B9" w:rsidP="004766B9">
      <w:pPr>
        <w:spacing w:line="276" w:lineRule="auto"/>
        <w:ind w:firstLine="708"/>
        <w:jc w:val="center"/>
        <w:rPr>
          <w:rFonts w:eastAsia="Calibri"/>
          <w:b/>
          <w:sz w:val="26"/>
          <w:szCs w:val="26"/>
        </w:rPr>
      </w:pPr>
    </w:p>
    <w:p w14:paraId="06651471" w14:textId="77777777" w:rsidR="004766B9" w:rsidRDefault="004766B9" w:rsidP="004766B9">
      <w:pPr>
        <w:spacing w:line="276" w:lineRule="auto"/>
        <w:ind w:firstLine="708"/>
        <w:jc w:val="center"/>
        <w:rPr>
          <w:rFonts w:eastAsia="Calibri"/>
          <w:b/>
          <w:sz w:val="26"/>
          <w:szCs w:val="26"/>
        </w:rPr>
      </w:pPr>
    </w:p>
    <w:p w14:paraId="69851812" w14:textId="77777777" w:rsidR="004766B9" w:rsidRDefault="004766B9" w:rsidP="004766B9">
      <w:pPr>
        <w:spacing w:line="276" w:lineRule="auto"/>
        <w:ind w:firstLine="708"/>
        <w:jc w:val="center"/>
        <w:rPr>
          <w:rFonts w:eastAsia="Calibri"/>
          <w:b/>
          <w:sz w:val="26"/>
          <w:szCs w:val="26"/>
        </w:rPr>
      </w:pPr>
    </w:p>
    <w:p w14:paraId="44E8F614" w14:textId="77777777" w:rsidR="004766B9" w:rsidRDefault="004766B9" w:rsidP="004766B9">
      <w:pPr>
        <w:spacing w:line="276" w:lineRule="auto"/>
        <w:ind w:firstLine="708"/>
        <w:jc w:val="center"/>
        <w:rPr>
          <w:rFonts w:eastAsia="Calibri"/>
          <w:b/>
          <w:sz w:val="26"/>
          <w:szCs w:val="26"/>
        </w:rPr>
      </w:pPr>
    </w:p>
    <w:p w14:paraId="6EA6806C" w14:textId="77777777" w:rsidR="004766B9" w:rsidRDefault="004766B9" w:rsidP="004766B9">
      <w:pPr>
        <w:spacing w:line="276" w:lineRule="auto"/>
        <w:ind w:firstLine="708"/>
        <w:jc w:val="center"/>
        <w:rPr>
          <w:rFonts w:eastAsia="Calibri"/>
          <w:b/>
          <w:sz w:val="26"/>
          <w:szCs w:val="26"/>
        </w:rPr>
      </w:pPr>
    </w:p>
    <w:p w14:paraId="16F7ACEB" w14:textId="77777777" w:rsidR="004766B9" w:rsidRDefault="004766B9" w:rsidP="004766B9">
      <w:pPr>
        <w:spacing w:line="276" w:lineRule="auto"/>
        <w:ind w:firstLine="708"/>
        <w:jc w:val="center"/>
        <w:rPr>
          <w:rFonts w:eastAsia="Calibri"/>
          <w:b/>
          <w:sz w:val="26"/>
          <w:szCs w:val="26"/>
        </w:rPr>
      </w:pPr>
    </w:p>
    <w:p w14:paraId="0DEBDEF8" w14:textId="77777777" w:rsidR="004766B9" w:rsidRPr="004766B9" w:rsidRDefault="004766B9" w:rsidP="004766B9">
      <w:pPr>
        <w:spacing w:line="276" w:lineRule="auto"/>
        <w:ind w:firstLine="708"/>
        <w:jc w:val="right"/>
        <w:rPr>
          <w:rFonts w:eastAsia="Calibri"/>
          <w:bCs/>
          <w:sz w:val="26"/>
          <w:szCs w:val="26"/>
        </w:rPr>
      </w:pPr>
      <w:r w:rsidRPr="004766B9">
        <w:rPr>
          <w:rFonts w:eastAsia="Calibri"/>
          <w:bCs/>
          <w:sz w:val="26"/>
          <w:szCs w:val="26"/>
        </w:rPr>
        <w:lastRenderedPageBreak/>
        <w:t xml:space="preserve">Приложение №1 к Контракту </w:t>
      </w:r>
    </w:p>
    <w:p w14:paraId="5304D37D" w14:textId="2CD588E4" w:rsidR="004766B9" w:rsidRPr="004766B9" w:rsidRDefault="004766B9" w:rsidP="004766B9">
      <w:pPr>
        <w:spacing w:line="276" w:lineRule="auto"/>
        <w:ind w:firstLine="708"/>
        <w:jc w:val="right"/>
        <w:rPr>
          <w:rFonts w:eastAsia="Calibri"/>
          <w:bCs/>
          <w:sz w:val="26"/>
          <w:szCs w:val="26"/>
        </w:rPr>
      </w:pPr>
      <w:r w:rsidRPr="004766B9">
        <w:rPr>
          <w:rFonts w:eastAsia="Calibri"/>
          <w:bCs/>
          <w:sz w:val="26"/>
          <w:szCs w:val="26"/>
        </w:rPr>
        <w:t>от __</w:t>
      </w:r>
      <w:proofErr w:type="gramStart"/>
      <w:r w:rsidRPr="004766B9">
        <w:rPr>
          <w:rFonts w:eastAsia="Calibri"/>
          <w:bCs/>
          <w:sz w:val="26"/>
          <w:szCs w:val="26"/>
        </w:rPr>
        <w:t>_._</w:t>
      </w:r>
      <w:proofErr w:type="gramEnd"/>
      <w:r w:rsidRPr="004766B9">
        <w:rPr>
          <w:rFonts w:eastAsia="Calibri"/>
          <w:bCs/>
          <w:sz w:val="26"/>
          <w:szCs w:val="26"/>
        </w:rPr>
        <w:t>________.2026 № ________</w:t>
      </w:r>
    </w:p>
    <w:p w14:paraId="52D382B0" w14:textId="77777777" w:rsidR="004766B9" w:rsidRDefault="004766B9" w:rsidP="004766B9">
      <w:pPr>
        <w:spacing w:line="276" w:lineRule="auto"/>
        <w:ind w:firstLine="708"/>
        <w:jc w:val="center"/>
        <w:rPr>
          <w:rFonts w:eastAsia="Calibri"/>
          <w:b/>
          <w:sz w:val="26"/>
          <w:szCs w:val="26"/>
        </w:rPr>
      </w:pPr>
    </w:p>
    <w:p w14:paraId="2C9F73DA" w14:textId="38A31BD9" w:rsidR="004766B9" w:rsidRPr="004766B9" w:rsidRDefault="004766B9" w:rsidP="004766B9">
      <w:pPr>
        <w:spacing w:line="276" w:lineRule="auto"/>
        <w:ind w:firstLine="708"/>
        <w:jc w:val="center"/>
        <w:rPr>
          <w:rFonts w:eastAsia="Calibri"/>
          <w:b/>
          <w:sz w:val="26"/>
          <w:szCs w:val="26"/>
        </w:rPr>
      </w:pPr>
      <w:r w:rsidRPr="004766B9">
        <w:rPr>
          <w:rFonts w:eastAsia="Calibri"/>
          <w:b/>
          <w:sz w:val="26"/>
          <w:szCs w:val="26"/>
        </w:rPr>
        <w:t>ОПИСАНИ</w:t>
      </w:r>
      <w:r>
        <w:rPr>
          <w:rFonts w:eastAsia="Calibri"/>
          <w:b/>
          <w:sz w:val="26"/>
          <w:szCs w:val="26"/>
        </w:rPr>
        <w:t>Е</w:t>
      </w:r>
      <w:r w:rsidRPr="004766B9">
        <w:rPr>
          <w:rFonts w:eastAsia="Calibri"/>
          <w:b/>
          <w:sz w:val="26"/>
          <w:szCs w:val="26"/>
        </w:rPr>
        <w:t xml:space="preserve"> ОБЪЕКТА ЗАКУПКИ</w:t>
      </w:r>
    </w:p>
    <w:p w14:paraId="7C2C400B" w14:textId="77777777" w:rsidR="004766B9" w:rsidRPr="004766B9" w:rsidRDefault="004766B9" w:rsidP="004766B9">
      <w:pPr>
        <w:spacing w:line="276" w:lineRule="auto"/>
        <w:ind w:firstLine="708"/>
        <w:jc w:val="center"/>
        <w:rPr>
          <w:b/>
          <w:sz w:val="26"/>
          <w:szCs w:val="26"/>
        </w:rPr>
      </w:pPr>
      <w:r w:rsidRPr="004766B9">
        <w:rPr>
          <w:b/>
          <w:sz w:val="26"/>
          <w:szCs w:val="26"/>
        </w:rPr>
        <w:t xml:space="preserve">на </w:t>
      </w:r>
      <w:bookmarkStart w:id="13" w:name="_Hlk229729192"/>
      <w:r w:rsidRPr="004766B9">
        <w:rPr>
          <w:b/>
          <w:sz w:val="26"/>
          <w:szCs w:val="26"/>
        </w:rPr>
        <w:t>оказание услуг по свертке информационных баз 1</w:t>
      </w:r>
      <w:proofErr w:type="gramStart"/>
      <w:r w:rsidRPr="004766B9">
        <w:rPr>
          <w:b/>
          <w:sz w:val="26"/>
          <w:szCs w:val="26"/>
        </w:rPr>
        <w:t>С:Бухгалтерия</w:t>
      </w:r>
      <w:bookmarkEnd w:id="13"/>
      <w:proofErr w:type="gramEnd"/>
    </w:p>
    <w:p w14:paraId="48A1DBA2" w14:textId="77777777" w:rsidR="004766B9" w:rsidRPr="004766B9" w:rsidRDefault="004766B9" w:rsidP="004766B9">
      <w:pPr>
        <w:spacing w:line="276" w:lineRule="auto"/>
        <w:ind w:firstLine="708"/>
        <w:jc w:val="center"/>
        <w:rPr>
          <w:sz w:val="26"/>
          <w:szCs w:val="26"/>
        </w:rPr>
      </w:pPr>
    </w:p>
    <w:p w14:paraId="0473B697" w14:textId="77777777" w:rsidR="004766B9" w:rsidRPr="004766B9" w:rsidRDefault="004766B9" w:rsidP="004766B9">
      <w:pPr>
        <w:spacing w:line="276" w:lineRule="auto"/>
        <w:ind w:firstLine="708"/>
        <w:jc w:val="both"/>
        <w:rPr>
          <w:sz w:val="26"/>
          <w:szCs w:val="26"/>
        </w:rPr>
      </w:pPr>
      <w:r w:rsidRPr="004766B9">
        <w:rPr>
          <w:rFonts w:eastAsia="Calibri"/>
          <w:b/>
          <w:sz w:val="26"/>
          <w:szCs w:val="26"/>
        </w:rPr>
        <w:t xml:space="preserve">1. Наименование оказываемых услуг: </w:t>
      </w:r>
      <w:r w:rsidRPr="004766B9">
        <w:rPr>
          <w:sz w:val="26"/>
          <w:szCs w:val="26"/>
        </w:rPr>
        <w:t>оказание услуг по свертке информационных баз 1</w:t>
      </w:r>
      <w:proofErr w:type="gramStart"/>
      <w:r w:rsidRPr="004766B9">
        <w:rPr>
          <w:sz w:val="26"/>
          <w:szCs w:val="26"/>
        </w:rPr>
        <w:t>С:Бухгалтерия</w:t>
      </w:r>
      <w:proofErr w:type="gramEnd"/>
      <w:r w:rsidRPr="004766B9">
        <w:rPr>
          <w:sz w:val="26"/>
          <w:szCs w:val="26"/>
        </w:rPr>
        <w:t>.</w:t>
      </w:r>
    </w:p>
    <w:p w14:paraId="66305F13" w14:textId="77777777" w:rsidR="004766B9" w:rsidRPr="004766B9" w:rsidRDefault="004766B9" w:rsidP="004766B9">
      <w:pPr>
        <w:spacing w:line="276" w:lineRule="auto"/>
        <w:ind w:firstLine="567"/>
        <w:rPr>
          <w:b/>
          <w:sz w:val="26"/>
          <w:szCs w:val="26"/>
          <w:lang w:bidi="en-US"/>
        </w:rPr>
      </w:pPr>
      <w:r w:rsidRPr="004766B9">
        <w:rPr>
          <w:b/>
          <w:sz w:val="26"/>
          <w:szCs w:val="26"/>
          <w:lang w:bidi="en-US"/>
        </w:rPr>
        <w:t>2. Объем оказываемых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4255"/>
        <w:gridCol w:w="1912"/>
        <w:gridCol w:w="1912"/>
        <w:gridCol w:w="1543"/>
      </w:tblGrid>
      <w:tr w:rsidR="004766B9" w:rsidRPr="004766B9" w14:paraId="1BF53025" w14:textId="77777777" w:rsidTr="00D20D85">
        <w:tc>
          <w:tcPr>
            <w:tcW w:w="280" w:type="pct"/>
            <w:vAlign w:val="center"/>
          </w:tcPr>
          <w:p w14:paraId="68BC39C9" w14:textId="77777777" w:rsidR="004766B9" w:rsidRPr="004766B9" w:rsidRDefault="004766B9" w:rsidP="004766B9">
            <w:pPr>
              <w:contextualSpacing/>
              <w:jc w:val="center"/>
              <w:rPr>
                <w:sz w:val="26"/>
                <w:szCs w:val="26"/>
              </w:rPr>
            </w:pPr>
            <w:r w:rsidRPr="004766B9">
              <w:rPr>
                <w:sz w:val="26"/>
                <w:szCs w:val="26"/>
              </w:rPr>
              <w:t>№ п/п</w:t>
            </w:r>
          </w:p>
        </w:tc>
        <w:tc>
          <w:tcPr>
            <w:tcW w:w="2087" w:type="pct"/>
            <w:vAlign w:val="center"/>
          </w:tcPr>
          <w:p w14:paraId="1801C4B7" w14:textId="77777777" w:rsidR="004766B9" w:rsidRPr="004766B9" w:rsidRDefault="004766B9" w:rsidP="004766B9">
            <w:pPr>
              <w:contextualSpacing/>
              <w:jc w:val="center"/>
              <w:rPr>
                <w:sz w:val="26"/>
                <w:szCs w:val="26"/>
              </w:rPr>
            </w:pPr>
            <w:r w:rsidRPr="004766B9">
              <w:rPr>
                <w:sz w:val="26"/>
                <w:szCs w:val="26"/>
              </w:rPr>
              <w:t>Наименование оказываемых услуг</w:t>
            </w:r>
          </w:p>
        </w:tc>
        <w:tc>
          <w:tcPr>
            <w:tcW w:w="938" w:type="pct"/>
            <w:vAlign w:val="center"/>
          </w:tcPr>
          <w:p w14:paraId="16E45B27" w14:textId="77777777" w:rsidR="004766B9" w:rsidRPr="004766B9" w:rsidRDefault="004766B9" w:rsidP="004766B9">
            <w:pPr>
              <w:contextualSpacing/>
              <w:jc w:val="center"/>
              <w:rPr>
                <w:sz w:val="26"/>
                <w:szCs w:val="26"/>
              </w:rPr>
            </w:pPr>
            <w:r w:rsidRPr="004766B9">
              <w:rPr>
                <w:sz w:val="26"/>
                <w:szCs w:val="26"/>
              </w:rPr>
              <w:t>ОКПД2 / КТРУ</w:t>
            </w:r>
          </w:p>
        </w:tc>
        <w:tc>
          <w:tcPr>
            <w:tcW w:w="938" w:type="pct"/>
          </w:tcPr>
          <w:p w14:paraId="5189A342" w14:textId="77777777" w:rsidR="004766B9" w:rsidRPr="004766B9" w:rsidRDefault="004766B9" w:rsidP="004766B9">
            <w:pPr>
              <w:contextualSpacing/>
              <w:jc w:val="center"/>
              <w:rPr>
                <w:sz w:val="26"/>
                <w:szCs w:val="26"/>
              </w:rPr>
            </w:pPr>
            <w:r w:rsidRPr="004766B9">
              <w:rPr>
                <w:sz w:val="26"/>
                <w:szCs w:val="26"/>
              </w:rPr>
              <w:t>Единица измерения по ОКЕИ*</w:t>
            </w:r>
          </w:p>
        </w:tc>
        <w:tc>
          <w:tcPr>
            <w:tcW w:w="758" w:type="pct"/>
            <w:vAlign w:val="center"/>
          </w:tcPr>
          <w:p w14:paraId="28490EBE" w14:textId="77777777" w:rsidR="004766B9" w:rsidRPr="004766B9" w:rsidRDefault="004766B9" w:rsidP="004766B9">
            <w:pPr>
              <w:contextualSpacing/>
              <w:jc w:val="center"/>
              <w:rPr>
                <w:sz w:val="26"/>
                <w:szCs w:val="26"/>
              </w:rPr>
            </w:pPr>
            <w:r w:rsidRPr="004766B9">
              <w:rPr>
                <w:sz w:val="26"/>
                <w:szCs w:val="26"/>
              </w:rPr>
              <w:t xml:space="preserve">Объем </w:t>
            </w:r>
          </w:p>
          <w:p w14:paraId="15C75ADB" w14:textId="77777777" w:rsidR="004766B9" w:rsidRPr="004766B9" w:rsidRDefault="004766B9" w:rsidP="004766B9">
            <w:pPr>
              <w:contextualSpacing/>
              <w:jc w:val="center"/>
              <w:rPr>
                <w:sz w:val="26"/>
                <w:szCs w:val="26"/>
              </w:rPr>
            </w:pPr>
            <w:r w:rsidRPr="004766B9">
              <w:rPr>
                <w:sz w:val="26"/>
                <w:szCs w:val="26"/>
              </w:rPr>
              <w:t>услуг</w:t>
            </w:r>
          </w:p>
        </w:tc>
      </w:tr>
      <w:tr w:rsidR="004766B9" w:rsidRPr="004766B9" w14:paraId="2BB4AA11" w14:textId="77777777" w:rsidTr="00D20D85">
        <w:trPr>
          <w:trHeight w:val="146"/>
        </w:trPr>
        <w:tc>
          <w:tcPr>
            <w:tcW w:w="280" w:type="pct"/>
            <w:vAlign w:val="center"/>
          </w:tcPr>
          <w:p w14:paraId="2844B1D7" w14:textId="77777777" w:rsidR="004766B9" w:rsidRPr="004766B9" w:rsidRDefault="004766B9" w:rsidP="004766B9">
            <w:pPr>
              <w:contextualSpacing/>
              <w:jc w:val="center"/>
              <w:rPr>
                <w:sz w:val="26"/>
                <w:szCs w:val="26"/>
              </w:rPr>
            </w:pPr>
            <w:r w:rsidRPr="004766B9">
              <w:rPr>
                <w:sz w:val="26"/>
                <w:szCs w:val="26"/>
              </w:rPr>
              <w:t>1.</w:t>
            </w:r>
          </w:p>
        </w:tc>
        <w:tc>
          <w:tcPr>
            <w:tcW w:w="2087" w:type="pct"/>
            <w:vAlign w:val="center"/>
          </w:tcPr>
          <w:p w14:paraId="6E6759FF" w14:textId="1684F642" w:rsidR="004766B9" w:rsidRPr="004766B9" w:rsidRDefault="004766B9" w:rsidP="004766B9">
            <w:pPr>
              <w:contextualSpacing/>
              <w:jc w:val="both"/>
              <w:rPr>
                <w:rFonts w:eastAsia="Calibri"/>
                <w:sz w:val="26"/>
                <w:szCs w:val="26"/>
                <w:lang w:eastAsia="en-US"/>
              </w:rPr>
            </w:pPr>
            <w:r w:rsidRPr="004766B9">
              <w:rPr>
                <w:rFonts w:eastAsia="Calibri"/>
                <w:sz w:val="26"/>
                <w:szCs w:val="26"/>
                <w:lang w:eastAsia="en-US"/>
              </w:rPr>
              <w:t>Услуг</w:t>
            </w:r>
            <w:r w:rsidR="002526DA">
              <w:rPr>
                <w:rFonts w:eastAsia="Calibri"/>
                <w:sz w:val="26"/>
                <w:szCs w:val="26"/>
                <w:lang w:eastAsia="en-US"/>
              </w:rPr>
              <w:t>а</w:t>
            </w:r>
            <w:r w:rsidRPr="004766B9">
              <w:rPr>
                <w:rFonts w:eastAsia="Calibri"/>
                <w:sz w:val="26"/>
                <w:szCs w:val="26"/>
                <w:lang w:eastAsia="en-US"/>
              </w:rPr>
              <w:t xml:space="preserve"> по свертке информационной базы 1</w:t>
            </w:r>
            <w:proofErr w:type="gramStart"/>
            <w:r w:rsidRPr="004766B9">
              <w:rPr>
                <w:rFonts w:eastAsia="Calibri"/>
                <w:sz w:val="26"/>
                <w:szCs w:val="26"/>
                <w:lang w:eastAsia="en-US"/>
              </w:rPr>
              <w:t>С:Бухгалтерия</w:t>
            </w:r>
            <w:proofErr w:type="gramEnd"/>
          </w:p>
        </w:tc>
        <w:tc>
          <w:tcPr>
            <w:tcW w:w="938" w:type="pct"/>
            <w:vAlign w:val="center"/>
          </w:tcPr>
          <w:p w14:paraId="0DF48420" w14:textId="77777777" w:rsidR="004766B9" w:rsidRPr="004766B9" w:rsidRDefault="004766B9" w:rsidP="004766B9">
            <w:pPr>
              <w:contextualSpacing/>
              <w:jc w:val="center"/>
              <w:rPr>
                <w:sz w:val="26"/>
                <w:szCs w:val="26"/>
              </w:rPr>
            </w:pPr>
            <w:r w:rsidRPr="004766B9">
              <w:rPr>
                <w:sz w:val="26"/>
                <w:szCs w:val="26"/>
              </w:rPr>
              <w:t>62.02.30.000</w:t>
            </w:r>
          </w:p>
        </w:tc>
        <w:tc>
          <w:tcPr>
            <w:tcW w:w="938" w:type="pct"/>
            <w:vAlign w:val="center"/>
          </w:tcPr>
          <w:p w14:paraId="787D7618" w14:textId="77777777" w:rsidR="004766B9" w:rsidRPr="004766B9" w:rsidRDefault="004766B9" w:rsidP="004766B9">
            <w:pPr>
              <w:contextualSpacing/>
              <w:jc w:val="center"/>
              <w:rPr>
                <w:sz w:val="26"/>
                <w:szCs w:val="26"/>
              </w:rPr>
            </w:pPr>
            <w:r w:rsidRPr="004766B9">
              <w:rPr>
                <w:sz w:val="26"/>
                <w:szCs w:val="26"/>
              </w:rPr>
              <w:t>час</w:t>
            </w:r>
          </w:p>
        </w:tc>
        <w:tc>
          <w:tcPr>
            <w:tcW w:w="758" w:type="pct"/>
            <w:vAlign w:val="center"/>
          </w:tcPr>
          <w:p w14:paraId="002878F3" w14:textId="77777777" w:rsidR="004766B9" w:rsidRPr="004766B9" w:rsidRDefault="004766B9" w:rsidP="004766B9">
            <w:pPr>
              <w:contextualSpacing/>
              <w:jc w:val="center"/>
              <w:rPr>
                <w:sz w:val="26"/>
                <w:szCs w:val="26"/>
              </w:rPr>
            </w:pPr>
            <w:r w:rsidRPr="004766B9">
              <w:rPr>
                <w:sz w:val="26"/>
                <w:szCs w:val="26"/>
              </w:rPr>
              <w:t>3</w:t>
            </w:r>
          </w:p>
        </w:tc>
      </w:tr>
    </w:tbl>
    <w:p w14:paraId="4CED12F6" w14:textId="77777777" w:rsidR="004766B9" w:rsidRPr="004766B9" w:rsidRDefault="004766B9" w:rsidP="004766B9">
      <w:pPr>
        <w:spacing w:line="276" w:lineRule="auto"/>
        <w:ind w:firstLine="567"/>
        <w:contextualSpacing/>
        <w:jc w:val="both"/>
        <w:rPr>
          <w:sz w:val="26"/>
          <w:szCs w:val="26"/>
        </w:rPr>
      </w:pPr>
      <w:r w:rsidRPr="004766B9">
        <w:rPr>
          <w:b/>
          <w:sz w:val="26"/>
          <w:szCs w:val="26"/>
          <w:lang w:bidi="en-US"/>
        </w:rPr>
        <w:t xml:space="preserve">3. Цели оказываемых услуг: </w:t>
      </w:r>
      <w:r w:rsidRPr="004766B9">
        <w:rPr>
          <w:sz w:val="26"/>
          <w:szCs w:val="26"/>
        </w:rPr>
        <w:t>позволяет сократить объём базы и убрать ненужную информацию: удалить документы и справочники, которые не используются, дубли, очистить регистры сведений.</w:t>
      </w:r>
    </w:p>
    <w:p w14:paraId="3DFD45DA" w14:textId="77777777" w:rsidR="004766B9" w:rsidRPr="004766B9" w:rsidRDefault="004766B9" w:rsidP="004766B9">
      <w:pPr>
        <w:spacing w:line="276" w:lineRule="auto"/>
        <w:ind w:firstLine="567"/>
        <w:jc w:val="both"/>
        <w:rPr>
          <w:sz w:val="26"/>
          <w:szCs w:val="26"/>
          <w:lang w:bidi="en-US"/>
        </w:rPr>
      </w:pPr>
      <w:r w:rsidRPr="004766B9">
        <w:rPr>
          <w:b/>
          <w:sz w:val="26"/>
          <w:szCs w:val="26"/>
          <w:lang w:bidi="en-US"/>
        </w:rPr>
        <w:t>4. Место оказания услуг:</w:t>
      </w:r>
      <w:r w:rsidRPr="004766B9">
        <w:rPr>
          <w:sz w:val="26"/>
          <w:szCs w:val="26"/>
          <w:lang w:bidi="en-US"/>
        </w:rPr>
        <w:t xml:space="preserve"> по месту нахождения Заказчика г. Тула, ул. Болдина, д. 94В.</w:t>
      </w:r>
    </w:p>
    <w:p w14:paraId="386D97E9"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b/>
          <w:sz w:val="26"/>
          <w:szCs w:val="26"/>
          <w:lang w:bidi="en-US"/>
        </w:rPr>
        <w:t>5. Требования к Исполнителю:</w:t>
      </w:r>
      <w:r w:rsidRPr="004766B9">
        <w:rPr>
          <w:sz w:val="26"/>
          <w:szCs w:val="26"/>
          <w:lang w:bidi="en-US"/>
        </w:rPr>
        <w:t xml:space="preserve"> </w:t>
      </w:r>
    </w:p>
    <w:p w14:paraId="5F6985B5" w14:textId="77777777" w:rsidR="004766B9" w:rsidRPr="004766B9" w:rsidRDefault="004766B9" w:rsidP="004766B9">
      <w:pPr>
        <w:spacing w:line="276" w:lineRule="auto"/>
        <w:ind w:firstLine="567"/>
        <w:contextualSpacing/>
        <w:jc w:val="both"/>
        <w:rPr>
          <w:color w:val="00000A"/>
          <w:sz w:val="26"/>
          <w:szCs w:val="26"/>
        </w:rPr>
      </w:pPr>
      <w:bookmarkStart w:id="14" w:name="_Hlk214534327"/>
      <w:r w:rsidRPr="004766B9">
        <w:rPr>
          <w:color w:val="00000A"/>
          <w:sz w:val="26"/>
          <w:szCs w:val="26"/>
        </w:rPr>
        <w:t>Исполнитель имеет статус официального партнёра 1С (1С-Франчайзи), сертифицированного на комплексное обслуживание программного обеспечения фирмы 1С, (сертификат «Центра компетенции по бюджетному учету»)</w:t>
      </w:r>
      <w:bookmarkEnd w:id="14"/>
      <w:r w:rsidRPr="004766B9">
        <w:rPr>
          <w:color w:val="00000A"/>
          <w:sz w:val="26"/>
          <w:szCs w:val="26"/>
        </w:rPr>
        <w:t xml:space="preserve"> </w:t>
      </w:r>
    </w:p>
    <w:p w14:paraId="6E3B5634" w14:textId="77777777" w:rsidR="004766B9" w:rsidRPr="004766B9" w:rsidRDefault="004766B9" w:rsidP="004766B9">
      <w:pPr>
        <w:spacing w:line="276" w:lineRule="auto"/>
        <w:ind w:firstLine="567"/>
        <w:contextualSpacing/>
        <w:jc w:val="both"/>
        <w:rPr>
          <w:color w:val="00000A"/>
          <w:sz w:val="26"/>
          <w:szCs w:val="26"/>
        </w:rPr>
      </w:pPr>
      <w:r w:rsidRPr="004766B9">
        <w:rPr>
          <w:color w:val="00000A"/>
          <w:sz w:val="26"/>
          <w:szCs w:val="26"/>
        </w:rPr>
        <w:t xml:space="preserve">Оказание услуг осуществляется квалифицированными специалистами, уровень подготовки которых соответствует требованиям, предъявляемым к специалистам фирмой «1С», аттестованными фирмой «1С» и имеющими сертификаты уровня не ниже «1С: Специалист», 1С Профессионал, «1С: Специалист-консультант». </w:t>
      </w:r>
    </w:p>
    <w:p w14:paraId="756706D8" w14:textId="77777777" w:rsidR="004766B9" w:rsidRPr="004766B9" w:rsidRDefault="004766B9" w:rsidP="004766B9">
      <w:pPr>
        <w:spacing w:before="100" w:beforeAutospacing="1" w:after="100" w:afterAutospacing="1" w:line="276" w:lineRule="auto"/>
        <w:ind w:firstLine="567"/>
        <w:contextualSpacing/>
        <w:jc w:val="both"/>
        <w:rPr>
          <w:b/>
          <w:bCs/>
          <w:sz w:val="26"/>
          <w:szCs w:val="26"/>
          <w:lang w:bidi="en-US"/>
        </w:rPr>
      </w:pPr>
      <w:r w:rsidRPr="004766B9">
        <w:rPr>
          <w:b/>
          <w:bCs/>
          <w:sz w:val="26"/>
          <w:szCs w:val="26"/>
          <w:lang w:bidi="en-US"/>
        </w:rPr>
        <w:t>6. Условия оказания услуг:</w:t>
      </w:r>
    </w:p>
    <w:p w14:paraId="0C7E7359"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sz w:val="26"/>
          <w:szCs w:val="26"/>
          <w:lang w:bidi="en-US"/>
        </w:rPr>
        <w:t>Прибытие специалистов Исполнителя на объект эксплуатации для устранения сбоев в работе Программного обеспечения, в случае их обнаружения, в течение двух часов с момента обращения.</w:t>
      </w:r>
    </w:p>
    <w:p w14:paraId="6A1BDFF1"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sz w:val="26"/>
          <w:szCs w:val="26"/>
          <w:lang w:bidi="en-US"/>
        </w:rPr>
        <w:t>Оказать услуги собственными силами и средствами.</w:t>
      </w:r>
    </w:p>
    <w:p w14:paraId="4A6B0CBF"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sz w:val="26"/>
          <w:szCs w:val="26"/>
          <w:lang w:bidi="en-US"/>
        </w:rPr>
        <w:t xml:space="preserve">Не нарушать имущественные и неимущественные права Заказчика и других лиц при исполнении обязательств по настоящему Государственному контракту. </w:t>
      </w:r>
    </w:p>
    <w:p w14:paraId="07D4E052"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sz w:val="26"/>
          <w:szCs w:val="26"/>
          <w:lang w:bidi="en-US"/>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CAE509B"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sz w:val="26"/>
          <w:szCs w:val="26"/>
          <w:lang w:bidi="en-US"/>
        </w:rPr>
        <w:t>Обеспечить восстановление работоспособности программы в случае сбоя в созданных Исполнителем настройках ПП в процессе их эксплуатации.</w:t>
      </w:r>
    </w:p>
    <w:p w14:paraId="1657013C"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sz w:val="26"/>
          <w:szCs w:val="26"/>
          <w:lang w:bidi="en-US"/>
        </w:rPr>
        <w:t>Исполнитель обязуется не разглашать третьим лицам конфиденциальную информацию, к которой он получит доступ при заключении контракта, в ходе исполнения и после прекращения его действия.</w:t>
      </w:r>
    </w:p>
    <w:p w14:paraId="22D713BF"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sz w:val="26"/>
          <w:szCs w:val="26"/>
          <w:lang w:bidi="en-US"/>
        </w:rPr>
        <w:t>Услуги оказываются в соответствии с требованиями, установленными действующим законодательством Российской Федерации в области данного вида услуг.</w:t>
      </w:r>
    </w:p>
    <w:p w14:paraId="301D3BA9" w14:textId="77777777" w:rsidR="004766B9" w:rsidRPr="004766B9" w:rsidRDefault="004766B9" w:rsidP="004766B9">
      <w:pPr>
        <w:spacing w:before="100" w:beforeAutospacing="1" w:after="100" w:afterAutospacing="1" w:line="276" w:lineRule="auto"/>
        <w:ind w:firstLine="567"/>
        <w:contextualSpacing/>
        <w:jc w:val="both"/>
        <w:rPr>
          <w:b/>
          <w:bCs/>
          <w:sz w:val="26"/>
          <w:szCs w:val="26"/>
          <w:lang w:bidi="en-US"/>
        </w:rPr>
      </w:pPr>
      <w:r w:rsidRPr="004766B9">
        <w:rPr>
          <w:b/>
          <w:bCs/>
          <w:sz w:val="26"/>
          <w:szCs w:val="26"/>
          <w:lang w:bidi="en-US"/>
        </w:rPr>
        <w:lastRenderedPageBreak/>
        <w:t>Удаленный доступ к компьютерам, серверам и прочим сетевым ресурсам Заказчика исключается из-за возможного нарушения безопасности локальных вычислительных сетей и безопасности персональных данных сотрудников Заказчика.</w:t>
      </w:r>
    </w:p>
    <w:p w14:paraId="6C86A1DA" w14:textId="77777777" w:rsidR="004766B9" w:rsidRPr="004766B9" w:rsidRDefault="004766B9" w:rsidP="004766B9">
      <w:pPr>
        <w:spacing w:before="100" w:beforeAutospacing="1" w:after="100" w:afterAutospacing="1" w:line="276" w:lineRule="auto"/>
        <w:ind w:firstLine="567"/>
        <w:contextualSpacing/>
        <w:jc w:val="both"/>
        <w:rPr>
          <w:sz w:val="26"/>
          <w:szCs w:val="26"/>
          <w:lang w:bidi="en-US"/>
        </w:rPr>
      </w:pPr>
      <w:r w:rsidRPr="004766B9">
        <w:rPr>
          <w:sz w:val="26"/>
          <w:szCs w:val="26"/>
          <w:lang w:bidi="en-US"/>
        </w:rPr>
        <w:t>Исполнитель должен оказывать техническую поддержку при выявлении и устранении возможных ошибок в течение месяца после завершения оказания услуги.</w:t>
      </w:r>
    </w:p>
    <w:p w14:paraId="03FC11C6" w14:textId="77777777" w:rsidR="004766B9" w:rsidRPr="004766B9" w:rsidRDefault="004766B9" w:rsidP="004766B9">
      <w:pPr>
        <w:spacing w:before="100" w:beforeAutospacing="1" w:line="276" w:lineRule="auto"/>
        <w:ind w:firstLine="567"/>
        <w:contextualSpacing/>
        <w:jc w:val="both"/>
        <w:rPr>
          <w:color w:val="000000"/>
          <w:sz w:val="26"/>
          <w:szCs w:val="26"/>
          <w:lang w:eastAsia="en-US"/>
        </w:rPr>
      </w:pPr>
      <w:r w:rsidRPr="004766B9">
        <w:rPr>
          <w:b/>
          <w:bCs/>
          <w:color w:val="000000"/>
          <w:sz w:val="26"/>
          <w:szCs w:val="26"/>
          <w:lang w:eastAsia="en-US"/>
        </w:rPr>
        <w:t>7. Сроки оказания услуги:</w:t>
      </w:r>
      <w:r w:rsidRPr="004766B9">
        <w:rPr>
          <w:color w:val="000000"/>
          <w:sz w:val="26"/>
          <w:szCs w:val="26"/>
          <w:lang w:eastAsia="en-US"/>
        </w:rPr>
        <w:t xml:space="preserve"> </w:t>
      </w:r>
      <w:bookmarkStart w:id="15" w:name="_Hlk229731300"/>
      <w:r w:rsidRPr="004766B9">
        <w:rPr>
          <w:color w:val="000000"/>
          <w:sz w:val="26"/>
          <w:szCs w:val="26"/>
          <w:lang w:eastAsia="en-US"/>
        </w:rPr>
        <w:t>в течение 5 (пяти) календарных дней) с даты заключения контракта.</w:t>
      </w:r>
      <w:bookmarkEnd w:id="15"/>
    </w:p>
    <w:p w14:paraId="784289DB" w14:textId="77777777" w:rsidR="004766B9" w:rsidRPr="004766B9" w:rsidRDefault="004766B9" w:rsidP="004766B9">
      <w:pPr>
        <w:spacing w:line="276" w:lineRule="auto"/>
        <w:ind w:firstLine="567"/>
        <w:jc w:val="both"/>
        <w:rPr>
          <w:b/>
          <w:sz w:val="26"/>
          <w:szCs w:val="26"/>
          <w:lang w:bidi="en-US"/>
        </w:rPr>
      </w:pPr>
      <w:r w:rsidRPr="004766B9">
        <w:rPr>
          <w:b/>
          <w:sz w:val="26"/>
          <w:szCs w:val="26"/>
          <w:lang w:bidi="en-US"/>
        </w:rPr>
        <w:t>8. Общие требования к оказанию услуг, их качеству, в том числе технологии оказания услуг, методам и методики оказания услуг:</w:t>
      </w:r>
    </w:p>
    <w:p w14:paraId="2BAF87DA" w14:textId="77777777" w:rsidR="004766B9" w:rsidRPr="004766B9" w:rsidRDefault="004766B9" w:rsidP="004766B9">
      <w:pPr>
        <w:spacing w:line="276" w:lineRule="auto"/>
        <w:ind w:firstLine="567"/>
        <w:jc w:val="both"/>
        <w:rPr>
          <w:bCs/>
          <w:sz w:val="26"/>
          <w:szCs w:val="26"/>
          <w:lang w:bidi="en-US"/>
        </w:rPr>
      </w:pPr>
      <w:r w:rsidRPr="004766B9">
        <w:rPr>
          <w:bCs/>
          <w:sz w:val="26"/>
          <w:szCs w:val="26"/>
          <w:lang w:bidi="en-US"/>
        </w:rPr>
        <w:t>Свёртка базы 1</w:t>
      </w:r>
      <w:proofErr w:type="gramStart"/>
      <w:r w:rsidRPr="004766B9">
        <w:rPr>
          <w:bCs/>
          <w:sz w:val="26"/>
          <w:szCs w:val="26"/>
          <w:lang w:bidi="en-US"/>
        </w:rPr>
        <w:t>С:Бухгалтерия</w:t>
      </w:r>
      <w:proofErr w:type="gramEnd"/>
      <w:r w:rsidRPr="004766B9">
        <w:rPr>
          <w:bCs/>
          <w:sz w:val="26"/>
          <w:szCs w:val="26"/>
          <w:lang w:bidi="en-US"/>
        </w:rPr>
        <w:t xml:space="preserve"> включает в себя следующие этапы:</w:t>
      </w:r>
    </w:p>
    <w:p w14:paraId="07FB8240" w14:textId="77777777" w:rsidR="004766B9" w:rsidRPr="004766B9" w:rsidRDefault="004766B9" w:rsidP="004766B9">
      <w:pPr>
        <w:spacing w:line="276" w:lineRule="auto"/>
        <w:ind w:firstLine="567"/>
        <w:jc w:val="both"/>
        <w:rPr>
          <w:bCs/>
          <w:sz w:val="26"/>
          <w:szCs w:val="26"/>
          <w:lang w:bidi="en-US"/>
        </w:rPr>
      </w:pPr>
      <w:r w:rsidRPr="004766B9">
        <w:rPr>
          <w:b/>
          <w:sz w:val="26"/>
          <w:szCs w:val="26"/>
          <w:lang w:bidi="en-US"/>
        </w:rPr>
        <w:t>1.</w:t>
      </w:r>
      <w:r w:rsidRPr="004766B9">
        <w:rPr>
          <w:b/>
          <w:sz w:val="26"/>
          <w:szCs w:val="26"/>
          <w:lang w:bidi="en-US"/>
        </w:rPr>
        <w:tab/>
      </w:r>
      <w:r w:rsidRPr="004766B9">
        <w:rPr>
          <w:bCs/>
          <w:sz w:val="26"/>
          <w:szCs w:val="26"/>
          <w:lang w:bidi="en-US"/>
        </w:rPr>
        <w:t>Выгрузка текущей информационной базы, создание резервной копии базы;</w:t>
      </w:r>
    </w:p>
    <w:p w14:paraId="56C092BC" w14:textId="77777777" w:rsidR="004766B9" w:rsidRPr="004766B9" w:rsidRDefault="004766B9" w:rsidP="004766B9">
      <w:pPr>
        <w:spacing w:line="276" w:lineRule="auto"/>
        <w:ind w:firstLine="567"/>
        <w:jc w:val="both"/>
        <w:rPr>
          <w:bCs/>
          <w:sz w:val="26"/>
          <w:szCs w:val="26"/>
          <w:lang w:bidi="en-US"/>
        </w:rPr>
      </w:pPr>
      <w:r w:rsidRPr="004766B9">
        <w:rPr>
          <w:bCs/>
          <w:sz w:val="26"/>
          <w:szCs w:val="26"/>
          <w:lang w:bidi="en-US"/>
        </w:rPr>
        <w:t>2.</w:t>
      </w:r>
      <w:r w:rsidRPr="004766B9">
        <w:rPr>
          <w:bCs/>
          <w:sz w:val="26"/>
          <w:szCs w:val="26"/>
          <w:lang w:bidi="en-US"/>
        </w:rPr>
        <w:tab/>
        <w:t>Предварительный анализ текущего состояния бюджетного учета, проверка цельности и непротиворечивости данных:</w:t>
      </w:r>
    </w:p>
    <w:p w14:paraId="34CA2D0F" w14:textId="77777777" w:rsidR="004766B9" w:rsidRPr="004766B9" w:rsidRDefault="004766B9" w:rsidP="004766B9">
      <w:pPr>
        <w:spacing w:line="276" w:lineRule="auto"/>
        <w:ind w:firstLine="567"/>
        <w:jc w:val="both"/>
        <w:rPr>
          <w:bCs/>
          <w:sz w:val="26"/>
          <w:szCs w:val="26"/>
          <w:lang w:bidi="en-US"/>
        </w:rPr>
      </w:pPr>
      <w:r w:rsidRPr="004766B9">
        <w:rPr>
          <w:bCs/>
          <w:sz w:val="26"/>
          <w:szCs w:val="26"/>
          <w:lang w:bidi="en-US"/>
        </w:rPr>
        <w:t>2.1.</w:t>
      </w:r>
      <w:r w:rsidRPr="004766B9">
        <w:rPr>
          <w:bCs/>
          <w:sz w:val="26"/>
          <w:szCs w:val="26"/>
          <w:lang w:bidi="en-US"/>
        </w:rPr>
        <w:tab/>
        <w:t>Изучение структуры текущей информационной базы;</w:t>
      </w:r>
    </w:p>
    <w:p w14:paraId="4B2F6E77" w14:textId="77777777" w:rsidR="004766B9" w:rsidRPr="004766B9" w:rsidRDefault="004766B9" w:rsidP="004766B9">
      <w:pPr>
        <w:spacing w:line="276" w:lineRule="auto"/>
        <w:ind w:firstLine="567"/>
        <w:jc w:val="both"/>
        <w:rPr>
          <w:bCs/>
          <w:sz w:val="26"/>
          <w:szCs w:val="26"/>
          <w:lang w:bidi="en-US"/>
        </w:rPr>
      </w:pPr>
      <w:r w:rsidRPr="004766B9">
        <w:rPr>
          <w:bCs/>
          <w:sz w:val="26"/>
          <w:szCs w:val="26"/>
          <w:lang w:bidi="en-US"/>
        </w:rPr>
        <w:t>2.2.</w:t>
      </w:r>
      <w:r w:rsidRPr="004766B9">
        <w:rPr>
          <w:bCs/>
          <w:sz w:val="26"/>
          <w:szCs w:val="26"/>
          <w:lang w:bidi="en-US"/>
        </w:rPr>
        <w:tab/>
        <w:t>Анализ данных в разрезе аналитики по каждому счету, обследование корректности используемой аналитики, подготовка к свертке с учетом особенностей рабочего плана счетов;</w:t>
      </w:r>
    </w:p>
    <w:p w14:paraId="75ADB926" w14:textId="77777777" w:rsidR="004766B9" w:rsidRPr="004766B9" w:rsidRDefault="004766B9" w:rsidP="004766B9">
      <w:pPr>
        <w:spacing w:line="276" w:lineRule="auto"/>
        <w:ind w:firstLine="567"/>
        <w:jc w:val="both"/>
        <w:rPr>
          <w:bCs/>
          <w:sz w:val="26"/>
          <w:szCs w:val="26"/>
          <w:lang w:bidi="en-US"/>
        </w:rPr>
      </w:pPr>
      <w:r w:rsidRPr="004766B9">
        <w:rPr>
          <w:bCs/>
          <w:sz w:val="26"/>
          <w:szCs w:val="26"/>
          <w:lang w:bidi="en-US"/>
        </w:rPr>
        <w:t>2.3.</w:t>
      </w:r>
      <w:r w:rsidRPr="004766B9">
        <w:rPr>
          <w:bCs/>
          <w:sz w:val="26"/>
          <w:szCs w:val="26"/>
          <w:lang w:bidi="en-US"/>
        </w:rPr>
        <w:tab/>
        <w:t xml:space="preserve">Удаление </w:t>
      </w:r>
      <w:proofErr w:type="spellStart"/>
      <w:r w:rsidRPr="004766B9">
        <w:rPr>
          <w:bCs/>
          <w:sz w:val="26"/>
          <w:szCs w:val="26"/>
          <w:lang w:bidi="en-US"/>
        </w:rPr>
        <w:t>задвоенных</w:t>
      </w:r>
      <w:proofErr w:type="spellEnd"/>
      <w:r w:rsidRPr="004766B9">
        <w:rPr>
          <w:bCs/>
          <w:sz w:val="26"/>
          <w:szCs w:val="26"/>
          <w:lang w:bidi="en-US"/>
        </w:rPr>
        <w:t xml:space="preserve"> и помеченных на удаление объектов, отчетов и документов;</w:t>
      </w:r>
    </w:p>
    <w:p w14:paraId="24A4D28E" w14:textId="77777777" w:rsidR="004766B9" w:rsidRPr="004766B9" w:rsidRDefault="004766B9" w:rsidP="004766B9">
      <w:pPr>
        <w:spacing w:line="276" w:lineRule="auto"/>
        <w:ind w:firstLine="567"/>
        <w:jc w:val="both"/>
        <w:rPr>
          <w:bCs/>
          <w:sz w:val="26"/>
          <w:szCs w:val="26"/>
          <w:lang w:bidi="en-US"/>
        </w:rPr>
      </w:pPr>
      <w:r w:rsidRPr="004766B9">
        <w:rPr>
          <w:bCs/>
          <w:sz w:val="26"/>
          <w:szCs w:val="26"/>
          <w:lang w:bidi="en-US"/>
        </w:rPr>
        <w:t>2.4.</w:t>
      </w:r>
      <w:r w:rsidRPr="004766B9">
        <w:rPr>
          <w:bCs/>
          <w:sz w:val="26"/>
          <w:szCs w:val="26"/>
          <w:lang w:bidi="en-US"/>
        </w:rPr>
        <w:tab/>
        <w:t>Контроль закрытия отчетных периодов;</w:t>
      </w:r>
    </w:p>
    <w:p w14:paraId="622E4CDA" w14:textId="77777777" w:rsidR="004766B9" w:rsidRPr="004766B9" w:rsidRDefault="004766B9" w:rsidP="004766B9">
      <w:pPr>
        <w:spacing w:line="276" w:lineRule="auto"/>
        <w:ind w:firstLine="567"/>
        <w:jc w:val="both"/>
        <w:rPr>
          <w:bCs/>
          <w:sz w:val="26"/>
          <w:szCs w:val="26"/>
          <w:lang w:bidi="en-US"/>
        </w:rPr>
      </w:pPr>
      <w:r w:rsidRPr="004766B9">
        <w:rPr>
          <w:bCs/>
          <w:sz w:val="26"/>
          <w:szCs w:val="26"/>
          <w:lang w:bidi="en-US"/>
        </w:rPr>
        <w:t>3.</w:t>
      </w:r>
      <w:r w:rsidRPr="004766B9">
        <w:rPr>
          <w:bCs/>
          <w:sz w:val="26"/>
          <w:szCs w:val="26"/>
          <w:lang w:bidi="en-US"/>
        </w:rPr>
        <w:tab/>
        <w:t>Свертка базы данных;</w:t>
      </w:r>
    </w:p>
    <w:p w14:paraId="25473B09" w14:textId="77777777" w:rsidR="004766B9" w:rsidRPr="004766B9" w:rsidRDefault="004766B9" w:rsidP="004766B9">
      <w:pPr>
        <w:spacing w:line="276" w:lineRule="auto"/>
        <w:ind w:firstLine="567"/>
        <w:jc w:val="both"/>
        <w:rPr>
          <w:bCs/>
          <w:sz w:val="26"/>
          <w:szCs w:val="26"/>
          <w:lang w:bidi="en-US"/>
        </w:rPr>
      </w:pPr>
      <w:r w:rsidRPr="004766B9">
        <w:rPr>
          <w:bCs/>
          <w:sz w:val="26"/>
          <w:szCs w:val="26"/>
          <w:lang w:bidi="en-US"/>
        </w:rPr>
        <w:t>4.</w:t>
      </w:r>
      <w:r w:rsidRPr="004766B9">
        <w:rPr>
          <w:bCs/>
          <w:sz w:val="26"/>
          <w:szCs w:val="26"/>
          <w:lang w:bidi="en-US"/>
        </w:rPr>
        <w:tab/>
        <w:t>Тестирование информационной базы и исправление ошибок.</w:t>
      </w:r>
    </w:p>
    <w:p w14:paraId="38B09B11" w14:textId="77777777" w:rsidR="004766B9" w:rsidRPr="004766B9" w:rsidRDefault="004766B9" w:rsidP="004766B9">
      <w:pPr>
        <w:spacing w:line="276" w:lineRule="auto"/>
        <w:ind w:firstLine="567"/>
        <w:jc w:val="both"/>
        <w:rPr>
          <w:sz w:val="26"/>
          <w:szCs w:val="26"/>
          <w:lang w:bidi="en-US"/>
        </w:rPr>
      </w:pPr>
      <w:r w:rsidRPr="004766B9">
        <w:rPr>
          <w:b/>
          <w:sz w:val="26"/>
          <w:szCs w:val="26"/>
          <w:lang w:bidi="en-US"/>
        </w:rPr>
        <w:t xml:space="preserve">9.Требования по объему предоставляемых гарантий качества услуг: </w:t>
      </w:r>
      <w:r w:rsidRPr="004766B9">
        <w:rPr>
          <w:rFonts w:eastAsiaTheme="minorHAnsi"/>
          <w:sz w:val="26"/>
          <w:szCs w:val="26"/>
          <w:lang w:eastAsia="en-US"/>
        </w:rPr>
        <w:t xml:space="preserve">Исполнитель гарантирует, что услуги будут оказаны надлежащего качества, с соблюдением требований действующих нормативно-правовых актов, стандартов, санитарных норм и правил по оказанию соответствующей услуги, в объеме, в срок и на условиях, предусмотренных контрактом, в соответствии с действующим законодательством Российской Федерации, </w:t>
      </w:r>
      <w:r w:rsidRPr="004766B9">
        <w:rPr>
          <w:bCs/>
          <w:sz w:val="26"/>
          <w:szCs w:val="26"/>
        </w:rPr>
        <w:t>в том числе в части определения прав собственности на информацию, обеспечения защиты персональных данных, контроля целостности и подлинности информации.</w:t>
      </w:r>
    </w:p>
    <w:p w14:paraId="1DB22E3E" w14:textId="57A4B319" w:rsidR="004766B9" w:rsidRDefault="004766B9" w:rsidP="00A76716">
      <w:pPr>
        <w:ind w:firstLine="709"/>
        <w:contextualSpacing/>
        <w:jc w:val="both"/>
        <w:rPr>
          <w:rFonts w:eastAsia="MS Mincho"/>
          <w:sz w:val="26"/>
          <w:szCs w:val="26"/>
        </w:rPr>
      </w:pPr>
    </w:p>
    <w:tbl>
      <w:tblPr>
        <w:tblW w:w="9864" w:type="dxa"/>
        <w:jc w:val="center"/>
        <w:tblCellMar>
          <w:left w:w="0" w:type="dxa"/>
          <w:right w:w="0" w:type="dxa"/>
        </w:tblCellMar>
        <w:tblLook w:val="00A0" w:firstRow="1" w:lastRow="0" w:firstColumn="1" w:lastColumn="0" w:noHBand="0" w:noVBand="0"/>
      </w:tblPr>
      <w:tblGrid>
        <w:gridCol w:w="4932"/>
        <w:gridCol w:w="4932"/>
      </w:tblGrid>
      <w:tr w:rsidR="004766B9" w:rsidRPr="004766B9" w14:paraId="5C47A916" w14:textId="77777777" w:rsidTr="00D20D85">
        <w:trPr>
          <w:trHeight w:val="4188"/>
          <w:jc w:val="center"/>
        </w:trPr>
        <w:tc>
          <w:tcPr>
            <w:tcW w:w="4932" w:type="dxa"/>
            <w:tcMar>
              <w:top w:w="0" w:type="dxa"/>
              <w:left w:w="108" w:type="dxa"/>
              <w:bottom w:w="0" w:type="dxa"/>
              <w:right w:w="108" w:type="dxa"/>
            </w:tcMar>
          </w:tcPr>
          <w:p w14:paraId="22AD2A46" w14:textId="77777777" w:rsidR="004766B9" w:rsidRPr="004766B9" w:rsidRDefault="004766B9" w:rsidP="00D20D85">
            <w:pPr>
              <w:rPr>
                <w:rFonts w:eastAsia="Calibri"/>
                <w:sz w:val="26"/>
                <w:szCs w:val="26"/>
              </w:rPr>
            </w:pPr>
            <w:r w:rsidRPr="004766B9">
              <w:rPr>
                <w:rFonts w:eastAsia="Calibri"/>
                <w:sz w:val="26"/>
                <w:szCs w:val="26"/>
              </w:rPr>
              <w:t xml:space="preserve">                Заказчик:</w:t>
            </w:r>
          </w:p>
          <w:p w14:paraId="683B7633" w14:textId="77777777" w:rsidR="004766B9" w:rsidRPr="004766B9" w:rsidRDefault="004766B9" w:rsidP="00D20D85">
            <w:pPr>
              <w:rPr>
                <w:rFonts w:eastAsia="Calibri"/>
                <w:sz w:val="26"/>
                <w:szCs w:val="26"/>
              </w:rPr>
            </w:pPr>
            <w:r w:rsidRPr="004766B9">
              <w:rPr>
                <w:kern w:val="2"/>
                <w:sz w:val="26"/>
                <w:szCs w:val="26"/>
                <w:lang w:bidi="hi-IN"/>
              </w:rPr>
              <w:t>ФБУ Тульская ЛСЭ Минюста России</w:t>
            </w:r>
            <w:r w:rsidRPr="004766B9">
              <w:rPr>
                <w:rFonts w:eastAsia="Calibri"/>
                <w:sz w:val="26"/>
                <w:szCs w:val="26"/>
              </w:rPr>
              <w:t xml:space="preserve"> </w:t>
            </w:r>
          </w:p>
          <w:p w14:paraId="4C327A43" w14:textId="77777777" w:rsidR="004766B9" w:rsidRPr="004766B9" w:rsidRDefault="004766B9" w:rsidP="00D20D85">
            <w:pPr>
              <w:rPr>
                <w:rFonts w:eastAsia="Calibri"/>
                <w:sz w:val="26"/>
                <w:szCs w:val="26"/>
              </w:rPr>
            </w:pPr>
          </w:p>
          <w:p w14:paraId="47894038" w14:textId="77777777" w:rsidR="004766B9" w:rsidRPr="004766B9" w:rsidRDefault="004766B9" w:rsidP="00D20D85">
            <w:pPr>
              <w:rPr>
                <w:rFonts w:eastAsia="Calibri"/>
                <w:bCs/>
                <w:sz w:val="26"/>
                <w:szCs w:val="26"/>
              </w:rPr>
            </w:pPr>
            <w:r w:rsidRPr="004766B9">
              <w:rPr>
                <w:rFonts w:eastAsia="Calibri"/>
                <w:bCs/>
                <w:sz w:val="26"/>
                <w:szCs w:val="26"/>
              </w:rPr>
              <w:t>Директор:</w:t>
            </w:r>
            <w:r w:rsidRPr="004766B9">
              <w:rPr>
                <w:rFonts w:eastAsia="MS Mincho"/>
                <w:bCs/>
                <w:sz w:val="26"/>
                <w:szCs w:val="26"/>
                <w:u w:val="single"/>
              </w:rPr>
              <w:t xml:space="preserve"> </w:t>
            </w:r>
            <w:r w:rsidRPr="004766B9">
              <w:rPr>
                <w:rFonts w:eastAsia="MS Mincho"/>
                <w:bCs/>
                <w:sz w:val="26"/>
                <w:szCs w:val="26"/>
              </w:rPr>
              <w:t>____________</w:t>
            </w:r>
            <w:r w:rsidRPr="004766B9">
              <w:rPr>
                <w:rFonts w:eastAsia="Calibri"/>
                <w:bCs/>
                <w:sz w:val="26"/>
                <w:szCs w:val="26"/>
              </w:rPr>
              <w:t xml:space="preserve"> В.В. Маслов</w:t>
            </w:r>
          </w:p>
          <w:p w14:paraId="7771830D" w14:textId="77777777" w:rsidR="004766B9" w:rsidRPr="004766B9" w:rsidRDefault="004766B9" w:rsidP="00D20D85">
            <w:pPr>
              <w:tabs>
                <w:tab w:val="num" w:pos="360"/>
              </w:tabs>
              <w:jc w:val="both"/>
              <w:rPr>
                <w:rFonts w:eastAsia="Calibri"/>
                <w:bCs/>
                <w:sz w:val="26"/>
                <w:szCs w:val="26"/>
              </w:rPr>
            </w:pPr>
            <w:r w:rsidRPr="004766B9">
              <w:rPr>
                <w:rFonts w:eastAsia="Calibri"/>
                <w:bCs/>
                <w:sz w:val="26"/>
                <w:szCs w:val="26"/>
              </w:rPr>
              <w:t xml:space="preserve">                    (подпись)</w:t>
            </w:r>
          </w:p>
          <w:p w14:paraId="58BD7A57" w14:textId="77777777" w:rsidR="004766B9" w:rsidRPr="004766B9" w:rsidRDefault="004766B9" w:rsidP="00D20D85">
            <w:pPr>
              <w:tabs>
                <w:tab w:val="num" w:pos="360"/>
              </w:tabs>
              <w:jc w:val="both"/>
              <w:rPr>
                <w:rFonts w:eastAsia="Calibri"/>
                <w:bCs/>
                <w:sz w:val="26"/>
                <w:szCs w:val="26"/>
              </w:rPr>
            </w:pPr>
            <w:r w:rsidRPr="004766B9">
              <w:rPr>
                <w:rFonts w:eastAsia="Calibri"/>
                <w:bCs/>
                <w:sz w:val="26"/>
                <w:szCs w:val="26"/>
              </w:rPr>
              <w:t xml:space="preserve">  М.П.</w:t>
            </w:r>
          </w:p>
          <w:p w14:paraId="780B35BE" w14:textId="77777777" w:rsidR="004766B9" w:rsidRPr="004766B9" w:rsidRDefault="004766B9" w:rsidP="00D20D85">
            <w:pPr>
              <w:jc w:val="center"/>
              <w:rPr>
                <w:rFonts w:eastAsia="Calibri"/>
                <w:sz w:val="26"/>
                <w:szCs w:val="26"/>
              </w:rPr>
            </w:pPr>
          </w:p>
        </w:tc>
        <w:tc>
          <w:tcPr>
            <w:tcW w:w="4932" w:type="dxa"/>
            <w:tcMar>
              <w:top w:w="0" w:type="dxa"/>
              <w:left w:w="108" w:type="dxa"/>
              <w:bottom w:w="0" w:type="dxa"/>
              <w:right w:w="108" w:type="dxa"/>
            </w:tcMar>
          </w:tcPr>
          <w:p w14:paraId="6119A791" w14:textId="77777777" w:rsidR="004766B9" w:rsidRPr="004766B9" w:rsidRDefault="004766B9" w:rsidP="00D20D85">
            <w:pPr>
              <w:jc w:val="center"/>
              <w:rPr>
                <w:rFonts w:eastAsia="Calibri"/>
                <w:sz w:val="26"/>
                <w:szCs w:val="26"/>
              </w:rPr>
            </w:pPr>
            <w:r w:rsidRPr="004766B9">
              <w:rPr>
                <w:rFonts w:eastAsia="Calibri"/>
                <w:sz w:val="26"/>
                <w:szCs w:val="26"/>
              </w:rPr>
              <w:t>Исполнитель:</w:t>
            </w:r>
          </w:p>
          <w:p w14:paraId="303E5518" w14:textId="77777777" w:rsidR="004766B9" w:rsidRPr="004766B9" w:rsidRDefault="004766B9" w:rsidP="00D20D85">
            <w:pPr>
              <w:jc w:val="center"/>
              <w:rPr>
                <w:rFonts w:eastAsia="MS Mincho"/>
                <w:sz w:val="26"/>
                <w:szCs w:val="26"/>
              </w:rPr>
            </w:pPr>
            <w:r w:rsidRPr="004766B9">
              <w:rPr>
                <w:rFonts w:eastAsia="MS Mincho"/>
                <w:sz w:val="26"/>
                <w:szCs w:val="26"/>
              </w:rPr>
              <w:t>______________________________</w:t>
            </w:r>
          </w:p>
          <w:p w14:paraId="62535761" w14:textId="77777777" w:rsidR="004766B9" w:rsidRPr="004766B9" w:rsidRDefault="004766B9" w:rsidP="00D20D85">
            <w:pPr>
              <w:jc w:val="center"/>
              <w:rPr>
                <w:rFonts w:eastAsia="MS Mincho"/>
                <w:sz w:val="26"/>
                <w:szCs w:val="26"/>
              </w:rPr>
            </w:pPr>
            <w:r w:rsidRPr="004766B9">
              <w:rPr>
                <w:rFonts w:eastAsia="MS Mincho"/>
                <w:sz w:val="26"/>
                <w:szCs w:val="26"/>
              </w:rPr>
              <w:t>______________________________</w:t>
            </w:r>
          </w:p>
          <w:p w14:paraId="324C0007" w14:textId="77777777" w:rsidR="004766B9" w:rsidRPr="004766B9" w:rsidRDefault="004766B9" w:rsidP="00D20D85">
            <w:pPr>
              <w:jc w:val="center"/>
              <w:rPr>
                <w:rFonts w:eastAsia="MS Mincho"/>
                <w:sz w:val="26"/>
                <w:szCs w:val="26"/>
              </w:rPr>
            </w:pPr>
          </w:p>
          <w:p w14:paraId="28A9D394" w14:textId="77777777" w:rsidR="004766B9" w:rsidRPr="004766B9" w:rsidRDefault="004766B9" w:rsidP="00D20D85">
            <w:pPr>
              <w:jc w:val="center"/>
              <w:rPr>
                <w:rFonts w:eastAsia="MS Mincho"/>
                <w:sz w:val="26"/>
                <w:szCs w:val="26"/>
              </w:rPr>
            </w:pPr>
          </w:p>
          <w:p w14:paraId="16268FBD" w14:textId="77777777" w:rsidR="004766B9" w:rsidRPr="004766B9" w:rsidRDefault="004766B9" w:rsidP="00D20D85">
            <w:pPr>
              <w:jc w:val="center"/>
              <w:rPr>
                <w:rFonts w:eastAsia="MS Mincho"/>
                <w:sz w:val="26"/>
                <w:szCs w:val="26"/>
              </w:rPr>
            </w:pPr>
            <w:proofErr w:type="gramStart"/>
            <w:r w:rsidRPr="004766B9">
              <w:rPr>
                <w:rFonts w:eastAsia="MS Mincho"/>
                <w:sz w:val="26"/>
                <w:szCs w:val="26"/>
              </w:rPr>
              <w:t>Руководитель:_</w:t>
            </w:r>
            <w:proofErr w:type="gramEnd"/>
            <w:r w:rsidRPr="004766B9">
              <w:rPr>
                <w:rFonts w:eastAsia="MS Mincho"/>
                <w:sz w:val="26"/>
                <w:szCs w:val="26"/>
              </w:rPr>
              <w:t>________</w:t>
            </w:r>
            <w:r w:rsidRPr="004766B9">
              <w:rPr>
                <w:rFonts w:eastAsia="Calibri"/>
                <w:sz w:val="26"/>
                <w:szCs w:val="26"/>
              </w:rPr>
              <w:t xml:space="preserve"> (Ф.И.О.)</w:t>
            </w:r>
          </w:p>
          <w:p w14:paraId="6064F743" w14:textId="77777777" w:rsidR="004766B9" w:rsidRPr="004766B9" w:rsidRDefault="004766B9" w:rsidP="00D20D85">
            <w:pPr>
              <w:jc w:val="center"/>
              <w:rPr>
                <w:rFonts w:eastAsia="Calibri"/>
                <w:color w:val="000000"/>
                <w:sz w:val="26"/>
                <w:szCs w:val="26"/>
              </w:rPr>
            </w:pPr>
            <w:r w:rsidRPr="004766B9">
              <w:rPr>
                <w:rFonts w:eastAsia="Calibri"/>
                <w:color w:val="000000"/>
                <w:sz w:val="26"/>
                <w:szCs w:val="26"/>
              </w:rPr>
              <w:t>(подпись)</w:t>
            </w:r>
          </w:p>
          <w:p w14:paraId="1C6EA89F" w14:textId="77777777" w:rsidR="004766B9" w:rsidRPr="004766B9" w:rsidRDefault="004766B9" w:rsidP="00D20D85">
            <w:pPr>
              <w:rPr>
                <w:rFonts w:eastAsia="Calibri"/>
                <w:sz w:val="26"/>
                <w:szCs w:val="26"/>
              </w:rPr>
            </w:pPr>
            <w:r w:rsidRPr="004766B9">
              <w:rPr>
                <w:rFonts w:eastAsia="Calibri"/>
                <w:sz w:val="26"/>
                <w:szCs w:val="26"/>
              </w:rPr>
              <w:t>М.П.</w:t>
            </w:r>
          </w:p>
        </w:tc>
      </w:tr>
    </w:tbl>
    <w:p w14:paraId="6477B739" w14:textId="77777777" w:rsidR="004766B9" w:rsidRPr="00DE143F" w:rsidRDefault="004766B9" w:rsidP="002526DA">
      <w:pPr>
        <w:contextualSpacing/>
        <w:jc w:val="both"/>
        <w:rPr>
          <w:rFonts w:eastAsia="MS Mincho"/>
          <w:sz w:val="26"/>
          <w:szCs w:val="26"/>
        </w:rPr>
      </w:pPr>
      <w:bookmarkStart w:id="16" w:name="_GoBack"/>
      <w:bookmarkEnd w:id="16"/>
    </w:p>
    <w:sectPr w:rsidR="004766B9" w:rsidRPr="00DE143F" w:rsidSect="00DE143F">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10509" w14:textId="77777777" w:rsidR="00392550" w:rsidRDefault="00392550" w:rsidP="00A3584A">
      <w:r>
        <w:separator/>
      </w:r>
    </w:p>
  </w:endnote>
  <w:endnote w:type="continuationSeparator" w:id="0">
    <w:p w14:paraId="7B99DF6A" w14:textId="77777777" w:rsidR="00392550" w:rsidRDefault="00392550" w:rsidP="00A3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DB8DA" w14:textId="77777777" w:rsidR="00392550" w:rsidRDefault="00392550" w:rsidP="00A3584A">
      <w:r>
        <w:separator/>
      </w:r>
    </w:p>
  </w:footnote>
  <w:footnote w:type="continuationSeparator" w:id="0">
    <w:p w14:paraId="49FC26A3" w14:textId="77777777" w:rsidR="00392550" w:rsidRDefault="00392550" w:rsidP="00A3584A">
      <w:r>
        <w:continuationSeparator/>
      </w:r>
    </w:p>
  </w:footnote>
  <w:footnote w:id="1">
    <w:p w14:paraId="14779AAF" w14:textId="77777777" w:rsidR="004766B9" w:rsidRDefault="004766B9" w:rsidP="004766B9">
      <w:pPr>
        <w:pStyle w:val="a5"/>
      </w:pPr>
      <w:r>
        <w:rPr>
          <w:rStyle w:val="a7"/>
        </w:rPr>
        <w:footnoteRef/>
      </w:r>
      <w:r>
        <w:t xml:space="preserve"> </w:t>
      </w:r>
      <w:r w:rsidRPr="00E5553A">
        <w:rPr>
          <w:sz w:val="16"/>
          <w:szCs w:val="16"/>
        </w:rPr>
        <w:t>Для исполнителя с общим режимом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795266"/>
      <w:docPartObj>
        <w:docPartGallery w:val="Page Numbers (Top of Page)"/>
        <w:docPartUnique/>
      </w:docPartObj>
    </w:sdtPr>
    <w:sdtEndPr>
      <w:rPr>
        <w:sz w:val="22"/>
      </w:rPr>
    </w:sdtEndPr>
    <w:sdtContent>
      <w:p w14:paraId="7B870252" w14:textId="77777777" w:rsidR="00A76716" w:rsidRPr="00A63BFC" w:rsidRDefault="00A76716">
        <w:pPr>
          <w:pStyle w:val="ac"/>
          <w:jc w:val="center"/>
          <w:rPr>
            <w:sz w:val="22"/>
          </w:rPr>
        </w:pPr>
        <w:r w:rsidRPr="00A63BFC">
          <w:rPr>
            <w:sz w:val="22"/>
          </w:rPr>
          <w:fldChar w:fldCharType="begin"/>
        </w:r>
        <w:r w:rsidRPr="00A63BFC">
          <w:rPr>
            <w:sz w:val="22"/>
          </w:rPr>
          <w:instrText>PAGE   \* MERGEFORMAT</w:instrText>
        </w:r>
        <w:r w:rsidRPr="00A63BFC">
          <w:rPr>
            <w:sz w:val="22"/>
          </w:rPr>
          <w:fldChar w:fldCharType="separate"/>
        </w:r>
        <w:r w:rsidR="00803678">
          <w:rPr>
            <w:noProof/>
            <w:sz w:val="22"/>
          </w:rPr>
          <w:t>8</w:t>
        </w:r>
        <w:r w:rsidRPr="00A63BFC">
          <w:rPr>
            <w:sz w:val="22"/>
          </w:rPr>
          <w:fldChar w:fldCharType="end"/>
        </w:r>
      </w:p>
    </w:sdtContent>
  </w:sdt>
  <w:p w14:paraId="0571057E" w14:textId="77777777" w:rsidR="00A92FA1" w:rsidRDefault="00A92FA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FE9"/>
    <w:multiLevelType w:val="hybridMultilevel"/>
    <w:tmpl w:val="976227F4"/>
    <w:lvl w:ilvl="0" w:tplc="539E2BC6">
      <w:start w:val="11"/>
      <w:numFmt w:val="bullet"/>
      <w:lvlText w:val="-"/>
      <w:lvlJc w:val="left"/>
      <w:pPr>
        <w:ind w:left="1519" w:hanging="360"/>
      </w:pPr>
      <w:rPr>
        <w:rFonts w:ascii="Times New Roman" w:eastAsia="Calibri"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abstractNum w:abstractNumId="1" w15:restartNumberingAfterBreak="0">
    <w:nsid w:val="31D8581E"/>
    <w:multiLevelType w:val="multilevel"/>
    <w:tmpl w:val="8B828A54"/>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1C45BE"/>
    <w:multiLevelType w:val="multilevel"/>
    <w:tmpl w:val="EB5CB3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A20183A"/>
    <w:multiLevelType w:val="hybridMultilevel"/>
    <w:tmpl w:val="3638826C"/>
    <w:lvl w:ilvl="0" w:tplc="EF4AA6F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B9914D4"/>
    <w:multiLevelType w:val="hybridMultilevel"/>
    <w:tmpl w:val="280CA7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D7C4761"/>
    <w:multiLevelType w:val="hybridMultilevel"/>
    <w:tmpl w:val="2F4CE5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63E757A7"/>
    <w:multiLevelType w:val="hybridMultilevel"/>
    <w:tmpl w:val="DEA29BC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D630538"/>
    <w:multiLevelType w:val="multilevel"/>
    <w:tmpl w:val="C196234C"/>
    <w:lvl w:ilvl="0">
      <w:start w:val="7"/>
      <w:numFmt w:val="decimal"/>
      <w:lvlText w:val="%1."/>
      <w:lvlJc w:val="left"/>
      <w:pPr>
        <w:ind w:left="390"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4A"/>
    <w:rsid w:val="00007386"/>
    <w:rsid w:val="00007438"/>
    <w:rsid w:val="00022A4E"/>
    <w:rsid w:val="000473EB"/>
    <w:rsid w:val="0007284A"/>
    <w:rsid w:val="00086C4F"/>
    <w:rsid w:val="000A724D"/>
    <w:rsid w:val="000B740F"/>
    <w:rsid w:val="000D76B7"/>
    <w:rsid w:val="00161C41"/>
    <w:rsid w:val="0016641A"/>
    <w:rsid w:val="00182A54"/>
    <w:rsid w:val="001B791E"/>
    <w:rsid w:val="001C66A3"/>
    <w:rsid w:val="001F2723"/>
    <w:rsid w:val="00207397"/>
    <w:rsid w:val="00217EBE"/>
    <w:rsid w:val="002310B5"/>
    <w:rsid w:val="00237678"/>
    <w:rsid w:val="00240E40"/>
    <w:rsid w:val="002526DA"/>
    <w:rsid w:val="00274F32"/>
    <w:rsid w:val="002807D0"/>
    <w:rsid w:val="002E37E1"/>
    <w:rsid w:val="002F285B"/>
    <w:rsid w:val="003161A5"/>
    <w:rsid w:val="00353EB5"/>
    <w:rsid w:val="0037713E"/>
    <w:rsid w:val="00377B81"/>
    <w:rsid w:val="00381ABD"/>
    <w:rsid w:val="00382B75"/>
    <w:rsid w:val="00392550"/>
    <w:rsid w:val="00392F86"/>
    <w:rsid w:val="003A4CE3"/>
    <w:rsid w:val="003B0E13"/>
    <w:rsid w:val="003C5541"/>
    <w:rsid w:val="003D3159"/>
    <w:rsid w:val="003E6ECC"/>
    <w:rsid w:val="00401444"/>
    <w:rsid w:val="00404BF8"/>
    <w:rsid w:val="00405B29"/>
    <w:rsid w:val="004062E3"/>
    <w:rsid w:val="004523E5"/>
    <w:rsid w:val="00461456"/>
    <w:rsid w:val="004751C4"/>
    <w:rsid w:val="004766B9"/>
    <w:rsid w:val="0048129F"/>
    <w:rsid w:val="00486A85"/>
    <w:rsid w:val="004924A2"/>
    <w:rsid w:val="004A5BB4"/>
    <w:rsid w:val="004B3BF7"/>
    <w:rsid w:val="004D011F"/>
    <w:rsid w:val="004D66CB"/>
    <w:rsid w:val="0050407D"/>
    <w:rsid w:val="00523417"/>
    <w:rsid w:val="005245DE"/>
    <w:rsid w:val="00526335"/>
    <w:rsid w:val="00543EF9"/>
    <w:rsid w:val="00545894"/>
    <w:rsid w:val="00550786"/>
    <w:rsid w:val="005747C2"/>
    <w:rsid w:val="005A20C3"/>
    <w:rsid w:val="005B30B4"/>
    <w:rsid w:val="005B3926"/>
    <w:rsid w:val="005C13C4"/>
    <w:rsid w:val="005C56B7"/>
    <w:rsid w:val="005D5F87"/>
    <w:rsid w:val="005D705B"/>
    <w:rsid w:val="005F6BB9"/>
    <w:rsid w:val="00604C16"/>
    <w:rsid w:val="00640DDC"/>
    <w:rsid w:val="00657147"/>
    <w:rsid w:val="006A5273"/>
    <w:rsid w:val="006B2FF5"/>
    <w:rsid w:val="006F274A"/>
    <w:rsid w:val="00711866"/>
    <w:rsid w:val="00744DBC"/>
    <w:rsid w:val="007528C1"/>
    <w:rsid w:val="00766F44"/>
    <w:rsid w:val="0077743D"/>
    <w:rsid w:val="00783B1A"/>
    <w:rsid w:val="007869C1"/>
    <w:rsid w:val="00790CA4"/>
    <w:rsid w:val="007915B5"/>
    <w:rsid w:val="007C70AE"/>
    <w:rsid w:val="007C79D5"/>
    <w:rsid w:val="007D5F67"/>
    <w:rsid w:val="007D7636"/>
    <w:rsid w:val="007E0EBB"/>
    <w:rsid w:val="007E2083"/>
    <w:rsid w:val="007E2308"/>
    <w:rsid w:val="00803678"/>
    <w:rsid w:val="008153F6"/>
    <w:rsid w:val="008164BB"/>
    <w:rsid w:val="00816A9D"/>
    <w:rsid w:val="008405D5"/>
    <w:rsid w:val="00854212"/>
    <w:rsid w:val="008661AA"/>
    <w:rsid w:val="00876AD8"/>
    <w:rsid w:val="008976FC"/>
    <w:rsid w:val="008B48EC"/>
    <w:rsid w:val="008C23B6"/>
    <w:rsid w:val="008D4190"/>
    <w:rsid w:val="00906381"/>
    <w:rsid w:val="00911106"/>
    <w:rsid w:val="00933BFB"/>
    <w:rsid w:val="00947FB3"/>
    <w:rsid w:val="00952BCB"/>
    <w:rsid w:val="009538D3"/>
    <w:rsid w:val="009561BC"/>
    <w:rsid w:val="009645BA"/>
    <w:rsid w:val="00967388"/>
    <w:rsid w:val="00987602"/>
    <w:rsid w:val="009B6D7E"/>
    <w:rsid w:val="009C22AA"/>
    <w:rsid w:val="009C39C8"/>
    <w:rsid w:val="009D55FD"/>
    <w:rsid w:val="009D7132"/>
    <w:rsid w:val="009E5F3D"/>
    <w:rsid w:val="009F757E"/>
    <w:rsid w:val="00A21643"/>
    <w:rsid w:val="00A22F44"/>
    <w:rsid w:val="00A23E20"/>
    <w:rsid w:val="00A27CD3"/>
    <w:rsid w:val="00A30623"/>
    <w:rsid w:val="00A3584A"/>
    <w:rsid w:val="00A458DA"/>
    <w:rsid w:val="00A459C5"/>
    <w:rsid w:val="00A506A7"/>
    <w:rsid w:val="00A53DAE"/>
    <w:rsid w:val="00A63BFC"/>
    <w:rsid w:val="00A76716"/>
    <w:rsid w:val="00A92FA1"/>
    <w:rsid w:val="00A94D9C"/>
    <w:rsid w:val="00A96CD7"/>
    <w:rsid w:val="00AC5B66"/>
    <w:rsid w:val="00AF7792"/>
    <w:rsid w:val="00B11429"/>
    <w:rsid w:val="00B503D7"/>
    <w:rsid w:val="00B94989"/>
    <w:rsid w:val="00BB3095"/>
    <w:rsid w:val="00BB624A"/>
    <w:rsid w:val="00BD37E3"/>
    <w:rsid w:val="00C00CA2"/>
    <w:rsid w:val="00C07C8C"/>
    <w:rsid w:val="00C17CEE"/>
    <w:rsid w:val="00C70E26"/>
    <w:rsid w:val="00C72F2F"/>
    <w:rsid w:val="00CB66CE"/>
    <w:rsid w:val="00CC0B3A"/>
    <w:rsid w:val="00CD49B9"/>
    <w:rsid w:val="00CE3A0C"/>
    <w:rsid w:val="00CF0395"/>
    <w:rsid w:val="00D0728E"/>
    <w:rsid w:val="00D10680"/>
    <w:rsid w:val="00D336D1"/>
    <w:rsid w:val="00D46C01"/>
    <w:rsid w:val="00D502F1"/>
    <w:rsid w:val="00D57080"/>
    <w:rsid w:val="00D72DCF"/>
    <w:rsid w:val="00D81423"/>
    <w:rsid w:val="00DB5748"/>
    <w:rsid w:val="00DC2B67"/>
    <w:rsid w:val="00DD0183"/>
    <w:rsid w:val="00DE143F"/>
    <w:rsid w:val="00DE1E63"/>
    <w:rsid w:val="00E22667"/>
    <w:rsid w:val="00E36C56"/>
    <w:rsid w:val="00E41478"/>
    <w:rsid w:val="00E85DED"/>
    <w:rsid w:val="00EA4D82"/>
    <w:rsid w:val="00EA6234"/>
    <w:rsid w:val="00EC018F"/>
    <w:rsid w:val="00EF4047"/>
    <w:rsid w:val="00F258EE"/>
    <w:rsid w:val="00F40A17"/>
    <w:rsid w:val="00F5091E"/>
    <w:rsid w:val="00F53CF6"/>
    <w:rsid w:val="00F62241"/>
    <w:rsid w:val="00F84A1A"/>
    <w:rsid w:val="00FA4E14"/>
    <w:rsid w:val="00FD2679"/>
    <w:rsid w:val="00FD34AB"/>
    <w:rsid w:val="00FE0FA8"/>
    <w:rsid w:val="00FE6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6120B"/>
  <w15:docId w15:val="{EBA0C767-4C24-46FE-8A7D-DD972A3E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E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584A"/>
    <w:rPr>
      <w:color w:val="0000FF" w:themeColor="hyperlink"/>
      <w:u w:val="single"/>
    </w:rPr>
  </w:style>
  <w:style w:type="paragraph" w:styleId="a4">
    <w:name w:val="Normal (Web)"/>
    <w:basedOn w:val="a"/>
    <w:uiPriority w:val="99"/>
    <w:semiHidden/>
    <w:unhideWhenUsed/>
    <w:rsid w:val="00A3584A"/>
    <w:pPr>
      <w:spacing w:before="100" w:beforeAutospacing="1" w:after="100" w:afterAutospacing="1"/>
      <w:ind w:firstLine="709"/>
      <w:jc w:val="both"/>
    </w:pPr>
  </w:style>
  <w:style w:type="paragraph" w:styleId="a5">
    <w:name w:val="footnote text"/>
    <w:basedOn w:val="a"/>
    <w:link w:val="a6"/>
    <w:semiHidden/>
    <w:unhideWhenUsed/>
    <w:rsid w:val="00A3584A"/>
    <w:rPr>
      <w:sz w:val="20"/>
      <w:szCs w:val="20"/>
    </w:rPr>
  </w:style>
  <w:style w:type="character" w:customStyle="1" w:styleId="a6">
    <w:name w:val="Текст сноски Знак"/>
    <w:basedOn w:val="a0"/>
    <w:link w:val="a5"/>
    <w:semiHidden/>
    <w:rsid w:val="00A3584A"/>
    <w:rPr>
      <w:rFonts w:ascii="Times New Roman" w:eastAsia="Times New Roman" w:hAnsi="Times New Roman" w:cs="Times New Roman"/>
      <w:sz w:val="20"/>
      <w:szCs w:val="20"/>
      <w:lang w:eastAsia="ru-RU"/>
    </w:rPr>
  </w:style>
  <w:style w:type="character" w:styleId="a7">
    <w:name w:val="footnote reference"/>
    <w:basedOn w:val="a0"/>
    <w:uiPriority w:val="99"/>
    <w:unhideWhenUsed/>
    <w:rsid w:val="00A3584A"/>
    <w:rPr>
      <w:vertAlign w:val="superscript"/>
    </w:rPr>
  </w:style>
  <w:style w:type="character" w:styleId="a8">
    <w:name w:val="Strong"/>
    <w:basedOn w:val="a0"/>
    <w:qFormat/>
    <w:rsid w:val="00A3584A"/>
    <w:rPr>
      <w:b/>
      <w:bCs/>
    </w:rPr>
  </w:style>
  <w:style w:type="paragraph" w:customStyle="1" w:styleId="Default">
    <w:name w:val="Default"/>
    <w:rsid w:val="0098760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9">
    <w:name w:val="List Paragraph"/>
    <w:basedOn w:val="a"/>
    <w:uiPriority w:val="34"/>
    <w:qFormat/>
    <w:rsid w:val="00353EB5"/>
    <w:pPr>
      <w:ind w:left="720"/>
      <w:contextualSpacing/>
    </w:pPr>
  </w:style>
  <w:style w:type="character" w:customStyle="1" w:styleId="1">
    <w:name w:val="Основной текст Знак1"/>
    <w:aliases w:val="Знак1 Знак,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
    <w:basedOn w:val="a0"/>
    <w:link w:val="aa"/>
    <w:uiPriority w:val="99"/>
    <w:semiHidden/>
    <w:locked/>
    <w:rsid w:val="001B791E"/>
    <w:rPr>
      <w:sz w:val="24"/>
      <w:szCs w:val="24"/>
    </w:rPr>
  </w:style>
  <w:style w:type="paragraph" w:styleId="aa">
    <w:name w:val="Body Text"/>
    <w:aliases w:val="Знак1,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Знак"/>
    <w:basedOn w:val="a"/>
    <w:link w:val="1"/>
    <w:uiPriority w:val="99"/>
    <w:semiHidden/>
    <w:unhideWhenUsed/>
    <w:rsid w:val="001B791E"/>
    <w:pPr>
      <w:spacing w:after="120"/>
      <w:jc w:val="both"/>
    </w:pPr>
    <w:rPr>
      <w:rFonts w:asciiTheme="minorHAnsi" w:eastAsiaTheme="minorHAnsi" w:hAnsiTheme="minorHAnsi" w:cstheme="minorBidi"/>
      <w:lang w:eastAsia="en-US"/>
    </w:rPr>
  </w:style>
  <w:style w:type="character" w:customStyle="1" w:styleId="ab">
    <w:name w:val="Основной текст Знак"/>
    <w:basedOn w:val="a0"/>
    <w:uiPriority w:val="99"/>
    <w:semiHidden/>
    <w:rsid w:val="001B791E"/>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A92FA1"/>
    <w:pPr>
      <w:tabs>
        <w:tab w:val="center" w:pos="4677"/>
        <w:tab w:val="right" w:pos="9355"/>
      </w:tabs>
    </w:pPr>
  </w:style>
  <w:style w:type="character" w:customStyle="1" w:styleId="ad">
    <w:name w:val="Верхний колонтитул Знак"/>
    <w:basedOn w:val="a0"/>
    <w:link w:val="ac"/>
    <w:uiPriority w:val="99"/>
    <w:rsid w:val="00A92FA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92FA1"/>
    <w:pPr>
      <w:tabs>
        <w:tab w:val="center" w:pos="4677"/>
        <w:tab w:val="right" w:pos="9355"/>
      </w:tabs>
    </w:pPr>
  </w:style>
  <w:style w:type="character" w:customStyle="1" w:styleId="af">
    <w:name w:val="Нижний колонтитул Знак"/>
    <w:basedOn w:val="a0"/>
    <w:link w:val="ae"/>
    <w:uiPriority w:val="99"/>
    <w:rsid w:val="00A92FA1"/>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711866"/>
    <w:rPr>
      <w:rFonts w:ascii="Tahoma" w:hAnsi="Tahoma" w:cs="Tahoma"/>
      <w:sz w:val="16"/>
      <w:szCs w:val="16"/>
    </w:rPr>
  </w:style>
  <w:style w:type="character" w:customStyle="1" w:styleId="af1">
    <w:name w:val="Текст выноски Знак"/>
    <w:basedOn w:val="a0"/>
    <w:link w:val="af0"/>
    <w:uiPriority w:val="99"/>
    <w:semiHidden/>
    <w:rsid w:val="0071186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2454">
      <w:bodyDiv w:val="1"/>
      <w:marLeft w:val="0"/>
      <w:marRight w:val="0"/>
      <w:marTop w:val="0"/>
      <w:marBottom w:val="0"/>
      <w:divBdr>
        <w:top w:val="none" w:sz="0" w:space="0" w:color="auto"/>
        <w:left w:val="none" w:sz="0" w:space="0" w:color="auto"/>
        <w:bottom w:val="none" w:sz="0" w:space="0" w:color="auto"/>
        <w:right w:val="none" w:sz="0" w:space="0" w:color="auto"/>
      </w:divBdr>
    </w:div>
    <w:div w:id="119885378">
      <w:bodyDiv w:val="1"/>
      <w:marLeft w:val="0"/>
      <w:marRight w:val="0"/>
      <w:marTop w:val="0"/>
      <w:marBottom w:val="0"/>
      <w:divBdr>
        <w:top w:val="none" w:sz="0" w:space="0" w:color="auto"/>
        <w:left w:val="none" w:sz="0" w:space="0" w:color="auto"/>
        <w:bottom w:val="none" w:sz="0" w:space="0" w:color="auto"/>
        <w:right w:val="none" w:sz="0" w:space="0" w:color="auto"/>
      </w:divBdr>
    </w:div>
    <w:div w:id="144129364">
      <w:bodyDiv w:val="1"/>
      <w:marLeft w:val="0"/>
      <w:marRight w:val="0"/>
      <w:marTop w:val="0"/>
      <w:marBottom w:val="0"/>
      <w:divBdr>
        <w:top w:val="none" w:sz="0" w:space="0" w:color="auto"/>
        <w:left w:val="none" w:sz="0" w:space="0" w:color="auto"/>
        <w:bottom w:val="none" w:sz="0" w:space="0" w:color="auto"/>
        <w:right w:val="none" w:sz="0" w:space="0" w:color="auto"/>
      </w:divBdr>
    </w:div>
    <w:div w:id="567888039">
      <w:bodyDiv w:val="1"/>
      <w:marLeft w:val="0"/>
      <w:marRight w:val="0"/>
      <w:marTop w:val="0"/>
      <w:marBottom w:val="0"/>
      <w:divBdr>
        <w:top w:val="none" w:sz="0" w:space="0" w:color="auto"/>
        <w:left w:val="none" w:sz="0" w:space="0" w:color="auto"/>
        <w:bottom w:val="none" w:sz="0" w:space="0" w:color="auto"/>
        <w:right w:val="none" w:sz="0" w:space="0" w:color="auto"/>
      </w:divBdr>
    </w:div>
    <w:div w:id="849639021">
      <w:bodyDiv w:val="1"/>
      <w:marLeft w:val="0"/>
      <w:marRight w:val="0"/>
      <w:marTop w:val="0"/>
      <w:marBottom w:val="0"/>
      <w:divBdr>
        <w:top w:val="none" w:sz="0" w:space="0" w:color="auto"/>
        <w:left w:val="none" w:sz="0" w:space="0" w:color="auto"/>
        <w:bottom w:val="none" w:sz="0" w:space="0" w:color="auto"/>
        <w:right w:val="none" w:sz="0" w:space="0" w:color="auto"/>
      </w:divBdr>
    </w:div>
    <w:div w:id="1119953341">
      <w:bodyDiv w:val="1"/>
      <w:marLeft w:val="0"/>
      <w:marRight w:val="0"/>
      <w:marTop w:val="0"/>
      <w:marBottom w:val="0"/>
      <w:divBdr>
        <w:top w:val="none" w:sz="0" w:space="0" w:color="auto"/>
        <w:left w:val="none" w:sz="0" w:space="0" w:color="auto"/>
        <w:bottom w:val="none" w:sz="0" w:space="0" w:color="auto"/>
        <w:right w:val="none" w:sz="0" w:space="0" w:color="auto"/>
      </w:divBdr>
    </w:div>
    <w:div w:id="14161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79F1DF366E1F9391D4039B7A711DEC8745EE70380ECA3618E4F0986lAl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4650</Words>
  <Characters>26510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Группа компаний "КРЕДО-С"</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Костикова Наталья</dc:creator>
  <cp:lastModifiedBy>User</cp:lastModifiedBy>
  <cp:revision>5</cp:revision>
  <cp:lastPrinted>2019-05-20T09:06:00Z</cp:lastPrinted>
  <dcterms:created xsi:type="dcterms:W3CDTF">2026-05-14T11:13:00Z</dcterms:created>
  <dcterms:modified xsi:type="dcterms:W3CDTF">2026-06-01T08:59:00Z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37340</vt:lpwstr>
  </property>
</Properties>
</file>