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33" w:rsidRPr="00C73A58" w:rsidRDefault="00B36733" w:rsidP="00B36733">
      <w:pPr>
        <w:pStyle w:val="a3"/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9458C0">
        <w:rPr>
          <w:sz w:val="28"/>
          <w:szCs w:val="28"/>
        </w:rPr>
        <w:t xml:space="preserve"> </w:t>
      </w:r>
      <w:r>
        <w:rPr>
          <w:sz w:val="28"/>
          <w:szCs w:val="28"/>
        </w:rPr>
        <w:t>к закупочной сессии на ЕАТ</w:t>
      </w:r>
    </w:p>
    <w:p w:rsidR="009458C0" w:rsidRPr="0067710E" w:rsidRDefault="009458C0" w:rsidP="0052168D">
      <w:pPr>
        <w:pStyle w:val="a3"/>
        <w:ind w:left="6521"/>
        <w:rPr>
          <w:sz w:val="28"/>
          <w:szCs w:val="28"/>
        </w:rPr>
      </w:pPr>
    </w:p>
    <w:p w:rsidR="00B36733" w:rsidRDefault="00B36733" w:rsidP="00B36733">
      <w:pPr>
        <w:pStyle w:val="ab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Описание объекта закупки</w:t>
      </w:r>
    </w:p>
    <w:p w:rsidR="00CA785F" w:rsidRPr="00032159" w:rsidRDefault="00CA785F" w:rsidP="00CA785F">
      <w:pPr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032159">
        <w:rPr>
          <w:b/>
          <w:sz w:val="26"/>
          <w:szCs w:val="26"/>
        </w:rPr>
        <w:t>Наименование объекта закупки:</w:t>
      </w:r>
      <w:r w:rsidRPr="00032159">
        <w:rPr>
          <w:sz w:val="26"/>
          <w:szCs w:val="26"/>
        </w:rPr>
        <w:t xml:space="preserve"> </w:t>
      </w:r>
    </w:p>
    <w:p w:rsidR="002243DF" w:rsidRPr="002243DF" w:rsidRDefault="002243DF" w:rsidP="00CA785F">
      <w:pPr>
        <w:snapToGrid w:val="0"/>
        <w:spacing w:after="0" w:line="240" w:lineRule="auto"/>
        <w:ind w:right="31" w:firstLine="709"/>
        <w:jc w:val="both"/>
        <w:rPr>
          <w:sz w:val="26"/>
          <w:szCs w:val="26"/>
        </w:rPr>
      </w:pPr>
      <w:r w:rsidRPr="002243DF">
        <w:rPr>
          <w:sz w:val="26"/>
          <w:szCs w:val="26"/>
        </w:rPr>
        <w:t xml:space="preserve">Поставка смывающих, обезвреживающих и защитных средств для работников таможни </w:t>
      </w:r>
    </w:p>
    <w:p w:rsidR="00CA785F" w:rsidRPr="00032159" w:rsidRDefault="002243DF" w:rsidP="00CA785F">
      <w:pPr>
        <w:snapToGrid w:val="0"/>
        <w:spacing w:after="0" w:line="240" w:lineRule="auto"/>
        <w:ind w:right="31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2. </w:t>
      </w:r>
      <w:r w:rsidR="00CA785F" w:rsidRPr="00032159">
        <w:rPr>
          <w:b/>
          <w:sz w:val="26"/>
          <w:szCs w:val="26"/>
        </w:rPr>
        <w:t xml:space="preserve">Место поставки (доставки) </w:t>
      </w:r>
      <w:r w:rsidR="00EB651B">
        <w:rPr>
          <w:b/>
          <w:sz w:val="26"/>
          <w:szCs w:val="26"/>
        </w:rPr>
        <w:t>продукции</w:t>
      </w:r>
      <w:r w:rsidR="00CA785F" w:rsidRPr="00032159">
        <w:rPr>
          <w:b/>
          <w:sz w:val="26"/>
          <w:szCs w:val="26"/>
        </w:rPr>
        <w:t xml:space="preserve">: </w:t>
      </w:r>
      <w:r w:rsidR="00CA785F" w:rsidRPr="00032159">
        <w:rPr>
          <w:sz w:val="26"/>
          <w:szCs w:val="26"/>
        </w:rPr>
        <w:t>г. Пермь, ул. Г. Хасана, 46, (административное здание таможни).</w:t>
      </w:r>
    </w:p>
    <w:p w:rsidR="00CA785F" w:rsidRPr="00032159" w:rsidRDefault="00CA785F" w:rsidP="00CA785F">
      <w:pPr>
        <w:spacing w:after="0" w:line="240" w:lineRule="auto"/>
        <w:ind w:firstLine="708"/>
        <w:jc w:val="both"/>
        <w:rPr>
          <w:sz w:val="26"/>
          <w:szCs w:val="26"/>
        </w:rPr>
      </w:pPr>
      <w:r w:rsidRPr="00032159">
        <w:rPr>
          <w:sz w:val="26"/>
          <w:szCs w:val="26"/>
        </w:rPr>
        <w:t xml:space="preserve"> </w:t>
      </w:r>
      <w:r w:rsidRPr="00032159">
        <w:rPr>
          <w:b/>
          <w:sz w:val="26"/>
          <w:szCs w:val="26"/>
        </w:rPr>
        <w:t xml:space="preserve">3. Срок и график поставки </w:t>
      </w:r>
      <w:r w:rsidR="00EB651B">
        <w:rPr>
          <w:b/>
          <w:sz w:val="26"/>
          <w:szCs w:val="26"/>
        </w:rPr>
        <w:t>продукции</w:t>
      </w:r>
      <w:r w:rsidRPr="00032159">
        <w:rPr>
          <w:b/>
          <w:sz w:val="26"/>
          <w:szCs w:val="26"/>
        </w:rPr>
        <w:t xml:space="preserve">: </w:t>
      </w:r>
    </w:p>
    <w:p w:rsidR="00CA785F" w:rsidRPr="00032159" w:rsidRDefault="00CA785F" w:rsidP="00CA785F">
      <w:pPr>
        <w:spacing w:after="0" w:line="240" w:lineRule="auto"/>
        <w:ind w:firstLine="567"/>
        <w:jc w:val="both"/>
        <w:rPr>
          <w:sz w:val="26"/>
          <w:szCs w:val="26"/>
        </w:rPr>
      </w:pPr>
      <w:r w:rsidRPr="00032159">
        <w:rPr>
          <w:sz w:val="26"/>
          <w:szCs w:val="26"/>
        </w:rPr>
        <w:t xml:space="preserve">Поставка осуществляется по заявке Заказчика, в течение 10 (десяти) рабочих дней, по заявке Заказчика. </w:t>
      </w:r>
      <w:r w:rsidR="00EB651B">
        <w:rPr>
          <w:sz w:val="26"/>
          <w:szCs w:val="26"/>
        </w:rPr>
        <w:t>Продукция</w:t>
      </w:r>
      <w:r w:rsidRPr="00032159">
        <w:rPr>
          <w:sz w:val="26"/>
          <w:szCs w:val="26"/>
        </w:rPr>
        <w:t xml:space="preserve"> доставляется Поставщиком с 09-30 до 16-30 часов с понедельника по четверг, с 09-30 до 15-30 часов в пятницу (за исключением дней</w:t>
      </w:r>
      <w:r w:rsidRPr="002243DF">
        <w:rPr>
          <w:sz w:val="26"/>
          <w:szCs w:val="26"/>
        </w:rPr>
        <w:t xml:space="preserve"> общегосударственных праздников) в рабочие дни </w:t>
      </w:r>
      <w:r w:rsidRPr="00032159">
        <w:rPr>
          <w:sz w:val="26"/>
          <w:szCs w:val="26"/>
        </w:rPr>
        <w:t>таможни</w:t>
      </w:r>
      <w:r w:rsidRPr="002243DF">
        <w:rPr>
          <w:sz w:val="26"/>
          <w:szCs w:val="26"/>
        </w:rPr>
        <w:t xml:space="preserve">. Точное время поставки согласовывается с Заказчиком. </w:t>
      </w:r>
    </w:p>
    <w:p w:rsidR="00CA785F" w:rsidRPr="00032159" w:rsidRDefault="00CA785F" w:rsidP="00CA785F">
      <w:pPr>
        <w:tabs>
          <w:tab w:val="left" w:pos="709"/>
        </w:tabs>
        <w:spacing w:after="0" w:line="240" w:lineRule="auto"/>
        <w:ind w:firstLine="709"/>
        <w:jc w:val="both"/>
        <w:rPr>
          <w:b/>
          <w:kern w:val="2"/>
          <w:sz w:val="26"/>
          <w:szCs w:val="26"/>
          <w:lang w:eastAsia="ar-SA"/>
        </w:rPr>
      </w:pPr>
      <w:r w:rsidRPr="00032159">
        <w:rPr>
          <w:b/>
          <w:sz w:val="26"/>
          <w:szCs w:val="26"/>
        </w:rPr>
        <w:t xml:space="preserve">4. </w:t>
      </w:r>
      <w:r w:rsidRPr="00032159">
        <w:rPr>
          <w:b/>
          <w:kern w:val="2"/>
          <w:sz w:val="26"/>
          <w:szCs w:val="26"/>
          <w:lang w:eastAsia="ar-SA"/>
        </w:rPr>
        <w:t xml:space="preserve">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</w:t>
      </w:r>
      <w:r w:rsidR="00EB651B">
        <w:rPr>
          <w:b/>
          <w:kern w:val="2"/>
          <w:sz w:val="26"/>
          <w:szCs w:val="26"/>
          <w:lang w:eastAsia="ar-SA"/>
        </w:rPr>
        <w:t>продукции</w:t>
      </w:r>
      <w:r w:rsidRPr="00032159">
        <w:rPr>
          <w:b/>
          <w:kern w:val="2"/>
          <w:sz w:val="26"/>
          <w:szCs w:val="26"/>
          <w:lang w:eastAsia="ar-SA"/>
        </w:rPr>
        <w:t xml:space="preserve"> (далее - гарантийные обязательства), к расходам на эксплуатацию </w:t>
      </w:r>
      <w:r w:rsidR="00EB651B">
        <w:rPr>
          <w:b/>
          <w:kern w:val="2"/>
          <w:sz w:val="26"/>
          <w:szCs w:val="26"/>
          <w:lang w:eastAsia="ar-SA"/>
        </w:rPr>
        <w:t>продукции</w:t>
      </w:r>
      <w:r w:rsidRPr="00032159">
        <w:rPr>
          <w:b/>
          <w:kern w:val="2"/>
          <w:sz w:val="26"/>
          <w:szCs w:val="26"/>
          <w:lang w:eastAsia="ar-SA"/>
        </w:rPr>
        <w:t>:</w:t>
      </w:r>
    </w:p>
    <w:p w:rsidR="00CA785F" w:rsidRPr="00032159" w:rsidRDefault="00CA785F" w:rsidP="00CA785F">
      <w:pPr>
        <w:spacing w:after="0" w:line="240" w:lineRule="auto"/>
        <w:ind w:firstLine="708"/>
        <w:jc w:val="both"/>
        <w:rPr>
          <w:sz w:val="26"/>
          <w:szCs w:val="26"/>
        </w:rPr>
      </w:pPr>
      <w:r w:rsidRPr="00032159">
        <w:rPr>
          <w:sz w:val="26"/>
          <w:szCs w:val="26"/>
        </w:rPr>
        <w:t xml:space="preserve">1. Срок гарантии качества </w:t>
      </w:r>
      <w:r w:rsidR="00EB651B">
        <w:rPr>
          <w:sz w:val="26"/>
          <w:szCs w:val="26"/>
        </w:rPr>
        <w:t>продукции</w:t>
      </w:r>
      <w:r w:rsidRPr="00032159">
        <w:rPr>
          <w:sz w:val="26"/>
          <w:szCs w:val="26"/>
        </w:rPr>
        <w:t xml:space="preserve">, предоставляемый Поставщиком – не менее 12 (двенадцати) месяцев с даты подписания Заказчиком </w:t>
      </w:r>
      <w:r w:rsidR="002243DF" w:rsidRPr="002243DF">
        <w:rPr>
          <w:sz w:val="26"/>
          <w:szCs w:val="26"/>
        </w:rPr>
        <w:t>акта сдачи-приёмки продукции Заказчиком</w:t>
      </w:r>
      <w:r w:rsidRPr="00032159">
        <w:rPr>
          <w:sz w:val="26"/>
          <w:szCs w:val="26"/>
        </w:rPr>
        <w:t xml:space="preserve"> (без претензий). </w:t>
      </w:r>
    </w:p>
    <w:p w:rsidR="00CA785F" w:rsidRPr="00032159" w:rsidRDefault="00CA785F" w:rsidP="00CA785F">
      <w:pPr>
        <w:spacing w:after="0" w:line="240" w:lineRule="auto"/>
        <w:ind w:firstLine="708"/>
        <w:jc w:val="both"/>
        <w:rPr>
          <w:sz w:val="26"/>
          <w:szCs w:val="26"/>
        </w:rPr>
      </w:pPr>
      <w:r w:rsidRPr="00032159">
        <w:rPr>
          <w:sz w:val="26"/>
          <w:szCs w:val="26"/>
        </w:rPr>
        <w:t xml:space="preserve">2. Предоставление гарантий Поставщика и производителя </w:t>
      </w:r>
      <w:r w:rsidR="00EB651B">
        <w:rPr>
          <w:sz w:val="26"/>
          <w:szCs w:val="26"/>
        </w:rPr>
        <w:t>продукции</w:t>
      </w:r>
      <w:r w:rsidRPr="00032159">
        <w:rPr>
          <w:sz w:val="26"/>
          <w:szCs w:val="26"/>
        </w:rPr>
        <w:t xml:space="preserve"> осуществляется вместе с поставкой </w:t>
      </w:r>
      <w:r w:rsidR="00EB651B">
        <w:rPr>
          <w:sz w:val="26"/>
          <w:szCs w:val="26"/>
        </w:rPr>
        <w:t>продукции</w:t>
      </w:r>
      <w:r w:rsidRPr="00032159">
        <w:rPr>
          <w:sz w:val="26"/>
          <w:szCs w:val="26"/>
        </w:rPr>
        <w:t>.</w:t>
      </w:r>
    </w:p>
    <w:p w:rsidR="00CA785F" w:rsidRPr="00032159" w:rsidRDefault="00CA785F" w:rsidP="00CA785F">
      <w:pPr>
        <w:spacing w:after="0" w:line="240" w:lineRule="auto"/>
        <w:ind w:firstLine="708"/>
        <w:jc w:val="both"/>
        <w:rPr>
          <w:sz w:val="26"/>
          <w:szCs w:val="26"/>
        </w:rPr>
      </w:pPr>
      <w:r w:rsidRPr="00032159">
        <w:rPr>
          <w:sz w:val="26"/>
          <w:szCs w:val="26"/>
        </w:rPr>
        <w:t>3. Поставщик гарантирует качество и безопасность поставляемо</w:t>
      </w:r>
      <w:r w:rsidR="00EB651B">
        <w:rPr>
          <w:sz w:val="26"/>
          <w:szCs w:val="26"/>
        </w:rPr>
        <w:t>й</w:t>
      </w:r>
      <w:r w:rsidRPr="00032159">
        <w:rPr>
          <w:sz w:val="26"/>
          <w:szCs w:val="26"/>
        </w:rPr>
        <w:t xml:space="preserve"> </w:t>
      </w:r>
      <w:r w:rsidR="00EB651B">
        <w:rPr>
          <w:sz w:val="26"/>
          <w:szCs w:val="26"/>
        </w:rPr>
        <w:t>продукции</w:t>
      </w:r>
      <w:r w:rsidRPr="00032159">
        <w:rPr>
          <w:sz w:val="26"/>
          <w:szCs w:val="26"/>
        </w:rPr>
        <w:t xml:space="preserve"> в соответствии с действующими стандартами, утвержденными на данный вид </w:t>
      </w:r>
      <w:r w:rsidR="00EB651B">
        <w:rPr>
          <w:sz w:val="26"/>
          <w:szCs w:val="26"/>
        </w:rPr>
        <w:t>продукции</w:t>
      </w:r>
      <w:r w:rsidRPr="00032159">
        <w:rPr>
          <w:sz w:val="26"/>
          <w:szCs w:val="26"/>
        </w:rPr>
        <w:t xml:space="preserve">, и наличие сертификатов соответствия, обязательных для данного вида </w:t>
      </w:r>
      <w:r w:rsidR="00EB651B">
        <w:rPr>
          <w:sz w:val="26"/>
          <w:szCs w:val="26"/>
        </w:rPr>
        <w:t>продукции</w:t>
      </w:r>
      <w:r w:rsidRPr="00032159">
        <w:rPr>
          <w:sz w:val="26"/>
          <w:szCs w:val="26"/>
        </w:rPr>
        <w:t>, оформленных в соответствии с законодательством Российской Федерации.</w:t>
      </w:r>
    </w:p>
    <w:p w:rsidR="00CA785F" w:rsidRPr="00032159" w:rsidRDefault="00CA785F" w:rsidP="00CA785F">
      <w:pPr>
        <w:spacing w:after="0" w:line="240" w:lineRule="auto"/>
        <w:ind w:firstLine="708"/>
        <w:jc w:val="both"/>
        <w:rPr>
          <w:sz w:val="26"/>
          <w:szCs w:val="26"/>
        </w:rPr>
      </w:pPr>
      <w:r w:rsidRPr="00032159">
        <w:rPr>
          <w:sz w:val="26"/>
          <w:szCs w:val="26"/>
        </w:rPr>
        <w:t xml:space="preserve">4. В период гарантийного срока Поставщик за свой счет заменяет </w:t>
      </w:r>
      <w:r w:rsidR="00EB651B">
        <w:rPr>
          <w:sz w:val="26"/>
          <w:szCs w:val="26"/>
        </w:rPr>
        <w:t>некачественную продукцию</w:t>
      </w:r>
      <w:r w:rsidRPr="00032159">
        <w:rPr>
          <w:sz w:val="26"/>
          <w:szCs w:val="26"/>
        </w:rPr>
        <w:t xml:space="preserve">, а также устраняет скрытые дефекты и недостатки, произошедшие по вине Поставщика или производителя </w:t>
      </w:r>
      <w:r w:rsidR="00EB651B">
        <w:rPr>
          <w:sz w:val="26"/>
          <w:szCs w:val="26"/>
        </w:rPr>
        <w:t>продукции</w:t>
      </w:r>
      <w:r w:rsidRPr="00032159">
        <w:rPr>
          <w:sz w:val="26"/>
          <w:szCs w:val="26"/>
        </w:rPr>
        <w:t>, в сроки, установленные условиями государственного контракта. Гарантийный срок продлевается на период устранения недостатков.</w:t>
      </w:r>
    </w:p>
    <w:p w:rsidR="00CA785F" w:rsidRPr="00032159" w:rsidRDefault="00CA785F" w:rsidP="00CA785F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032159">
        <w:rPr>
          <w:b/>
          <w:sz w:val="26"/>
          <w:szCs w:val="26"/>
        </w:rPr>
        <w:t>5. Требования к функциональным, техническим и качественным характеристикам объекта закупки:</w:t>
      </w:r>
    </w:p>
    <w:p w:rsidR="00CA785F" w:rsidRPr="00032159" w:rsidRDefault="00CA785F" w:rsidP="00CA785F">
      <w:pPr>
        <w:suppressAutoHyphens/>
        <w:spacing w:after="0" w:line="240" w:lineRule="auto"/>
        <w:ind w:firstLine="708"/>
        <w:jc w:val="both"/>
        <w:rPr>
          <w:kern w:val="2"/>
          <w:sz w:val="26"/>
          <w:szCs w:val="26"/>
          <w:lang w:eastAsia="ar-SA"/>
        </w:rPr>
      </w:pPr>
      <w:r w:rsidRPr="00032159">
        <w:rPr>
          <w:kern w:val="2"/>
          <w:sz w:val="26"/>
          <w:szCs w:val="26"/>
          <w:lang w:eastAsia="ar-SA"/>
        </w:rPr>
        <w:t>Поставляем</w:t>
      </w:r>
      <w:r w:rsidR="00EB651B">
        <w:rPr>
          <w:kern w:val="2"/>
          <w:sz w:val="26"/>
          <w:szCs w:val="26"/>
          <w:lang w:eastAsia="ar-SA"/>
        </w:rPr>
        <w:t>ая</w:t>
      </w:r>
      <w:r w:rsidRPr="00032159">
        <w:rPr>
          <w:kern w:val="2"/>
          <w:sz w:val="26"/>
          <w:szCs w:val="26"/>
          <w:lang w:eastAsia="ar-SA"/>
        </w:rPr>
        <w:t xml:space="preserve"> </w:t>
      </w:r>
      <w:r w:rsidR="00EB651B">
        <w:rPr>
          <w:sz w:val="26"/>
          <w:szCs w:val="26"/>
        </w:rPr>
        <w:t>продукция</w:t>
      </w:r>
      <w:r w:rsidRPr="00032159">
        <w:rPr>
          <w:kern w:val="2"/>
          <w:sz w:val="26"/>
          <w:szCs w:val="26"/>
          <w:lang w:eastAsia="ar-SA"/>
        </w:rPr>
        <w:t xml:space="preserve"> является </w:t>
      </w:r>
      <w:r w:rsidR="00EB651B">
        <w:rPr>
          <w:kern w:val="2"/>
          <w:sz w:val="26"/>
          <w:szCs w:val="26"/>
          <w:lang w:eastAsia="ar-SA"/>
        </w:rPr>
        <w:t>новой</w:t>
      </w:r>
      <w:r w:rsidRPr="00032159">
        <w:rPr>
          <w:kern w:val="2"/>
          <w:sz w:val="26"/>
          <w:szCs w:val="26"/>
          <w:lang w:eastAsia="ar-SA"/>
        </w:rPr>
        <w:t xml:space="preserve"> (товаром</w:t>
      </w:r>
      <w:r w:rsidR="00EB651B">
        <w:rPr>
          <w:kern w:val="2"/>
          <w:sz w:val="26"/>
          <w:szCs w:val="26"/>
          <w:lang w:eastAsia="ar-SA"/>
        </w:rPr>
        <w:t>, который не был в употреблении</w:t>
      </w:r>
      <w:r w:rsidRPr="00032159">
        <w:rPr>
          <w:kern w:val="2"/>
          <w:sz w:val="26"/>
          <w:szCs w:val="26"/>
          <w:lang w:eastAsia="ar-SA"/>
        </w:rPr>
        <w:t xml:space="preserve">). </w:t>
      </w:r>
      <w:r w:rsidR="00EB651B">
        <w:rPr>
          <w:kern w:val="2"/>
          <w:sz w:val="26"/>
          <w:szCs w:val="26"/>
          <w:lang w:eastAsia="ar-SA"/>
        </w:rPr>
        <w:t>П</w:t>
      </w:r>
      <w:r w:rsidR="00EB651B">
        <w:rPr>
          <w:sz w:val="26"/>
          <w:szCs w:val="26"/>
        </w:rPr>
        <w:t>родукция</w:t>
      </w:r>
      <w:r w:rsidRPr="00032159">
        <w:rPr>
          <w:kern w:val="2"/>
          <w:sz w:val="26"/>
          <w:szCs w:val="26"/>
          <w:lang w:eastAsia="ar-SA"/>
        </w:rPr>
        <w:t xml:space="preserve"> не имеет повреждений (вмятин, трещин). Технические характеристики </w:t>
      </w:r>
      <w:r w:rsidR="00EB651B">
        <w:rPr>
          <w:sz w:val="26"/>
          <w:szCs w:val="26"/>
        </w:rPr>
        <w:t>продукции</w:t>
      </w:r>
      <w:r w:rsidRPr="00032159">
        <w:rPr>
          <w:kern w:val="2"/>
          <w:sz w:val="26"/>
          <w:szCs w:val="26"/>
          <w:lang w:eastAsia="ar-SA"/>
        </w:rPr>
        <w:t xml:space="preserve"> указаны в Таблице №1.</w:t>
      </w:r>
    </w:p>
    <w:p w:rsidR="00547E7A" w:rsidRDefault="00CA785F" w:rsidP="00EB651B">
      <w:pPr>
        <w:suppressAutoHyphens/>
        <w:spacing w:after="0" w:line="240" w:lineRule="auto"/>
        <w:ind w:firstLine="708"/>
        <w:jc w:val="both"/>
      </w:pPr>
      <w:r w:rsidRPr="00032159">
        <w:rPr>
          <w:kern w:val="2"/>
          <w:sz w:val="26"/>
          <w:szCs w:val="26"/>
          <w:lang w:eastAsia="ar-SA"/>
        </w:rPr>
        <w:t xml:space="preserve">Упаковка </w:t>
      </w:r>
      <w:r w:rsidR="00EB651B">
        <w:rPr>
          <w:sz w:val="26"/>
          <w:szCs w:val="26"/>
        </w:rPr>
        <w:t>продукции</w:t>
      </w:r>
      <w:r w:rsidRPr="00032159">
        <w:rPr>
          <w:kern w:val="2"/>
          <w:sz w:val="26"/>
          <w:szCs w:val="26"/>
          <w:lang w:eastAsia="ar-SA"/>
        </w:rPr>
        <w:t xml:space="preserve"> должна обеспечивать ее сохранность при транспортировке и хранении.</w:t>
      </w:r>
    </w:p>
    <w:p w:rsidR="00CD1FBF" w:rsidRDefault="002243DF" w:rsidP="002243DF">
      <w:pPr>
        <w:tabs>
          <w:tab w:val="left" w:pos="8100"/>
        </w:tabs>
        <w:spacing w:after="0" w:line="240" w:lineRule="auto"/>
        <w:ind w:firstLine="709"/>
        <w:jc w:val="right"/>
        <w:rPr>
          <w:bCs/>
          <w:szCs w:val="28"/>
        </w:rPr>
      </w:pPr>
      <w:r>
        <w:rPr>
          <w:bCs/>
          <w:szCs w:val="28"/>
        </w:rPr>
        <w:t>Таблица №1</w:t>
      </w:r>
    </w:p>
    <w:tbl>
      <w:tblPr>
        <w:tblW w:w="481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355"/>
        <w:gridCol w:w="5127"/>
        <w:gridCol w:w="694"/>
        <w:gridCol w:w="831"/>
      </w:tblGrid>
      <w:tr w:rsidR="002243DF" w:rsidRPr="00E976BB" w:rsidTr="002243DF">
        <w:trPr>
          <w:cantSplit/>
          <w:trHeight w:val="403"/>
        </w:trPr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E976BB" w:rsidRDefault="002243DF" w:rsidP="00E976BB">
            <w:pPr>
              <w:pStyle w:val="ae"/>
              <w:spacing w:after="0" w:line="240" w:lineRule="auto"/>
              <w:ind w:left="5"/>
              <w:jc w:val="center"/>
              <w:rPr>
                <w:color w:val="000000"/>
                <w:sz w:val="22"/>
              </w:rPr>
            </w:pPr>
            <w:r w:rsidRPr="00E976BB">
              <w:rPr>
                <w:color w:val="000000"/>
                <w:sz w:val="22"/>
              </w:rPr>
              <w:t>№п/п</w:t>
            </w:r>
          </w:p>
        </w:tc>
        <w:tc>
          <w:tcPr>
            <w:tcW w:w="1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E976BB" w:rsidRDefault="002243DF" w:rsidP="00EB651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976BB">
              <w:rPr>
                <w:color w:val="000000"/>
                <w:sz w:val="22"/>
              </w:rPr>
              <w:t xml:space="preserve">Наименование </w:t>
            </w:r>
            <w:r w:rsidR="00EB651B" w:rsidRPr="00EB651B">
              <w:rPr>
                <w:color w:val="000000"/>
                <w:sz w:val="22"/>
              </w:rPr>
              <w:t>продукции</w:t>
            </w:r>
          </w:p>
        </w:tc>
        <w:tc>
          <w:tcPr>
            <w:tcW w:w="2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E976BB" w:rsidRDefault="002243DF" w:rsidP="00E976B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976BB">
              <w:rPr>
                <w:color w:val="000000"/>
                <w:sz w:val="22"/>
              </w:rPr>
              <w:t xml:space="preserve">Характеристика </w:t>
            </w:r>
            <w:r w:rsidR="00EB651B" w:rsidRPr="00EB651B">
              <w:rPr>
                <w:color w:val="000000"/>
                <w:sz w:val="22"/>
              </w:rPr>
              <w:t>продукции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E976BB" w:rsidRDefault="002243DF" w:rsidP="00E976B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976BB">
              <w:rPr>
                <w:color w:val="000000"/>
                <w:sz w:val="22"/>
              </w:rPr>
              <w:t>Ед. изм.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E976BB" w:rsidRDefault="002243DF" w:rsidP="00E976B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E976BB">
              <w:rPr>
                <w:color w:val="000000"/>
                <w:sz w:val="22"/>
              </w:rPr>
              <w:t>Кол-во</w:t>
            </w:r>
          </w:p>
        </w:tc>
      </w:tr>
      <w:tr w:rsidR="002243DF" w:rsidRPr="00893E26" w:rsidTr="002243DF">
        <w:trPr>
          <w:trHeight w:val="87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>1.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 xml:space="preserve">Мыло туалетное твердое </w:t>
            </w:r>
          </w:p>
          <w:p w:rsidR="002243DF" w:rsidRPr="00893E26" w:rsidRDefault="002243DF" w:rsidP="002243DF">
            <w:pPr>
              <w:spacing w:after="0" w:line="240" w:lineRule="auto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62" w:rsidRDefault="00D05362" w:rsidP="00D0536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КТРУ: 20.41.31.110-00000002 «Мыло туалетное твердое»</w:t>
            </w:r>
          </w:p>
          <w:p w:rsidR="00D05362" w:rsidRDefault="006228A8" w:rsidP="00E976BB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Характеристика по КТРУ</w:t>
            </w:r>
            <w:r w:rsidR="00D05362">
              <w:rPr>
                <w:color w:val="000000"/>
                <w:sz w:val="22"/>
              </w:rPr>
              <w:t>:</w:t>
            </w:r>
          </w:p>
          <w:p w:rsidR="00D05362" w:rsidRDefault="00D05362" w:rsidP="00E976BB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Марка мыла: ординарное</w:t>
            </w:r>
          </w:p>
          <w:p w:rsidR="006228A8" w:rsidRDefault="006228A8" w:rsidP="006228A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Предназначение: </w:t>
            </w:r>
            <w:r w:rsidR="002243DF" w:rsidRPr="00893E26">
              <w:rPr>
                <w:color w:val="000000"/>
                <w:sz w:val="22"/>
              </w:rPr>
              <w:t>дл</w:t>
            </w:r>
            <w:r>
              <w:rPr>
                <w:color w:val="000000"/>
                <w:sz w:val="22"/>
              </w:rPr>
              <w:t>я санитарно-гигиенических целей.</w:t>
            </w:r>
          </w:p>
          <w:p w:rsidR="002243DF" w:rsidRPr="00893E26" w:rsidRDefault="006228A8" w:rsidP="006228A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Упаковка:</w:t>
            </w:r>
            <w:r w:rsidR="00D05362">
              <w:rPr>
                <w:color w:val="000000"/>
                <w:sz w:val="22"/>
              </w:rPr>
              <w:t xml:space="preserve"> </w:t>
            </w:r>
            <w:r w:rsidR="002243DF" w:rsidRPr="00893E26">
              <w:rPr>
                <w:color w:val="000000"/>
                <w:sz w:val="22"/>
              </w:rPr>
              <w:t>в индивидуальной упаковке по</w:t>
            </w:r>
            <w:r w:rsidR="002243DF">
              <w:rPr>
                <w:color w:val="000000"/>
                <w:sz w:val="22"/>
              </w:rPr>
              <w:t xml:space="preserve"> </w:t>
            </w:r>
            <w:r w:rsidR="002243DF" w:rsidRPr="00893E26">
              <w:rPr>
                <w:color w:val="000000"/>
                <w:sz w:val="22"/>
              </w:rPr>
              <w:t>100 гр.</w:t>
            </w:r>
            <w:r w:rsidR="00D05362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кг</w:t>
            </w:r>
            <w:r w:rsidRPr="00893E26">
              <w:rPr>
                <w:color w:val="000000"/>
                <w:sz w:val="22"/>
              </w:rPr>
              <w:t>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7C5EF4" w:rsidRDefault="007C5EF4" w:rsidP="001D0067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45</w:t>
            </w:r>
            <w:r>
              <w:rPr>
                <w:color w:val="000000"/>
                <w:sz w:val="22"/>
              </w:rPr>
              <w:t>,6</w:t>
            </w:r>
          </w:p>
        </w:tc>
      </w:tr>
      <w:tr w:rsidR="002243DF" w:rsidRPr="00893E26" w:rsidTr="002243DF">
        <w:trPr>
          <w:trHeight w:val="4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lastRenderedPageBreak/>
              <w:t>2.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  <w:highlight w:val="yellow"/>
              </w:rPr>
            </w:pPr>
            <w:r w:rsidRPr="00893E26">
              <w:rPr>
                <w:color w:val="000000"/>
                <w:sz w:val="22"/>
              </w:rPr>
              <w:t>Крем для рук</w:t>
            </w:r>
            <w:r>
              <w:rPr>
                <w:color w:val="000000"/>
                <w:sz w:val="22"/>
              </w:rPr>
              <w:t xml:space="preserve"> (защитный)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AA" w:rsidRPr="00941654" w:rsidRDefault="007164AA" w:rsidP="004D4FA7">
            <w:pPr>
              <w:spacing w:after="0" w:line="240" w:lineRule="auto"/>
              <w:rPr>
                <w:sz w:val="22"/>
                <w:highlight w:val="yellow"/>
              </w:rPr>
            </w:pPr>
            <w:r w:rsidRPr="00941654">
              <w:rPr>
                <w:sz w:val="22"/>
              </w:rPr>
              <w:t>КТРУ: 20.42.15.141-00000007</w:t>
            </w:r>
          </w:p>
          <w:p w:rsidR="004D4FA7" w:rsidRPr="00941654" w:rsidRDefault="004D4FA7" w:rsidP="004D4FA7">
            <w:pPr>
              <w:spacing w:after="0" w:line="240" w:lineRule="auto"/>
              <w:rPr>
                <w:sz w:val="22"/>
              </w:rPr>
            </w:pPr>
            <w:r w:rsidRPr="00941654">
              <w:rPr>
                <w:sz w:val="22"/>
              </w:rPr>
              <w:t>Возрастная категория: для взрослых</w:t>
            </w:r>
          </w:p>
          <w:p w:rsidR="007164AA" w:rsidRPr="00941654" w:rsidRDefault="007053FF" w:rsidP="004D4FA7">
            <w:pPr>
              <w:spacing w:after="0" w:line="240" w:lineRule="auto"/>
              <w:rPr>
                <w:sz w:val="22"/>
              </w:rPr>
            </w:pPr>
            <w:r w:rsidRPr="00941654">
              <w:rPr>
                <w:sz w:val="22"/>
              </w:rPr>
              <w:t>Объем</w:t>
            </w:r>
            <w:r w:rsidR="007164AA" w:rsidRPr="00941654">
              <w:rPr>
                <w:sz w:val="22"/>
              </w:rPr>
              <w:t xml:space="preserve">: </w:t>
            </w:r>
            <w:r w:rsidRPr="00941654">
              <w:rPr>
                <w:sz w:val="22"/>
              </w:rPr>
              <w:t>≥</w:t>
            </w:r>
            <w:r w:rsidR="007164AA" w:rsidRPr="00941654">
              <w:rPr>
                <w:sz w:val="22"/>
              </w:rPr>
              <w:t>100</w:t>
            </w:r>
            <w:r w:rsidRPr="00941654">
              <w:rPr>
                <w:sz w:val="22"/>
              </w:rPr>
              <w:t xml:space="preserve"> </w:t>
            </w:r>
            <w:proofErr w:type="gramStart"/>
            <w:r w:rsidRPr="00941654">
              <w:rPr>
                <w:sz w:val="22"/>
              </w:rPr>
              <w:t>&lt; 150</w:t>
            </w:r>
            <w:proofErr w:type="gramEnd"/>
            <w:r w:rsidR="007164AA" w:rsidRPr="00941654">
              <w:rPr>
                <w:sz w:val="22"/>
              </w:rPr>
              <w:t xml:space="preserve"> мл.</w:t>
            </w:r>
          </w:p>
          <w:p w:rsidR="007053FF" w:rsidRPr="00941654" w:rsidRDefault="007053FF" w:rsidP="004D4FA7">
            <w:pPr>
              <w:spacing w:after="0" w:line="240" w:lineRule="auto"/>
              <w:rPr>
                <w:sz w:val="22"/>
              </w:rPr>
            </w:pPr>
            <w:r w:rsidRPr="00941654">
              <w:rPr>
                <w:sz w:val="22"/>
              </w:rPr>
              <w:t>Дополнительные характеристики:</w:t>
            </w:r>
          </w:p>
          <w:p w:rsidR="006228A8" w:rsidRPr="00941654" w:rsidRDefault="002243DF" w:rsidP="00E976BB">
            <w:pPr>
              <w:spacing w:after="0" w:line="240" w:lineRule="auto"/>
              <w:rPr>
                <w:sz w:val="22"/>
              </w:rPr>
            </w:pPr>
            <w:r w:rsidRPr="00941654">
              <w:rPr>
                <w:sz w:val="22"/>
              </w:rPr>
              <w:t xml:space="preserve">Защитное средство при негативном воздействии окружающей среды (от раздражения и повреждения при воздействии низких температур): крем (либо эмульсия) </w:t>
            </w:r>
          </w:p>
          <w:p w:rsidR="00941654" w:rsidRPr="00941654" w:rsidRDefault="007053FF" w:rsidP="00941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941654">
              <w:rPr>
                <w:sz w:val="22"/>
              </w:rPr>
              <w:t xml:space="preserve">Обоснование: </w:t>
            </w:r>
            <w:r w:rsidR="00941654" w:rsidRPr="00941654">
              <w:rPr>
                <w:sz w:val="24"/>
                <w:szCs w:val="24"/>
              </w:rPr>
              <w:t xml:space="preserve">в соответствии с </w:t>
            </w:r>
            <w:r w:rsidR="00941654" w:rsidRPr="00941654">
              <w:rPr>
                <w:bCs/>
                <w:sz w:val="24"/>
                <w:szCs w:val="24"/>
                <w:lang w:eastAsia="ru-RU"/>
              </w:rPr>
              <w:t>приказом</w:t>
            </w:r>
            <w:r w:rsidR="00941654" w:rsidRPr="00941654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41654" w:rsidRPr="00941654">
              <w:rPr>
                <w:bCs/>
                <w:sz w:val="24"/>
                <w:szCs w:val="24"/>
                <w:lang w:eastAsia="ru-RU"/>
              </w:rPr>
              <w:t>Министерства труда и социальной защиты</w:t>
            </w:r>
          </w:p>
          <w:p w:rsidR="002243DF" w:rsidRPr="007C395F" w:rsidRDefault="00941654" w:rsidP="007C3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941654">
              <w:rPr>
                <w:bCs/>
                <w:sz w:val="24"/>
                <w:szCs w:val="24"/>
                <w:lang w:eastAsia="ru-RU"/>
              </w:rPr>
              <w:t>Российской Федерации от 29 октября 2021 г.      № 767н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F" w:rsidRPr="00893E26" w:rsidRDefault="001D0067" w:rsidP="007C5EF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7C5EF4">
              <w:rPr>
                <w:color w:val="000000"/>
                <w:sz w:val="22"/>
              </w:rPr>
              <w:t>28</w:t>
            </w:r>
          </w:p>
        </w:tc>
      </w:tr>
      <w:tr w:rsidR="002243DF" w:rsidRPr="00893E26" w:rsidTr="002243DF">
        <w:trPr>
          <w:trHeight w:val="4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>3.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>Крем для рук</w:t>
            </w:r>
            <w:r>
              <w:rPr>
                <w:color w:val="000000"/>
                <w:sz w:val="22"/>
              </w:rPr>
              <w:t xml:space="preserve"> (восстанавливающий)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AA" w:rsidRDefault="007164AA" w:rsidP="007C395F">
            <w:pPr>
              <w:spacing w:after="0" w:line="240" w:lineRule="auto"/>
              <w:jc w:val="both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КТРУ: 20.42.15.141-00000007</w:t>
            </w:r>
          </w:p>
          <w:p w:rsidR="004D4FA7" w:rsidRPr="00941654" w:rsidRDefault="004D4FA7" w:rsidP="007C395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941654">
              <w:rPr>
                <w:color w:val="000000"/>
                <w:sz w:val="22"/>
              </w:rPr>
              <w:t>Возрастная категория: для взрослых</w:t>
            </w:r>
          </w:p>
          <w:p w:rsidR="004D4FA7" w:rsidRPr="00941654" w:rsidRDefault="004D4FA7" w:rsidP="007C395F">
            <w:pPr>
              <w:spacing w:after="0" w:line="240" w:lineRule="auto"/>
              <w:jc w:val="both"/>
              <w:rPr>
                <w:sz w:val="22"/>
              </w:rPr>
            </w:pPr>
            <w:r w:rsidRPr="00941654">
              <w:rPr>
                <w:sz w:val="22"/>
              </w:rPr>
              <w:t xml:space="preserve">Наличие </w:t>
            </w:r>
            <w:proofErr w:type="spellStart"/>
            <w:r w:rsidRPr="00941654">
              <w:rPr>
                <w:sz w:val="22"/>
              </w:rPr>
              <w:t>ароматизатора</w:t>
            </w:r>
            <w:proofErr w:type="spellEnd"/>
            <w:r w:rsidRPr="00941654">
              <w:rPr>
                <w:sz w:val="22"/>
              </w:rPr>
              <w:t xml:space="preserve">: </w:t>
            </w:r>
            <w:r w:rsidR="00441187" w:rsidRPr="00941654">
              <w:rPr>
                <w:sz w:val="22"/>
              </w:rPr>
              <w:t>Да</w:t>
            </w:r>
          </w:p>
          <w:p w:rsidR="004D4FA7" w:rsidRPr="00941654" w:rsidRDefault="004D4FA7" w:rsidP="007C395F">
            <w:pPr>
              <w:spacing w:after="0" w:line="240" w:lineRule="auto"/>
              <w:jc w:val="both"/>
              <w:rPr>
                <w:sz w:val="22"/>
              </w:rPr>
            </w:pPr>
            <w:r w:rsidRPr="00941654">
              <w:rPr>
                <w:sz w:val="22"/>
              </w:rPr>
              <w:t>Тип кожи: все типы кожи</w:t>
            </w:r>
          </w:p>
          <w:p w:rsidR="007053FF" w:rsidRDefault="007053FF" w:rsidP="007C395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941654">
              <w:rPr>
                <w:color w:val="000000"/>
                <w:sz w:val="22"/>
              </w:rPr>
              <w:t xml:space="preserve">Объем: ≥100 </w:t>
            </w:r>
            <w:proofErr w:type="gramStart"/>
            <w:r w:rsidRPr="00941654">
              <w:rPr>
                <w:color w:val="000000"/>
                <w:sz w:val="22"/>
              </w:rPr>
              <w:t>&lt; 150</w:t>
            </w:r>
            <w:proofErr w:type="gramEnd"/>
            <w:r w:rsidRPr="00941654">
              <w:rPr>
                <w:color w:val="000000"/>
                <w:sz w:val="22"/>
              </w:rPr>
              <w:t xml:space="preserve"> мл.</w:t>
            </w:r>
          </w:p>
          <w:p w:rsidR="007053FF" w:rsidRPr="007053FF" w:rsidRDefault="007053FF" w:rsidP="007C395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Дополнительные характеристики:</w:t>
            </w:r>
          </w:p>
          <w:p w:rsidR="002243DF" w:rsidRPr="00941654" w:rsidRDefault="002243DF" w:rsidP="007C395F">
            <w:pPr>
              <w:spacing w:after="0" w:line="240" w:lineRule="auto"/>
              <w:jc w:val="both"/>
              <w:rPr>
                <w:sz w:val="22"/>
              </w:rPr>
            </w:pPr>
            <w:r w:rsidRPr="00941654">
              <w:rPr>
                <w:sz w:val="22"/>
              </w:rPr>
              <w:t xml:space="preserve">Регенерирующее, восстанавливающее средство: крем (либо </w:t>
            </w:r>
            <w:proofErr w:type="gramStart"/>
            <w:r w:rsidRPr="00941654">
              <w:rPr>
                <w:sz w:val="22"/>
              </w:rPr>
              <w:t xml:space="preserve">эмульсия) </w:t>
            </w:r>
            <w:r w:rsidR="006228A8" w:rsidRPr="00941654">
              <w:rPr>
                <w:sz w:val="22"/>
              </w:rPr>
              <w:t xml:space="preserve"> </w:t>
            </w:r>
            <w:r w:rsidRPr="00941654">
              <w:rPr>
                <w:sz w:val="22"/>
              </w:rPr>
              <w:t>не</w:t>
            </w:r>
            <w:proofErr w:type="gramEnd"/>
            <w:r w:rsidRPr="00941654">
              <w:rPr>
                <w:sz w:val="22"/>
              </w:rPr>
              <w:t xml:space="preserve"> содержащий силикона крем </w:t>
            </w:r>
            <w:r w:rsidR="00D05362" w:rsidRPr="00941654">
              <w:rPr>
                <w:sz w:val="22"/>
              </w:rPr>
              <w:t>на эмульсионной основе типа</w:t>
            </w:r>
            <w:r w:rsidR="004D4FA7" w:rsidRPr="00941654">
              <w:rPr>
                <w:sz w:val="22"/>
              </w:rPr>
              <w:t xml:space="preserve"> «вода-масло-вода»  </w:t>
            </w:r>
          </w:p>
          <w:p w:rsidR="00941654" w:rsidRPr="00941654" w:rsidRDefault="007053FF" w:rsidP="007C3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941654">
              <w:rPr>
                <w:sz w:val="22"/>
              </w:rPr>
              <w:t>Обоснование:</w:t>
            </w:r>
            <w:r w:rsidR="00941654" w:rsidRPr="00941654">
              <w:rPr>
                <w:sz w:val="24"/>
                <w:szCs w:val="24"/>
              </w:rPr>
              <w:t xml:space="preserve"> в соответствии с </w:t>
            </w:r>
            <w:r w:rsidR="00941654" w:rsidRPr="00941654">
              <w:rPr>
                <w:bCs/>
                <w:sz w:val="24"/>
                <w:szCs w:val="24"/>
                <w:lang w:eastAsia="ru-RU"/>
              </w:rPr>
              <w:t>приказом</w:t>
            </w:r>
            <w:r w:rsidR="00941654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41654" w:rsidRPr="00941654">
              <w:rPr>
                <w:bCs/>
                <w:sz w:val="24"/>
                <w:szCs w:val="24"/>
                <w:lang w:eastAsia="ru-RU"/>
              </w:rPr>
              <w:t>Министерства труда и социальной защиты</w:t>
            </w:r>
          </w:p>
          <w:p w:rsidR="006228A8" w:rsidRPr="007C395F" w:rsidRDefault="00941654" w:rsidP="007C3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941654">
              <w:rPr>
                <w:bCs/>
                <w:sz w:val="24"/>
                <w:szCs w:val="24"/>
                <w:lang w:eastAsia="ru-RU"/>
              </w:rPr>
              <w:t xml:space="preserve">Российской Федерации от 29 октября 2021 г. </w:t>
            </w:r>
            <w:r>
              <w:rPr>
                <w:bCs/>
                <w:sz w:val="24"/>
                <w:szCs w:val="24"/>
                <w:lang w:eastAsia="ru-RU"/>
              </w:rPr>
              <w:t xml:space="preserve">     №</w:t>
            </w:r>
            <w:r w:rsidRPr="00941654">
              <w:rPr>
                <w:bCs/>
                <w:sz w:val="24"/>
                <w:szCs w:val="24"/>
                <w:lang w:eastAsia="ru-RU"/>
              </w:rPr>
              <w:t xml:space="preserve"> 767н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1D0067" w:rsidP="007C5EF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7C5EF4">
              <w:rPr>
                <w:color w:val="000000"/>
                <w:sz w:val="22"/>
              </w:rPr>
              <w:t>28</w:t>
            </w:r>
          </w:p>
        </w:tc>
      </w:tr>
      <w:tr w:rsidR="002243DF" w:rsidRPr="00893E26" w:rsidTr="002243DF">
        <w:trPr>
          <w:trHeight w:val="4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>4.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>Крем для рук</w:t>
            </w:r>
            <w:r>
              <w:rPr>
                <w:color w:val="000000"/>
                <w:sz w:val="22"/>
              </w:rPr>
              <w:t xml:space="preserve"> (</w:t>
            </w:r>
            <w:r w:rsidRPr="00893E26">
              <w:rPr>
                <w:noProof/>
                <w:sz w:val="22"/>
              </w:rPr>
              <w:t>гидрофобного действия</w:t>
            </w:r>
            <w:r>
              <w:rPr>
                <w:noProof/>
                <w:sz w:val="22"/>
              </w:rPr>
              <w:t>)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AA" w:rsidRDefault="007164AA" w:rsidP="007164AA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КТРУ: 20.42.15.141-00000007</w:t>
            </w:r>
          </w:p>
          <w:p w:rsidR="007053FF" w:rsidRPr="00941654" w:rsidRDefault="007053FF" w:rsidP="007053FF">
            <w:pPr>
              <w:spacing w:after="0" w:line="240" w:lineRule="auto"/>
              <w:rPr>
                <w:color w:val="000000"/>
                <w:sz w:val="22"/>
              </w:rPr>
            </w:pPr>
            <w:r w:rsidRPr="00941654">
              <w:rPr>
                <w:color w:val="000000"/>
                <w:sz w:val="22"/>
              </w:rPr>
              <w:t>Возрастная категория: для взрослых</w:t>
            </w:r>
          </w:p>
          <w:p w:rsidR="007053FF" w:rsidRDefault="007053FF" w:rsidP="007053FF">
            <w:pPr>
              <w:spacing w:after="0" w:line="240" w:lineRule="auto"/>
              <w:rPr>
                <w:color w:val="000000"/>
                <w:sz w:val="22"/>
              </w:rPr>
            </w:pPr>
            <w:r w:rsidRPr="00941654">
              <w:rPr>
                <w:color w:val="000000"/>
                <w:sz w:val="22"/>
              </w:rPr>
              <w:t xml:space="preserve">Объем: ≥100 </w:t>
            </w:r>
            <w:proofErr w:type="gramStart"/>
            <w:r w:rsidRPr="00941654">
              <w:rPr>
                <w:color w:val="000000"/>
                <w:sz w:val="22"/>
              </w:rPr>
              <w:t>&lt; 150</w:t>
            </w:r>
            <w:proofErr w:type="gramEnd"/>
            <w:r w:rsidRPr="00941654">
              <w:rPr>
                <w:color w:val="000000"/>
                <w:sz w:val="22"/>
              </w:rPr>
              <w:t xml:space="preserve"> мл.</w:t>
            </w:r>
          </w:p>
          <w:p w:rsidR="007053FF" w:rsidRPr="007053FF" w:rsidRDefault="007053FF" w:rsidP="007053FF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Дополнительные характеристики:</w:t>
            </w:r>
          </w:p>
          <w:p w:rsidR="002243DF" w:rsidRPr="00941654" w:rsidRDefault="002243DF" w:rsidP="00941654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941654">
              <w:rPr>
                <w:noProof/>
                <w:sz w:val="24"/>
                <w:szCs w:val="24"/>
              </w:rPr>
              <w:t xml:space="preserve">Защитное средство гидрофобного действия </w:t>
            </w:r>
            <w:r w:rsidR="006228A8" w:rsidRPr="00941654">
              <w:rPr>
                <w:noProof/>
                <w:sz w:val="24"/>
                <w:szCs w:val="24"/>
              </w:rPr>
              <w:t xml:space="preserve"> </w:t>
            </w:r>
            <w:r w:rsidR="00D05362" w:rsidRPr="00941654">
              <w:rPr>
                <w:noProof/>
                <w:sz w:val="24"/>
                <w:szCs w:val="24"/>
              </w:rPr>
              <w:t>не содержащий силикона крем (отталкивающее влагу) на эмульсионной основе типа «вода-масло-вода».</w:t>
            </w:r>
            <w:r w:rsidRPr="00941654">
              <w:rPr>
                <w:noProof/>
                <w:sz w:val="24"/>
                <w:szCs w:val="24"/>
              </w:rPr>
              <w:t xml:space="preserve"> </w:t>
            </w:r>
          </w:p>
          <w:p w:rsidR="00941654" w:rsidRPr="00941654" w:rsidRDefault="007053FF" w:rsidP="00941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941654">
              <w:rPr>
                <w:sz w:val="24"/>
                <w:szCs w:val="24"/>
              </w:rPr>
              <w:t>Обоснование: в соот</w:t>
            </w:r>
            <w:r w:rsidR="00941654" w:rsidRPr="00941654">
              <w:rPr>
                <w:sz w:val="24"/>
                <w:szCs w:val="24"/>
              </w:rPr>
              <w:t xml:space="preserve">ветствии с </w:t>
            </w:r>
            <w:r w:rsidR="00941654" w:rsidRPr="00941654">
              <w:rPr>
                <w:bCs/>
                <w:sz w:val="24"/>
                <w:szCs w:val="24"/>
                <w:lang w:eastAsia="ru-RU"/>
              </w:rPr>
              <w:t>приказом Министерства труда и социальной защиты</w:t>
            </w:r>
          </w:p>
          <w:p w:rsidR="006228A8" w:rsidRPr="001D0067" w:rsidRDefault="00941654" w:rsidP="001D0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941654">
              <w:rPr>
                <w:bCs/>
                <w:sz w:val="24"/>
                <w:szCs w:val="24"/>
                <w:lang w:eastAsia="ru-RU"/>
              </w:rPr>
              <w:t xml:space="preserve">Российской Федерации от 29 октября 2021 г. </w:t>
            </w:r>
            <w:r>
              <w:rPr>
                <w:bCs/>
                <w:sz w:val="24"/>
                <w:szCs w:val="24"/>
                <w:lang w:eastAsia="ru-RU"/>
              </w:rPr>
              <w:t xml:space="preserve">     №</w:t>
            </w:r>
            <w:r w:rsidRPr="00941654">
              <w:rPr>
                <w:bCs/>
                <w:sz w:val="24"/>
                <w:szCs w:val="24"/>
                <w:lang w:eastAsia="ru-RU"/>
              </w:rPr>
              <w:t xml:space="preserve"> 767н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E976BB">
            <w:pPr>
              <w:spacing w:after="0" w:line="240" w:lineRule="auto"/>
              <w:rPr>
                <w:color w:val="000000"/>
                <w:sz w:val="22"/>
              </w:rPr>
            </w:pPr>
            <w:r w:rsidRPr="00893E26">
              <w:rPr>
                <w:color w:val="000000"/>
                <w:sz w:val="22"/>
              </w:rPr>
              <w:t>шт.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DF" w:rsidRPr="00893E26" w:rsidRDefault="002243DF" w:rsidP="001D0067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</w:tr>
      <w:tr w:rsidR="00935D4C" w:rsidRPr="00893E26" w:rsidTr="001D0067">
        <w:trPr>
          <w:trHeight w:val="12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C" w:rsidRPr="001D0067" w:rsidRDefault="00935D4C" w:rsidP="00E976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D006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C" w:rsidRPr="001D0067" w:rsidRDefault="00935D4C" w:rsidP="00E976B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D0067">
              <w:rPr>
                <w:rFonts w:eastAsia="Times New Roman"/>
                <w:sz w:val="24"/>
                <w:szCs w:val="24"/>
                <w:lang w:eastAsia="ru-RU"/>
              </w:rPr>
              <w:t>Спрей для защиты ног</w:t>
            </w:r>
            <w:r w:rsidRPr="001D006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(для защиты от биологических факторов (микроорганизмов): грибов (средства с противогрибковым (</w:t>
            </w:r>
            <w:proofErr w:type="spellStart"/>
            <w:r w:rsidRPr="001D0067">
              <w:rPr>
                <w:rFonts w:eastAsia="Times New Roman"/>
                <w:bCs/>
                <w:sz w:val="24"/>
                <w:szCs w:val="24"/>
                <w:lang w:eastAsia="ru-RU"/>
              </w:rPr>
              <w:t>фунгицидным</w:t>
            </w:r>
            <w:proofErr w:type="spellEnd"/>
            <w:r w:rsidRPr="001D0067">
              <w:rPr>
                <w:rFonts w:eastAsia="Times New Roman"/>
                <w:bCs/>
                <w:sz w:val="24"/>
                <w:szCs w:val="24"/>
                <w:lang w:eastAsia="ru-RU"/>
              </w:rPr>
              <w:t>) действием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5F" w:rsidRPr="007C395F" w:rsidRDefault="007C395F" w:rsidP="007C395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C395F">
              <w:rPr>
                <w:color w:val="000000"/>
                <w:sz w:val="24"/>
                <w:szCs w:val="24"/>
              </w:rPr>
              <w:t>ОКПД 2: 20.42.15.150</w:t>
            </w:r>
          </w:p>
          <w:p w:rsidR="007C395F" w:rsidRDefault="007C395F" w:rsidP="007C395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КТРУ: - </w:t>
            </w:r>
          </w:p>
          <w:p w:rsidR="001D0067" w:rsidRPr="001D0067" w:rsidRDefault="001D0067" w:rsidP="007C395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D0067">
              <w:rPr>
                <w:bCs/>
                <w:sz w:val="24"/>
                <w:szCs w:val="24"/>
              </w:rPr>
              <w:t>Спрей предназначен для устранения повышенного потоотделения, неприятного запаха ног, профилактики грибковых заболеваний. Средство должно изготавливаться в соответствии с ГОСТ 31679-2012.</w:t>
            </w:r>
            <w:r w:rsidRPr="001D0067">
              <w:rPr>
                <w:bCs/>
                <w:sz w:val="24"/>
                <w:szCs w:val="24"/>
              </w:rPr>
              <w:br/>
              <w:t xml:space="preserve">Средство предназначено для ежедневной защиты кожи ног при использовании защитной обуви, предназначено для профилактики повышенного потоотделения, грибковых заболеваний, зуда, шелушений и растрескивания кожи, также может использоваться для </w:t>
            </w:r>
            <w:proofErr w:type="spellStart"/>
            <w:r w:rsidRPr="001D0067">
              <w:rPr>
                <w:bCs/>
                <w:sz w:val="24"/>
                <w:szCs w:val="24"/>
              </w:rPr>
              <w:t>дезодорирования</w:t>
            </w:r>
            <w:proofErr w:type="spellEnd"/>
            <w:r w:rsidRPr="001D0067">
              <w:rPr>
                <w:bCs/>
                <w:sz w:val="24"/>
                <w:szCs w:val="24"/>
              </w:rPr>
              <w:t xml:space="preserve"> обуви. Средство должно содержать увлажняющие и питательные компоненты, не должно содержать запрещенных, вредных компонентов.</w:t>
            </w:r>
          </w:p>
          <w:p w:rsidR="001D0067" w:rsidRPr="001D0067" w:rsidRDefault="001D0067" w:rsidP="007C395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D0067">
              <w:rPr>
                <w:bCs/>
                <w:sz w:val="24"/>
                <w:szCs w:val="24"/>
              </w:rPr>
              <w:lastRenderedPageBreak/>
              <w:t>Упаковка: флакон с распылителем.</w:t>
            </w:r>
          </w:p>
          <w:p w:rsidR="001D0067" w:rsidRPr="001D0067" w:rsidRDefault="001D0067" w:rsidP="007C3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1D0067">
              <w:rPr>
                <w:sz w:val="24"/>
                <w:szCs w:val="24"/>
              </w:rPr>
              <w:t xml:space="preserve">Обоснование: в соответствии с </w:t>
            </w:r>
            <w:r w:rsidRPr="001D0067">
              <w:rPr>
                <w:bCs/>
                <w:sz w:val="24"/>
                <w:szCs w:val="24"/>
                <w:lang w:eastAsia="ru-RU"/>
              </w:rPr>
              <w:t>приказом Министерства труда и социальной защиты</w:t>
            </w:r>
          </w:p>
          <w:p w:rsidR="001D0067" w:rsidRPr="001D0067" w:rsidRDefault="001D0067" w:rsidP="007C395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D0067">
              <w:rPr>
                <w:bCs/>
                <w:sz w:val="24"/>
                <w:szCs w:val="24"/>
                <w:lang w:eastAsia="ru-RU"/>
              </w:rPr>
              <w:t>Российской Федерации от 29 октября 2021 г.      № 767н</w:t>
            </w:r>
          </w:p>
          <w:p w:rsidR="001D0067" w:rsidRPr="001D0067" w:rsidRDefault="001D0067" w:rsidP="007C395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D0067">
              <w:rPr>
                <w:bCs/>
                <w:sz w:val="24"/>
                <w:szCs w:val="24"/>
              </w:rPr>
              <w:t>Объем: 100мл.</w:t>
            </w:r>
          </w:p>
          <w:p w:rsidR="00935D4C" w:rsidRPr="001D0067" w:rsidRDefault="001D0067" w:rsidP="007C395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D0067">
              <w:rPr>
                <w:bCs/>
                <w:sz w:val="24"/>
                <w:szCs w:val="24"/>
              </w:rPr>
              <w:t>Соответствие: ТР ТС 019/2011; ГОСТ 31679-2012.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C" w:rsidRPr="00893E26" w:rsidRDefault="001D0067" w:rsidP="00E976BB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шт.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4C" w:rsidRDefault="001D0067" w:rsidP="007C5EF4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7C5EF4">
              <w:rPr>
                <w:color w:val="000000"/>
                <w:sz w:val="22"/>
              </w:rPr>
              <w:t>28</w:t>
            </w:r>
            <w:bookmarkStart w:id="0" w:name="_GoBack"/>
            <w:bookmarkEnd w:id="0"/>
          </w:p>
        </w:tc>
      </w:tr>
    </w:tbl>
    <w:p w:rsidR="00547E7A" w:rsidRDefault="00547E7A" w:rsidP="002E4329">
      <w:pPr>
        <w:spacing w:after="0" w:line="240" w:lineRule="auto"/>
      </w:pPr>
    </w:p>
    <w:p w:rsidR="002243DF" w:rsidRDefault="002243DF" w:rsidP="002E4329">
      <w:pPr>
        <w:spacing w:after="0" w:line="240" w:lineRule="auto"/>
      </w:pPr>
    </w:p>
    <w:p w:rsidR="00926EBD" w:rsidRPr="002243DF" w:rsidRDefault="002E4329" w:rsidP="002E4329">
      <w:pPr>
        <w:spacing w:after="0" w:line="240" w:lineRule="auto"/>
        <w:rPr>
          <w:sz w:val="26"/>
          <w:szCs w:val="26"/>
        </w:rPr>
      </w:pPr>
      <w:r w:rsidRPr="002243DF">
        <w:rPr>
          <w:sz w:val="26"/>
          <w:szCs w:val="26"/>
        </w:rPr>
        <w:t xml:space="preserve">Старший государственный </w:t>
      </w:r>
    </w:p>
    <w:p w:rsidR="002E4329" w:rsidRPr="002243DF" w:rsidRDefault="002E4329" w:rsidP="002E4329">
      <w:pPr>
        <w:spacing w:after="0" w:line="240" w:lineRule="auto"/>
        <w:rPr>
          <w:sz w:val="26"/>
          <w:szCs w:val="26"/>
        </w:rPr>
      </w:pPr>
      <w:r w:rsidRPr="002243DF">
        <w:rPr>
          <w:sz w:val="26"/>
          <w:szCs w:val="26"/>
        </w:rPr>
        <w:t>таможенный инспектор таможни</w:t>
      </w:r>
    </w:p>
    <w:p w:rsidR="002E4329" w:rsidRPr="002243DF" w:rsidRDefault="002E4329" w:rsidP="002E4329">
      <w:pPr>
        <w:spacing w:after="0" w:line="240" w:lineRule="auto"/>
        <w:rPr>
          <w:sz w:val="26"/>
          <w:szCs w:val="26"/>
        </w:rPr>
      </w:pPr>
      <w:r w:rsidRPr="002243DF">
        <w:rPr>
          <w:sz w:val="26"/>
          <w:szCs w:val="26"/>
        </w:rPr>
        <w:t xml:space="preserve">референт государственной </w:t>
      </w:r>
    </w:p>
    <w:p w:rsidR="002E4329" w:rsidRPr="002243DF" w:rsidRDefault="002E4329" w:rsidP="002E4329">
      <w:pPr>
        <w:spacing w:after="0" w:line="240" w:lineRule="auto"/>
        <w:rPr>
          <w:sz w:val="26"/>
          <w:szCs w:val="26"/>
        </w:rPr>
      </w:pPr>
      <w:r w:rsidRPr="002243DF">
        <w:rPr>
          <w:sz w:val="26"/>
          <w:szCs w:val="26"/>
        </w:rPr>
        <w:t xml:space="preserve">гражданской службы </w:t>
      </w:r>
      <w:r w:rsidR="00E472DD">
        <w:rPr>
          <w:sz w:val="26"/>
          <w:szCs w:val="26"/>
        </w:rPr>
        <w:t>1</w:t>
      </w:r>
      <w:r w:rsidRPr="002243DF">
        <w:rPr>
          <w:sz w:val="26"/>
          <w:szCs w:val="26"/>
        </w:rPr>
        <w:t xml:space="preserve"> класса                                                            </w:t>
      </w:r>
      <w:r w:rsidR="002243DF">
        <w:rPr>
          <w:sz w:val="26"/>
          <w:szCs w:val="26"/>
        </w:rPr>
        <w:t xml:space="preserve">           </w:t>
      </w:r>
      <w:r w:rsidRPr="002243DF">
        <w:rPr>
          <w:sz w:val="26"/>
          <w:szCs w:val="26"/>
        </w:rPr>
        <w:t xml:space="preserve">  М.А. Ошуркова</w:t>
      </w:r>
    </w:p>
    <w:sectPr w:rsidR="002E4329" w:rsidRPr="002243DF" w:rsidSect="00CD2AA9">
      <w:headerReference w:type="default" r:id="rId7"/>
      <w:pgSz w:w="11906" w:h="16838" w:code="9"/>
      <w:pgMar w:top="1134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FD" w:rsidRDefault="00BA35FD" w:rsidP="007E7678">
      <w:pPr>
        <w:spacing w:after="0" w:line="240" w:lineRule="auto"/>
      </w:pPr>
      <w:r>
        <w:separator/>
      </w:r>
    </w:p>
  </w:endnote>
  <w:endnote w:type="continuationSeparator" w:id="0">
    <w:p w:rsidR="00BA35FD" w:rsidRDefault="00BA35FD" w:rsidP="007E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FD" w:rsidRDefault="00BA35FD" w:rsidP="007E7678">
      <w:pPr>
        <w:spacing w:after="0" w:line="240" w:lineRule="auto"/>
      </w:pPr>
      <w:r>
        <w:separator/>
      </w:r>
    </w:p>
  </w:footnote>
  <w:footnote w:type="continuationSeparator" w:id="0">
    <w:p w:rsidR="00BA35FD" w:rsidRDefault="00BA35FD" w:rsidP="007E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678" w:rsidRDefault="007E7678" w:rsidP="00926EB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C5EF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175"/>
    <w:multiLevelType w:val="hybridMultilevel"/>
    <w:tmpl w:val="416E7768"/>
    <w:lvl w:ilvl="0" w:tplc="7A324548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6F84F66"/>
    <w:multiLevelType w:val="multilevel"/>
    <w:tmpl w:val="712887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499" w:hanging="1080"/>
      </w:pPr>
    </w:lvl>
    <w:lvl w:ilvl="6">
      <w:start w:val="1"/>
      <w:numFmt w:val="decimal"/>
      <w:lvlText w:val="%1.%2.%3.%4.%5.%6.%7."/>
      <w:lvlJc w:val="left"/>
      <w:pPr>
        <w:ind w:left="3001" w:hanging="1440"/>
      </w:pPr>
    </w:lvl>
    <w:lvl w:ilvl="7">
      <w:start w:val="1"/>
      <w:numFmt w:val="decimal"/>
      <w:lvlText w:val="%1.%2.%3.%4.%5.%6.%7.%8."/>
      <w:lvlJc w:val="left"/>
      <w:pPr>
        <w:ind w:left="3143" w:hanging="1440"/>
      </w:pPr>
    </w:lvl>
    <w:lvl w:ilvl="8">
      <w:start w:val="1"/>
      <w:numFmt w:val="decimal"/>
      <w:lvlText w:val="%1.%2.%3.%4.%5.%6.%7.%8.%9."/>
      <w:lvlJc w:val="left"/>
      <w:pPr>
        <w:ind w:left="3645" w:hanging="1800"/>
      </w:pPr>
    </w:lvl>
  </w:abstractNum>
  <w:abstractNum w:abstractNumId="2" w15:restartNumberingAfterBreak="0">
    <w:nsid w:val="1B1C2933"/>
    <w:multiLevelType w:val="multilevel"/>
    <w:tmpl w:val="712887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499" w:hanging="1080"/>
      </w:pPr>
    </w:lvl>
    <w:lvl w:ilvl="6">
      <w:start w:val="1"/>
      <w:numFmt w:val="decimal"/>
      <w:lvlText w:val="%1.%2.%3.%4.%5.%6.%7."/>
      <w:lvlJc w:val="left"/>
      <w:pPr>
        <w:ind w:left="3001" w:hanging="1440"/>
      </w:pPr>
    </w:lvl>
    <w:lvl w:ilvl="7">
      <w:start w:val="1"/>
      <w:numFmt w:val="decimal"/>
      <w:lvlText w:val="%1.%2.%3.%4.%5.%6.%7.%8."/>
      <w:lvlJc w:val="left"/>
      <w:pPr>
        <w:ind w:left="3143" w:hanging="1440"/>
      </w:pPr>
    </w:lvl>
    <w:lvl w:ilvl="8">
      <w:start w:val="1"/>
      <w:numFmt w:val="decimal"/>
      <w:lvlText w:val="%1.%2.%3.%4.%5.%6.%7.%8.%9."/>
      <w:lvlJc w:val="left"/>
      <w:pPr>
        <w:ind w:left="3645" w:hanging="1800"/>
      </w:pPr>
    </w:lvl>
  </w:abstractNum>
  <w:abstractNum w:abstractNumId="3" w15:restartNumberingAfterBreak="0">
    <w:nsid w:val="63295908"/>
    <w:multiLevelType w:val="multilevel"/>
    <w:tmpl w:val="A4ACF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C0"/>
    <w:rsid w:val="00015D6E"/>
    <w:rsid w:val="000F3DD1"/>
    <w:rsid w:val="00135616"/>
    <w:rsid w:val="001D0067"/>
    <w:rsid w:val="001E14BE"/>
    <w:rsid w:val="002243DF"/>
    <w:rsid w:val="002B3DD9"/>
    <w:rsid w:val="002E4329"/>
    <w:rsid w:val="00327E9E"/>
    <w:rsid w:val="00373BD8"/>
    <w:rsid w:val="003C4556"/>
    <w:rsid w:val="003E3C2B"/>
    <w:rsid w:val="00441187"/>
    <w:rsid w:val="00442F2D"/>
    <w:rsid w:val="004A57DD"/>
    <w:rsid w:val="004B04BF"/>
    <w:rsid w:val="004D4FA7"/>
    <w:rsid w:val="004E4232"/>
    <w:rsid w:val="004F7EFA"/>
    <w:rsid w:val="0052168D"/>
    <w:rsid w:val="00547E7A"/>
    <w:rsid w:val="0061752C"/>
    <w:rsid w:val="006228A8"/>
    <w:rsid w:val="006305C8"/>
    <w:rsid w:val="00642A55"/>
    <w:rsid w:val="0067710E"/>
    <w:rsid w:val="007053FF"/>
    <w:rsid w:val="007164AA"/>
    <w:rsid w:val="00732B1A"/>
    <w:rsid w:val="00771263"/>
    <w:rsid w:val="007A5BB8"/>
    <w:rsid w:val="007C395F"/>
    <w:rsid w:val="007C5EF4"/>
    <w:rsid w:val="007E7678"/>
    <w:rsid w:val="007F4B7F"/>
    <w:rsid w:val="0086672B"/>
    <w:rsid w:val="00926EBD"/>
    <w:rsid w:val="00935D4C"/>
    <w:rsid w:val="00941654"/>
    <w:rsid w:val="009458C0"/>
    <w:rsid w:val="0097309D"/>
    <w:rsid w:val="00976A18"/>
    <w:rsid w:val="009812AC"/>
    <w:rsid w:val="009900B7"/>
    <w:rsid w:val="009F4EC2"/>
    <w:rsid w:val="00A03F0C"/>
    <w:rsid w:val="00A04CD0"/>
    <w:rsid w:val="00A5094D"/>
    <w:rsid w:val="00A80F35"/>
    <w:rsid w:val="00B226BA"/>
    <w:rsid w:val="00B36733"/>
    <w:rsid w:val="00B8331A"/>
    <w:rsid w:val="00BA35FD"/>
    <w:rsid w:val="00BB4048"/>
    <w:rsid w:val="00C5266B"/>
    <w:rsid w:val="00CA785F"/>
    <w:rsid w:val="00CD1FBF"/>
    <w:rsid w:val="00CD2AA9"/>
    <w:rsid w:val="00D04F41"/>
    <w:rsid w:val="00D05362"/>
    <w:rsid w:val="00D54B4A"/>
    <w:rsid w:val="00DA4287"/>
    <w:rsid w:val="00DC0DFD"/>
    <w:rsid w:val="00DD4337"/>
    <w:rsid w:val="00E136BC"/>
    <w:rsid w:val="00E472DD"/>
    <w:rsid w:val="00E54213"/>
    <w:rsid w:val="00E753B3"/>
    <w:rsid w:val="00E976BB"/>
    <w:rsid w:val="00EB651B"/>
    <w:rsid w:val="00EE0950"/>
    <w:rsid w:val="00EF31E1"/>
    <w:rsid w:val="00EF7C32"/>
    <w:rsid w:val="00F05ED2"/>
    <w:rsid w:val="00F319B1"/>
    <w:rsid w:val="00F708B1"/>
    <w:rsid w:val="00F93DDC"/>
    <w:rsid w:val="00FA4761"/>
    <w:rsid w:val="00FB69FE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8366"/>
  <w15:docId w15:val="{B15E975B-3B98-4CB2-AD77-DC5E40A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BD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58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9458C0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458C0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DC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76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7678"/>
    <w:rPr>
      <w:sz w:val="22"/>
      <w:szCs w:val="22"/>
      <w:lang w:eastAsia="en-US"/>
    </w:rPr>
  </w:style>
  <w:style w:type="paragraph" w:styleId="aa">
    <w:name w:val="No Spacing"/>
    <w:autoRedefine/>
    <w:uiPriority w:val="1"/>
    <w:qFormat/>
    <w:rsid w:val="00926EBD"/>
    <w:rPr>
      <w:rFonts w:ascii="Times New Roman" w:hAnsi="Times New Roman"/>
      <w:sz w:val="28"/>
      <w:szCs w:val="22"/>
      <w:lang w:eastAsia="en-US"/>
    </w:rPr>
  </w:style>
  <w:style w:type="paragraph" w:customStyle="1" w:styleId="ab">
    <w:name w:val="Знак Знак Знак Знак Знак Знак"/>
    <w:basedOn w:val="a"/>
    <w:qFormat/>
    <w:rsid w:val="00B36733"/>
    <w:pPr>
      <w:spacing w:after="160" w:line="240" w:lineRule="exact"/>
      <w:jc w:val="both"/>
    </w:pPr>
    <w:rPr>
      <w:rFonts w:ascii="Verdana" w:eastAsia="Times New Roman" w:hAnsi="Verdana"/>
      <w:sz w:val="22"/>
      <w:szCs w:val="20"/>
      <w:lang w:val="en-US"/>
    </w:rPr>
  </w:style>
  <w:style w:type="paragraph" w:styleId="ac">
    <w:name w:val="Body Text"/>
    <w:basedOn w:val="a"/>
    <w:link w:val="ad"/>
    <w:uiPriority w:val="99"/>
    <w:rsid w:val="00B3673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36733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B36733"/>
    <w:pPr>
      <w:ind w:left="720"/>
      <w:contextualSpacing/>
    </w:pPr>
  </w:style>
  <w:style w:type="character" w:customStyle="1" w:styleId="ConsPlusNonformat">
    <w:name w:val="ConsPlusNonformat Знак"/>
    <w:link w:val="ConsPlusNonformat0"/>
    <w:locked/>
    <w:rsid w:val="00442F2D"/>
    <w:rPr>
      <w:rFonts w:ascii="Courier New" w:eastAsia="Times New Roman" w:hAnsi="Courier New" w:cs="Courier New"/>
      <w:sz w:val="16"/>
      <w:szCs w:val="16"/>
    </w:rPr>
  </w:style>
  <w:style w:type="paragraph" w:customStyle="1" w:styleId="ConsPlusNonformat0">
    <w:name w:val="ConsPlusNonformat"/>
    <w:link w:val="ConsPlusNonformat"/>
    <w:rsid w:val="00442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8331A"/>
    <w:rPr>
      <w:rFonts w:ascii="Arial" w:eastAsia="Times New Roman" w:hAnsi="Arial" w:cs="Arial"/>
      <w:sz w:val="16"/>
      <w:szCs w:val="16"/>
    </w:rPr>
  </w:style>
  <w:style w:type="paragraph" w:customStyle="1" w:styleId="ConsPlusNormal0">
    <w:name w:val="ConsPlusNormal"/>
    <w:link w:val="ConsPlusNormal"/>
    <w:qFormat/>
    <w:rsid w:val="00B833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HTML">
    <w:name w:val="HTML Preformatted"/>
    <w:basedOn w:val="a"/>
    <w:link w:val="HTML0"/>
    <w:unhideWhenUsed/>
    <w:rsid w:val="00B83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33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Пермская таможня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Внутских Григорий Андреевич</dc:creator>
  <cp:lastModifiedBy>Ошуркова Марина Александровна</cp:lastModifiedBy>
  <cp:revision>2</cp:revision>
  <cp:lastPrinted>2026-05-20T11:56:00Z</cp:lastPrinted>
  <dcterms:created xsi:type="dcterms:W3CDTF">2026-05-20T11:57:00Z</dcterms:created>
  <dcterms:modified xsi:type="dcterms:W3CDTF">2026-05-20T11:57:00Z</dcterms:modified>
</cp:coreProperties>
</file>