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96" w:rsidRPr="0073653F" w:rsidRDefault="00CB2496" w:rsidP="00CB2496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 w:rsidRPr="0073653F">
        <w:rPr>
          <w:b/>
          <w:sz w:val="28"/>
          <w:szCs w:val="28"/>
        </w:rPr>
        <w:t>Техническое задание</w:t>
      </w:r>
    </w:p>
    <w:p w:rsidR="00B77B0B" w:rsidRPr="000A1D6E" w:rsidRDefault="00B77B0B" w:rsidP="00B77B0B">
      <w:pPr>
        <w:tabs>
          <w:tab w:val="center" w:pos="4677"/>
          <w:tab w:val="right" w:pos="9355"/>
        </w:tabs>
        <w:jc w:val="center"/>
        <w:rPr>
          <w:lang w:eastAsia="ar-SA"/>
        </w:rPr>
      </w:pPr>
    </w:p>
    <w:p w:rsidR="00644EA7" w:rsidRDefault="00644EA7" w:rsidP="00404757">
      <w:pPr>
        <w:spacing w:line="288" w:lineRule="auto"/>
        <w:jc w:val="both"/>
        <w:rPr>
          <w:bCs/>
        </w:rPr>
      </w:pPr>
      <w:r w:rsidRPr="000A1D6E">
        <w:rPr>
          <w:b/>
          <w:lang w:eastAsia="ar-SA"/>
        </w:rPr>
        <w:t xml:space="preserve">Наименование объекта закупки: </w:t>
      </w:r>
      <w:r w:rsidR="00EE45C7" w:rsidRPr="000A1D6E">
        <w:rPr>
          <w:bCs/>
          <w:lang w:eastAsia="ar-SA"/>
        </w:rPr>
        <w:t>П</w:t>
      </w:r>
      <w:r w:rsidRPr="000A1D6E">
        <w:rPr>
          <w:bCs/>
          <w:lang w:eastAsia="ar-SA"/>
        </w:rPr>
        <w:t>оставка</w:t>
      </w:r>
      <w:r w:rsidR="00BC00D8">
        <w:rPr>
          <w:bCs/>
        </w:rPr>
        <w:t>оборудования для туалетных комнат</w:t>
      </w:r>
    </w:p>
    <w:p w:rsidR="0005167B" w:rsidRPr="000A1D6E" w:rsidRDefault="0005167B" w:rsidP="00404757">
      <w:pPr>
        <w:spacing w:line="288" w:lineRule="auto"/>
        <w:jc w:val="both"/>
        <w:rPr>
          <w:lang w:eastAsia="ar-SA"/>
        </w:rPr>
      </w:pPr>
      <w:r>
        <w:rPr>
          <w:bCs/>
        </w:rPr>
        <w:t>Код ОКПД2</w:t>
      </w:r>
      <w:r w:rsidR="00AD1078">
        <w:rPr>
          <w:bCs/>
        </w:rPr>
        <w:t>: 22.29.23.130 – Предметы туалета пластмассовые прочие</w:t>
      </w:r>
    </w:p>
    <w:p w:rsidR="00B77B0B" w:rsidRPr="000A1D6E" w:rsidRDefault="00644EA7" w:rsidP="00404757">
      <w:pPr>
        <w:spacing w:line="288" w:lineRule="auto"/>
        <w:jc w:val="both"/>
      </w:pPr>
      <w:r w:rsidRPr="000A1D6E">
        <w:rPr>
          <w:b/>
          <w:lang w:eastAsia="ar-SA"/>
        </w:rPr>
        <w:t>КТРУ</w:t>
      </w:r>
      <w:r w:rsidR="00B77B0B" w:rsidRPr="000A1D6E">
        <w:t>25.99.12.112-00000134 - Диспенсер гигиенических средств</w:t>
      </w:r>
      <w:r w:rsidR="002B1F64" w:rsidRPr="000A1D6E">
        <w:t>, 25.99.12.112-00000135 - Диспенсер гигиенических средств</w:t>
      </w:r>
      <w:r w:rsidR="0073653F">
        <w:t xml:space="preserve">, </w:t>
      </w:r>
      <w:r w:rsidR="0073653F" w:rsidRPr="000A1D6E">
        <w:t>25.99.12.112-000001</w:t>
      </w:r>
      <w:r w:rsidR="0073653F">
        <w:t>28</w:t>
      </w:r>
      <w:r w:rsidR="0073653F" w:rsidRPr="000A1D6E">
        <w:t xml:space="preserve"> - </w:t>
      </w:r>
      <w:r w:rsidR="0073653F">
        <w:rPr>
          <w:sz w:val="22"/>
          <w:szCs w:val="22"/>
        </w:rPr>
        <w:t>Дозатор жидких средств бытовой</w:t>
      </w:r>
    </w:p>
    <w:p w:rsidR="00781DF1" w:rsidRPr="000A1D6E" w:rsidRDefault="00644EA7" w:rsidP="00404757">
      <w:pPr>
        <w:tabs>
          <w:tab w:val="left" w:pos="5560"/>
        </w:tabs>
        <w:spacing w:line="288" w:lineRule="auto"/>
        <w:rPr>
          <w:lang w:eastAsia="ar-SA"/>
        </w:rPr>
      </w:pPr>
      <w:r w:rsidRPr="000A1D6E">
        <w:rPr>
          <w:b/>
          <w:lang w:eastAsia="ar-SA"/>
        </w:rPr>
        <w:t>КБК</w:t>
      </w:r>
      <w:r w:rsidR="004F5F3F">
        <w:rPr>
          <w:b/>
          <w:lang w:eastAsia="ar-SA"/>
        </w:rPr>
        <w:t>:</w:t>
      </w:r>
      <w:r w:rsidRPr="000A1D6E">
        <w:rPr>
          <w:lang w:eastAsia="ar-SA"/>
        </w:rPr>
        <w:t xml:space="preserve"> 15301063941590049244 (3</w:t>
      </w:r>
      <w:r w:rsidR="00EE45C7" w:rsidRPr="000A1D6E">
        <w:rPr>
          <w:lang w:eastAsia="ar-SA"/>
        </w:rPr>
        <w:t>10</w:t>
      </w:r>
      <w:r w:rsidRPr="000A1D6E">
        <w:rPr>
          <w:lang w:eastAsia="ar-SA"/>
        </w:rPr>
        <w:t>)</w:t>
      </w:r>
    </w:p>
    <w:p w:rsidR="001B0845" w:rsidRPr="000A1D6E" w:rsidRDefault="001B0845" w:rsidP="00404757">
      <w:pPr>
        <w:tabs>
          <w:tab w:val="left" w:pos="5560"/>
        </w:tabs>
        <w:spacing w:line="288" w:lineRule="auto"/>
        <w:rPr>
          <w:b/>
          <w:lang w:eastAsia="ar-SA"/>
        </w:rPr>
      </w:pPr>
      <w:r w:rsidRPr="000A1D6E">
        <w:rPr>
          <w:b/>
          <w:lang w:eastAsia="ar-SA"/>
        </w:rPr>
        <w:t>ИКЗ</w:t>
      </w:r>
      <w:r w:rsidR="004F5F3F">
        <w:rPr>
          <w:b/>
          <w:lang w:eastAsia="ar-SA"/>
        </w:rPr>
        <w:t>:</w:t>
      </w:r>
      <w:bookmarkStart w:id="0" w:name="_GoBack"/>
      <w:bookmarkEnd w:id="0"/>
      <w:r w:rsidRPr="000A1D6E">
        <w:rPr>
          <w:lang w:eastAsia="ar-SA"/>
        </w:rPr>
        <w:t>2</w:t>
      </w:r>
      <w:r w:rsidR="000C0C6A" w:rsidRPr="004F5F3F">
        <w:rPr>
          <w:lang w:eastAsia="ar-SA"/>
        </w:rPr>
        <w:t>6</w:t>
      </w:r>
      <w:r w:rsidRPr="000A1D6E">
        <w:rPr>
          <w:lang w:eastAsia="ar-SA"/>
        </w:rPr>
        <w:t>1783000201478050100100</w:t>
      </w:r>
      <w:r w:rsidR="000C0C6A" w:rsidRPr="004F5F3F">
        <w:rPr>
          <w:lang w:eastAsia="ar-SA"/>
        </w:rPr>
        <w:t>51</w:t>
      </w:r>
      <w:r w:rsidRPr="000A1D6E">
        <w:rPr>
          <w:lang w:eastAsia="ar-SA"/>
        </w:rPr>
        <w:t>0000000000</w:t>
      </w:r>
    </w:p>
    <w:p w:rsidR="004F5F3F" w:rsidRDefault="004F5F3F" w:rsidP="004F5F3F">
      <w:pPr>
        <w:suppressAutoHyphens/>
        <w:jc w:val="both"/>
        <w:rPr>
          <w:rFonts w:eastAsia="Calibri"/>
          <w:b/>
          <w:bCs/>
          <w:lang w:bidi="ru-RU"/>
        </w:rPr>
      </w:pPr>
      <w:r w:rsidRPr="00BE48AA">
        <w:rPr>
          <w:rFonts w:eastAsia="Calibri"/>
          <w:b/>
          <w:bCs/>
          <w:lang w:bidi="ru-RU"/>
        </w:rPr>
        <w:t>Описание объекта закупки</w:t>
      </w:r>
      <w:r>
        <w:rPr>
          <w:rFonts w:eastAsia="Calibri"/>
          <w:b/>
          <w:bCs/>
          <w:lang w:bidi="ru-RU"/>
        </w:rPr>
        <w:t>:</w:t>
      </w:r>
    </w:p>
    <w:p w:rsidR="001C2E16" w:rsidRPr="002B1F64" w:rsidRDefault="001C2E16" w:rsidP="00644EA7">
      <w:pPr>
        <w:tabs>
          <w:tab w:val="left" w:pos="5560"/>
        </w:tabs>
        <w:rPr>
          <w:lang w:eastAsia="ar-SA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1277"/>
        <w:gridCol w:w="425"/>
        <w:gridCol w:w="1418"/>
        <w:gridCol w:w="1134"/>
        <w:gridCol w:w="1134"/>
        <w:gridCol w:w="2693"/>
        <w:gridCol w:w="567"/>
        <w:gridCol w:w="779"/>
        <w:gridCol w:w="780"/>
      </w:tblGrid>
      <w:tr w:rsidR="00B77B0B" w:rsidRPr="00EE45C7" w:rsidTr="00C76C70">
        <w:trPr>
          <w:cantSplit/>
          <w:trHeight w:val="488"/>
        </w:trPr>
        <w:tc>
          <w:tcPr>
            <w:tcW w:w="425" w:type="dxa"/>
            <w:vMerge w:val="restart"/>
            <w:noWrap/>
          </w:tcPr>
          <w:p w:rsidR="00B77B0B" w:rsidRPr="00EE45C7" w:rsidRDefault="00B77B0B" w:rsidP="00644EA7">
            <w:pPr>
              <w:tabs>
                <w:tab w:val="left" w:pos="5560"/>
              </w:tabs>
              <w:rPr>
                <w:bCs/>
              </w:rPr>
            </w:pPr>
            <w:r w:rsidRPr="00EE45C7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277" w:type="dxa"/>
            <w:vMerge w:val="restart"/>
          </w:tcPr>
          <w:p w:rsidR="00B77B0B" w:rsidRPr="00EE45C7" w:rsidRDefault="00B77B0B" w:rsidP="007B1C71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Наименование товара, работ, услуг</w:t>
            </w:r>
          </w:p>
        </w:tc>
        <w:tc>
          <w:tcPr>
            <w:tcW w:w="425" w:type="dxa"/>
            <w:vMerge w:val="restart"/>
            <w:textDirection w:val="btLr"/>
          </w:tcPr>
          <w:p w:rsidR="00B77B0B" w:rsidRPr="00EE45C7" w:rsidRDefault="00B77B0B" w:rsidP="00B77B0B">
            <w:pPr>
              <w:tabs>
                <w:tab w:val="left" w:pos="5560"/>
              </w:tabs>
              <w:ind w:left="113" w:right="113"/>
            </w:pPr>
            <w:r>
              <w:rPr>
                <w:sz w:val="22"/>
                <w:szCs w:val="22"/>
              </w:rPr>
              <w:t>КТРУ</w:t>
            </w:r>
          </w:p>
        </w:tc>
        <w:tc>
          <w:tcPr>
            <w:tcW w:w="6379" w:type="dxa"/>
            <w:gridSpan w:val="4"/>
          </w:tcPr>
          <w:p w:rsidR="00B77B0B" w:rsidRPr="00EE45C7" w:rsidRDefault="00B77B0B" w:rsidP="00EE45C7">
            <w:pPr>
              <w:tabs>
                <w:tab w:val="left" w:pos="5560"/>
              </w:tabs>
              <w:jc w:val="center"/>
            </w:pPr>
            <w:r w:rsidRPr="00EE45C7">
              <w:rPr>
                <w:sz w:val="22"/>
                <w:szCs w:val="22"/>
              </w:rPr>
              <w:t>Требования к значениям показателей товара</w:t>
            </w:r>
          </w:p>
        </w:tc>
        <w:tc>
          <w:tcPr>
            <w:tcW w:w="567" w:type="dxa"/>
            <w:vMerge w:val="restart"/>
            <w:noWrap/>
          </w:tcPr>
          <w:p w:rsidR="00B77B0B" w:rsidRPr="00EE45C7" w:rsidRDefault="00B77B0B" w:rsidP="00644EA7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Кол-во,</w:t>
            </w:r>
          </w:p>
          <w:p w:rsidR="00B77B0B" w:rsidRPr="00EE45C7" w:rsidRDefault="00B77B0B" w:rsidP="00644EA7">
            <w:pPr>
              <w:tabs>
                <w:tab w:val="left" w:pos="5560"/>
              </w:tabs>
            </w:pPr>
            <w:proofErr w:type="spellStart"/>
            <w:r w:rsidRPr="00EE45C7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79" w:type="dxa"/>
            <w:vMerge w:val="restart"/>
          </w:tcPr>
          <w:p w:rsidR="00B77B0B" w:rsidRPr="00EE45C7" w:rsidRDefault="00B77B0B" w:rsidP="00644EA7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Цена за ед. в руб. в том числе НДС</w:t>
            </w:r>
          </w:p>
        </w:tc>
        <w:tc>
          <w:tcPr>
            <w:tcW w:w="780" w:type="dxa"/>
            <w:vMerge w:val="restart"/>
          </w:tcPr>
          <w:p w:rsidR="00B77B0B" w:rsidRPr="00EE45C7" w:rsidRDefault="00B77B0B" w:rsidP="00644EA7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Стоимость в руб. в том числе НДС</w:t>
            </w:r>
          </w:p>
        </w:tc>
      </w:tr>
      <w:tr w:rsidR="00B77B0B" w:rsidRPr="00EE45C7" w:rsidTr="00C76C70">
        <w:trPr>
          <w:cantSplit/>
          <w:trHeight w:val="574"/>
        </w:trPr>
        <w:tc>
          <w:tcPr>
            <w:tcW w:w="425" w:type="dxa"/>
            <w:vMerge/>
            <w:noWrap/>
          </w:tcPr>
          <w:p w:rsidR="00B77B0B" w:rsidRPr="00EE45C7" w:rsidRDefault="00B77B0B" w:rsidP="00644EA7">
            <w:pPr>
              <w:tabs>
                <w:tab w:val="left" w:pos="5560"/>
              </w:tabs>
              <w:rPr>
                <w:bCs/>
              </w:rPr>
            </w:pPr>
          </w:p>
        </w:tc>
        <w:tc>
          <w:tcPr>
            <w:tcW w:w="1277" w:type="dxa"/>
            <w:vMerge/>
          </w:tcPr>
          <w:p w:rsidR="00B77B0B" w:rsidRPr="00EE45C7" w:rsidRDefault="00B77B0B" w:rsidP="00644EA7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B77B0B" w:rsidRPr="00EE45C7" w:rsidRDefault="00B77B0B" w:rsidP="00B77B0B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B77B0B" w:rsidRPr="00EE45C7" w:rsidRDefault="00B77B0B" w:rsidP="00644EA7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noWrap/>
          </w:tcPr>
          <w:p w:rsidR="00B77B0B" w:rsidRPr="00EE45C7" w:rsidRDefault="00B77B0B" w:rsidP="00644EA7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1134" w:type="dxa"/>
          </w:tcPr>
          <w:p w:rsidR="00B77B0B" w:rsidRPr="00EE45C7" w:rsidRDefault="00B77B0B" w:rsidP="00644EA7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2693" w:type="dxa"/>
          </w:tcPr>
          <w:p w:rsidR="00B77B0B" w:rsidRPr="00EE45C7" w:rsidRDefault="00B77B0B" w:rsidP="00644EA7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Инструкция по заполнению характеристик в заявке</w:t>
            </w:r>
          </w:p>
        </w:tc>
        <w:tc>
          <w:tcPr>
            <w:tcW w:w="567" w:type="dxa"/>
            <w:vMerge/>
            <w:noWrap/>
          </w:tcPr>
          <w:p w:rsidR="00B77B0B" w:rsidRPr="00EE45C7" w:rsidRDefault="00B77B0B" w:rsidP="00644EA7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B77B0B" w:rsidRPr="00EE45C7" w:rsidRDefault="00B77B0B" w:rsidP="00644EA7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B77B0B" w:rsidRPr="00EE45C7" w:rsidRDefault="00B77B0B" w:rsidP="00644EA7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 w:val="restart"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1.</w:t>
            </w:r>
          </w:p>
        </w:tc>
        <w:tc>
          <w:tcPr>
            <w:tcW w:w="1277" w:type="dxa"/>
            <w:vMerge w:val="restart"/>
          </w:tcPr>
          <w:p w:rsidR="002917E8" w:rsidRDefault="002917E8" w:rsidP="00B77B0B">
            <w:pPr>
              <w:tabs>
                <w:tab w:val="left" w:pos="5560"/>
              </w:tabs>
              <w:rPr>
                <w:lang w:eastAsia="ar-SA"/>
              </w:rPr>
            </w:pPr>
            <w:r w:rsidRPr="00B77B0B">
              <w:rPr>
                <w:sz w:val="22"/>
                <w:szCs w:val="22"/>
              </w:rPr>
              <w:t>Диспенсер гигиенических средств</w:t>
            </w:r>
            <w:r>
              <w:rPr>
                <w:sz w:val="22"/>
                <w:szCs w:val="22"/>
              </w:rPr>
              <w:t xml:space="preserve"> (Диспенсер для бумажных полотенец)</w:t>
            </w:r>
          </w:p>
          <w:p w:rsidR="002917E8" w:rsidRDefault="00E01C21" w:rsidP="00B77B0B">
            <w:pPr>
              <w:tabs>
                <w:tab w:val="left" w:pos="5560"/>
              </w:tabs>
              <w:rPr>
                <w:lang w:eastAsia="ar-SA"/>
              </w:rPr>
            </w:pPr>
            <w:r w:rsidRPr="00E15D3B">
              <w:rPr>
                <w:rFonts w:eastAsia="Calibri"/>
                <w:bCs/>
                <w:i/>
                <w:lang w:bidi="ru-RU"/>
              </w:rPr>
              <w:t>*</w:t>
            </w:r>
          </w:p>
          <w:p w:rsidR="002917E8" w:rsidRDefault="002917E8" w:rsidP="00B77B0B">
            <w:pPr>
              <w:tabs>
                <w:tab w:val="left" w:pos="5560"/>
              </w:tabs>
              <w:rPr>
                <w:lang w:eastAsia="ar-SA"/>
              </w:rPr>
            </w:pPr>
          </w:p>
          <w:p w:rsidR="002917E8" w:rsidRPr="00B77B0B" w:rsidRDefault="002917E8" w:rsidP="00B77B0B">
            <w:pPr>
              <w:tabs>
                <w:tab w:val="left" w:pos="5560"/>
              </w:tabs>
            </w:pPr>
            <w:r>
              <w:rPr>
                <w:noProof/>
              </w:rPr>
              <w:drawing>
                <wp:inline distT="0" distB="0" distL="0" distR="0">
                  <wp:extent cx="714375" cy="476250"/>
                  <wp:effectExtent l="0" t="0" r="9525" b="0"/>
                  <wp:docPr id="1" name="Рисунок 1" descr="C:\Users\syutkinana\AppData\Local\Microsoft\Windows\INetCache\Content.Word\DOZOWNIK-Podajnik-na-reczniki-ZZ-recznik-200-sz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yutkinana\AppData\Local\Microsoft\Windows\INetCache\Content.Word\DOZOWNIK-Podajnik-na-reczniki-ZZ-recznik-200-sz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17E8" w:rsidRPr="00EE45C7" w:rsidRDefault="002917E8" w:rsidP="007B1C71">
            <w:pPr>
              <w:tabs>
                <w:tab w:val="left" w:pos="5560"/>
              </w:tabs>
            </w:pPr>
          </w:p>
          <w:p w:rsidR="002917E8" w:rsidRPr="00EE45C7" w:rsidRDefault="002917E8" w:rsidP="007B1C71">
            <w:pPr>
              <w:tabs>
                <w:tab w:val="left" w:pos="5560"/>
              </w:tabs>
            </w:pPr>
          </w:p>
          <w:p w:rsidR="002917E8" w:rsidRPr="00EE45C7" w:rsidRDefault="002917E8" w:rsidP="007B1C71">
            <w:pPr>
              <w:tabs>
                <w:tab w:val="left" w:pos="5560"/>
              </w:tabs>
            </w:pPr>
          </w:p>
          <w:p w:rsidR="002917E8" w:rsidRPr="00EE45C7" w:rsidRDefault="002917E8" w:rsidP="007B1C71">
            <w:pPr>
              <w:tabs>
                <w:tab w:val="left" w:pos="5560"/>
              </w:tabs>
            </w:pPr>
          </w:p>
          <w:p w:rsidR="002917E8" w:rsidRPr="00EE45C7" w:rsidRDefault="002917E8" w:rsidP="007B1C71">
            <w:pPr>
              <w:tabs>
                <w:tab w:val="left" w:pos="5560"/>
              </w:tabs>
            </w:pPr>
          </w:p>
        </w:tc>
        <w:tc>
          <w:tcPr>
            <w:tcW w:w="425" w:type="dxa"/>
            <w:vMerge w:val="restart"/>
            <w:textDirection w:val="btLr"/>
          </w:tcPr>
          <w:p w:rsidR="002917E8" w:rsidRPr="00EE45C7" w:rsidRDefault="002917E8" w:rsidP="00A64269">
            <w:pPr>
              <w:tabs>
                <w:tab w:val="left" w:pos="5560"/>
              </w:tabs>
              <w:ind w:left="113" w:right="113"/>
              <w:jc w:val="right"/>
            </w:pPr>
            <w:r w:rsidRPr="00B77B0B">
              <w:rPr>
                <w:sz w:val="22"/>
                <w:szCs w:val="22"/>
              </w:rPr>
              <w:t>25.99.12.112-0000013</w:t>
            </w:r>
            <w:r>
              <w:rPr>
                <w:sz w:val="22"/>
                <w:szCs w:val="22"/>
              </w:rPr>
              <w:t>4</w:t>
            </w:r>
          </w:p>
          <w:p w:rsidR="002917E8" w:rsidRPr="00EE45C7" w:rsidRDefault="002917E8" w:rsidP="00A64269">
            <w:pPr>
              <w:tabs>
                <w:tab w:val="left" w:pos="5560"/>
              </w:tabs>
              <w:ind w:left="113" w:right="113"/>
              <w:jc w:val="right"/>
            </w:pPr>
          </w:p>
          <w:p w:rsidR="002917E8" w:rsidRPr="00EE45C7" w:rsidRDefault="002917E8" w:rsidP="00A64269">
            <w:pPr>
              <w:tabs>
                <w:tab w:val="left" w:pos="5560"/>
              </w:tabs>
              <w:ind w:left="113" w:right="113"/>
              <w:jc w:val="right"/>
            </w:pPr>
          </w:p>
          <w:p w:rsidR="002917E8" w:rsidRPr="00EE45C7" w:rsidRDefault="002917E8" w:rsidP="00A64269">
            <w:pPr>
              <w:tabs>
                <w:tab w:val="left" w:pos="5560"/>
              </w:tabs>
              <w:ind w:left="113" w:right="113"/>
              <w:jc w:val="right"/>
            </w:pPr>
          </w:p>
          <w:p w:rsidR="002917E8" w:rsidRPr="00EE45C7" w:rsidRDefault="002917E8" w:rsidP="00A64269">
            <w:pPr>
              <w:tabs>
                <w:tab w:val="left" w:pos="5560"/>
              </w:tabs>
              <w:ind w:left="113" w:right="113"/>
              <w:jc w:val="right"/>
            </w:pPr>
          </w:p>
        </w:tc>
        <w:tc>
          <w:tcPr>
            <w:tcW w:w="1418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Тип</w:t>
            </w:r>
            <w:r>
              <w:rPr>
                <w:sz w:val="22"/>
                <w:szCs w:val="22"/>
              </w:rPr>
              <w:t xml:space="preserve"> подачи</w:t>
            </w:r>
          </w:p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1134" w:type="dxa"/>
          </w:tcPr>
          <w:p w:rsidR="002917E8" w:rsidRPr="00EE45C7" w:rsidRDefault="002917E8" w:rsidP="00EE45C7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Вытяжной</w:t>
            </w:r>
          </w:p>
        </w:tc>
        <w:tc>
          <w:tcPr>
            <w:tcW w:w="1134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 w:val="restart"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79" w:type="dxa"/>
            <w:vMerge w:val="restart"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80" w:type="dxa"/>
            <w:vMerge w:val="restart"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A64269">
            <w:pPr>
              <w:tabs>
                <w:tab w:val="left" w:pos="5560"/>
              </w:tabs>
              <w:ind w:left="113" w:right="113"/>
              <w:jc w:val="right"/>
            </w:pPr>
          </w:p>
        </w:tc>
        <w:tc>
          <w:tcPr>
            <w:tcW w:w="1418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Тип средства</w:t>
            </w:r>
          </w:p>
        </w:tc>
        <w:tc>
          <w:tcPr>
            <w:tcW w:w="1134" w:type="dxa"/>
          </w:tcPr>
          <w:p w:rsidR="002917E8" w:rsidRPr="00EE45C7" w:rsidRDefault="002917E8" w:rsidP="00EE45C7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Бумажное полотенце</w:t>
            </w:r>
          </w:p>
        </w:tc>
        <w:tc>
          <w:tcPr>
            <w:tcW w:w="1134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A64269">
            <w:pPr>
              <w:tabs>
                <w:tab w:val="left" w:pos="5560"/>
              </w:tabs>
              <w:ind w:left="113" w:right="113"/>
              <w:jc w:val="right"/>
            </w:pPr>
          </w:p>
        </w:tc>
        <w:tc>
          <w:tcPr>
            <w:tcW w:w="1418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Вместимость</w:t>
            </w:r>
          </w:p>
        </w:tc>
        <w:tc>
          <w:tcPr>
            <w:tcW w:w="1134" w:type="dxa"/>
          </w:tcPr>
          <w:p w:rsidR="002917E8" w:rsidRPr="00EE45C7" w:rsidRDefault="002917E8" w:rsidP="0076341B">
            <w:pPr>
              <w:tabs>
                <w:tab w:val="left" w:pos="5560"/>
              </w:tabs>
              <w:jc w:val="center"/>
            </w:pPr>
            <w:r>
              <w:rPr>
                <w:sz w:val="22"/>
                <w:szCs w:val="22"/>
              </w:rPr>
              <w:t xml:space="preserve">≥ </w:t>
            </w:r>
            <w:r w:rsidRPr="00C76C70">
              <w:rPr>
                <w:sz w:val="22"/>
                <w:szCs w:val="22"/>
              </w:rPr>
              <w:t>200</w:t>
            </w:r>
            <w:r>
              <w:rPr>
                <w:sz w:val="22"/>
                <w:szCs w:val="22"/>
              </w:rPr>
              <w:t xml:space="preserve"> и ≤ 400</w:t>
            </w:r>
            <w:r w:rsidRPr="00C76C70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лист</w:t>
            </w:r>
          </w:p>
        </w:tc>
        <w:tc>
          <w:tcPr>
            <w:tcW w:w="2693" w:type="dxa"/>
          </w:tcPr>
          <w:p w:rsidR="002917E8" w:rsidRPr="00EE45C7" w:rsidRDefault="002917E8" w:rsidP="00E15D3B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A64269">
            <w:pPr>
              <w:tabs>
                <w:tab w:val="left" w:pos="5560"/>
              </w:tabs>
              <w:ind w:left="113" w:right="113"/>
              <w:jc w:val="right"/>
            </w:pPr>
          </w:p>
        </w:tc>
        <w:tc>
          <w:tcPr>
            <w:tcW w:w="1418" w:type="dxa"/>
          </w:tcPr>
          <w:p w:rsidR="002917E8" w:rsidRDefault="002917E8" w:rsidP="007E1481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Вместимость</w:t>
            </w:r>
          </w:p>
        </w:tc>
        <w:tc>
          <w:tcPr>
            <w:tcW w:w="1134" w:type="dxa"/>
          </w:tcPr>
          <w:p w:rsidR="002917E8" w:rsidRDefault="002917E8" w:rsidP="002B1F64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упаковка</w:t>
            </w:r>
          </w:p>
        </w:tc>
        <w:tc>
          <w:tcPr>
            <w:tcW w:w="2693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A64269">
            <w:pPr>
              <w:tabs>
                <w:tab w:val="left" w:pos="5560"/>
              </w:tabs>
              <w:ind w:left="113" w:right="113"/>
              <w:jc w:val="right"/>
            </w:pPr>
          </w:p>
        </w:tc>
        <w:tc>
          <w:tcPr>
            <w:tcW w:w="1418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Тип полотенец</w:t>
            </w:r>
          </w:p>
        </w:tc>
        <w:tc>
          <w:tcPr>
            <w:tcW w:w="1134" w:type="dxa"/>
          </w:tcPr>
          <w:p w:rsidR="002917E8" w:rsidRPr="00EE45C7" w:rsidRDefault="002917E8" w:rsidP="002B1F64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Листовые</w:t>
            </w:r>
          </w:p>
        </w:tc>
        <w:tc>
          <w:tcPr>
            <w:tcW w:w="1134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A64269">
            <w:pPr>
              <w:tabs>
                <w:tab w:val="left" w:pos="5560"/>
              </w:tabs>
              <w:ind w:left="113" w:right="113"/>
              <w:jc w:val="right"/>
            </w:pPr>
          </w:p>
        </w:tc>
        <w:tc>
          <w:tcPr>
            <w:tcW w:w="1418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Наличие смотрового окна для определения уровня содержимого</w:t>
            </w:r>
          </w:p>
        </w:tc>
        <w:tc>
          <w:tcPr>
            <w:tcW w:w="1134" w:type="dxa"/>
          </w:tcPr>
          <w:p w:rsidR="002917E8" w:rsidRPr="00EE45C7" w:rsidRDefault="002917E8" w:rsidP="00EE45C7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  <w:r w:rsidRPr="002B1F64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A64269">
            <w:pPr>
              <w:tabs>
                <w:tab w:val="left" w:pos="5560"/>
              </w:tabs>
              <w:ind w:left="113" w:right="113"/>
              <w:jc w:val="right"/>
            </w:pPr>
          </w:p>
        </w:tc>
        <w:tc>
          <w:tcPr>
            <w:tcW w:w="1418" w:type="dxa"/>
          </w:tcPr>
          <w:p w:rsidR="002917E8" w:rsidRDefault="002917E8" w:rsidP="00A64269">
            <w:pPr>
              <w:tabs>
                <w:tab w:val="left" w:pos="5560"/>
              </w:tabs>
            </w:pPr>
            <w:r w:rsidRPr="00A64269"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1134" w:type="dxa"/>
          </w:tcPr>
          <w:p w:rsidR="002917E8" w:rsidRDefault="002917E8" w:rsidP="00A64269">
            <w:pPr>
              <w:tabs>
                <w:tab w:val="left" w:pos="5560"/>
              </w:tabs>
            </w:pPr>
            <w:r w:rsidRPr="00A64269">
              <w:rPr>
                <w:sz w:val="22"/>
                <w:szCs w:val="22"/>
              </w:rPr>
              <w:t>Пластик</w:t>
            </w:r>
          </w:p>
        </w:tc>
        <w:tc>
          <w:tcPr>
            <w:tcW w:w="1134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2917E8" w:rsidRDefault="002917E8">
            <w:r w:rsidRPr="006C61EA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A64269">
            <w:pPr>
              <w:tabs>
                <w:tab w:val="left" w:pos="5560"/>
              </w:tabs>
              <w:ind w:left="113" w:right="113"/>
              <w:jc w:val="right"/>
            </w:pPr>
          </w:p>
        </w:tc>
        <w:tc>
          <w:tcPr>
            <w:tcW w:w="1418" w:type="dxa"/>
          </w:tcPr>
          <w:p w:rsidR="002917E8" w:rsidRDefault="002917E8" w:rsidP="00A64269">
            <w:pPr>
              <w:tabs>
                <w:tab w:val="left" w:pos="5560"/>
              </w:tabs>
            </w:pPr>
            <w:r w:rsidRPr="00A64269">
              <w:rPr>
                <w:sz w:val="22"/>
                <w:szCs w:val="22"/>
              </w:rPr>
              <w:t>Наличие замка</w:t>
            </w:r>
          </w:p>
        </w:tc>
        <w:tc>
          <w:tcPr>
            <w:tcW w:w="1134" w:type="dxa"/>
          </w:tcPr>
          <w:p w:rsidR="002917E8" w:rsidRDefault="002917E8" w:rsidP="00A64269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2917E8" w:rsidRDefault="002917E8">
            <w:r w:rsidRPr="006C61EA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</w:tr>
      <w:tr w:rsidR="002917E8" w:rsidRPr="00EE45C7" w:rsidTr="006B050A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A64269">
            <w:pPr>
              <w:tabs>
                <w:tab w:val="left" w:pos="5560"/>
              </w:tabs>
              <w:ind w:left="113" w:right="113"/>
              <w:jc w:val="right"/>
            </w:pPr>
          </w:p>
        </w:tc>
        <w:tc>
          <w:tcPr>
            <w:tcW w:w="6379" w:type="dxa"/>
            <w:gridSpan w:val="4"/>
          </w:tcPr>
          <w:p w:rsidR="002917E8" w:rsidRPr="002917E8" w:rsidRDefault="002917E8" w:rsidP="002917E8">
            <w:pPr>
              <w:jc w:val="center"/>
              <w:rPr>
                <w:b/>
              </w:rPr>
            </w:pPr>
            <w:r w:rsidRPr="002917E8">
              <w:rPr>
                <w:b/>
                <w:sz w:val="22"/>
                <w:szCs w:val="22"/>
              </w:rPr>
              <w:t>Дополнительная характеристика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A64269">
            <w:pPr>
              <w:tabs>
                <w:tab w:val="left" w:pos="5560"/>
              </w:tabs>
              <w:ind w:left="113" w:right="113"/>
              <w:jc w:val="right"/>
            </w:pPr>
          </w:p>
        </w:tc>
        <w:tc>
          <w:tcPr>
            <w:tcW w:w="1418" w:type="dxa"/>
          </w:tcPr>
          <w:p w:rsidR="002917E8" w:rsidRPr="00A64269" w:rsidRDefault="002917E8" w:rsidP="00A64269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Цвет корпуса</w:t>
            </w:r>
          </w:p>
        </w:tc>
        <w:tc>
          <w:tcPr>
            <w:tcW w:w="1134" w:type="dxa"/>
          </w:tcPr>
          <w:p w:rsidR="002917E8" w:rsidRDefault="002917E8" w:rsidP="00A64269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Белый</w:t>
            </w:r>
          </w:p>
        </w:tc>
        <w:tc>
          <w:tcPr>
            <w:tcW w:w="1134" w:type="dxa"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2917E8" w:rsidRPr="006C61EA" w:rsidRDefault="002917E8">
            <w:r w:rsidRPr="006C61EA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644EA7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 w:val="restart"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 w:val="restart"/>
          </w:tcPr>
          <w:p w:rsidR="002917E8" w:rsidRPr="00B77B0B" w:rsidRDefault="002917E8" w:rsidP="002917E8">
            <w:pPr>
              <w:tabs>
                <w:tab w:val="left" w:pos="5560"/>
              </w:tabs>
            </w:pPr>
            <w:r w:rsidRPr="00B77B0B">
              <w:rPr>
                <w:sz w:val="22"/>
                <w:szCs w:val="22"/>
              </w:rPr>
              <w:t xml:space="preserve">Диспенсер гигиенических </w:t>
            </w:r>
            <w:r w:rsidRPr="00B77B0B">
              <w:rPr>
                <w:sz w:val="22"/>
                <w:szCs w:val="22"/>
              </w:rPr>
              <w:lastRenderedPageBreak/>
              <w:t xml:space="preserve">средств (Диспенсер для </w:t>
            </w:r>
            <w:r>
              <w:rPr>
                <w:sz w:val="22"/>
                <w:szCs w:val="22"/>
              </w:rPr>
              <w:t>туалетной бумаги</w:t>
            </w:r>
            <w:r w:rsidRPr="00B77B0B">
              <w:rPr>
                <w:sz w:val="22"/>
                <w:szCs w:val="22"/>
              </w:rPr>
              <w:t>)</w:t>
            </w:r>
            <w:r w:rsidR="00E01C21" w:rsidRPr="00E15D3B">
              <w:rPr>
                <w:rFonts w:eastAsia="Calibri"/>
                <w:bCs/>
                <w:i/>
                <w:lang w:bidi="ru-RU"/>
              </w:rPr>
              <w:t xml:space="preserve"> *</w:t>
            </w:r>
          </w:p>
          <w:p w:rsidR="002917E8" w:rsidRPr="00EE45C7" w:rsidRDefault="002917E8" w:rsidP="002917E8">
            <w:pPr>
              <w:tabs>
                <w:tab w:val="left" w:pos="5560"/>
              </w:tabs>
            </w:pPr>
          </w:p>
          <w:p w:rsidR="002917E8" w:rsidRPr="00EE45C7" w:rsidRDefault="002917E8" w:rsidP="002917E8">
            <w:pPr>
              <w:tabs>
                <w:tab w:val="left" w:pos="5560"/>
              </w:tabs>
            </w:pPr>
          </w:p>
          <w:p w:rsidR="002917E8" w:rsidRPr="00EE45C7" w:rsidRDefault="002917E8" w:rsidP="002917E8">
            <w:pPr>
              <w:tabs>
                <w:tab w:val="left" w:pos="5560"/>
              </w:tabs>
            </w:pPr>
            <w:r>
              <w:rPr>
                <w:rFonts w:eastAsia="Calibri"/>
                <w:bCs/>
                <w:i/>
                <w:noProof/>
              </w:rPr>
              <w:drawing>
                <wp:inline distT="0" distB="0" distL="0" distR="0">
                  <wp:extent cx="647700" cy="590550"/>
                  <wp:effectExtent l="0" t="0" r="0" b="0"/>
                  <wp:docPr id="2" name="Рисунок 2" descr="C:\Users\syutkinana\AppData\Local\Microsoft\Windows\INetCache\Content.Word\226451_870324_b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yutkinana\AppData\Local\Microsoft\Windows\INetCache\Content.Word\226451_870324_b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17E8" w:rsidRPr="00EE45C7" w:rsidRDefault="002917E8" w:rsidP="002917E8">
            <w:pPr>
              <w:tabs>
                <w:tab w:val="left" w:pos="5560"/>
              </w:tabs>
            </w:pPr>
          </w:p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 w:val="restart"/>
            <w:textDirection w:val="btLr"/>
          </w:tcPr>
          <w:p w:rsidR="002917E8" w:rsidRPr="00EE45C7" w:rsidRDefault="002917E8" w:rsidP="002917E8">
            <w:pPr>
              <w:tabs>
                <w:tab w:val="left" w:pos="5560"/>
              </w:tabs>
              <w:ind w:left="113" w:right="113"/>
              <w:jc w:val="right"/>
            </w:pPr>
            <w:r w:rsidRPr="00B77B0B">
              <w:rPr>
                <w:sz w:val="22"/>
                <w:szCs w:val="22"/>
              </w:rPr>
              <w:lastRenderedPageBreak/>
              <w:t>25.99.12.112-00000135</w:t>
            </w:r>
          </w:p>
        </w:tc>
        <w:tc>
          <w:tcPr>
            <w:tcW w:w="1418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Тип</w:t>
            </w:r>
            <w:r>
              <w:rPr>
                <w:sz w:val="22"/>
                <w:szCs w:val="22"/>
              </w:rPr>
              <w:t xml:space="preserve"> подачи</w:t>
            </w:r>
          </w:p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1134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Вытяжной</w:t>
            </w:r>
          </w:p>
        </w:tc>
        <w:tc>
          <w:tcPr>
            <w:tcW w:w="1134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2</w:t>
            </w:r>
            <w:r w:rsidRPr="00EE45C7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 w:val="restart"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79" w:type="dxa"/>
            <w:vMerge w:val="restart"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 w:val="restart"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Тип средства</w:t>
            </w:r>
          </w:p>
        </w:tc>
        <w:tc>
          <w:tcPr>
            <w:tcW w:w="1134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Туалетная бумага</w:t>
            </w:r>
          </w:p>
        </w:tc>
        <w:tc>
          <w:tcPr>
            <w:tcW w:w="1134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Вместимость</w:t>
            </w:r>
          </w:p>
        </w:tc>
        <w:tc>
          <w:tcPr>
            <w:tcW w:w="1134" w:type="dxa"/>
          </w:tcPr>
          <w:p w:rsidR="002917E8" w:rsidRPr="00EE45C7" w:rsidRDefault="002917E8" w:rsidP="002917E8">
            <w:pPr>
              <w:tabs>
                <w:tab w:val="left" w:pos="5560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рулон</w:t>
            </w:r>
          </w:p>
        </w:tc>
        <w:tc>
          <w:tcPr>
            <w:tcW w:w="2693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Тип бумаги</w:t>
            </w:r>
          </w:p>
        </w:tc>
        <w:tc>
          <w:tcPr>
            <w:tcW w:w="1134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Рулонная</w:t>
            </w:r>
          </w:p>
        </w:tc>
        <w:tc>
          <w:tcPr>
            <w:tcW w:w="1134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  <w:r w:rsidRPr="00EE45C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Наличие смотрового окна для определения уровня содержимого</w:t>
            </w:r>
          </w:p>
        </w:tc>
        <w:tc>
          <w:tcPr>
            <w:tcW w:w="1134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134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  <w:r w:rsidRPr="002B1F64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2917E8" w:rsidRDefault="002917E8" w:rsidP="002917E8">
            <w:pPr>
              <w:tabs>
                <w:tab w:val="left" w:pos="5560"/>
              </w:tabs>
            </w:pPr>
            <w:r w:rsidRPr="00A64269"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1134" w:type="dxa"/>
          </w:tcPr>
          <w:p w:rsidR="002917E8" w:rsidRDefault="002917E8" w:rsidP="002917E8">
            <w:pPr>
              <w:tabs>
                <w:tab w:val="left" w:pos="5560"/>
              </w:tabs>
            </w:pPr>
            <w:r w:rsidRPr="00A64269">
              <w:rPr>
                <w:sz w:val="22"/>
                <w:szCs w:val="22"/>
              </w:rPr>
              <w:t>Пластик</w:t>
            </w:r>
          </w:p>
        </w:tc>
        <w:tc>
          <w:tcPr>
            <w:tcW w:w="1134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2917E8" w:rsidRDefault="002917E8" w:rsidP="002917E8">
            <w:r w:rsidRPr="006C61EA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2917E8" w:rsidRDefault="002917E8" w:rsidP="002917E8">
            <w:pPr>
              <w:tabs>
                <w:tab w:val="left" w:pos="5560"/>
              </w:tabs>
            </w:pPr>
            <w:r w:rsidRPr="00A64269">
              <w:rPr>
                <w:sz w:val="22"/>
                <w:szCs w:val="22"/>
              </w:rPr>
              <w:t>Наличие замка</w:t>
            </w:r>
          </w:p>
        </w:tc>
        <w:tc>
          <w:tcPr>
            <w:tcW w:w="1134" w:type="dxa"/>
          </w:tcPr>
          <w:p w:rsidR="002917E8" w:rsidRDefault="002917E8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2917E8" w:rsidRDefault="002917E8" w:rsidP="002917E8">
            <w:r w:rsidRPr="006C61EA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</w:tr>
      <w:tr w:rsidR="002917E8" w:rsidRPr="00EE45C7" w:rsidTr="00EF0818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6379" w:type="dxa"/>
            <w:gridSpan w:val="4"/>
          </w:tcPr>
          <w:p w:rsidR="002917E8" w:rsidRPr="00E01C21" w:rsidRDefault="002917E8" w:rsidP="00E01C21">
            <w:pPr>
              <w:jc w:val="center"/>
              <w:rPr>
                <w:b/>
              </w:rPr>
            </w:pPr>
            <w:r w:rsidRPr="00E01C21">
              <w:rPr>
                <w:b/>
              </w:rPr>
              <w:t>Дополнительная характеристика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</w:tr>
      <w:tr w:rsidR="002917E8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2917E8" w:rsidRPr="00EE45C7" w:rsidRDefault="002917E8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2917E8" w:rsidRPr="003A63CF" w:rsidRDefault="002917E8" w:rsidP="002917E8">
            <w:r w:rsidRPr="003A63CF">
              <w:t>Цвет корпуса</w:t>
            </w:r>
          </w:p>
        </w:tc>
        <w:tc>
          <w:tcPr>
            <w:tcW w:w="1134" w:type="dxa"/>
          </w:tcPr>
          <w:p w:rsidR="002917E8" w:rsidRPr="003A63CF" w:rsidRDefault="002917E8" w:rsidP="002917E8">
            <w:r w:rsidRPr="003A63CF">
              <w:t>Белый</w:t>
            </w:r>
          </w:p>
        </w:tc>
        <w:tc>
          <w:tcPr>
            <w:tcW w:w="1134" w:type="dxa"/>
          </w:tcPr>
          <w:p w:rsidR="002917E8" w:rsidRPr="003A63CF" w:rsidRDefault="002917E8" w:rsidP="002917E8"/>
        </w:tc>
        <w:tc>
          <w:tcPr>
            <w:tcW w:w="2693" w:type="dxa"/>
          </w:tcPr>
          <w:p w:rsidR="002917E8" w:rsidRPr="002917E8" w:rsidRDefault="002917E8" w:rsidP="002917E8">
            <w:pPr>
              <w:ind w:right="5" w:hanging="80"/>
            </w:pPr>
            <w:r w:rsidRPr="002917E8">
              <w:rPr>
                <w:sz w:val="22"/>
                <w:szCs w:val="22"/>
              </w:rPr>
              <w:t xml:space="preserve">Значение </w:t>
            </w:r>
            <w:r>
              <w:rPr>
                <w:sz w:val="22"/>
                <w:szCs w:val="22"/>
              </w:rPr>
              <w:t>х</w:t>
            </w:r>
            <w:r w:rsidRPr="002917E8">
              <w:rPr>
                <w:sz w:val="22"/>
                <w:szCs w:val="22"/>
              </w:rPr>
              <w:t>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2917E8" w:rsidRPr="00EE45C7" w:rsidRDefault="002917E8" w:rsidP="002917E8">
            <w:pPr>
              <w:tabs>
                <w:tab w:val="left" w:pos="5560"/>
              </w:tabs>
            </w:pPr>
          </w:p>
        </w:tc>
      </w:tr>
      <w:tr w:rsidR="003231EC" w:rsidRPr="00EE45C7" w:rsidTr="00C76C70">
        <w:trPr>
          <w:cantSplit/>
          <w:trHeight w:val="337"/>
        </w:trPr>
        <w:tc>
          <w:tcPr>
            <w:tcW w:w="425" w:type="dxa"/>
            <w:vMerge w:val="restart"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 w:val="restart"/>
          </w:tcPr>
          <w:p w:rsidR="003231EC" w:rsidRPr="00EE45C7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Дозатор жидких средств бытовой</w:t>
            </w:r>
            <w:r>
              <w:rPr>
                <w:rFonts w:eastAsia="Calibri"/>
                <w:bCs/>
                <w:i/>
                <w:lang w:bidi="ru-RU"/>
              </w:rPr>
              <w:t>*</w:t>
            </w:r>
          </w:p>
        </w:tc>
        <w:tc>
          <w:tcPr>
            <w:tcW w:w="425" w:type="dxa"/>
            <w:vMerge w:val="restart"/>
            <w:textDirection w:val="btLr"/>
          </w:tcPr>
          <w:p w:rsidR="003231EC" w:rsidRPr="00EE45C7" w:rsidRDefault="003231EC" w:rsidP="002917E8">
            <w:pPr>
              <w:tabs>
                <w:tab w:val="left" w:pos="5560"/>
              </w:tabs>
              <w:ind w:left="113" w:right="113"/>
              <w:jc w:val="right"/>
            </w:pPr>
            <w:r w:rsidRPr="00B77B0B">
              <w:rPr>
                <w:sz w:val="22"/>
                <w:szCs w:val="22"/>
              </w:rPr>
              <w:t>25.99.12.112-000001</w:t>
            </w:r>
            <w:r>
              <w:rPr>
                <w:sz w:val="22"/>
                <w:szCs w:val="22"/>
              </w:rPr>
              <w:t>28</w:t>
            </w:r>
          </w:p>
          <w:p w:rsidR="003231EC" w:rsidRPr="00EE45C7" w:rsidRDefault="003231EC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3231EC" w:rsidRPr="00A64269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Тип механического дозатора</w:t>
            </w:r>
          </w:p>
        </w:tc>
        <w:tc>
          <w:tcPr>
            <w:tcW w:w="1134" w:type="dxa"/>
          </w:tcPr>
          <w:p w:rsidR="003231EC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кнопочный</w:t>
            </w:r>
          </w:p>
        </w:tc>
        <w:tc>
          <w:tcPr>
            <w:tcW w:w="1134" w:type="dxa"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3231EC" w:rsidRDefault="003231EC" w:rsidP="002917E8">
            <w:r w:rsidRPr="009B465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 w:val="restart"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79" w:type="dxa"/>
            <w:vMerge w:val="restart"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 w:val="restart"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</w:tr>
      <w:tr w:rsidR="003231EC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3231EC" w:rsidRPr="00EE45C7" w:rsidRDefault="003231EC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3231EC" w:rsidRPr="00A64269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Тип дозируемого средства</w:t>
            </w:r>
          </w:p>
        </w:tc>
        <w:tc>
          <w:tcPr>
            <w:tcW w:w="1134" w:type="dxa"/>
          </w:tcPr>
          <w:p w:rsidR="003231EC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мыло</w:t>
            </w:r>
          </w:p>
        </w:tc>
        <w:tc>
          <w:tcPr>
            <w:tcW w:w="1134" w:type="dxa"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3231EC" w:rsidRDefault="003231EC" w:rsidP="002917E8">
            <w:r w:rsidRPr="009B465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</w:tr>
      <w:tr w:rsidR="003231EC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3231EC" w:rsidRPr="00EE45C7" w:rsidRDefault="003231EC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3231EC" w:rsidRPr="00A64269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Объём</w:t>
            </w:r>
          </w:p>
        </w:tc>
        <w:tc>
          <w:tcPr>
            <w:tcW w:w="1134" w:type="dxa"/>
          </w:tcPr>
          <w:p w:rsidR="003231EC" w:rsidRDefault="003231EC" w:rsidP="007601D4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&gt;</w:t>
            </w:r>
            <w:r w:rsidR="007601D4">
              <w:rPr>
                <w:sz w:val="22"/>
                <w:szCs w:val="22"/>
              </w:rPr>
              <w:t>8</w:t>
            </w:r>
            <w:r w:rsidRPr="00C76C70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 xml:space="preserve"> и ≤ </w:t>
            </w:r>
            <w:r w:rsidR="007601D4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00</w:t>
            </w:r>
            <w:r w:rsidRPr="00C76C70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3231EC" w:rsidRPr="00EE45C7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2693" w:type="dxa"/>
          </w:tcPr>
          <w:p w:rsidR="003231EC" w:rsidRDefault="003231EC" w:rsidP="002917E8">
            <w:r w:rsidRPr="009B465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</w:tr>
      <w:tr w:rsidR="003231EC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3231EC" w:rsidRPr="00EE45C7" w:rsidRDefault="003231EC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3231EC" w:rsidRPr="00A64269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Тип подачи жидких средств</w:t>
            </w:r>
          </w:p>
        </w:tc>
        <w:tc>
          <w:tcPr>
            <w:tcW w:w="1134" w:type="dxa"/>
          </w:tcPr>
          <w:p w:rsidR="003231EC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капля</w:t>
            </w:r>
          </w:p>
        </w:tc>
        <w:tc>
          <w:tcPr>
            <w:tcW w:w="1134" w:type="dxa"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3231EC" w:rsidRDefault="003231EC" w:rsidP="002917E8">
            <w:r w:rsidRPr="009B465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</w:tr>
      <w:tr w:rsidR="003231EC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3231EC" w:rsidRPr="00EE45C7" w:rsidRDefault="003231EC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3231EC" w:rsidRPr="00A64269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Тип по способу загрузки средства</w:t>
            </w:r>
          </w:p>
        </w:tc>
        <w:tc>
          <w:tcPr>
            <w:tcW w:w="1134" w:type="dxa"/>
          </w:tcPr>
          <w:p w:rsidR="003231EC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наливной</w:t>
            </w:r>
          </w:p>
        </w:tc>
        <w:tc>
          <w:tcPr>
            <w:tcW w:w="1134" w:type="dxa"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3231EC" w:rsidRDefault="003231EC" w:rsidP="002917E8">
            <w:r w:rsidRPr="009B465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</w:tr>
      <w:tr w:rsidR="003231EC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3231EC" w:rsidRPr="00EE45C7" w:rsidRDefault="003231EC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3231EC" w:rsidRPr="00A64269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1134" w:type="dxa"/>
          </w:tcPr>
          <w:p w:rsidR="003231EC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пластик</w:t>
            </w:r>
          </w:p>
        </w:tc>
        <w:tc>
          <w:tcPr>
            <w:tcW w:w="1134" w:type="dxa"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3231EC" w:rsidRDefault="003231EC" w:rsidP="002917E8">
            <w:r w:rsidRPr="009B465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</w:tr>
      <w:tr w:rsidR="003231EC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3231EC" w:rsidRPr="00EE45C7" w:rsidRDefault="003231EC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3231EC" w:rsidRPr="00A64269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Наличие замка</w:t>
            </w:r>
          </w:p>
        </w:tc>
        <w:tc>
          <w:tcPr>
            <w:tcW w:w="1134" w:type="dxa"/>
          </w:tcPr>
          <w:p w:rsidR="003231EC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3231EC" w:rsidRDefault="003231EC" w:rsidP="002917E8">
            <w:r w:rsidRPr="009B465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</w:tr>
      <w:tr w:rsidR="003231EC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3231EC" w:rsidRPr="00EE45C7" w:rsidRDefault="003231EC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3231EC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Тип размещения</w:t>
            </w:r>
          </w:p>
        </w:tc>
        <w:tc>
          <w:tcPr>
            <w:tcW w:w="1134" w:type="dxa"/>
          </w:tcPr>
          <w:p w:rsidR="003231EC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На стену</w:t>
            </w:r>
          </w:p>
        </w:tc>
        <w:tc>
          <w:tcPr>
            <w:tcW w:w="1134" w:type="dxa"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3231EC" w:rsidRDefault="003231EC" w:rsidP="002917E8">
            <w:r w:rsidRPr="009B465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</w:tr>
      <w:tr w:rsidR="003231EC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3231EC" w:rsidRPr="00EE45C7" w:rsidRDefault="003231EC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3231EC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 xml:space="preserve">Тип </w:t>
            </w:r>
          </w:p>
        </w:tc>
        <w:tc>
          <w:tcPr>
            <w:tcW w:w="1134" w:type="dxa"/>
          </w:tcPr>
          <w:p w:rsidR="003231EC" w:rsidRDefault="003231EC" w:rsidP="002917E8">
            <w:pPr>
              <w:tabs>
                <w:tab w:val="left" w:pos="5560"/>
              </w:tabs>
            </w:pPr>
            <w:r>
              <w:rPr>
                <w:sz w:val="22"/>
                <w:szCs w:val="22"/>
              </w:rPr>
              <w:t>Механический (нажимной)</w:t>
            </w:r>
          </w:p>
        </w:tc>
        <w:tc>
          <w:tcPr>
            <w:tcW w:w="1134" w:type="dxa"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2693" w:type="dxa"/>
          </w:tcPr>
          <w:p w:rsidR="003231EC" w:rsidRDefault="003231EC" w:rsidP="002917E8">
            <w:r w:rsidRPr="009B465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</w:tr>
      <w:tr w:rsidR="003231EC" w:rsidRPr="00EE45C7" w:rsidTr="00CF31DF">
        <w:trPr>
          <w:cantSplit/>
          <w:trHeight w:val="337"/>
        </w:trPr>
        <w:tc>
          <w:tcPr>
            <w:tcW w:w="425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3231EC" w:rsidRPr="00EE45C7" w:rsidRDefault="003231EC" w:rsidP="002917E8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6379" w:type="dxa"/>
            <w:gridSpan w:val="4"/>
          </w:tcPr>
          <w:p w:rsidR="003231EC" w:rsidRPr="009B4657" w:rsidRDefault="003231EC" w:rsidP="003231EC">
            <w:pPr>
              <w:jc w:val="center"/>
            </w:pPr>
            <w:r w:rsidRPr="00E01C21">
              <w:rPr>
                <w:b/>
              </w:rPr>
              <w:t>Дополнительная характеристика</w:t>
            </w:r>
          </w:p>
        </w:tc>
        <w:tc>
          <w:tcPr>
            <w:tcW w:w="567" w:type="dxa"/>
            <w:vMerge/>
            <w:noWrap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3231EC" w:rsidRPr="00EE45C7" w:rsidRDefault="003231EC" w:rsidP="002917E8">
            <w:pPr>
              <w:tabs>
                <w:tab w:val="left" w:pos="5560"/>
              </w:tabs>
            </w:pPr>
          </w:p>
        </w:tc>
      </w:tr>
      <w:tr w:rsidR="003231EC" w:rsidRPr="00EE45C7" w:rsidTr="00C76C70">
        <w:trPr>
          <w:cantSplit/>
          <w:trHeight w:val="337"/>
        </w:trPr>
        <w:tc>
          <w:tcPr>
            <w:tcW w:w="425" w:type="dxa"/>
            <w:vMerge/>
            <w:noWrap/>
          </w:tcPr>
          <w:p w:rsidR="003231EC" w:rsidRPr="00EE45C7" w:rsidRDefault="003231EC" w:rsidP="003231EC">
            <w:pPr>
              <w:tabs>
                <w:tab w:val="left" w:pos="5560"/>
              </w:tabs>
            </w:pPr>
          </w:p>
        </w:tc>
        <w:tc>
          <w:tcPr>
            <w:tcW w:w="1277" w:type="dxa"/>
            <w:vMerge/>
          </w:tcPr>
          <w:p w:rsidR="003231EC" w:rsidRPr="00EE45C7" w:rsidRDefault="003231EC" w:rsidP="003231EC">
            <w:pPr>
              <w:tabs>
                <w:tab w:val="left" w:pos="5560"/>
              </w:tabs>
            </w:pPr>
          </w:p>
        </w:tc>
        <w:tc>
          <w:tcPr>
            <w:tcW w:w="425" w:type="dxa"/>
            <w:vMerge/>
            <w:textDirection w:val="btLr"/>
          </w:tcPr>
          <w:p w:rsidR="003231EC" w:rsidRPr="00EE45C7" w:rsidRDefault="003231EC" w:rsidP="003231EC">
            <w:pPr>
              <w:tabs>
                <w:tab w:val="left" w:pos="5560"/>
              </w:tabs>
              <w:ind w:left="113" w:right="113"/>
            </w:pPr>
          </w:p>
        </w:tc>
        <w:tc>
          <w:tcPr>
            <w:tcW w:w="1418" w:type="dxa"/>
          </w:tcPr>
          <w:p w:rsidR="003231EC" w:rsidRPr="003A63CF" w:rsidRDefault="003231EC" w:rsidP="003231EC">
            <w:r w:rsidRPr="003A63CF">
              <w:t>Цвет корпуса</w:t>
            </w:r>
          </w:p>
        </w:tc>
        <w:tc>
          <w:tcPr>
            <w:tcW w:w="1134" w:type="dxa"/>
          </w:tcPr>
          <w:p w:rsidR="003231EC" w:rsidRPr="003A63CF" w:rsidRDefault="003231EC" w:rsidP="003231EC">
            <w:r w:rsidRPr="003A63CF">
              <w:t>Белый</w:t>
            </w:r>
          </w:p>
        </w:tc>
        <w:tc>
          <w:tcPr>
            <w:tcW w:w="1134" w:type="dxa"/>
          </w:tcPr>
          <w:p w:rsidR="003231EC" w:rsidRPr="003A63CF" w:rsidRDefault="003231EC" w:rsidP="003231EC"/>
        </w:tc>
        <w:tc>
          <w:tcPr>
            <w:tcW w:w="2693" w:type="dxa"/>
          </w:tcPr>
          <w:p w:rsidR="003231EC" w:rsidRPr="002917E8" w:rsidRDefault="003231EC" w:rsidP="003231EC">
            <w:pPr>
              <w:ind w:right="5" w:hanging="80"/>
            </w:pPr>
            <w:r w:rsidRPr="002917E8">
              <w:rPr>
                <w:sz w:val="22"/>
                <w:szCs w:val="22"/>
              </w:rPr>
              <w:t xml:space="preserve">Значение </w:t>
            </w:r>
            <w:r>
              <w:rPr>
                <w:sz w:val="22"/>
                <w:szCs w:val="22"/>
              </w:rPr>
              <w:t>х</w:t>
            </w:r>
            <w:r w:rsidRPr="002917E8">
              <w:rPr>
                <w:sz w:val="22"/>
                <w:szCs w:val="22"/>
              </w:rPr>
              <w:t>арактеристики не может изменяться участником закупки</w:t>
            </w:r>
          </w:p>
        </w:tc>
        <w:tc>
          <w:tcPr>
            <w:tcW w:w="567" w:type="dxa"/>
            <w:vMerge/>
            <w:noWrap/>
          </w:tcPr>
          <w:p w:rsidR="003231EC" w:rsidRPr="00EE45C7" w:rsidRDefault="003231EC" w:rsidP="003231EC">
            <w:pPr>
              <w:tabs>
                <w:tab w:val="left" w:pos="5560"/>
              </w:tabs>
            </w:pPr>
          </w:p>
        </w:tc>
        <w:tc>
          <w:tcPr>
            <w:tcW w:w="779" w:type="dxa"/>
            <w:vMerge/>
          </w:tcPr>
          <w:p w:rsidR="003231EC" w:rsidRPr="00EE45C7" w:rsidRDefault="003231EC" w:rsidP="003231EC">
            <w:pPr>
              <w:tabs>
                <w:tab w:val="left" w:pos="5560"/>
              </w:tabs>
            </w:pPr>
          </w:p>
        </w:tc>
        <w:tc>
          <w:tcPr>
            <w:tcW w:w="780" w:type="dxa"/>
            <w:vMerge/>
          </w:tcPr>
          <w:p w:rsidR="003231EC" w:rsidRPr="00EE45C7" w:rsidRDefault="003231EC" w:rsidP="003231EC">
            <w:pPr>
              <w:tabs>
                <w:tab w:val="left" w:pos="5560"/>
              </w:tabs>
            </w:pPr>
          </w:p>
        </w:tc>
      </w:tr>
    </w:tbl>
    <w:p w:rsidR="00644EA7" w:rsidRPr="00B37FBC" w:rsidRDefault="00B37FBC" w:rsidP="00B37FBC">
      <w:pPr>
        <w:suppressAutoHyphens/>
        <w:ind w:firstLine="708"/>
        <w:jc w:val="both"/>
        <w:rPr>
          <w:rFonts w:eastAsia="Calibri"/>
          <w:bCs/>
          <w:i/>
          <w:lang w:bidi="ru-RU"/>
        </w:rPr>
      </w:pPr>
      <w:r w:rsidRPr="00B37FBC">
        <w:rPr>
          <w:rFonts w:eastAsia="Calibri"/>
          <w:bCs/>
          <w:i/>
          <w:lang w:bidi="ru-RU"/>
        </w:rPr>
        <w:t>*</w:t>
      </w:r>
      <w:r w:rsidR="00E01C21" w:rsidRPr="00B37FBC">
        <w:rPr>
          <w:rFonts w:eastAsia="Calibri"/>
          <w:bCs/>
          <w:i/>
          <w:lang w:bidi="ru-RU"/>
        </w:rPr>
        <w:t>К</w:t>
      </w:r>
      <w:r w:rsidR="00A25EB3" w:rsidRPr="00B37FBC">
        <w:rPr>
          <w:rFonts w:eastAsia="Calibri"/>
          <w:bCs/>
          <w:i/>
          <w:lang w:bidi="ru-RU"/>
        </w:rPr>
        <w:t>репления в комплекте</w:t>
      </w:r>
    </w:p>
    <w:p w:rsidR="00C4795D" w:rsidRDefault="00C4795D" w:rsidP="00E912B3">
      <w:pPr>
        <w:ind w:firstLine="708"/>
        <w:jc w:val="both"/>
        <w:rPr>
          <w:bCs/>
          <w:lang w:bidi="ru-RU"/>
        </w:rPr>
      </w:pPr>
    </w:p>
    <w:p w:rsidR="00694AC1" w:rsidRPr="00694AC1" w:rsidRDefault="00694AC1" w:rsidP="008A424D">
      <w:pPr>
        <w:suppressAutoHyphens/>
        <w:spacing w:line="288" w:lineRule="auto"/>
        <w:jc w:val="both"/>
        <w:rPr>
          <w:rFonts w:eastAsia="Calibri"/>
          <w:bCs/>
          <w:lang w:bidi="ru-RU"/>
        </w:rPr>
      </w:pPr>
      <w:r w:rsidRPr="00694AC1">
        <w:rPr>
          <w:rFonts w:eastAsia="Calibri"/>
          <w:bCs/>
          <w:lang w:bidi="ru-RU"/>
        </w:rPr>
        <w:t xml:space="preserve">Требования к функциональным, техническим и эксплуатационным характеристикам поставляемого Товара установлены в соответствии с Правилами использования каталога товаров, работ, услуг (далее – КТРУ) для обеспечения государственных и муниципальных нужд, утвержденных постановлением Правительства Российской Федерации от 08.02.2017 №145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(далее – Правила). </w:t>
      </w:r>
    </w:p>
    <w:p w:rsidR="00694AC1" w:rsidRDefault="00694AC1" w:rsidP="008A424D">
      <w:pPr>
        <w:suppressAutoHyphens/>
        <w:spacing w:line="288" w:lineRule="auto"/>
        <w:jc w:val="both"/>
        <w:rPr>
          <w:rFonts w:eastAsia="Calibri"/>
          <w:bCs/>
          <w:lang w:bidi="ru-RU"/>
        </w:rPr>
      </w:pPr>
      <w:r w:rsidRPr="00694AC1">
        <w:rPr>
          <w:rFonts w:eastAsia="Calibri"/>
          <w:bCs/>
          <w:lang w:bidi="ru-RU"/>
        </w:rPr>
        <w:t xml:space="preserve">В связи с тем, что характеристики, указанные в КТРУ, не являются исчерпывающими и не позволяют точно определить качественные, функциональные и технические характеристики требуемого к поставке товара, в соответствии с п. 5 Правил Заказчик указал в </w:t>
      </w:r>
      <w:r w:rsidR="008102D2">
        <w:rPr>
          <w:rFonts w:eastAsia="Calibri"/>
          <w:bCs/>
          <w:lang w:bidi="ru-RU"/>
        </w:rPr>
        <w:t>техническом задании</w:t>
      </w:r>
      <w:r w:rsidRPr="00694AC1">
        <w:rPr>
          <w:rFonts w:eastAsia="Calibri"/>
          <w:bCs/>
          <w:lang w:bidi="ru-RU"/>
        </w:rPr>
        <w:t xml:space="preserve"> дополните</w:t>
      </w:r>
      <w:r w:rsidR="008102D2">
        <w:rPr>
          <w:rFonts w:eastAsia="Calibri"/>
          <w:bCs/>
          <w:lang w:bidi="ru-RU"/>
        </w:rPr>
        <w:t xml:space="preserve">льные потребительские свойства </w:t>
      </w:r>
      <w:r w:rsidRPr="00694AC1">
        <w:rPr>
          <w:rFonts w:eastAsia="Calibri"/>
          <w:bCs/>
          <w:lang w:bidi="ru-RU"/>
        </w:rPr>
        <w:t>в соответствии с положениями статьи 33 Федерального закона от 05.04.2013 №44-ФЗ, которые не предусмотрены в позиции КТРУ.</w:t>
      </w:r>
    </w:p>
    <w:p w:rsidR="008102D2" w:rsidRPr="00694AC1" w:rsidRDefault="008102D2" w:rsidP="008A424D">
      <w:pPr>
        <w:suppressAutoHyphens/>
        <w:spacing w:line="288" w:lineRule="auto"/>
        <w:jc w:val="both"/>
        <w:rPr>
          <w:rFonts w:eastAsia="Calibri"/>
          <w:bCs/>
          <w:lang w:bidi="ru-RU"/>
        </w:rPr>
      </w:pPr>
      <w:r>
        <w:rPr>
          <w:rFonts w:eastAsia="Calibri"/>
          <w:bCs/>
          <w:lang w:bidi="ru-RU"/>
        </w:rPr>
        <w:t xml:space="preserve">Показатель </w:t>
      </w:r>
      <w:r w:rsidRPr="008102D2">
        <w:rPr>
          <w:rFonts w:eastAsia="Calibri"/>
          <w:b/>
          <w:bCs/>
          <w:lang w:bidi="ru-RU"/>
        </w:rPr>
        <w:t>«Цвет корпуса»</w:t>
      </w:r>
      <w:r>
        <w:rPr>
          <w:rFonts w:eastAsia="Calibri"/>
          <w:bCs/>
          <w:lang w:bidi="ru-RU"/>
        </w:rPr>
        <w:t xml:space="preserve"> установлен Заказчиком в целях сочетания цвета товара с цветом поверхности стен, на которые будет крепиться товар.</w:t>
      </w:r>
    </w:p>
    <w:p w:rsidR="00CB2496" w:rsidRPr="00CB2496" w:rsidRDefault="00CB2496" w:rsidP="008A424D">
      <w:pPr>
        <w:spacing w:line="288" w:lineRule="auto"/>
        <w:jc w:val="both"/>
        <w:rPr>
          <w:b/>
        </w:rPr>
      </w:pPr>
      <w:r w:rsidRPr="00CB2496">
        <w:rPr>
          <w:b/>
        </w:rPr>
        <w:t>Требования к качеству поставляемого товара:</w:t>
      </w:r>
    </w:p>
    <w:p w:rsidR="00C76C70" w:rsidRPr="00E912B3" w:rsidRDefault="00C76C70" w:rsidP="008A424D">
      <w:pPr>
        <w:spacing w:line="288" w:lineRule="auto"/>
        <w:ind w:firstLine="708"/>
        <w:jc w:val="both"/>
        <w:rPr>
          <w:rFonts w:eastAsia="Calibri"/>
        </w:rPr>
      </w:pPr>
      <w:r w:rsidRPr="00E912B3">
        <w:rPr>
          <w:rFonts w:eastAsia="Calibri"/>
        </w:rPr>
        <w:t>Поставляемый товар должен быть новым, ранее неиспользовавшимся (не был в употреблении, ремонте, втом числе не был восстановлен, не быливосстановлены потребительские свойства, не меняли</w:t>
      </w:r>
      <w:r w:rsidR="00014893">
        <w:rPr>
          <w:rFonts w:eastAsia="Calibri"/>
        </w:rPr>
        <w:t>сь</w:t>
      </w:r>
      <w:r w:rsidRPr="00E912B3">
        <w:rPr>
          <w:rFonts w:eastAsia="Calibri"/>
        </w:rPr>
        <w:t xml:space="preserve"> составные части)</w:t>
      </w:r>
      <w:r w:rsidR="00014893">
        <w:rPr>
          <w:rFonts w:eastAsia="Calibri"/>
        </w:rPr>
        <w:t>,</w:t>
      </w:r>
      <w:r w:rsidRPr="00E912B3">
        <w:rPr>
          <w:rFonts w:eastAsia="Calibri"/>
        </w:rPr>
        <w:t xml:space="preserve"> должен состоять на 100 %из новых компонентов</w:t>
      </w:r>
      <w:r>
        <w:rPr>
          <w:rFonts w:eastAsia="Calibri"/>
        </w:rPr>
        <w:t xml:space="preserve"> и</w:t>
      </w:r>
      <w:r w:rsidRPr="00AC26BB">
        <w:t xml:space="preserve"> должен соответствовать ГОСТ 50962-96 </w:t>
      </w:r>
      <w:r w:rsidR="00014893">
        <w:t>«</w:t>
      </w:r>
      <w:r w:rsidRPr="00AC26BB">
        <w:rPr>
          <w:bCs/>
        </w:rPr>
        <w:t>Посуда и изделия хозяйственного назначения из пластмасс. Общие технические условия</w:t>
      </w:r>
      <w:r w:rsidR="00014893">
        <w:rPr>
          <w:bCs/>
        </w:rPr>
        <w:t>»</w:t>
      </w:r>
      <w:r w:rsidRPr="00AC26BB">
        <w:t>.</w:t>
      </w:r>
    </w:p>
    <w:p w:rsidR="00D16E44" w:rsidRDefault="00D16E44" w:rsidP="008A424D">
      <w:pPr>
        <w:spacing w:line="288" w:lineRule="auto"/>
        <w:ind w:firstLine="708"/>
        <w:jc w:val="both"/>
        <w:rPr>
          <w:lang w:bidi="ru-RU"/>
        </w:rPr>
      </w:pPr>
      <w:r w:rsidRPr="00D16E44">
        <w:rPr>
          <w:lang w:bidi="ru-RU"/>
        </w:rPr>
        <w:t xml:space="preserve">Товар должен поставляться в стандартной заводской упаковке, предусмотренной </w:t>
      </w:r>
      <w:r>
        <w:rPr>
          <w:lang w:bidi="ru-RU"/>
        </w:rPr>
        <w:t>предприятием</w:t>
      </w:r>
      <w:r w:rsidRPr="00D16E44">
        <w:rPr>
          <w:lang w:bidi="ru-RU"/>
        </w:rPr>
        <w:t>-изготовителем, с использованием всех отличительных характеристик, свойственных для данного типа Товара (товарный знак, марка, модель, артикул, голографические наклейки). Упаковка должна обеспечивать высокий уровень сохранности при погрузке-разгрузке, транспортировке, хранении, в том числе в пределах гарантийного срока. Упаковка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содержащихся в ней товаров (опись, упаковочные ярлыки или листы). Маркировка на упаковке должна соответствовать требованиям действующего законодательства Российской Федерации, нанесена типографским способом и содержать основные сведения о Товаре.</w:t>
      </w:r>
    </w:p>
    <w:p w:rsidR="000246A6" w:rsidRPr="000246A6" w:rsidRDefault="000246A6" w:rsidP="008A424D">
      <w:pPr>
        <w:spacing w:line="288" w:lineRule="auto"/>
        <w:ind w:firstLine="708"/>
        <w:jc w:val="both"/>
        <w:rPr>
          <w:i/>
        </w:rPr>
      </w:pPr>
      <w:r w:rsidRPr="000246A6">
        <w:t>Соответствие Товар</w:t>
      </w:r>
      <w:r w:rsidR="00D16E44">
        <w:t>а</w:t>
      </w:r>
      <w:r w:rsidRPr="000246A6">
        <w:t xml:space="preserve"> требованиям качества и безопасности подлежит обязательномуподтверждению в порядке, предусмотренном законодательством Российской Федерации.Соответствие качества и безопасности Товара должно быть подтверждено </w:t>
      </w:r>
      <w:r w:rsidRPr="000246A6">
        <w:rPr>
          <w:i/>
        </w:rPr>
        <w:t>следующими документами:</w:t>
      </w:r>
    </w:p>
    <w:p w:rsidR="000246A6" w:rsidRDefault="00C76C70" w:rsidP="008A424D">
      <w:pPr>
        <w:spacing w:line="288" w:lineRule="auto"/>
        <w:ind w:firstLine="708"/>
        <w:jc w:val="both"/>
      </w:pPr>
      <w:r>
        <w:t xml:space="preserve">- </w:t>
      </w:r>
      <w:r w:rsidR="000246A6">
        <w:t>С</w:t>
      </w:r>
      <w:r w:rsidR="000246A6" w:rsidRPr="000246A6">
        <w:t>ертификатом соответствия и/или декларацией о соответствии (для продукции, включенной вперечень продукции, подлежащей обязательной сертификации и/или подтверждение соответствиякоторой осуществляется в форме принятия декларации о соответствии</w:t>
      </w:r>
      <w:r w:rsidR="00014893">
        <w:t xml:space="preserve">. </w:t>
      </w:r>
      <w:r w:rsidR="00014893" w:rsidRPr="00E40C5D">
        <w:t xml:space="preserve">Номенклатура товаров, в отношении которых предусмотрена </w:t>
      </w:r>
      <w:r w:rsidR="00014893" w:rsidRPr="00E40C5D">
        <w:lastRenderedPageBreak/>
        <w:t>обязательнаясертификация, установлена постановлением Правите</w:t>
      </w:r>
      <w:r w:rsidR="00014893">
        <w:t>льства РФ от 01.12.2009 № 982 «</w:t>
      </w:r>
      <w:r w:rsidR="00014893" w:rsidRPr="00E40C5D">
        <w:t>Обутверждении единого перечня продукции, подлежащей обязательной сертификации, иединого перечня продукции, подтверждение соответствия которой осуществляется вформе принятия декларации о соответствии»</w:t>
      </w:r>
      <w:r w:rsidR="00014893">
        <w:t>)</w:t>
      </w:r>
      <w:r w:rsidR="00014893" w:rsidRPr="00E40C5D">
        <w:t>.</w:t>
      </w:r>
    </w:p>
    <w:p w:rsidR="00CB2496" w:rsidRDefault="00CA228B" w:rsidP="008A424D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rFonts w:eastAsia="Calibri"/>
          <w:b/>
        </w:rPr>
        <w:t>Срок, у</w:t>
      </w:r>
      <w:r w:rsidR="007D2A47">
        <w:rPr>
          <w:rFonts w:eastAsia="Calibri"/>
          <w:b/>
        </w:rPr>
        <w:t xml:space="preserve">словия, </w:t>
      </w:r>
      <w:r>
        <w:rPr>
          <w:rFonts w:eastAsia="Calibri"/>
          <w:b/>
        </w:rPr>
        <w:t xml:space="preserve">порядок </w:t>
      </w:r>
      <w:r w:rsidR="00CB2496" w:rsidRPr="00CB2496">
        <w:rPr>
          <w:rFonts w:eastAsia="Calibri"/>
          <w:b/>
        </w:rPr>
        <w:t xml:space="preserve">поставки </w:t>
      </w:r>
      <w:r>
        <w:rPr>
          <w:rFonts w:eastAsia="Calibri"/>
          <w:b/>
        </w:rPr>
        <w:t xml:space="preserve">и приёмки </w:t>
      </w:r>
      <w:r w:rsidR="00CB2496" w:rsidRPr="00CB2496">
        <w:rPr>
          <w:rFonts w:eastAsia="Calibri"/>
          <w:b/>
        </w:rPr>
        <w:t>товара:</w:t>
      </w:r>
    </w:p>
    <w:p w:rsidR="00CA228B" w:rsidRDefault="00CA228B" w:rsidP="008A424D">
      <w:pPr>
        <w:spacing w:line="288" w:lineRule="auto"/>
        <w:ind w:firstLine="708"/>
        <w:jc w:val="both"/>
      </w:pPr>
      <w:r w:rsidRPr="00CA228B">
        <w:t>Поставщик обязуется поставить Заказчику товар в полном объеме в течение 7 (семи) рабочих дней с даты заключения Контракта</w:t>
      </w:r>
      <w:r>
        <w:t>.</w:t>
      </w:r>
    </w:p>
    <w:p w:rsidR="00CA228B" w:rsidRPr="00CA228B" w:rsidRDefault="00CA228B" w:rsidP="008A424D">
      <w:pPr>
        <w:spacing w:line="288" w:lineRule="auto"/>
        <w:ind w:firstLine="708"/>
        <w:jc w:val="both"/>
      </w:pPr>
      <w:r w:rsidRPr="00CB2496">
        <w:rPr>
          <w:rFonts w:eastAsia="Calibri"/>
        </w:rPr>
        <w:t>Товар поставляется единовременно в полном объеме в соответствии с Техническим заданием по адресу: Санкт-Петербург, Канонерский остров, д.32, лит. А, 1 этаж, в рабочее время Заказчика: в рабочие дни с понедельника по четверг с 9.00 до 17.00, пятница с 9.00 до 15.45, обед ежедневно с 13.00 до 13.</w:t>
      </w:r>
      <w:r w:rsidR="00F20EDC">
        <w:rPr>
          <w:rFonts w:eastAsia="Calibri"/>
        </w:rPr>
        <w:t>30</w:t>
      </w:r>
      <w:r w:rsidRPr="00CB2496">
        <w:rPr>
          <w:rFonts w:eastAsia="Calibri"/>
        </w:rPr>
        <w:t>.</w:t>
      </w:r>
    </w:p>
    <w:p w:rsidR="00CB2496" w:rsidRPr="00CB2496" w:rsidRDefault="00CB2496" w:rsidP="008A424D">
      <w:pPr>
        <w:spacing w:line="288" w:lineRule="auto"/>
        <w:ind w:firstLine="709"/>
        <w:jc w:val="both"/>
        <w:rPr>
          <w:rFonts w:eastAsia="Calibri"/>
        </w:rPr>
      </w:pPr>
      <w:r w:rsidRPr="00CB2496">
        <w:rPr>
          <w:rFonts w:eastAsia="Calibri"/>
        </w:rPr>
        <w:t xml:space="preserve">Датой поставки товара </w:t>
      </w:r>
      <w:r w:rsidR="00FF1572">
        <w:rPr>
          <w:rFonts w:eastAsia="Calibri"/>
        </w:rPr>
        <w:t xml:space="preserve">на склад </w:t>
      </w:r>
      <w:r w:rsidRPr="00CB2496">
        <w:rPr>
          <w:rFonts w:eastAsia="Calibri"/>
        </w:rPr>
        <w:t>считается д</w:t>
      </w:r>
      <w:r w:rsidR="00FF1572">
        <w:rPr>
          <w:rFonts w:eastAsia="Calibri"/>
        </w:rPr>
        <w:t xml:space="preserve">ень подписания Заказчиком </w:t>
      </w:r>
      <w:r w:rsidR="00FF1572">
        <w:rPr>
          <w:rFonts w:eastAsia="Calibri"/>
        </w:rPr>
        <w:br/>
      </w:r>
      <w:proofErr w:type="spellStart"/>
      <w:proofErr w:type="gramStart"/>
      <w:r w:rsidR="00FF1572">
        <w:rPr>
          <w:rFonts w:eastAsia="Calibri"/>
        </w:rPr>
        <w:t>товаро-транспортной</w:t>
      </w:r>
      <w:proofErr w:type="spellEnd"/>
      <w:proofErr w:type="gramEnd"/>
      <w:r w:rsidRPr="00CB2496">
        <w:rPr>
          <w:rFonts w:eastAsia="Calibri"/>
        </w:rPr>
        <w:t xml:space="preserve"> накладной.</w:t>
      </w:r>
      <w:r w:rsidR="00FF1572">
        <w:rPr>
          <w:rFonts w:eastAsia="Calibri"/>
        </w:rPr>
        <w:t xml:space="preserve"> Одновременно с Товаром передаются</w:t>
      </w:r>
      <w:r w:rsidR="00FF1572" w:rsidRPr="00FF1572">
        <w:rPr>
          <w:rFonts w:eastAsia="Calibri"/>
          <w:lang w:bidi="ru-RU"/>
        </w:rPr>
        <w:t xml:space="preserve"> универсальный передаточный документ/товарная накладная, счёт, счёт-фактура (если Поставщик является плательщиком НДС)</w:t>
      </w:r>
      <w:r w:rsidR="00FF1572">
        <w:rPr>
          <w:rFonts w:eastAsia="Calibri"/>
          <w:lang w:bidi="ru-RU"/>
        </w:rPr>
        <w:t xml:space="preserve"> (здесь и далее – документ о приёмке)</w:t>
      </w:r>
      <w:r w:rsidR="00105DDE">
        <w:rPr>
          <w:rFonts w:eastAsia="Calibri"/>
          <w:lang w:bidi="ru-RU"/>
        </w:rPr>
        <w:t xml:space="preserve">, другие документы, </w:t>
      </w:r>
      <w:r w:rsidR="00105DDE" w:rsidRPr="00FF1572">
        <w:rPr>
          <w:rFonts w:eastAsia="Calibri"/>
        </w:rPr>
        <w:t>обязательны</w:t>
      </w:r>
      <w:r w:rsidR="00105DDE">
        <w:rPr>
          <w:rFonts w:eastAsia="Calibri"/>
        </w:rPr>
        <w:t>е</w:t>
      </w:r>
      <w:r w:rsidR="00105DDE" w:rsidRPr="00FF1572">
        <w:rPr>
          <w:rFonts w:eastAsia="Calibri"/>
        </w:rPr>
        <w:t xml:space="preserve"> для данного вида Товара и подтверждающи</w:t>
      </w:r>
      <w:r w:rsidR="00105DDE">
        <w:rPr>
          <w:rFonts w:eastAsia="Calibri"/>
        </w:rPr>
        <w:t>е</w:t>
      </w:r>
      <w:r w:rsidR="00105DDE" w:rsidRPr="00FF1572">
        <w:rPr>
          <w:rFonts w:eastAsia="Calibri"/>
        </w:rPr>
        <w:t xml:space="preserve"> качество и безопасность товара</w:t>
      </w:r>
      <w:r w:rsidR="00FF1572">
        <w:rPr>
          <w:rFonts w:eastAsia="Calibri"/>
          <w:lang w:bidi="ru-RU"/>
        </w:rPr>
        <w:t>.</w:t>
      </w:r>
    </w:p>
    <w:p w:rsidR="00FF1572" w:rsidRPr="00FF1572" w:rsidRDefault="00CB2496" w:rsidP="008A424D">
      <w:pPr>
        <w:spacing w:line="288" w:lineRule="auto"/>
        <w:ind w:firstLine="709"/>
        <w:jc w:val="both"/>
        <w:rPr>
          <w:rFonts w:eastAsia="Calibri"/>
          <w:lang w:bidi="ru-RU"/>
        </w:rPr>
      </w:pPr>
      <w:r w:rsidRPr="00CB2496">
        <w:rPr>
          <w:rFonts w:eastAsia="Calibri"/>
        </w:rPr>
        <w:t xml:space="preserve">Приемка товара происходит в присутствии ответственных представителей Заказчика </w:t>
      </w:r>
      <w:r w:rsidRPr="00CB2496">
        <w:rPr>
          <w:rFonts w:eastAsia="Calibri"/>
        </w:rPr>
        <w:br/>
        <w:t xml:space="preserve">и Поставщика. </w:t>
      </w:r>
    </w:p>
    <w:p w:rsidR="00CB2496" w:rsidRDefault="00CB2496" w:rsidP="008A424D">
      <w:pPr>
        <w:spacing w:line="288" w:lineRule="auto"/>
        <w:ind w:firstLine="709"/>
        <w:jc w:val="both"/>
        <w:rPr>
          <w:rFonts w:eastAsia="Calibri"/>
        </w:rPr>
      </w:pPr>
      <w:r w:rsidRPr="00CB2496">
        <w:rPr>
          <w:rFonts w:eastAsia="Calibri"/>
        </w:rPr>
        <w:t>Представитель Заказчика проводит проверку соответствия наименования, количества, комплектности и иных характеристик поставляемого товара в соответствии стехническ</w:t>
      </w:r>
      <w:r w:rsidR="00FF1572">
        <w:rPr>
          <w:rFonts w:eastAsia="Calibri"/>
        </w:rPr>
        <w:t>и</w:t>
      </w:r>
      <w:r w:rsidRPr="00CB2496">
        <w:rPr>
          <w:rFonts w:eastAsia="Calibri"/>
        </w:rPr>
        <w:t>м заданием.</w:t>
      </w:r>
    </w:p>
    <w:p w:rsidR="00FF1572" w:rsidRDefault="00FF1572" w:rsidP="008A424D">
      <w:pPr>
        <w:spacing w:line="288" w:lineRule="auto"/>
        <w:ind w:firstLine="709"/>
        <w:jc w:val="both"/>
        <w:rPr>
          <w:rFonts w:eastAsia="Calibri"/>
        </w:rPr>
      </w:pPr>
      <w:r w:rsidRPr="00FF1572">
        <w:rPr>
          <w:rFonts w:eastAsia="Calibri"/>
        </w:rPr>
        <w:t>Приемка поставленного товара осуществляется в течении 3 (трёх) рабочих дней с момента поступления документа о приемке Заказчику. В этот срок Заказчик осуществляет приемку поставленного товара и подписывает документ о приемке, либо в этот же срок Заказчиком направляется Поставщику мотивированный отказ от подписания документа о приемке в случае несоответствия поставленного товара условиям настоящего Контракта.</w:t>
      </w:r>
    </w:p>
    <w:p w:rsidR="007643CF" w:rsidRDefault="007643CF" w:rsidP="008A424D">
      <w:pPr>
        <w:spacing w:line="288" w:lineRule="auto"/>
        <w:ind w:firstLine="709"/>
        <w:jc w:val="both"/>
        <w:rPr>
          <w:rFonts w:eastAsia="Calibri"/>
        </w:rPr>
      </w:pPr>
      <w:r>
        <w:rPr>
          <w:b/>
          <w:bCs/>
        </w:rPr>
        <w:t xml:space="preserve">Требования к гарантийному сроку товара, работы, услуги и (или) объему предоставления гарантий их качества, к гарантийному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товара: </w:t>
      </w:r>
      <w:r>
        <w:t>гарантийный срок на поставленный товар</w:t>
      </w:r>
      <w:r w:rsidRPr="003A4571">
        <w:rPr>
          <w:rFonts w:eastAsia="Calibri"/>
        </w:rPr>
        <w:t xml:space="preserve">составляет </w:t>
      </w:r>
      <w:r>
        <w:rPr>
          <w:rFonts w:eastAsia="Calibri"/>
        </w:rPr>
        <w:t>12(двенадцать</w:t>
      </w:r>
      <w:r w:rsidRPr="00CB2496">
        <w:rPr>
          <w:rFonts w:eastAsia="Calibri"/>
        </w:rPr>
        <w:t>) месяцев</w:t>
      </w:r>
      <w:r>
        <w:rPr>
          <w:rFonts w:eastAsia="Calibri"/>
        </w:rPr>
        <w:t xml:space="preserve"> с даты поставки.</w:t>
      </w:r>
    </w:p>
    <w:p w:rsidR="007643CF" w:rsidRPr="00A144C3" w:rsidRDefault="007643CF" w:rsidP="008A424D">
      <w:pPr>
        <w:tabs>
          <w:tab w:val="left" w:pos="567"/>
        </w:tabs>
        <w:spacing w:line="288" w:lineRule="auto"/>
        <w:ind w:firstLine="709"/>
        <w:jc w:val="both"/>
      </w:pPr>
      <w:r w:rsidRPr="00A144C3">
        <w:t>При обнаружении в течение гарантийного срока недостатков, которые не могли быть выявлены при приёмке, Заказчик обязан немедленно сообщить о них Поставщику в письменном виде.</w:t>
      </w:r>
    </w:p>
    <w:p w:rsidR="007643CF" w:rsidRDefault="007643CF" w:rsidP="008A424D">
      <w:pPr>
        <w:tabs>
          <w:tab w:val="left" w:pos="567"/>
        </w:tabs>
        <w:spacing w:line="288" w:lineRule="auto"/>
        <w:ind w:firstLine="709"/>
        <w:jc w:val="both"/>
      </w:pPr>
      <w:r w:rsidRPr="00A144C3">
        <w:t>Поставщик обязан устранить вышеуказанные недостатки за свой счет в течение 10 (десяти) рабочих дней с момента получения претензии от Заказчика в письменном виде. При этом гарантийный срок продлевается на</w:t>
      </w:r>
      <w:r>
        <w:t xml:space="preserve"> период устранения недостатков.</w:t>
      </w:r>
    </w:p>
    <w:p w:rsidR="007643CF" w:rsidRPr="001449AF" w:rsidRDefault="007643CF" w:rsidP="008A424D">
      <w:pPr>
        <w:tabs>
          <w:tab w:val="left" w:pos="851"/>
        </w:tabs>
        <w:spacing w:line="288" w:lineRule="auto"/>
        <w:ind w:firstLine="709"/>
        <w:jc w:val="both"/>
      </w:pPr>
      <w:r w:rsidRPr="00A144C3">
        <w:t>Поставщик несет все расходы по замене дефектного товара в течение гарантийного срока.</w:t>
      </w:r>
    </w:p>
    <w:p w:rsidR="00CB2496" w:rsidRDefault="00CB2496" w:rsidP="008A424D">
      <w:pPr>
        <w:spacing w:line="288" w:lineRule="auto"/>
        <w:ind w:firstLine="709"/>
        <w:jc w:val="both"/>
        <w:rPr>
          <w:rFonts w:eastAsia="Calibri"/>
        </w:rPr>
      </w:pPr>
      <w:r w:rsidRPr="00CB2496">
        <w:rPr>
          <w:rFonts w:eastAsia="Calibri"/>
        </w:rPr>
        <w:t xml:space="preserve">По согласованию Заказчика с Поставщиком при исполнении контракта допускается поставка товара, технические и функциональные характеристики (потребительские свойства) которой являются улучшенными по сравнению с соответствующими техническими </w:t>
      </w:r>
      <w:r w:rsidRPr="00CB2496">
        <w:rPr>
          <w:rFonts w:eastAsia="Calibri"/>
        </w:rPr>
        <w:br/>
        <w:t>и функциональными характеристиками, указанными в техническом задании.</w:t>
      </w:r>
    </w:p>
    <w:p w:rsidR="00944BC3" w:rsidRDefault="00944BC3" w:rsidP="008A424D">
      <w:pPr>
        <w:autoSpaceDE w:val="0"/>
        <w:spacing w:line="288" w:lineRule="auto"/>
        <w:ind w:firstLine="514"/>
        <w:jc w:val="both"/>
        <w:rPr>
          <w:rFonts w:eastAsia="Calibri"/>
        </w:rPr>
      </w:pPr>
      <w:r w:rsidRPr="00FE61EF">
        <w:rPr>
          <w:shd w:val="clear" w:color="auto" w:fill="FFFFFF"/>
        </w:rPr>
        <w:lastRenderedPageBreak/>
        <w:t>Требования к стра</w:t>
      </w:r>
      <w:r>
        <w:rPr>
          <w:shd w:val="clear" w:color="auto" w:fill="FFFFFF"/>
        </w:rPr>
        <w:t xml:space="preserve">не происхождения: </w:t>
      </w:r>
      <w:r>
        <w:rPr>
          <w:rFonts w:eastAsia="Calibri"/>
        </w:rPr>
        <w:t>ограничение</w:t>
      </w:r>
      <w:r w:rsidRPr="009B5295">
        <w:rPr>
          <w:rFonts w:eastAsia="Calibri"/>
        </w:rPr>
        <w:t xml:space="preserve"> закупок товаров, происходящих из иностранных государств, выполняемых работ, оказываемых услуг иностранными лицами в соответствии с Постановлением Правительства Российской Федерации от 23.12.2024 №1875 </w:t>
      </w:r>
      <w:r>
        <w:rPr>
          <w:rFonts w:eastAsia="Calibri"/>
        </w:rPr>
        <w:br/>
      </w:r>
      <w:r w:rsidRPr="009B5295">
        <w:rPr>
          <w:rFonts w:eastAsia="Calibri"/>
        </w:rPr>
        <w:t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>
        <w:rPr>
          <w:rFonts w:eastAsia="Calibri"/>
        </w:rPr>
        <w:t xml:space="preserve"> (далее – Постановление 1875).</w:t>
      </w:r>
    </w:p>
    <w:p w:rsidR="00CB2496" w:rsidRPr="00CB2496" w:rsidRDefault="00CB2496" w:rsidP="008A424D">
      <w:pPr>
        <w:suppressAutoHyphens/>
        <w:spacing w:line="288" w:lineRule="auto"/>
        <w:ind w:firstLine="708"/>
        <w:jc w:val="both"/>
        <w:rPr>
          <w:rFonts w:eastAsia="Calibri"/>
        </w:rPr>
      </w:pPr>
      <w:r w:rsidRPr="00CB2496">
        <w:rPr>
          <w:rFonts w:eastAsia="Calibri"/>
          <w:b/>
        </w:rPr>
        <w:t>Форма, сроки и порядок оплаты постав</w:t>
      </w:r>
      <w:r w:rsidR="00014893">
        <w:rPr>
          <w:rFonts w:eastAsia="Calibri"/>
          <w:b/>
        </w:rPr>
        <w:t>ки товара</w:t>
      </w:r>
      <w:r w:rsidRPr="00CB2496">
        <w:rPr>
          <w:rFonts w:eastAsia="Calibri"/>
        </w:rPr>
        <w:t xml:space="preserve">: Оплата товара осуществляется Заказчиком без авансового платежа путем безналичного перечисления денежных средств на расчетный счет Поставщика в течение 7 (семи) рабочих дней с даты подписания Заказчиком (уполномоченным лицом Заказчика) </w:t>
      </w:r>
      <w:r w:rsidR="00D5231A">
        <w:rPr>
          <w:rFonts w:eastAsia="Calibri"/>
        </w:rPr>
        <w:t>документа о приёмке</w:t>
      </w:r>
      <w:r w:rsidRPr="00CB2496">
        <w:rPr>
          <w:rFonts w:eastAsia="Calibri"/>
        </w:rPr>
        <w:t>.</w:t>
      </w:r>
    </w:p>
    <w:p w:rsidR="00CB2496" w:rsidRPr="00CB2496" w:rsidRDefault="00CB2496" w:rsidP="008A424D">
      <w:pPr>
        <w:suppressAutoHyphens/>
        <w:spacing w:line="288" w:lineRule="auto"/>
        <w:ind w:firstLine="709"/>
        <w:jc w:val="both"/>
        <w:rPr>
          <w:rFonts w:eastAsia="Calibri"/>
          <w:bCs/>
          <w:lang w:bidi="ru-RU"/>
        </w:rPr>
      </w:pPr>
      <w:r w:rsidRPr="00014893">
        <w:rPr>
          <w:rFonts w:eastAsia="Calibri"/>
          <w:b/>
        </w:rPr>
        <w:t>Финансирование</w:t>
      </w:r>
      <w:r w:rsidRPr="00CB2496">
        <w:rPr>
          <w:rFonts w:eastAsia="Calibri"/>
        </w:rPr>
        <w:t xml:space="preserve"> - Федеральный бюджет на 202</w:t>
      </w:r>
      <w:r w:rsidR="00014893">
        <w:rPr>
          <w:rFonts w:eastAsia="Calibri"/>
        </w:rPr>
        <w:t>6</w:t>
      </w:r>
      <w:r w:rsidRPr="00CB2496">
        <w:rPr>
          <w:rFonts w:eastAsia="Calibri"/>
        </w:rPr>
        <w:t xml:space="preserve"> г.</w:t>
      </w:r>
    </w:p>
    <w:p w:rsidR="00CB2496" w:rsidRPr="00CB2496" w:rsidRDefault="00CB2496" w:rsidP="008A424D">
      <w:pPr>
        <w:suppressAutoHyphens/>
        <w:spacing w:line="288" w:lineRule="auto"/>
        <w:ind w:firstLine="709"/>
        <w:jc w:val="both"/>
        <w:rPr>
          <w:rFonts w:eastAsia="Calibri"/>
        </w:rPr>
      </w:pPr>
      <w:r w:rsidRPr="00014893">
        <w:rPr>
          <w:rFonts w:eastAsia="Calibri"/>
          <w:b/>
          <w:bCs/>
          <w:lang w:bidi="ru-RU"/>
        </w:rPr>
        <w:t>Валюта</w:t>
      </w:r>
      <w:r w:rsidRPr="00CB2496">
        <w:rPr>
          <w:rFonts w:eastAsia="Calibri"/>
          <w:bCs/>
          <w:lang w:bidi="ru-RU"/>
        </w:rPr>
        <w:t xml:space="preserve"> - российский рубль,</w:t>
      </w:r>
    </w:p>
    <w:p w:rsidR="00CB2496" w:rsidRDefault="00CB2496" w:rsidP="008A424D">
      <w:pPr>
        <w:spacing w:line="288" w:lineRule="auto"/>
        <w:ind w:firstLine="708"/>
        <w:jc w:val="both"/>
        <w:rPr>
          <w:rFonts w:eastAsia="Calibri"/>
        </w:rPr>
      </w:pPr>
      <w:r w:rsidRPr="00CB2496">
        <w:rPr>
          <w:b/>
          <w:lang w:eastAsia="ar-SA"/>
        </w:rPr>
        <w:t xml:space="preserve">В цену товара входит: </w:t>
      </w:r>
      <w:r w:rsidRPr="00CB2496">
        <w:rPr>
          <w:lang w:eastAsia="ar-SA"/>
        </w:rPr>
        <w:t xml:space="preserve">стоимость товара, </w:t>
      </w:r>
      <w:r w:rsidR="00B37FBC">
        <w:rPr>
          <w:rFonts w:eastAsia="Calibri"/>
        </w:rPr>
        <w:t>расходы, связанные с</w:t>
      </w:r>
      <w:r w:rsidRPr="00CB2496">
        <w:rPr>
          <w:rFonts w:eastAsia="Calibri"/>
        </w:rPr>
        <w:t xml:space="preserve"> доставкой, погрузочно-разгрузочными работами, а также расходы на уплату таможенных платежей, налогов, сборов и других обязательных платежей, установленных действующим законодательством Российской Федерации.</w:t>
      </w:r>
    </w:p>
    <w:p w:rsidR="00C4795D" w:rsidRPr="00C4795D" w:rsidRDefault="00C4795D" w:rsidP="008A424D">
      <w:pPr>
        <w:spacing w:line="288" w:lineRule="auto"/>
        <w:ind w:firstLine="708"/>
        <w:jc w:val="both"/>
        <w:rPr>
          <w:rFonts w:eastAsia="Calibri"/>
        </w:rPr>
      </w:pPr>
      <w:r w:rsidRPr="00C4795D">
        <w:rPr>
          <w:rFonts w:eastAsia="Calibri"/>
          <w:b/>
        </w:rPr>
        <w:t>Срок действия Контракта</w:t>
      </w:r>
      <w:r w:rsidRPr="00C4795D">
        <w:rPr>
          <w:rFonts w:eastAsia="Calibri"/>
        </w:rPr>
        <w:t xml:space="preserve">: с даты заключения до 30 </w:t>
      </w:r>
      <w:r>
        <w:rPr>
          <w:rFonts w:eastAsia="Calibri"/>
        </w:rPr>
        <w:t>ноябр</w:t>
      </w:r>
      <w:r w:rsidRPr="00C4795D">
        <w:rPr>
          <w:rFonts w:eastAsia="Calibri"/>
        </w:rPr>
        <w:t>я 202</w:t>
      </w:r>
      <w:r>
        <w:rPr>
          <w:rFonts w:eastAsia="Calibri"/>
        </w:rPr>
        <w:t>6</w:t>
      </w:r>
      <w:r w:rsidRPr="00C4795D">
        <w:rPr>
          <w:rFonts w:eastAsia="Calibri"/>
        </w:rPr>
        <w:t xml:space="preserve"> г.</w:t>
      </w:r>
    </w:p>
    <w:p w:rsidR="00C4795D" w:rsidRPr="00CB2496" w:rsidRDefault="00C4795D" w:rsidP="00CB2496">
      <w:pPr>
        <w:spacing w:line="240" w:lineRule="atLeast"/>
        <w:ind w:firstLine="708"/>
        <w:jc w:val="both"/>
        <w:rPr>
          <w:rFonts w:eastAsia="Calibri"/>
        </w:rPr>
      </w:pPr>
    </w:p>
    <w:p w:rsidR="00CB2496" w:rsidRDefault="00CB2496" w:rsidP="00CB2496">
      <w:pPr>
        <w:jc w:val="both"/>
        <w:rPr>
          <w:rFonts w:eastAsia="Calibri"/>
          <w:lang w:bidi="ru-RU"/>
        </w:rPr>
      </w:pPr>
    </w:p>
    <w:p w:rsidR="002474CB" w:rsidRDefault="002474CB" w:rsidP="00CB2496">
      <w:pPr>
        <w:jc w:val="both"/>
        <w:rPr>
          <w:rFonts w:eastAsia="Calibri"/>
          <w:lang w:bidi="ru-RU"/>
        </w:rPr>
      </w:pPr>
    </w:p>
    <w:p w:rsidR="002474CB" w:rsidRPr="00CB2496" w:rsidRDefault="002474CB" w:rsidP="00CB2496">
      <w:pPr>
        <w:jc w:val="both"/>
        <w:rPr>
          <w:rFonts w:eastAsia="Calibri"/>
          <w:lang w:bidi="ru-RU"/>
        </w:rPr>
      </w:pPr>
    </w:p>
    <w:sectPr w:rsidR="002474CB" w:rsidRPr="00CB2496" w:rsidSect="001F42A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B05BF"/>
    <w:multiLevelType w:val="hybridMultilevel"/>
    <w:tmpl w:val="F0A826EC"/>
    <w:lvl w:ilvl="0" w:tplc="F948C2D4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4EE"/>
    <w:rsid w:val="00014893"/>
    <w:rsid w:val="000246A6"/>
    <w:rsid w:val="0005167B"/>
    <w:rsid w:val="000A1D6E"/>
    <w:rsid w:val="000C0C6A"/>
    <w:rsid w:val="00105DDE"/>
    <w:rsid w:val="0010701B"/>
    <w:rsid w:val="00117FD9"/>
    <w:rsid w:val="0014628A"/>
    <w:rsid w:val="001B0845"/>
    <w:rsid w:val="001B43EF"/>
    <w:rsid w:val="001C2E16"/>
    <w:rsid w:val="001E0D51"/>
    <w:rsid w:val="001F42AC"/>
    <w:rsid w:val="002148B5"/>
    <w:rsid w:val="002303DE"/>
    <w:rsid w:val="002474CB"/>
    <w:rsid w:val="00274D61"/>
    <w:rsid w:val="0029150B"/>
    <w:rsid w:val="002917E8"/>
    <w:rsid w:val="002B1F64"/>
    <w:rsid w:val="003231EC"/>
    <w:rsid w:val="003566D3"/>
    <w:rsid w:val="003F668B"/>
    <w:rsid w:val="004023C6"/>
    <w:rsid w:val="00404757"/>
    <w:rsid w:val="00425DFB"/>
    <w:rsid w:val="004E0BC1"/>
    <w:rsid w:val="004F5819"/>
    <w:rsid w:val="004F5F3F"/>
    <w:rsid w:val="005122B4"/>
    <w:rsid w:val="00543D8B"/>
    <w:rsid w:val="005A2D2F"/>
    <w:rsid w:val="005E55BD"/>
    <w:rsid w:val="00644EA7"/>
    <w:rsid w:val="00681970"/>
    <w:rsid w:val="00694AC1"/>
    <w:rsid w:val="006A1D04"/>
    <w:rsid w:val="0073653F"/>
    <w:rsid w:val="007601D4"/>
    <w:rsid w:val="0076341B"/>
    <w:rsid w:val="007643CF"/>
    <w:rsid w:val="00776129"/>
    <w:rsid w:val="00781DF1"/>
    <w:rsid w:val="007A0DFB"/>
    <w:rsid w:val="007A3126"/>
    <w:rsid w:val="007A4F52"/>
    <w:rsid w:val="007A5CDF"/>
    <w:rsid w:val="007A7DF7"/>
    <w:rsid w:val="007D2A47"/>
    <w:rsid w:val="007E09F8"/>
    <w:rsid w:val="007E1481"/>
    <w:rsid w:val="007E30AD"/>
    <w:rsid w:val="008102D2"/>
    <w:rsid w:val="008501AA"/>
    <w:rsid w:val="00892F19"/>
    <w:rsid w:val="008949F2"/>
    <w:rsid w:val="00896297"/>
    <w:rsid w:val="008A424D"/>
    <w:rsid w:val="00944BC3"/>
    <w:rsid w:val="00A25EB3"/>
    <w:rsid w:val="00A45041"/>
    <w:rsid w:val="00A64269"/>
    <w:rsid w:val="00A779AB"/>
    <w:rsid w:val="00AA2825"/>
    <w:rsid w:val="00AC26BB"/>
    <w:rsid w:val="00AD1078"/>
    <w:rsid w:val="00B02278"/>
    <w:rsid w:val="00B37A51"/>
    <w:rsid w:val="00B37FBC"/>
    <w:rsid w:val="00B72522"/>
    <w:rsid w:val="00B77B0B"/>
    <w:rsid w:val="00BA5057"/>
    <w:rsid w:val="00BC00D8"/>
    <w:rsid w:val="00BE48AA"/>
    <w:rsid w:val="00BE7B00"/>
    <w:rsid w:val="00C234EE"/>
    <w:rsid w:val="00C4795D"/>
    <w:rsid w:val="00C5010B"/>
    <w:rsid w:val="00C5715D"/>
    <w:rsid w:val="00C76C70"/>
    <w:rsid w:val="00CA228B"/>
    <w:rsid w:val="00CB2496"/>
    <w:rsid w:val="00D051FE"/>
    <w:rsid w:val="00D15886"/>
    <w:rsid w:val="00D16E44"/>
    <w:rsid w:val="00D20ABC"/>
    <w:rsid w:val="00D372EC"/>
    <w:rsid w:val="00D51128"/>
    <w:rsid w:val="00D5231A"/>
    <w:rsid w:val="00D85B18"/>
    <w:rsid w:val="00E01C21"/>
    <w:rsid w:val="00E15D3B"/>
    <w:rsid w:val="00E33A79"/>
    <w:rsid w:val="00E37457"/>
    <w:rsid w:val="00E40C5D"/>
    <w:rsid w:val="00E43D57"/>
    <w:rsid w:val="00E912B3"/>
    <w:rsid w:val="00EA5E1F"/>
    <w:rsid w:val="00EB133A"/>
    <w:rsid w:val="00EE45C7"/>
    <w:rsid w:val="00F20EDC"/>
    <w:rsid w:val="00FB0525"/>
    <w:rsid w:val="00FD2823"/>
    <w:rsid w:val="00FF1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45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2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2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81DF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E45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530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4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Сюткина Наталья Андреевна</dc:creator>
  <cp:lastModifiedBy>Ruchievmn1</cp:lastModifiedBy>
  <cp:revision>40</cp:revision>
  <cp:lastPrinted>2025-04-09T14:45:00Z</cp:lastPrinted>
  <dcterms:created xsi:type="dcterms:W3CDTF">2025-05-06T12:54:00Z</dcterms:created>
  <dcterms:modified xsi:type="dcterms:W3CDTF">2026-09-01T09:07:00Z</dcterms:modified>
</cp:coreProperties>
</file>