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77777777"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5AE275BD" w14:textId="1DC73595" w:rsidR="0058789D" w:rsidRPr="00590494" w:rsidRDefault="0058789D" w:rsidP="0058789D">
      <w:pPr>
        <w:ind w:firstLine="720"/>
        <w:jc w:val="both"/>
        <w:rPr>
          <w:rFonts w:eastAsia="Times New Roman"/>
          <w:sz w:val="24"/>
          <w:szCs w:val="24"/>
        </w:rPr>
      </w:pPr>
      <w:r w:rsidRPr="00E5615F">
        <w:rPr>
          <w:rFonts w:eastAsia="Times New Roman"/>
          <w:iCs/>
          <w:sz w:val="24"/>
          <w:szCs w:val="24"/>
        </w:rPr>
        <w:t xml:space="preserve">1.1. </w:t>
      </w:r>
      <w:r>
        <w:rPr>
          <w:rFonts w:eastAsia="Times New Roman"/>
          <w:iCs/>
          <w:sz w:val="24"/>
          <w:szCs w:val="24"/>
        </w:rPr>
        <w:t>Исполнитель</w:t>
      </w:r>
      <w:r>
        <w:rPr>
          <w:rFonts w:eastAsia="Times New Roman"/>
          <w:sz w:val="24"/>
          <w:szCs w:val="24"/>
        </w:rPr>
        <w:t xml:space="preserve"> обязуется своевременно на условиях Контракта оказать услуги по</w:t>
      </w:r>
      <w:r w:rsidRPr="00590494">
        <w:rPr>
          <w:rFonts w:eastAsia="Times New Roman"/>
          <w:sz w:val="24"/>
          <w:szCs w:val="24"/>
        </w:rPr>
        <w:t xml:space="preserve"> </w:t>
      </w:r>
      <w:r w:rsidRPr="0023769F">
        <w:rPr>
          <w:rFonts w:eastAsia="Times New Roman"/>
          <w:b/>
        </w:rPr>
        <w:t xml:space="preserve">отключению (демонтажу) дизель-генераторных установок от общей системы электроснабжения зданий для обеспечения нужд Управления Федерального казначейства по Республике </w:t>
      </w:r>
      <w:r w:rsidR="00F61AF7" w:rsidRPr="0023769F">
        <w:rPr>
          <w:rFonts w:eastAsia="Times New Roman"/>
          <w:b/>
        </w:rPr>
        <w:t>Мордовия</w:t>
      </w:r>
      <w:r w:rsidR="00F61AF7">
        <w:rPr>
          <w:rFonts w:eastAsia="Times New Roman"/>
          <w:b/>
        </w:rPr>
        <w:t xml:space="preserve"> </w:t>
      </w:r>
      <w:r w:rsidR="00F61AF7" w:rsidRPr="00590494">
        <w:rPr>
          <w:rFonts w:eastAsia="Times New Roman"/>
          <w:sz w:val="24"/>
          <w:szCs w:val="24"/>
        </w:rPr>
        <w:t>(</w:t>
      </w:r>
      <w:r w:rsidRPr="00590494">
        <w:rPr>
          <w:rFonts w:eastAsia="Times New Roman"/>
          <w:sz w:val="24"/>
          <w:szCs w:val="24"/>
        </w:rPr>
        <w:t>далее – УФК по республике Мордовия), а Заказчик обязуется принять и оплатить их.</w:t>
      </w:r>
    </w:p>
    <w:p w14:paraId="3CCBCA7F" w14:textId="77777777" w:rsidR="0058789D" w:rsidRPr="00FA6652" w:rsidRDefault="0058789D" w:rsidP="0058789D">
      <w:pPr>
        <w:ind w:firstLine="720"/>
        <w:jc w:val="both"/>
        <w:rPr>
          <w:rFonts w:eastAsia="Times New Roman"/>
          <w:sz w:val="24"/>
          <w:szCs w:val="24"/>
        </w:rPr>
      </w:pPr>
      <w:r>
        <w:rPr>
          <w:rFonts w:eastAsia="Times New Roman"/>
          <w:sz w:val="24"/>
          <w:szCs w:val="24"/>
        </w:rPr>
        <w:t xml:space="preserve">1.2. ИКЗ – </w:t>
      </w:r>
      <w:r w:rsidRPr="00291583">
        <w:rPr>
          <w:rFonts w:eastAsia="Times New Roman"/>
          <w:color w:val="000000" w:themeColor="text1"/>
          <w:sz w:val="24"/>
          <w:szCs w:val="24"/>
        </w:rPr>
        <w:t>(</w:t>
      </w:r>
      <w:r w:rsidRPr="005125B7">
        <w:rPr>
          <w:rFonts w:eastAsia="Times New Roman"/>
          <w:color w:val="000000" w:themeColor="text1"/>
          <w:sz w:val="24"/>
          <w:szCs w:val="24"/>
        </w:rPr>
        <w:t>26 1 7709895509 165543001 0003 000 0000 000</w:t>
      </w:r>
      <w:r w:rsidRPr="00291583">
        <w:rPr>
          <w:rFonts w:eastAsia="Times New Roman"/>
          <w:color w:val="000000" w:themeColor="text1"/>
          <w:sz w:val="24"/>
          <w:szCs w:val="24"/>
        </w:rPr>
        <w:t>).</w:t>
      </w:r>
    </w:p>
    <w:p w14:paraId="7124471F" w14:textId="77777777" w:rsidR="0058789D" w:rsidRDefault="0058789D" w:rsidP="0058789D">
      <w:pPr>
        <w:ind w:firstLine="720"/>
        <w:jc w:val="both"/>
        <w:rPr>
          <w:rFonts w:eastAsia="Times New Roman"/>
          <w:b/>
          <w:i/>
          <w:color w:val="FF0000"/>
          <w:sz w:val="24"/>
          <w:szCs w:val="24"/>
        </w:rPr>
      </w:pPr>
      <w:r>
        <w:rPr>
          <w:rFonts w:eastAsia="Times New Roman"/>
          <w:sz w:val="24"/>
          <w:szCs w:val="24"/>
        </w:rPr>
        <w:t>1</w:t>
      </w:r>
      <w:r w:rsidRPr="00686F56">
        <w:rPr>
          <w:rFonts w:eastAsia="Times New Roman"/>
          <w:sz w:val="24"/>
          <w:szCs w:val="24"/>
        </w:rPr>
        <w:t>.</w:t>
      </w:r>
      <w:r>
        <w:rPr>
          <w:rFonts w:eastAsia="Times New Roman"/>
          <w:sz w:val="24"/>
          <w:szCs w:val="24"/>
        </w:rPr>
        <w:t>3. Место оказания услуг (далее – «место оказания услуг»):</w:t>
      </w:r>
      <w:r w:rsidRPr="00397AF3">
        <w:rPr>
          <w:rFonts w:eastAsia="Times New Roman"/>
          <w:b/>
          <w:i/>
          <w:color w:val="FF0000"/>
          <w:sz w:val="24"/>
          <w:szCs w:val="24"/>
          <w:highlight w:val="yellow"/>
        </w:rPr>
        <w:t xml:space="preserve"> </w:t>
      </w:r>
    </w:p>
    <w:p w14:paraId="17C95A10" w14:textId="284EB589" w:rsidR="0058789D" w:rsidRDefault="0058789D" w:rsidP="0058789D">
      <w:pPr>
        <w:ind w:firstLine="709"/>
        <w:jc w:val="both"/>
        <w:rPr>
          <w:b/>
          <w:sz w:val="24"/>
          <w:szCs w:val="24"/>
        </w:rPr>
      </w:pPr>
      <w:r>
        <w:rPr>
          <w:b/>
          <w:sz w:val="24"/>
          <w:szCs w:val="24"/>
        </w:rPr>
        <w:t xml:space="preserve">- </w:t>
      </w:r>
      <w:r w:rsidRPr="000C6A32">
        <w:rPr>
          <w:b/>
          <w:sz w:val="24"/>
          <w:szCs w:val="24"/>
        </w:rPr>
        <w:t>Республика Мордови</w:t>
      </w:r>
      <w:r w:rsidR="00F61AF7">
        <w:rPr>
          <w:b/>
          <w:sz w:val="24"/>
          <w:szCs w:val="24"/>
        </w:rPr>
        <w:t>я, с. Атюрьево, ул. Ленина, д.2</w:t>
      </w:r>
      <w:bookmarkStart w:id="0" w:name="_GoBack"/>
      <w:bookmarkEnd w:id="0"/>
      <w:r w:rsidRPr="000C6A32">
        <w:rPr>
          <w:b/>
          <w:sz w:val="24"/>
          <w:szCs w:val="24"/>
        </w:rPr>
        <w:t>А</w:t>
      </w:r>
      <w:r>
        <w:rPr>
          <w:b/>
          <w:sz w:val="24"/>
          <w:szCs w:val="24"/>
        </w:rPr>
        <w:t>;</w:t>
      </w:r>
    </w:p>
    <w:p w14:paraId="2290DD93" w14:textId="77777777" w:rsidR="0058789D" w:rsidRDefault="0058789D" w:rsidP="0058789D">
      <w:pPr>
        <w:ind w:firstLine="709"/>
        <w:jc w:val="both"/>
        <w:rPr>
          <w:b/>
          <w:sz w:val="24"/>
          <w:szCs w:val="24"/>
        </w:rPr>
      </w:pPr>
      <w:r>
        <w:rPr>
          <w:b/>
          <w:sz w:val="24"/>
          <w:szCs w:val="24"/>
        </w:rPr>
        <w:t xml:space="preserve">- </w:t>
      </w:r>
      <w:r w:rsidRPr="000C6A32">
        <w:rPr>
          <w:b/>
          <w:sz w:val="24"/>
          <w:szCs w:val="24"/>
        </w:rPr>
        <w:t>Республика Мордовия, с. Большое Игнатово, ул. Советская, д. 15</w:t>
      </w:r>
      <w:r>
        <w:rPr>
          <w:b/>
          <w:sz w:val="24"/>
          <w:szCs w:val="24"/>
        </w:rPr>
        <w:t>.</w:t>
      </w:r>
    </w:p>
    <w:p w14:paraId="4FC21B0B" w14:textId="77777777"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xml:space="preserve">), Универсального </w:t>
      </w:r>
      <w:r w:rsidR="00AB0377">
        <w:rPr>
          <w:rFonts w:eastAsia="Times New Roman"/>
          <w:sz w:val="24"/>
          <w:szCs w:val="24"/>
        </w:rPr>
        <w:lastRenderedPageBreak/>
        <w:t>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549E0AF" w14:textId="1C7A76E8" w:rsidR="00AF4B0A" w:rsidRDefault="00AF4B0A" w:rsidP="00EB3168">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sidR="00B47728">
        <w:rPr>
          <w:rFonts w:eastAsia="Times New Roman"/>
          <w:sz w:val="24"/>
          <w:szCs w:val="24"/>
        </w:rPr>
        <w:t>7</w:t>
      </w:r>
      <w:r w:rsidRPr="00FA6652">
        <w:rPr>
          <w:rFonts w:eastAsia="Times New Roman"/>
          <w:sz w:val="24"/>
          <w:szCs w:val="24"/>
        </w:rPr>
        <w:t xml:space="preserve"> (</w:t>
      </w:r>
      <w:r w:rsidR="00B47728">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sidR="00AB0377">
        <w:rPr>
          <w:rFonts w:eastAsia="Times New Roman"/>
          <w:sz w:val="24"/>
          <w:szCs w:val="24"/>
        </w:rPr>
        <w:t>документов о приемке</w:t>
      </w:r>
      <w:r w:rsidR="005369AF">
        <w:rPr>
          <w:rFonts w:eastAsia="Times New Roman"/>
          <w:sz w:val="24"/>
          <w:szCs w:val="24"/>
        </w:rPr>
        <w:t xml:space="preserve">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7E3D4EB2"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4B03EDE5"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lastRenderedPageBreak/>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4E77AF48"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Соблюдать действующие у </w:t>
      </w:r>
      <w:r w:rsidR="00594333" w:rsidRPr="0058789D">
        <w:rPr>
          <w:rFonts w:eastAsia="Times New Roman"/>
          <w:color w:val="000000" w:themeColor="text1"/>
          <w:sz w:val="24"/>
          <w:szCs w:val="24"/>
        </w:rPr>
        <w:t xml:space="preserve">Заказчика </w:t>
      </w:r>
      <w:r w:rsidR="003921D7" w:rsidRPr="0058789D">
        <w:rPr>
          <w:rFonts w:eastAsia="Times New Roman"/>
          <w:color w:val="000000" w:themeColor="text1"/>
          <w:sz w:val="24"/>
          <w:szCs w:val="24"/>
        </w:rPr>
        <w:t xml:space="preserve"> (УФК по</w:t>
      </w:r>
      <w:r w:rsidR="0058789D" w:rsidRPr="0058789D">
        <w:rPr>
          <w:rFonts w:eastAsia="Times New Roman"/>
          <w:color w:val="000000" w:themeColor="text1"/>
          <w:sz w:val="24"/>
          <w:szCs w:val="24"/>
        </w:rPr>
        <w:t xml:space="preserve"> Республике Мордовия</w:t>
      </w:r>
      <w:r w:rsidR="003921D7" w:rsidRPr="0058789D">
        <w:rPr>
          <w:rFonts w:eastAsia="Times New Roman"/>
          <w:color w:val="000000" w:themeColor="text1"/>
          <w:sz w:val="24"/>
          <w:szCs w:val="24"/>
        </w:rPr>
        <w:t xml:space="preserve">) </w:t>
      </w:r>
      <w:r w:rsidR="00594333" w:rsidRPr="0058789D">
        <w:rPr>
          <w:rFonts w:eastAsia="Times New Roman"/>
          <w:color w:val="000000" w:themeColor="text1"/>
          <w:sz w:val="24"/>
          <w:szCs w:val="24"/>
        </w:rPr>
        <w:t>пр</w:t>
      </w:r>
      <w:r w:rsidR="00594333">
        <w:rPr>
          <w:rFonts w:eastAsia="Times New Roman"/>
          <w:sz w:val="24"/>
          <w:szCs w:val="24"/>
        </w:rPr>
        <w:t xml:space="preserve">авила внутреннего трудового распорядка, правила техники безопасности и пожарной безопасности, </w:t>
      </w:r>
      <w:r w:rsidR="000F73FC">
        <w:rPr>
          <w:rFonts w:eastAsia="Times New Roman"/>
          <w:sz w:val="24"/>
          <w:szCs w:val="24"/>
        </w:rPr>
        <w:t>а также пропускной и внутриобъектовый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7FA27850" w14:textId="3798C754" w:rsidR="003912B7" w:rsidRDefault="00435FC0" w:rsidP="00EB3168">
      <w:pPr>
        <w:ind w:firstLine="709"/>
        <w:jc w:val="both"/>
        <w:rPr>
          <w:rFonts w:eastAsia="Times New Roman"/>
          <w:sz w:val="24"/>
          <w:szCs w:val="24"/>
        </w:rPr>
      </w:pPr>
      <w:r w:rsidRPr="00FA6652">
        <w:rPr>
          <w:rFonts w:eastAsia="Times New Roman"/>
          <w:sz w:val="24"/>
          <w:szCs w:val="24"/>
        </w:rPr>
        <w:t xml:space="preserve">4.1. </w:t>
      </w:r>
      <w:r w:rsidR="0058789D" w:rsidRPr="0058789D">
        <w:rPr>
          <w:rFonts w:eastAsia="Times New Roman"/>
          <w:sz w:val="24"/>
          <w:szCs w:val="24"/>
        </w:rPr>
        <w:t>Услуги должны быть оказаны в течение 5 (пяти) рабочих дней со дня заключения государственного контракта.</w:t>
      </w:r>
    </w:p>
    <w:p w14:paraId="6249C6C0" w14:textId="77777777" w:rsidR="00AB1A54" w:rsidRPr="0028733C" w:rsidRDefault="00435FC0" w:rsidP="00AB1A54">
      <w:pPr>
        <w:ind w:right="20"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lastRenderedPageBreak/>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взаимосверки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08DE045C" w14:textId="77777777" w:rsidR="000C4308" w:rsidRDefault="000C4308" w:rsidP="000C4308">
      <w:pPr>
        <w:ind w:right="20" w:firstLine="709"/>
        <w:jc w:val="both"/>
        <w:rPr>
          <w:rFonts w:eastAsia="Times New Roman"/>
          <w:sz w:val="24"/>
          <w:szCs w:val="24"/>
        </w:rPr>
      </w:pPr>
      <w:r w:rsidRPr="00FA6652">
        <w:rPr>
          <w:rFonts w:eastAsia="Times New Roman"/>
          <w:sz w:val="24"/>
          <w:szCs w:val="24"/>
        </w:rPr>
        <w:t>5.</w:t>
      </w:r>
      <w:r>
        <w:rPr>
          <w:rFonts w:eastAsia="Times New Roman"/>
          <w:sz w:val="24"/>
          <w:szCs w:val="24"/>
        </w:rPr>
        <w:t>1</w:t>
      </w:r>
      <w:r w:rsidRPr="00FA6652">
        <w:rPr>
          <w:rFonts w:eastAsia="Times New Roman"/>
          <w:sz w:val="24"/>
          <w:szCs w:val="24"/>
        </w:rPr>
        <w:t xml:space="preserve">. </w:t>
      </w:r>
      <w:r>
        <w:rPr>
          <w:rFonts w:eastAsia="Times New Roman"/>
          <w:sz w:val="24"/>
          <w:szCs w:val="24"/>
        </w:rPr>
        <w:t>Исполнитель за 2 (два) рабочих дня до даты окончания оказания услуг уведомляет (общедоступными способами) Заказчика о готовности к сдаче оказанных услуг.</w:t>
      </w:r>
    </w:p>
    <w:p w14:paraId="4859FEAF" w14:textId="77777777" w:rsidR="000C4308" w:rsidRDefault="000C4308" w:rsidP="000C4308">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3F8C616E" w14:textId="77777777" w:rsidR="000C4308" w:rsidRPr="0028733C" w:rsidRDefault="000C4308" w:rsidP="000C4308">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07829B58" w14:textId="77777777" w:rsidR="000C4308" w:rsidRDefault="000C4308" w:rsidP="000C4308">
      <w:pPr>
        <w:ind w:right="20" w:firstLine="709"/>
        <w:jc w:val="both"/>
        <w:rPr>
          <w:rFonts w:eastAsia="Times New Roman"/>
          <w:sz w:val="24"/>
          <w:szCs w:val="24"/>
        </w:rPr>
      </w:pPr>
      <w:r w:rsidRPr="0028733C">
        <w:rPr>
          <w:rFonts w:eastAsia="Times New Roman"/>
          <w:sz w:val="24"/>
          <w:szCs w:val="24"/>
        </w:rPr>
        <w:t>Акт приемки товар</w:t>
      </w:r>
      <w:r>
        <w:rPr>
          <w:rFonts w:eastAsia="Times New Roman"/>
          <w:sz w:val="24"/>
          <w:szCs w:val="24"/>
        </w:rPr>
        <w:t>а</w:t>
      </w:r>
      <w:r w:rsidRPr="0028733C">
        <w:rPr>
          <w:rFonts w:eastAsia="Times New Roman"/>
          <w:sz w:val="24"/>
          <w:szCs w:val="24"/>
        </w:rPr>
        <w:t>, работ, услуг</w:t>
      </w:r>
      <w:r>
        <w:rPr>
          <w:rFonts w:eastAsia="Times New Roman"/>
          <w:sz w:val="24"/>
          <w:szCs w:val="24"/>
        </w:rPr>
        <w:t xml:space="preserve"> </w:t>
      </w:r>
      <w:r>
        <w:rPr>
          <w:rFonts w:eastAsia="Times New Roman"/>
          <w:bCs/>
          <w:sz w:val="24"/>
          <w:szCs w:val="24"/>
        </w:rPr>
        <w:t>(ф.0510452)</w:t>
      </w:r>
      <w:r>
        <w:rPr>
          <w:rFonts w:eastAsia="Times New Roman"/>
          <w:sz w:val="24"/>
          <w:szCs w:val="24"/>
        </w:rPr>
        <w:t>.</w:t>
      </w:r>
    </w:p>
    <w:p w14:paraId="388E4567" w14:textId="7173C2A5" w:rsidR="000C4308" w:rsidRPr="00F63EAE" w:rsidRDefault="000C4308" w:rsidP="000C4308">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 xml:space="preserve">качества </w:t>
      </w:r>
      <w:r w:rsidR="00271EAD">
        <w:rPr>
          <w:rFonts w:eastAsia="Times New Roman"/>
          <w:sz w:val="24"/>
          <w:szCs w:val="24"/>
        </w:rPr>
        <w:t>услуг</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sidR="00271EAD">
        <w:rPr>
          <w:rFonts w:eastAsia="Times New Roman"/>
          <w:sz w:val="24"/>
          <w:szCs w:val="24"/>
        </w:rPr>
        <w:t>оказанных услуг</w:t>
      </w:r>
      <w:r w:rsidRPr="00FA6652">
        <w:rPr>
          <w:rFonts w:eastAsia="Times New Roman"/>
          <w:sz w:val="24"/>
          <w:szCs w:val="24"/>
        </w:rPr>
        <w:t xml:space="preserve"> требованиям, установленным Контрактом, может также осуществляться с привлечением экспертов, экспертных организаций.</w:t>
      </w:r>
    </w:p>
    <w:p w14:paraId="4509505E" w14:textId="77777777" w:rsidR="000C4308" w:rsidRDefault="000C4308" w:rsidP="000C4308">
      <w:pPr>
        <w:ind w:firstLine="709"/>
        <w:jc w:val="both"/>
        <w:rPr>
          <w:rFonts w:eastAsia="Times New Roman"/>
          <w:sz w:val="24"/>
          <w:szCs w:val="24"/>
        </w:rPr>
      </w:pPr>
      <w:r w:rsidRPr="00FA6652">
        <w:rPr>
          <w:rFonts w:eastAsia="Times New Roman"/>
          <w:sz w:val="24"/>
          <w:szCs w:val="24"/>
        </w:rPr>
        <w:t>5.</w:t>
      </w:r>
      <w:r>
        <w:rPr>
          <w:rFonts w:eastAsia="Times New Roman"/>
          <w:sz w:val="24"/>
          <w:szCs w:val="24"/>
        </w:rPr>
        <w:t>2</w:t>
      </w:r>
      <w:r w:rsidRPr="00FA6652">
        <w:rPr>
          <w:rFonts w:eastAsia="Times New Roman"/>
          <w:sz w:val="24"/>
          <w:szCs w:val="24"/>
        </w:rPr>
        <w:t xml:space="preserve">. </w:t>
      </w:r>
      <w:r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rFonts w:eastAsia="Times New Roman"/>
          <w:sz w:val="24"/>
          <w:szCs w:val="24"/>
        </w:rPr>
        <w:t>4</w:t>
      </w:r>
      <w:r w:rsidRPr="00927059">
        <w:rPr>
          <w:rFonts w:eastAsia="Times New Roman"/>
          <w:sz w:val="24"/>
          <w:szCs w:val="24"/>
        </w:rPr>
        <w:t xml:space="preserve"> Контракта.</w:t>
      </w:r>
    </w:p>
    <w:p w14:paraId="115CF8B9" w14:textId="77777777" w:rsidR="000C4308" w:rsidRDefault="000C4308" w:rsidP="000C4308">
      <w:pPr>
        <w:ind w:firstLine="709"/>
        <w:jc w:val="both"/>
        <w:rPr>
          <w:sz w:val="24"/>
          <w:szCs w:val="24"/>
        </w:rPr>
      </w:pPr>
      <w:r w:rsidRPr="004E7326">
        <w:rPr>
          <w:sz w:val="24"/>
          <w:szCs w:val="24"/>
        </w:rPr>
        <w:t xml:space="preserve">В случае обнаружения недостатков </w:t>
      </w:r>
      <w:r w:rsidRPr="006F6166">
        <w:rPr>
          <w:rFonts w:eastAsia="Times New Roman"/>
          <w:sz w:val="24"/>
          <w:szCs w:val="24"/>
        </w:rPr>
        <w:t xml:space="preserve">(выявления несоответствия) в отношении </w:t>
      </w:r>
      <w:r w:rsidRPr="004E7326">
        <w:rPr>
          <w:sz w:val="24"/>
          <w:szCs w:val="24"/>
        </w:rPr>
        <w:t>направленных документов</w:t>
      </w:r>
      <w:r>
        <w:rPr>
          <w:sz w:val="24"/>
          <w:szCs w:val="24"/>
        </w:rPr>
        <w:t xml:space="preserve"> (</w:t>
      </w:r>
      <w:r w:rsidRPr="004E7326">
        <w:rPr>
          <w:sz w:val="24"/>
          <w:szCs w:val="24"/>
        </w:rPr>
        <w:t>указанных в п.5.1 Контракта</w:t>
      </w:r>
      <w:r>
        <w:rPr>
          <w:sz w:val="24"/>
          <w:szCs w:val="24"/>
        </w:rPr>
        <w:t>)</w:t>
      </w:r>
      <w:r w:rsidRPr="004E7326">
        <w:rPr>
          <w:sz w:val="24"/>
          <w:szCs w:val="24"/>
        </w:rPr>
        <w:t xml:space="preserve">, </w:t>
      </w:r>
      <w:r w:rsidRPr="006F6166">
        <w:rPr>
          <w:rFonts w:eastAsia="Times New Roman"/>
          <w:sz w:val="24"/>
          <w:szCs w:val="24"/>
        </w:rPr>
        <w:t xml:space="preserve">непосредственно в ходе проведения приёмки, а также нарушений </w:t>
      </w:r>
      <w:r>
        <w:rPr>
          <w:rFonts w:eastAsia="Times New Roman"/>
          <w:sz w:val="24"/>
          <w:szCs w:val="24"/>
        </w:rPr>
        <w:t>Исполнителем</w:t>
      </w:r>
      <w:r w:rsidRPr="006F6166">
        <w:rPr>
          <w:rFonts w:eastAsia="Times New Roman"/>
          <w:sz w:val="24"/>
          <w:szCs w:val="24"/>
        </w:rPr>
        <w:t xml:space="preserve"> других условий Контракта Заказчик</w:t>
      </w:r>
      <w:r w:rsidRPr="004E7326">
        <w:rPr>
          <w:sz w:val="24"/>
          <w:szCs w:val="24"/>
        </w:rPr>
        <w:t xml:space="preserve"> </w:t>
      </w:r>
      <w:r w:rsidRPr="006F6166">
        <w:rPr>
          <w:rFonts w:eastAsia="Times New Roman"/>
          <w:sz w:val="24"/>
          <w:szCs w:val="24"/>
        </w:rPr>
        <w:t xml:space="preserve">направляет </w:t>
      </w:r>
      <w:r>
        <w:rPr>
          <w:rFonts w:eastAsia="Times New Roman"/>
          <w:sz w:val="24"/>
          <w:szCs w:val="24"/>
        </w:rPr>
        <w:t>Исполнителю</w:t>
      </w:r>
      <w:r w:rsidRPr="006F6166">
        <w:rPr>
          <w:rFonts w:eastAsia="Times New Roman"/>
          <w:sz w:val="24"/>
          <w:szCs w:val="24"/>
        </w:rPr>
        <w:t xml:space="preserve"> (передаёт представителю </w:t>
      </w:r>
      <w:r>
        <w:rPr>
          <w:rFonts w:eastAsia="Times New Roman"/>
          <w:sz w:val="24"/>
          <w:szCs w:val="24"/>
        </w:rPr>
        <w:t>Исполнителя</w:t>
      </w:r>
      <w:r w:rsidRPr="006F6166">
        <w:rPr>
          <w:rFonts w:eastAsia="Times New Roman"/>
          <w:sz w:val="24"/>
          <w:szCs w:val="24"/>
        </w:rPr>
        <w:t xml:space="preserve">) письменное уведомление в порядке, предусмотренном п. </w:t>
      </w:r>
      <w:r>
        <w:rPr>
          <w:rFonts w:eastAsia="Times New Roman"/>
          <w:sz w:val="24"/>
          <w:szCs w:val="24"/>
        </w:rPr>
        <w:t>5.4</w:t>
      </w:r>
      <w:r w:rsidRPr="006F6166">
        <w:rPr>
          <w:rFonts w:eastAsia="Times New Roman"/>
          <w:sz w:val="24"/>
          <w:szCs w:val="24"/>
        </w:rPr>
        <w:t xml:space="preserve"> Контракта</w:t>
      </w:r>
      <w:r w:rsidRPr="004E7326">
        <w:rPr>
          <w:sz w:val="24"/>
          <w:szCs w:val="24"/>
        </w:rPr>
        <w:t xml:space="preserve">.  </w:t>
      </w:r>
    </w:p>
    <w:p w14:paraId="36BE8B21" w14:textId="77777777" w:rsidR="000C4308" w:rsidRPr="00927059" w:rsidRDefault="000C4308" w:rsidP="000C430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6EC3420" w14:textId="77777777" w:rsidR="000C4308" w:rsidRPr="00927059" w:rsidRDefault="000C4308" w:rsidP="000C430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Pr>
          <w:rFonts w:eastAsia="Times New Roman"/>
          <w:sz w:val="24"/>
          <w:szCs w:val="24"/>
        </w:rPr>
        <w:t xml:space="preserve">в сроки, установленные Федеральным законом № 44-ФЗ. </w:t>
      </w:r>
      <w:r w:rsidRPr="00927059">
        <w:rPr>
          <w:rFonts w:eastAsia="Times New Roman"/>
          <w:sz w:val="24"/>
          <w:szCs w:val="24"/>
        </w:rPr>
        <w:t xml:space="preserve">Уведомление о невыполнении или ненадлежащем выполнении Исполнителем обязательств по Контракту </w:t>
      </w:r>
      <w:r w:rsidRPr="006F6166">
        <w:rPr>
          <w:rFonts w:eastAsia="Times New Roman"/>
          <w:sz w:val="24"/>
          <w:szCs w:val="24"/>
        </w:rPr>
        <w:t xml:space="preserve">(в том числе мотивированный отказ от подписания документа о приёмке) </w:t>
      </w:r>
      <w:r w:rsidRPr="00927059">
        <w:rPr>
          <w:rFonts w:eastAsia="Times New Roman"/>
          <w:sz w:val="24"/>
          <w:szCs w:val="24"/>
        </w:rPr>
        <w:t xml:space="preserve">составляется Заказчиком в письменной форме </w:t>
      </w:r>
      <w:r>
        <w:rPr>
          <w:rFonts w:eastAsia="Times New Roman"/>
          <w:sz w:val="24"/>
          <w:szCs w:val="24"/>
        </w:rPr>
        <w:t xml:space="preserve">с указанием сроков по устранению допущенных Исполнителем нарушений </w:t>
      </w:r>
      <w:r w:rsidRPr="00927059">
        <w:rPr>
          <w:rFonts w:eastAsia="Times New Roman"/>
          <w:sz w:val="24"/>
          <w:szCs w:val="24"/>
        </w:rPr>
        <w:t xml:space="preserve">и </w:t>
      </w:r>
      <w:r>
        <w:rPr>
          <w:rFonts w:eastAsia="Times New Roman"/>
          <w:sz w:val="24"/>
          <w:szCs w:val="24"/>
        </w:rPr>
        <w:t xml:space="preserve">вручается представителю Исполнителя под расписку или </w:t>
      </w:r>
      <w:r w:rsidRPr="00927059">
        <w:rPr>
          <w:rFonts w:eastAsia="Times New Roman"/>
          <w:sz w:val="24"/>
          <w:szCs w:val="24"/>
        </w:rPr>
        <w:t>направляется Исполнителю по почте, электронной почте либо нарочн</w:t>
      </w:r>
      <w:r>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6E987FDF" w14:textId="77777777" w:rsidR="000C4308" w:rsidRDefault="000C4308" w:rsidP="000C430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Pr>
          <w:rFonts w:eastAsia="Times New Roman"/>
          <w:sz w:val="24"/>
          <w:szCs w:val="24"/>
        </w:rPr>
        <w:t xml:space="preserve">Исполнитель </w:t>
      </w:r>
      <w:r w:rsidRPr="00927059">
        <w:rPr>
          <w:rFonts w:eastAsia="Times New Roman"/>
          <w:sz w:val="24"/>
          <w:szCs w:val="24"/>
        </w:rPr>
        <w:t>в установленный в уведомлении (п. 5.</w:t>
      </w:r>
      <w:r>
        <w:rPr>
          <w:rFonts w:eastAsia="Times New Roman"/>
          <w:sz w:val="24"/>
          <w:szCs w:val="24"/>
        </w:rPr>
        <w:t>4</w:t>
      </w:r>
      <w:r w:rsidRPr="00927059">
        <w:rPr>
          <w:rFonts w:eastAsia="Times New Roman"/>
          <w:sz w:val="24"/>
          <w:szCs w:val="24"/>
        </w:rPr>
        <w:t>) срок обязан устр</w:t>
      </w:r>
      <w:r>
        <w:rPr>
          <w:rFonts w:eastAsia="Times New Roman"/>
          <w:sz w:val="24"/>
          <w:szCs w:val="24"/>
        </w:rPr>
        <w:t xml:space="preserve">анить все допущенные нарушения и повторно сдать Заказчику. </w:t>
      </w:r>
      <w:r w:rsidRPr="00E5061D">
        <w:rPr>
          <w:rFonts w:eastAsia="Times New Roman"/>
          <w:sz w:val="24"/>
          <w:szCs w:val="24"/>
        </w:rPr>
        <w:t xml:space="preserve">При повторной приемке обязанности по </w:t>
      </w:r>
      <w:r>
        <w:rPr>
          <w:rFonts w:eastAsia="Times New Roman"/>
          <w:sz w:val="24"/>
          <w:szCs w:val="24"/>
        </w:rPr>
        <w:t>оказанию услуг</w:t>
      </w:r>
      <w:r w:rsidRPr="00E5061D">
        <w:rPr>
          <w:rFonts w:eastAsia="Times New Roman"/>
          <w:sz w:val="24"/>
          <w:szCs w:val="24"/>
        </w:rPr>
        <w:t xml:space="preserve"> считаются выполненными с момента подписания Заказчиком документов, указанных в пункт</w:t>
      </w:r>
      <w:r>
        <w:rPr>
          <w:rFonts w:eastAsia="Times New Roman"/>
          <w:sz w:val="24"/>
          <w:szCs w:val="24"/>
        </w:rPr>
        <w:t>е 5.1</w:t>
      </w:r>
      <w:r w:rsidRPr="00E5061D">
        <w:rPr>
          <w:rFonts w:eastAsia="Times New Roman"/>
          <w:sz w:val="24"/>
          <w:szCs w:val="24"/>
        </w:rPr>
        <w:t xml:space="preserve"> настояще</w:t>
      </w:r>
      <w:r>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w:t>
      </w:r>
      <w:r w:rsidRPr="00927059">
        <w:rPr>
          <w:rFonts w:eastAsia="Times New Roman"/>
          <w:sz w:val="24"/>
          <w:szCs w:val="24"/>
        </w:rPr>
        <w:lastRenderedPageBreak/>
        <w:t>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Pr>
          <w:rFonts w:eastAsia="Times New Roman"/>
          <w:sz w:val="24"/>
          <w:szCs w:val="24"/>
        </w:rPr>
        <w:t xml:space="preserve"> </w:t>
      </w:r>
      <w:r w:rsidRPr="00927059">
        <w:rPr>
          <w:rFonts w:eastAsia="Times New Roman"/>
          <w:sz w:val="24"/>
          <w:szCs w:val="24"/>
        </w:rPr>
        <w:t>в случае,</w:t>
      </w:r>
      <w:r>
        <w:rPr>
          <w:rFonts w:eastAsia="Times New Roman"/>
          <w:sz w:val="24"/>
          <w:szCs w:val="24"/>
        </w:rPr>
        <w:t xml:space="preserve"> </w:t>
      </w:r>
      <w:r w:rsidRPr="00927059">
        <w:rPr>
          <w:rFonts w:eastAsia="Times New Roman"/>
          <w:sz w:val="24"/>
          <w:szCs w:val="24"/>
        </w:rPr>
        <w:t>если устранение нарушений потребует больших</w:t>
      </w:r>
      <w:r>
        <w:rPr>
          <w:rFonts w:eastAsia="Times New Roman"/>
          <w:sz w:val="24"/>
          <w:szCs w:val="24"/>
        </w:rPr>
        <w:t xml:space="preserve"> </w:t>
      </w:r>
      <w:r w:rsidRPr="00927059">
        <w:rPr>
          <w:rFonts w:eastAsia="Times New Roman"/>
          <w:sz w:val="24"/>
          <w:szCs w:val="24"/>
        </w:rPr>
        <w:t>временных затрат, в связи с чем Заказчик</w:t>
      </w:r>
      <w:r>
        <w:rPr>
          <w:rFonts w:eastAsia="Times New Roman"/>
          <w:sz w:val="24"/>
          <w:szCs w:val="24"/>
        </w:rPr>
        <w:t xml:space="preserve"> </w:t>
      </w:r>
      <w:r w:rsidRPr="00927059">
        <w:rPr>
          <w:rFonts w:eastAsia="Times New Roman"/>
          <w:sz w:val="24"/>
          <w:szCs w:val="24"/>
        </w:rPr>
        <w:t>утрачивает интерес к Контракту.</w:t>
      </w:r>
      <w:r w:rsidRPr="00C40C88">
        <w:rPr>
          <w:rFonts w:eastAsia="Times New Roman"/>
          <w:sz w:val="24"/>
          <w:szCs w:val="24"/>
        </w:rPr>
        <w:t xml:space="preserve"> </w:t>
      </w:r>
    </w:p>
    <w:p w14:paraId="6B6E7C74" w14:textId="77777777" w:rsidR="000C4308" w:rsidRPr="006F6166" w:rsidRDefault="000C4308" w:rsidP="000C4308">
      <w:pPr>
        <w:ind w:firstLine="709"/>
        <w:jc w:val="both"/>
        <w:rPr>
          <w:rFonts w:eastAsia="Times New Roman"/>
          <w:sz w:val="24"/>
          <w:szCs w:val="24"/>
        </w:rPr>
      </w:pPr>
      <w:r>
        <w:rPr>
          <w:rFonts w:eastAsia="Times New Roman"/>
          <w:sz w:val="24"/>
          <w:szCs w:val="24"/>
        </w:rPr>
        <w:t xml:space="preserve">5.6. </w:t>
      </w:r>
      <w:r w:rsidRPr="006F6166">
        <w:rPr>
          <w:rFonts w:eastAsia="Times New Roman"/>
          <w:sz w:val="24"/>
          <w:szCs w:val="24"/>
        </w:rPr>
        <w:t xml:space="preserve">Если приёмка </w:t>
      </w:r>
      <w:r>
        <w:rPr>
          <w:rFonts w:eastAsia="Times New Roman"/>
          <w:sz w:val="24"/>
          <w:szCs w:val="24"/>
        </w:rPr>
        <w:t xml:space="preserve">оказанных услуг </w:t>
      </w:r>
      <w:r w:rsidRPr="006F6166">
        <w:rPr>
          <w:rFonts w:eastAsia="Times New Roman"/>
          <w:sz w:val="24"/>
          <w:szCs w:val="24"/>
        </w:rPr>
        <w:t xml:space="preserve">осуществляется без присутствия </w:t>
      </w:r>
      <w:r>
        <w:rPr>
          <w:rFonts w:eastAsia="Times New Roman"/>
          <w:sz w:val="24"/>
          <w:szCs w:val="24"/>
        </w:rPr>
        <w:t>Исполнителя</w:t>
      </w:r>
      <w:r w:rsidRPr="006F6166">
        <w:rPr>
          <w:rFonts w:eastAsia="Times New Roman"/>
          <w:sz w:val="24"/>
          <w:szCs w:val="24"/>
        </w:rPr>
        <w:t xml:space="preserve"> (представителя </w:t>
      </w:r>
      <w:r>
        <w:rPr>
          <w:rFonts w:eastAsia="Times New Roman"/>
          <w:sz w:val="24"/>
          <w:szCs w:val="24"/>
        </w:rPr>
        <w:t>Исполнителя</w:t>
      </w:r>
      <w:r w:rsidRPr="006F6166">
        <w:rPr>
          <w:rFonts w:eastAsia="Times New Roman"/>
          <w:sz w:val="24"/>
          <w:szCs w:val="24"/>
        </w:rPr>
        <w:t xml:space="preserve">), а также при наличии разногласий Сторон (возражений </w:t>
      </w:r>
      <w:r>
        <w:rPr>
          <w:rFonts w:eastAsia="Times New Roman"/>
          <w:sz w:val="24"/>
          <w:szCs w:val="24"/>
        </w:rPr>
        <w:t>Исполнителя</w:t>
      </w:r>
      <w:r w:rsidRPr="006F6166">
        <w:rPr>
          <w:rFonts w:eastAsia="Times New Roman"/>
          <w:sz w:val="24"/>
          <w:szCs w:val="24"/>
        </w:rPr>
        <w:t xml:space="preserve">)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w:t>
      </w:r>
      <w:r>
        <w:rPr>
          <w:rFonts w:eastAsia="Times New Roman"/>
          <w:sz w:val="24"/>
          <w:szCs w:val="24"/>
        </w:rPr>
        <w:t>Исполнителя</w:t>
      </w:r>
      <w:r w:rsidRPr="006F6166">
        <w:rPr>
          <w:rFonts w:eastAsia="Times New Roman"/>
          <w:sz w:val="24"/>
          <w:szCs w:val="24"/>
        </w:rPr>
        <w:t>, после чего направить в его адрес второй экземпляр или копию указанного акта в виде:</w:t>
      </w:r>
    </w:p>
    <w:p w14:paraId="08A96475"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документа на бумажном носителе;</w:t>
      </w:r>
    </w:p>
    <w:p w14:paraId="657F88C9"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электронного документа;</w:t>
      </w:r>
    </w:p>
    <w:p w14:paraId="68AF6E45"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скан-копии документа.</w:t>
      </w:r>
    </w:p>
    <w:p w14:paraId="2D263272" w14:textId="77777777" w:rsidR="000C4308" w:rsidRDefault="000C4308" w:rsidP="000C4308">
      <w:pPr>
        <w:ind w:firstLine="709"/>
        <w:jc w:val="both"/>
        <w:rPr>
          <w:rFonts w:eastAsia="Times New Roman"/>
          <w:sz w:val="24"/>
          <w:szCs w:val="24"/>
        </w:rPr>
      </w:pPr>
      <w:r>
        <w:rPr>
          <w:rFonts w:eastAsia="Times New Roman"/>
          <w:sz w:val="24"/>
          <w:szCs w:val="24"/>
        </w:rPr>
        <w:t>5.6. Исполнитель обязан предоставить гарантию качества на результаты оказанных услуг сроком не менее _______ (_____) месяцев с даты подписания Исполнителем и Заказчиком документов, указанных в пункте 5.1 настоящего Контракта. Гарантия осуществляется путем безвозмездного устранения Исполнителем недостатков оказанных услуг, выявленных в течение гарантийного срока, установленного Контрактом.</w:t>
      </w:r>
    </w:p>
    <w:p w14:paraId="2D6A100A" w14:textId="77777777" w:rsidR="000C4308" w:rsidRPr="00FA6652" w:rsidRDefault="000C4308" w:rsidP="000C4308">
      <w:pPr>
        <w:ind w:firstLine="709"/>
        <w:jc w:val="both"/>
        <w:rPr>
          <w:sz w:val="20"/>
          <w:szCs w:val="20"/>
        </w:rPr>
      </w:pPr>
      <w:r w:rsidRPr="00BA4D7D">
        <w:rPr>
          <w:sz w:val="24"/>
          <w:szCs w:val="24"/>
        </w:rPr>
        <w:t xml:space="preserve">При наступлении гарантийного случая, срок </w:t>
      </w:r>
      <w:r>
        <w:rPr>
          <w:sz w:val="24"/>
          <w:szCs w:val="24"/>
        </w:rPr>
        <w:t xml:space="preserve">оказания услуг </w:t>
      </w:r>
      <w:r w:rsidRPr="00BA4D7D">
        <w:rPr>
          <w:sz w:val="24"/>
          <w:szCs w:val="24"/>
        </w:rPr>
        <w:t xml:space="preserve">должен быть не более 10 (десяти) рабочих дней (без учета согласуемого </w:t>
      </w:r>
      <w:r>
        <w:rPr>
          <w:sz w:val="24"/>
          <w:szCs w:val="24"/>
        </w:rPr>
        <w:t xml:space="preserve">Исполнителем </w:t>
      </w:r>
      <w:r w:rsidRPr="00BA4D7D">
        <w:rPr>
          <w:sz w:val="24"/>
          <w:szCs w:val="24"/>
        </w:rPr>
        <w:t xml:space="preserve">с Заказчиком времени на транспортировку необходимых для </w:t>
      </w:r>
      <w:r>
        <w:rPr>
          <w:sz w:val="24"/>
          <w:szCs w:val="24"/>
        </w:rPr>
        <w:t>оказания услуг</w:t>
      </w:r>
      <w:r w:rsidRPr="00BA4D7D">
        <w:rPr>
          <w:sz w:val="24"/>
          <w:szCs w:val="24"/>
        </w:rPr>
        <w:t xml:space="preserve"> расходных материалов и комплектующих).</w:t>
      </w:r>
    </w:p>
    <w:p w14:paraId="58F61431" w14:textId="77777777" w:rsidR="000C4308" w:rsidRDefault="000C4308" w:rsidP="000C4308">
      <w:pPr>
        <w:tabs>
          <w:tab w:val="left" w:pos="3600"/>
        </w:tabs>
        <w:jc w:val="center"/>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lastRenderedPageBreak/>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lastRenderedPageBreak/>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lastRenderedPageBreak/>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312BA158" w14:textId="54D39DD9" w:rsidR="00F42379"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A1609A" w:rsidRPr="00F42379">
        <w:rPr>
          <w:rFonts w:eastAsia="Times New Roman"/>
          <w:iCs/>
          <w:sz w:val="24"/>
          <w:szCs w:val="24"/>
        </w:rPr>
        <w:t xml:space="preserve">Контракт вступает в силу со дня подписания его Сторонами и действует до </w:t>
      </w:r>
      <w:r w:rsidR="00A1609A">
        <w:rPr>
          <w:rFonts w:eastAsia="Times New Roman"/>
          <w:iCs/>
          <w:sz w:val="24"/>
          <w:szCs w:val="24"/>
        </w:rPr>
        <w:t>31 декабря</w:t>
      </w:r>
      <w:r w:rsidR="00A1609A" w:rsidRPr="00F42379">
        <w:rPr>
          <w:rFonts w:eastAsia="Times New Roman"/>
          <w:iCs/>
          <w:sz w:val="24"/>
          <w:szCs w:val="24"/>
        </w:rPr>
        <w:t xml:space="preserve"> 20</w:t>
      </w:r>
      <w:r w:rsidR="00A1609A">
        <w:rPr>
          <w:rFonts w:eastAsia="Times New Roman"/>
          <w:iCs/>
          <w:sz w:val="24"/>
          <w:szCs w:val="24"/>
        </w:rPr>
        <w:t>26</w:t>
      </w:r>
      <w:r w:rsidR="00A1609A" w:rsidRPr="00F42379">
        <w:rPr>
          <w:rFonts w:eastAsia="Times New Roman"/>
          <w:iCs/>
          <w:sz w:val="24"/>
          <w:szCs w:val="24"/>
        </w:rPr>
        <w:t xml:space="preserve"> г</w:t>
      </w:r>
      <w:r w:rsidR="00A1609A">
        <w:rPr>
          <w:rFonts w:eastAsia="Times New Roman"/>
          <w:iCs/>
          <w:sz w:val="24"/>
          <w:szCs w:val="24"/>
        </w:rPr>
        <w:t>ода</w:t>
      </w:r>
      <w:r w:rsidR="00A1609A" w:rsidRPr="00F42379">
        <w:rPr>
          <w:rFonts w:eastAsia="Times New Roman"/>
          <w:iCs/>
          <w:sz w:val="24"/>
          <w:szCs w:val="24"/>
        </w:rPr>
        <w:t xml:space="preserve">, за исключением обязательств по оплате </w:t>
      </w:r>
      <w:r w:rsidR="00A1609A">
        <w:rPr>
          <w:rFonts w:eastAsia="Times New Roman"/>
          <w:iCs/>
          <w:sz w:val="24"/>
          <w:szCs w:val="24"/>
        </w:rPr>
        <w:t>услуг</w:t>
      </w:r>
      <w:r w:rsidR="00A1609A" w:rsidRPr="00F42379">
        <w:rPr>
          <w:rFonts w:eastAsia="Times New Roman"/>
          <w:iCs/>
          <w:sz w:val="24"/>
          <w:szCs w:val="24"/>
        </w:rPr>
        <w:t>, гарантийных обязательств, обязательств по возмещению убытков и выплате неустойки.</w:t>
      </w:r>
    </w:p>
    <w:p w14:paraId="555B6798" w14:textId="77777777" w:rsidR="00A1609A" w:rsidRPr="00F42379" w:rsidRDefault="00A1609A"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374327F7" w:rsidR="00964D3F" w:rsidRPr="00F72DE5" w:rsidRDefault="007324B9" w:rsidP="00EB3168">
      <w:pPr>
        <w:ind w:firstLine="709"/>
        <w:jc w:val="both"/>
        <w:rPr>
          <w:rFonts w:eastAsia="Times New Roman"/>
          <w:bCs/>
          <w:sz w:val="24"/>
          <w:szCs w:val="24"/>
        </w:rPr>
      </w:pPr>
      <w:r w:rsidRPr="00A1609A">
        <w:rPr>
          <w:rFonts w:eastAsia="Times New Roman"/>
          <w:sz w:val="24"/>
          <w:szCs w:val="24"/>
        </w:rPr>
        <w:t>11</w:t>
      </w:r>
      <w:r w:rsidR="00435FC0" w:rsidRPr="00A1609A">
        <w:rPr>
          <w:rFonts w:eastAsia="Times New Roman"/>
          <w:sz w:val="24"/>
          <w:szCs w:val="24"/>
        </w:rPr>
        <w:t>.1. Контракт составлен в письменной форме</w:t>
      </w:r>
      <w:r w:rsidR="00B628AA" w:rsidRPr="00A1609A">
        <w:rPr>
          <w:rFonts w:eastAsia="Times New Roman"/>
          <w:sz w:val="24"/>
          <w:szCs w:val="24"/>
        </w:rPr>
        <w:t>,</w:t>
      </w:r>
      <w:r w:rsidR="00435FC0" w:rsidRPr="00A1609A">
        <w:rPr>
          <w:rFonts w:eastAsia="Times New Roman"/>
          <w:sz w:val="24"/>
          <w:szCs w:val="24"/>
        </w:rPr>
        <w:t xml:space="preserve"> в 2 (двух) экземплярах, имеющих одинаковую юридическую силу, по одному для Заказчика и </w:t>
      </w:r>
      <w:r w:rsidR="005C1AD6" w:rsidRPr="00A1609A">
        <w:rPr>
          <w:rFonts w:eastAsia="Times New Roman"/>
          <w:sz w:val="24"/>
          <w:szCs w:val="24"/>
        </w:rPr>
        <w:t>Исполнител</w:t>
      </w:r>
      <w:r w:rsidR="003E1828" w:rsidRPr="00A1609A">
        <w:rPr>
          <w:rFonts w:eastAsia="Times New Roman"/>
          <w:sz w:val="24"/>
          <w:szCs w:val="24"/>
        </w:rPr>
        <w:t>я</w:t>
      </w:r>
      <w:r w:rsidR="004A47C2" w:rsidRPr="00A1609A">
        <w:rPr>
          <w:rFonts w:eastAsia="Times New Roman"/>
          <w:sz w:val="24"/>
          <w:szCs w:val="24"/>
        </w:rPr>
        <w:t>, за исключением случаев, предусмотренных п. 11.</w:t>
      </w:r>
      <w:r w:rsidR="00A1609A" w:rsidRPr="00A1609A">
        <w:rPr>
          <w:rFonts w:eastAsia="Times New Roman"/>
          <w:sz w:val="24"/>
          <w:szCs w:val="24"/>
        </w:rPr>
        <w:t>7</w:t>
      </w:r>
      <w:r w:rsidR="004A47C2" w:rsidRPr="00A1609A">
        <w:rPr>
          <w:rFonts w:eastAsia="Times New Roman"/>
          <w:sz w:val="24"/>
          <w:szCs w:val="24"/>
        </w:rPr>
        <w:t xml:space="preserve"> Контракта</w:t>
      </w:r>
      <w:r w:rsidR="00435FC0" w:rsidRPr="00A1609A">
        <w:rPr>
          <w:rFonts w:eastAsia="Times New Roman"/>
          <w:sz w:val="24"/>
          <w:szCs w:val="24"/>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0D406AA8" w14:textId="1C208BFA" w:rsidR="00967B23" w:rsidRDefault="00F07831" w:rsidP="00EB3168">
      <w:pPr>
        <w:ind w:firstLine="709"/>
        <w:jc w:val="both"/>
        <w:rPr>
          <w:rFonts w:eastAsia="Times New Roman"/>
          <w:sz w:val="24"/>
          <w:szCs w:val="24"/>
        </w:rPr>
      </w:pPr>
      <w:r>
        <w:rPr>
          <w:rFonts w:eastAsia="Times New Roman"/>
          <w:sz w:val="24"/>
          <w:szCs w:val="24"/>
        </w:rPr>
        <w:lastRenderedPageBreak/>
        <w:t>11.5</w:t>
      </w:r>
      <w:r w:rsidR="00967B2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3EEAA398" w:rsidR="00967B23" w:rsidRDefault="00967B23"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6</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1FC5872E" w:rsidR="00A86328" w:rsidRPr="00A86328" w:rsidRDefault="00F07831" w:rsidP="00EB3168">
      <w:pPr>
        <w:ind w:firstLine="709"/>
        <w:jc w:val="both"/>
        <w:rPr>
          <w:rFonts w:eastAsia="Times New Roman"/>
          <w:sz w:val="24"/>
          <w:szCs w:val="24"/>
        </w:rPr>
      </w:pPr>
      <w:r>
        <w:rPr>
          <w:rFonts w:eastAsia="Times New Roman"/>
          <w:sz w:val="24"/>
          <w:szCs w:val="24"/>
        </w:rPr>
        <w:t>11.7</w:t>
      </w:r>
      <w:r w:rsidR="00A86328">
        <w:rPr>
          <w:rFonts w:eastAsia="Times New Roman"/>
          <w:sz w:val="24"/>
          <w:szCs w:val="24"/>
        </w:rPr>
        <w:t>.</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2CB84C38" w:rsidR="00A86328" w:rsidRDefault="00F07831" w:rsidP="00EB3168">
      <w:pPr>
        <w:ind w:firstLine="709"/>
        <w:jc w:val="both"/>
        <w:rPr>
          <w:rFonts w:eastAsia="Times New Roman"/>
          <w:sz w:val="24"/>
          <w:szCs w:val="24"/>
        </w:rPr>
      </w:pPr>
      <w:r>
        <w:rPr>
          <w:rFonts w:eastAsia="Times New Roman"/>
          <w:sz w:val="24"/>
          <w:szCs w:val="24"/>
        </w:rPr>
        <w:t>11.8</w:t>
      </w:r>
      <w:r w:rsidR="00165335">
        <w:rPr>
          <w:rFonts w:eastAsia="Times New Roman"/>
          <w:sz w:val="24"/>
          <w:szCs w:val="24"/>
        </w:rPr>
        <w:t xml:space="preserve">. </w:t>
      </w:r>
      <w:r w:rsidR="00A86328" w:rsidRPr="00A86328">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745FB9E0" w:rsidR="00111688" w:rsidRDefault="00111688"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6489631B" w14:textId="28553377"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A1609A">
        <w:rPr>
          <w:rFonts w:eastAsia="Times New Roman"/>
          <w:bCs/>
          <w:sz w:val="24"/>
          <w:szCs w:val="24"/>
        </w:rPr>
        <w:t>3</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05ABEC16" w14:textId="77777777" w:rsidR="00E334E7" w:rsidRPr="00380988" w:rsidRDefault="00E334E7" w:rsidP="00EB3168">
      <w:pPr>
        <w:tabs>
          <w:tab w:val="left" w:pos="1260"/>
        </w:tabs>
        <w:ind w:firstLine="709"/>
        <w:jc w:val="both"/>
        <w:rPr>
          <w:rFonts w:eastAsia="Times New Roman"/>
          <w:bCs/>
          <w:sz w:val="24"/>
          <w:szCs w:val="24"/>
        </w:rPr>
      </w:pPr>
    </w:p>
    <w:p w14:paraId="2F8CC356" w14:textId="77777777" w:rsidR="00F72DE5" w:rsidRPr="00D2507D" w:rsidRDefault="00F72DE5" w:rsidP="00EB3168">
      <w:pPr>
        <w:tabs>
          <w:tab w:val="left" w:pos="1260"/>
        </w:tabs>
        <w:ind w:firstLine="709"/>
        <w:jc w:val="both"/>
        <w:rPr>
          <w:rFonts w:eastAsia="Times New Roman"/>
          <w:bCs/>
          <w:color w:val="FF0000"/>
          <w:sz w:val="24"/>
          <w:szCs w:val="24"/>
        </w:rPr>
      </w:pPr>
    </w:p>
    <w:p w14:paraId="462E8EB0"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C81D0B">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Default="009B1DB0" w:rsidP="00EB3168">
            <w:pPr>
              <w:tabs>
                <w:tab w:val="left" w:pos="755"/>
                <w:tab w:val="center" w:pos="2632"/>
              </w:tabs>
              <w:jc w:val="center"/>
              <w:rPr>
                <w:caps/>
                <w:sz w:val="24"/>
                <w:szCs w:val="24"/>
              </w:rPr>
            </w:pPr>
          </w:p>
          <w:p w14:paraId="75476E08" w14:textId="77777777" w:rsidR="00CB14DD" w:rsidRDefault="00CB14DD" w:rsidP="00CB14DD">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50552B6E" w14:textId="77777777" w:rsidR="00CB14DD" w:rsidRDefault="00CB14DD" w:rsidP="00CB14DD">
            <w:pPr>
              <w:jc w:val="both"/>
              <w:rPr>
                <w:sz w:val="24"/>
                <w:szCs w:val="24"/>
              </w:rPr>
            </w:pPr>
            <w:r>
              <w:rPr>
                <w:sz w:val="24"/>
                <w:szCs w:val="24"/>
              </w:rPr>
              <w:t>Почтовый адрес: 129085, г. Москва, проспект Мира, д. 101, стр. 2</w:t>
            </w:r>
          </w:p>
          <w:p w14:paraId="6E7004FB" w14:textId="77777777" w:rsidR="00CB14DD" w:rsidRDefault="00CB14DD" w:rsidP="00CB14DD">
            <w:pPr>
              <w:jc w:val="both"/>
              <w:rPr>
                <w:sz w:val="24"/>
                <w:szCs w:val="24"/>
              </w:rPr>
            </w:pPr>
            <w:r>
              <w:rPr>
                <w:sz w:val="24"/>
                <w:szCs w:val="24"/>
              </w:rPr>
              <w:t>ОГРН 112 774 604 66 91</w:t>
            </w:r>
          </w:p>
          <w:p w14:paraId="5A7C1235" w14:textId="77777777" w:rsidR="00CB14DD" w:rsidRDefault="00CB14DD" w:rsidP="00CB14DD">
            <w:pPr>
              <w:jc w:val="both"/>
              <w:rPr>
                <w:sz w:val="24"/>
                <w:szCs w:val="24"/>
              </w:rPr>
            </w:pPr>
            <w:r>
              <w:rPr>
                <w:sz w:val="24"/>
                <w:szCs w:val="24"/>
              </w:rPr>
              <w:t>ИНН/КПП 7709895509 / 770901001</w:t>
            </w:r>
          </w:p>
          <w:p w14:paraId="64D3735D" w14:textId="77777777" w:rsidR="00CB14DD" w:rsidRDefault="00CB14DD" w:rsidP="00CB14DD">
            <w:pPr>
              <w:jc w:val="both"/>
              <w:rPr>
                <w:sz w:val="24"/>
                <w:szCs w:val="24"/>
              </w:rPr>
            </w:pPr>
            <w:r>
              <w:rPr>
                <w:sz w:val="24"/>
                <w:szCs w:val="24"/>
              </w:rPr>
              <w:lastRenderedPageBreak/>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Default="00CB14DD" w:rsidP="00CB14DD">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19C308D" w14:textId="77777777" w:rsidR="00CB14DD" w:rsidRDefault="00CB14DD" w:rsidP="00CB14DD">
            <w:pPr>
              <w:jc w:val="both"/>
              <w:rPr>
                <w:sz w:val="24"/>
                <w:szCs w:val="24"/>
              </w:rPr>
            </w:pPr>
            <w:r>
              <w:rPr>
                <w:sz w:val="24"/>
                <w:szCs w:val="24"/>
              </w:rPr>
              <w:t>Адрес электронной почты: ufk11_cokr@roskazna.ru</w:t>
            </w:r>
          </w:p>
          <w:p w14:paraId="5FFF36FC" w14:textId="23D0E907" w:rsidR="00CB14DD" w:rsidRDefault="00CB14DD" w:rsidP="00CB14DD">
            <w:pPr>
              <w:jc w:val="both"/>
              <w:rPr>
                <w:sz w:val="24"/>
                <w:szCs w:val="24"/>
              </w:rPr>
            </w:pPr>
            <w:r>
              <w:rPr>
                <w:sz w:val="24"/>
                <w:szCs w:val="24"/>
              </w:rPr>
              <w:t xml:space="preserve">Контактный телефон: </w:t>
            </w:r>
            <w:r w:rsidR="00A1609A">
              <w:rPr>
                <w:sz w:val="24"/>
                <w:szCs w:val="24"/>
              </w:rPr>
              <w:t>8 8342 54-62-43</w:t>
            </w:r>
          </w:p>
          <w:p w14:paraId="5CED505E" w14:textId="77777777" w:rsidR="00CB14DD" w:rsidRDefault="00CB14DD" w:rsidP="00CB14DD">
            <w:pPr>
              <w:jc w:val="both"/>
              <w:rPr>
                <w:sz w:val="24"/>
                <w:szCs w:val="24"/>
              </w:rPr>
            </w:pPr>
            <w:r>
              <w:rPr>
                <w:sz w:val="24"/>
                <w:szCs w:val="24"/>
              </w:rPr>
              <w:t>ГРН 9177747576162</w:t>
            </w:r>
          </w:p>
          <w:p w14:paraId="1730FDE4" w14:textId="77777777" w:rsidR="00CB14DD" w:rsidRDefault="00CB14DD" w:rsidP="00CB14DD">
            <w:pPr>
              <w:jc w:val="both"/>
              <w:rPr>
                <w:sz w:val="24"/>
                <w:szCs w:val="24"/>
              </w:rPr>
            </w:pPr>
            <w:r>
              <w:rPr>
                <w:sz w:val="24"/>
                <w:szCs w:val="24"/>
              </w:rPr>
              <w:t>ИНН/КПП 7709895509 / 165543001</w:t>
            </w:r>
          </w:p>
          <w:p w14:paraId="4D88E234" w14:textId="77777777" w:rsidR="00CB14DD" w:rsidRDefault="00CB14DD" w:rsidP="00CB14DD">
            <w:pPr>
              <w:jc w:val="both"/>
              <w:rPr>
                <w:sz w:val="24"/>
                <w:szCs w:val="24"/>
              </w:rPr>
            </w:pPr>
            <w:r>
              <w:rPr>
                <w:sz w:val="24"/>
                <w:szCs w:val="24"/>
              </w:rPr>
              <w:t>Счет получателя бюджетных средств:</w:t>
            </w:r>
          </w:p>
          <w:p w14:paraId="175ABE95" w14:textId="77777777" w:rsidR="00CB14DD" w:rsidRDefault="00CB14DD" w:rsidP="00CB14DD">
            <w:pPr>
              <w:jc w:val="both"/>
              <w:rPr>
                <w:sz w:val="24"/>
                <w:szCs w:val="24"/>
              </w:rPr>
            </w:pPr>
            <w:r>
              <w:rPr>
                <w:sz w:val="24"/>
                <w:szCs w:val="24"/>
              </w:rPr>
              <w:t>Лицевой счет № 03111D32290 в Управлении Федерального казначейства по Республике Татарстан</w:t>
            </w:r>
          </w:p>
          <w:p w14:paraId="0F4E1DDE" w14:textId="77777777" w:rsidR="00CB14DD" w:rsidRDefault="00CB14DD" w:rsidP="00CB14DD">
            <w:pPr>
              <w:jc w:val="both"/>
              <w:rPr>
                <w:sz w:val="24"/>
                <w:szCs w:val="24"/>
              </w:rPr>
            </w:pPr>
            <w:r>
              <w:rPr>
                <w:sz w:val="24"/>
                <w:szCs w:val="24"/>
              </w:rPr>
              <w:t>№ счета 03211643000000013233</w:t>
            </w:r>
          </w:p>
          <w:p w14:paraId="42DC88EB" w14:textId="77777777" w:rsidR="00CB14DD" w:rsidRDefault="00CB14DD" w:rsidP="00CB14DD">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217D6CD9" w14:textId="77777777" w:rsidR="00CB14DD" w:rsidRDefault="00CB14DD" w:rsidP="00CB14DD">
            <w:pPr>
              <w:jc w:val="both"/>
              <w:rPr>
                <w:sz w:val="24"/>
                <w:szCs w:val="24"/>
              </w:rPr>
            </w:pPr>
            <w:r>
              <w:rPr>
                <w:sz w:val="24"/>
                <w:szCs w:val="24"/>
              </w:rPr>
              <w:t>БИК 012202102</w:t>
            </w:r>
          </w:p>
          <w:p w14:paraId="63C593A0" w14:textId="77777777" w:rsidR="00CB14DD" w:rsidRDefault="00CB14DD" w:rsidP="00CB14DD">
            <w:r>
              <w:rPr>
                <w:sz w:val="24"/>
                <w:szCs w:val="24"/>
              </w:rPr>
              <w:t>корр/сч 40102810745370000024</w:t>
            </w:r>
          </w:p>
          <w:p w14:paraId="5EF01D5E" w14:textId="1CE0C08C" w:rsidR="00F27267" w:rsidRDefault="00F27267" w:rsidP="00F27267">
            <w:pPr>
              <w:jc w:val="both"/>
              <w:rPr>
                <w:sz w:val="24"/>
                <w:szCs w:val="24"/>
              </w:rPr>
            </w:pPr>
          </w:p>
          <w:p w14:paraId="427D69ED" w14:textId="77777777" w:rsidR="00FF46F5" w:rsidRDefault="00FF46F5" w:rsidP="00FF46F5">
            <w:pPr>
              <w:jc w:val="both"/>
              <w:rPr>
                <w:sz w:val="24"/>
                <w:szCs w:val="24"/>
              </w:rPr>
            </w:pPr>
          </w:p>
          <w:p w14:paraId="6055797E" w14:textId="77777777" w:rsidR="007324B9" w:rsidRPr="00D2507D" w:rsidRDefault="007324B9" w:rsidP="00EB3168">
            <w:pPr>
              <w:tabs>
                <w:tab w:val="left" w:pos="755"/>
                <w:tab w:val="center" w:pos="2632"/>
              </w:tabs>
              <w:jc w:val="center"/>
              <w:rPr>
                <w:caps/>
                <w:sz w:val="24"/>
                <w:szCs w:val="24"/>
              </w:rPr>
            </w:pP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C81D0B">
        <w:trPr>
          <w:trHeight w:val="214"/>
        </w:trPr>
        <w:tc>
          <w:tcPr>
            <w:tcW w:w="5481" w:type="dxa"/>
          </w:tcPr>
          <w:p w14:paraId="1AA4DEC9" w14:textId="77777777" w:rsidR="00F72DE5" w:rsidRPr="00D2507D" w:rsidRDefault="00F72DE5"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C81D0B">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r w:rsidRPr="00D2507D">
              <w:rPr>
                <w:sz w:val="24"/>
                <w:szCs w:val="24"/>
              </w:rPr>
              <w:t>м.п.</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r w:rsidRPr="00D2507D">
              <w:rPr>
                <w:sz w:val="24"/>
                <w:szCs w:val="24"/>
              </w:rPr>
              <w:t>м.п.</w:t>
            </w:r>
          </w:p>
        </w:tc>
      </w:tr>
    </w:tbl>
    <w:p w14:paraId="47A2A99A" w14:textId="77777777" w:rsidR="00064601" w:rsidRDefault="00064601" w:rsidP="00EB3168">
      <w:pPr>
        <w:jc w:val="right"/>
        <w:rPr>
          <w:sz w:val="24"/>
          <w:szCs w:val="24"/>
        </w:rPr>
      </w:pPr>
    </w:p>
    <w:p w14:paraId="3BCD3012" w14:textId="77777777" w:rsidR="00064601" w:rsidRDefault="00064601" w:rsidP="00EB3168">
      <w:pPr>
        <w:jc w:val="right"/>
        <w:rPr>
          <w:sz w:val="24"/>
          <w:szCs w:val="24"/>
        </w:rPr>
      </w:pPr>
    </w:p>
    <w:p w14:paraId="7E0E52AD" w14:textId="77777777" w:rsidR="00064601" w:rsidRDefault="00064601" w:rsidP="00EB3168">
      <w:pPr>
        <w:jc w:val="right"/>
        <w:rPr>
          <w:sz w:val="24"/>
          <w:szCs w:val="24"/>
        </w:rPr>
      </w:pPr>
    </w:p>
    <w:p w14:paraId="77CD6F31" w14:textId="77777777" w:rsidR="00064601" w:rsidRDefault="00064601" w:rsidP="00EB3168">
      <w:pPr>
        <w:jc w:val="right"/>
        <w:rPr>
          <w:sz w:val="24"/>
          <w:szCs w:val="24"/>
        </w:rPr>
      </w:pPr>
    </w:p>
    <w:p w14:paraId="7F02E23F" w14:textId="77777777" w:rsidR="00064601" w:rsidRDefault="00064601" w:rsidP="00EB3168">
      <w:pPr>
        <w:jc w:val="right"/>
        <w:rPr>
          <w:sz w:val="24"/>
          <w:szCs w:val="24"/>
        </w:rPr>
      </w:pPr>
    </w:p>
    <w:p w14:paraId="3FCFDB08" w14:textId="65C0470D" w:rsidR="00064601" w:rsidRDefault="00064601" w:rsidP="00EB3168">
      <w:pPr>
        <w:jc w:val="right"/>
        <w:rPr>
          <w:sz w:val="24"/>
          <w:szCs w:val="24"/>
        </w:rPr>
      </w:pPr>
    </w:p>
    <w:p w14:paraId="1C729970" w14:textId="73751DC0" w:rsidR="00B610D8" w:rsidRDefault="00B610D8" w:rsidP="00EB3168">
      <w:pPr>
        <w:jc w:val="right"/>
        <w:rPr>
          <w:sz w:val="24"/>
          <w:szCs w:val="24"/>
        </w:rPr>
      </w:pPr>
    </w:p>
    <w:p w14:paraId="6F033433" w14:textId="68F686A1" w:rsidR="00B610D8" w:rsidRDefault="00B610D8" w:rsidP="00EB3168">
      <w:pPr>
        <w:jc w:val="right"/>
        <w:rPr>
          <w:sz w:val="24"/>
          <w:szCs w:val="24"/>
        </w:rPr>
      </w:pPr>
    </w:p>
    <w:p w14:paraId="5497C34D" w14:textId="5D2C41A1" w:rsidR="00B610D8" w:rsidRDefault="00B610D8" w:rsidP="00EB3168">
      <w:pPr>
        <w:jc w:val="right"/>
        <w:rPr>
          <w:sz w:val="24"/>
          <w:szCs w:val="24"/>
        </w:rPr>
      </w:pPr>
    </w:p>
    <w:p w14:paraId="05DEA378" w14:textId="4931EE3D" w:rsidR="00B610D8" w:rsidRDefault="00B610D8" w:rsidP="00EB3168">
      <w:pPr>
        <w:jc w:val="right"/>
        <w:rPr>
          <w:sz w:val="24"/>
          <w:szCs w:val="24"/>
        </w:rPr>
      </w:pPr>
    </w:p>
    <w:p w14:paraId="1B8D641E" w14:textId="609C1DF3" w:rsidR="00B610D8" w:rsidRDefault="00B610D8" w:rsidP="00EB3168">
      <w:pPr>
        <w:jc w:val="right"/>
        <w:rPr>
          <w:sz w:val="24"/>
          <w:szCs w:val="24"/>
        </w:rPr>
      </w:pPr>
    </w:p>
    <w:p w14:paraId="6035D2F6" w14:textId="0BEAFF7D" w:rsidR="00A1609A" w:rsidRDefault="00A1609A" w:rsidP="00EB3168">
      <w:pPr>
        <w:jc w:val="right"/>
        <w:rPr>
          <w:sz w:val="24"/>
          <w:szCs w:val="24"/>
        </w:rPr>
      </w:pPr>
    </w:p>
    <w:p w14:paraId="515802E6" w14:textId="38741D01" w:rsidR="00A1609A" w:rsidRDefault="00A1609A" w:rsidP="00EB3168">
      <w:pPr>
        <w:jc w:val="right"/>
        <w:rPr>
          <w:sz w:val="24"/>
          <w:szCs w:val="24"/>
        </w:rPr>
      </w:pPr>
    </w:p>
    <w:p w14:paraId="598974F8" w14:textId="0959447C" w:rsidR="00A1609A" w:rsidRDefault="00A1609A" w:rsidP="00EB3168">
      <w:pPr>
        <w:jc w:val="right"/>
        <w:rPr>
          <w:sz w:val="24"/>
          <w:szCs w:val="24"/>
        </w:rPr>
      </w:pPr>
    </w:p>
    <w:p w14:paraId="40A4FC39" w14:textId="146CF2DF" w:rsidR="00A1609A" w:rsidRDefault="00A1609A" w:rsidP="00EB3168">
      <w:pPr>
        <w:jc w:val="right"/>
        <w:rPr>
          <w:sz w:val="24"/>
          <w:szCs w:val="24"/>
        </w:rPr>
      </w:pPr>
    </w:p>
    <w:p w14:paraId="32AE1886" w14:textId="5BEF9968" w:rsidR="00A1609A" w:rsidRDefault="00A1609A" w:rsidP="00EB3168">
      <w:pPr>
        <w:jc w:val="right"/>
        <w:rPr>
          <w:sz w:val="24"/>
          <w:szCs w:val="24"/>
        </w:rPr>
      </w:pPr>
    </w:p>
    <w:p w14:paraId="11DD04A0" w14:textId="6707196E" w:rsidR="00A1609A" w:rsidRDefault="00A1609A" w:rsidP="00EB3168">
      <w:pPr>
        <w:jc w:val="right"/>
        <w:rPr>
          <w:sz w:val="24"/>
          <w:szCs w:val="24"/>
        </w:rPr>
      </w:pPr>
    </w:p>
    <w:p w14:paraId="166790B7" w14:textId="1E278AB5" w:rsidR="00A1609A" w:rsidRDefault="00A1609A" w:rsidP="00EB3168">
      <w:pPr>
        <w:jc w:val="right"/>
        <w:rPr>
          <w:sz w:val="24"/>
          <w:szCs w:val="24"/>
        </w:rPr>
      </w:pPr>
    </w:p>
    <w:p w14:paraId="6E010D81" w14:textId="39700034" w:rsidR="00A1609A" w:rsidRDefault="00A1609A" w:rsidP="00EB3168">
      <w:pPr>
        <w:jc w:val="right"/>
        <w:rPr>
          <w:sz w:val="24"/>
          <w:szCs w:val="24"/>
        </w:rPr>
      </w:pPr>
    </w:p>
    <w:p w14:paraId="18C4ABED" w14:textId="4C045F31" w:rsidR="00A1609A" w:rsidRDefault="00A1609A" w:rsidP="00EB3168">
      <w:pPr>
        <w:jc w:val="right"/>
        <w:rPr>
          <w:sz w:val="24"/>
          <w:szCs w:val="24"/>
        </w:rPr>
      </w:pPr>
    </w:p>
    <w:p w14:paraId="5EC4A833" w14:textId="39759EB8" w:rsidR="00A1609A" w:rsidRDefault="00A1609A" w:rsidP="00EB3168">
      <w:pPr>
        <w:jc w:val="right"/>
        <w:rPr>
          <w:sz w:val="24"/>
          <w:szCs w:val="24"/>
        </w:rPr>
      </w:pPr>
    </w:p>
    <w:p w14:paraId="7056CBC9" w14:textId="4CD4E125" w:rsidR="00A1609A" w:rsidRDefault="00A1609A" w:rsidP="00EB3168">
      <w:pPr>
        <w:jc w:val="right"/>
        <w:rPr>
          <w:sz w:val="24"/>
          <w:szCs w:val="24"/>
        </w:rPr>
      </w:pPr>
    </w:p>
    <w:p w14:paraId="1DCE1D7D" w14:textId="074DFE1C" w:rsidR="00A1609A" w:rsidRDefault="00A1609A" w:rsidP="00EB3168">
      <w:pPr>
        <w:jc w:val="right"/>
        <w:rPr>
          <w:sz w:val="24"/>
          <w:szCs w:val="24"/>
        </w:rPr>
      </w:pPr>
    </w:p>
    <w:p w14:paraId="561A2667" w14:textId="44401A08" w:rsidR="00A1609A" w:rsidRDefault="00A1609A" w:rsidP="00EB3168">
      <w:pPr>
        <w:jc w:val="right"/>
        <w:rPr>
          <w:sz w:val="24"/>
          <w:szCs w:val="24"/>
        </w:rPr>
      </w:pPr>
    </w:p>
    <w:p w14:paraId="6A336BDC" w14:textId="51BDD7A6" w:rsidR="00A1609A" w:rsidRDefault="00A1609A" w:rsidP="00EB3168">
      <w:pPr>
        <w:jc w:val="right"/>
        <w:rPr>
          <w:sz w:val="24"/>
          <w:szCs w:val="24"/>
        </w:rPr>
      </w:pPr>
    </w:p>
    <w:p w14:paraId="7B06D763" w14:textId="5081FA3C" w:rsidR="00A1609A" w:rsidRDefault="00A1609A" w:rsidP="00EB3168">
      <w:pPr>
        <w:jc w:val="right"/>
        <w:rPr>
          <w:sz w:val="24"/>
          <w:szCs w:val="24"/>
        </w:rPr>
      </w:pPr>
    </w:p>
    <w:p w14:paraId="2EF3BBD2" w14:textId="77777777" w:rsidR="00A1609A" w:rsidRDefault="00A1609A" w:rsidP="00A1609A">
      <w:pPr>
        <w:jc w:val="right"/>
        <w:rPr>
          <w:sz w:val="24"/>
          <w:szCs w:val="24"/>
        </w:rPr>
      </w:pPr>
    </w:p>
    <w:p w14:paraId="03EE2871" w14:textId="20887B6D" w:rsidR="00A1609A" w:rsidRPr="008E2DEA" w:rsidRDefault="00A1609A" w:rsidP="00A1609A">
      <w:pPr>
        <w:jc w:val="right"/>
        <w:rPr>
          <w:sz w:val="24"/>
          <w:szCs w:val="24"/>
        </w:rPr>
      </w:pPr>
      <w:r w:rsidRPr="008E2DEA">
        <w:rPr>
          <w:sz w:val="24"/>
          <w:szCs w:val="24"/>
        </w:rPr>
        <w:lastRenderedPageBreak/>
        <w:t xml:space="preserve">Приложение № </w:t>
      </w:r>
      <w:r>
        <w:rPr>
          <w:sz w:val="24"/>
          <w:szCs w:val="24"/>
        </w:rPr>
        <w:t>1</w:t>
      </w:r>
    </w:p>
    <w:p w14:paraId="62923517" w14:textId="77777777" w:rsidR="00A1609A" w:rsidRPr="008E2DEA" w:rsidRDefault="00A1609A" w:rsidP="00A1609A">
      <w:pPr>
        <w:ind w:left="284"/>
        <w:jc w:val="right"/>
        <w:rPr>
          <w:sz w:val="24"/>
          <w:szCs w:val="24"/>
        </w:rPr>
      </w:pPr>
      <w:r w:rsidRPr="008E2DEA">
        <w:rPr>
          <w:sz w:val="24"/>
          <w:szCs w:val="24"/>
        </w:rPr>
        <w:t>к Государственному контракту</w:t>
      </w:r>
    </w:p>
    <w:p w14:paraId="1E0B9C7B" w14:textId="77777777" w:rsidR="00A1609A" w:rsidRPr="008E2DEA" w:rsidRDefault="00A1609A" w:rsidP="00A1609A">
      <w:pPr>
        <w:jc w:val="right"/>
        <w:rPr>
          <w:sz w:val="24"/>
          <w:szCs w:val="24"/>
        </w:rPr>
      </w:pPr>
      <w:r w:rsidRPr="008E2DEA">
        <w:rPr>
          <w:sz w:val="24"/>
          <w:szCs w:val="24"/>
        </w:rPr>
        <w:t xml:space="preserve"> № ___ от «____» __________20___г.</w:t>
      </w:r>
    </w:p>
    <w:p w14:paraId="3E7EEE74" w14:textId="77777777" w:rsidR="00A1609A" w:rsidRDefault="00A1609A" w:rsidP="00A1609A">
      <w:pPr>
        <w:rPr>
          <w:sz w:val="20"/>
          <w:szCs w:val="20"/>
        </w:rPr>
      </w:pPr>
    </w:p>
    <w:p w14:paraId="268EB4D4" w14:textId="77777777" w:rsidR="00A1609A" w:rsidRPr="0023769F" w:rsidRDefault="00A1609A" w:rsidP="00A1609A">
      <w:pPr>
        <w:jc w:val="center"/>
        <w:rPr>
          <w:rFonts w:eastAsia="Times New Roman"/>
          <w:b/>
          <w:sz w:val="24"/>
          <w:szCs w:val="24"/>
        </w:rPr>
      </w:pPr>
      <w:r w:rsidRPr="0023769F">
        <w:rPr>
          <w:rFonts w:eastAsia="Times New Roman"/>
          <w:b/>
          <w:sz w:val="24"/>
          <w:szCs w:val="24"/>
        </w:rPr>
        <w:t>Техническое задание</w:t>
      </w:r>
    </w:p>
    <w:p w14:paraId="4BBBF6F1" w14:textId="77777777" w:rsidR="00A1609A" w:rsidRPr="0023769F" w:rsidRDefault="00A1609A" w:rsidP="00A1609A">
      <w:pPr>
        <w:jc w:val="center"/>
        <w:rPr>
          <w:rFonts w:eastAsia="Times New Roman"/>
          <w:b/>
        </w:rPr>
      </w:pPr>
      <w:r w:rsidRPr="0023769F">
        <w:rPr>
          <w:rFonts w:eastAsia="Times New Roman"/>
          <w:b/>
        </w:rPr>
        <w:t>на оказание услуг по отключению (демонтажу) дизель-генераторных установок от общей системы электроснабжения зданий для обеспечения нужд Управления Федерального казначейства по Республике Мордовия</w:t>
      </w:r>
    </w:p>
    <w:p w14:paraId="04FD51CC" w14:textId="77777777" w:rsidR="00A1609A" w:rsidRDefault="00A1609A" w:rsidP="00A1609A">
      <w:pPr>
        <w:ind w:left="-85"/>
        <w:jc w:val="both"/>
        <w:rPr>
          <w:sz w:val="24"/>
          <w:szCs w:val="24"/>
        </w:rPr>
      </w:pPr>
    </w:p>
    <w:p w14:paraId="0537B536" w14:textId="77777777" w:rsidR="00A1609A" w:rsidRPr="000C6A32" w:rsidRDefault="00A1609A" w:rsidP="00A1609A">
      <w:pPr>
        <w:ind w:left="709"/>
        <w:jc w:val="both"/>
        <w:rPr>
          <w:rFonts w:eastAsia="Times New Roman"/>
          <w:b/>
        </w:rPr>
      </w:pPr>
      <w:r w:rsidRPr="000C6A32">
        <w:rPr>
          <w:rFonts w:eastAsia="Times New Roman"/>
          <w:b/>
        </w:rPr>
        <w:t xml:space="preserve">1. Наименование объекта закупки: </w:t>
      </w:r>
    </w:p>
    <w:p w14:paraId="452F91A3" w14:textId="77777777" w:rsidR="00A1609A" w:rsidRPr="000C6A32" w:rsidRDefault="00A1609A" w:rsidP="00A1609A">
      <w:pPr>
        <w:jc w:val="both"/>
        <w:rPr>
          <w:rFonts w:eastAsia="Times New Roman"/>
        </w:rPr>
      </w:pPr>
      <w:r w:rsidRPr="000C6A32">
        <w:rPr>
          <w:rFonts w:eastAsia="Times New Roman"/>
        </w:rPr>
        <w:t>на оказание услуг по отключению (демонтажу) дизель-генераторных установок от общей системы электроснабжения зданий для обеспечения нужд Управления Федерального казначейства по Республике Мордовия.</w:t>
      </w:r>
    </w:p>
    <w:p w14:paraId="4CF2FCD2" w14:textId="77777777" w:rsidR="00A1609A" w:rsidRPr="000C6A32" w:rsidRDefault="00A1609A" w:rsidP="00A1609A">
      <w:pPr>
        <w:ind w:firstLine="709"/>
        <w:jc w:val="both"/>
        <w:rPr>
          <w:rFonts w:eastAsia="Times New Roman"/>
          <w:b/>
        </w:rPr>
      </w:pPr>
      <w:r w:rsidRPr="000C6A32">
        <w:rPr>
          <w:rFonts w:eastAsia="Times New Roman"/>
          <w:b/>
        </w:rPr>
        <w:t xml:space="preserve">2. Срок оказания услуг: </w:t>
      </w:r>
    </w:p>
    <w:p w14:paraId="20D9DFA1" w14:textId="77777777" w:rsidR="00A1609A" w:rsidRPr="000C6A32" w:rsidRDefault="00A1609A" w:rsidP="00A1609A">
      <w:pPr>
        <w:widowControl w:val="0"/>
        <w:ind w:firstLine="708"/>
        <w:jc w:val="both"/>
        <w:rPr>
          <w:rFonts w:eastAsia="Times New Roman"/>
          <w:bCs/>
        </w:rPr>
      </w:pPr>
      <w:r w:rsidRPr="000C6A32">
        <w:rPr>
          <w:rFonts w:eastAsia="Times New Roman"/>
          <w:bCs/>
        </w:rPr>
        <w:t>Услуги должны быть оказаны в течение 5 (пяти) рабочих дней со дня заключения государственного контракта (далее – Контракт).</w:t>
      </w:r>
    </w:p>
    <w:p w14:paraId="6164E712" w14:textId="77777777" w:rsidR="00A1609A" w:rsidRPr="000C6A32" w:rsidRDefault="00A1609A" w:rsidP="00A1609A">
      <w:pPr>
        <w:widowControl w:val="0"/>
        <w:ind w:firstLine="708"/>
        <w:jc w:val="both"/>
        <w:rPr>
          <w:rFonts w:eastAsia="Times New Roman"/>
          <w:bCs/>
        </w:rPr>
      </w:pPr>
      <w:r w:rsidRPr="000C6A32">
        <w:rPr>
          <w:rFonts w:eastAsia="Times New Roman"/>
          <w:bCs/>
        </w:rPr>
        <w:t>Услуги оказываются в рабочие дни с соблюдением режимных требований, установленных на объектах Заказчика.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 Исполнитель, для оказания услуг, использует собственный транспорт.</w:t>
      </w:r>
    </w:p>
    <w:p w14:paraId="77019798" w14:textId="77777777" w:rsidR="00A1609A" w:rsidRPr="000C6A32" w:rsidRDefault="00A1609A" w:rsidP="00A1609A">
      <w:pPr>
        <w:widowControl w:val="0"/>
        <w:ind w:firstLine="709"/>
        <w:jc w:val="both"/>
        <w:rPr>
          <w:rFonts w:eastAsia="Times New Roman"/>
          <w:b/>
          <w:bCs/>
        </w:rPr>
      </w:pPr>
    </w:p>
    <w:p w14:paraId="13219E4E" w14:textId="77777777" w:rsidR="00A1609A" w:rsidRPr="000C6A32" w:rsidRDefault="00A1609A" w:rsidP="00A1609A">
      <w:pPr>
        <w:widowControl w:val="0"/>
        <w:ind w:firstLine="709"/>
        <w:jc w:val="both"/>
        <w:rPr>
          <w:rFonts w:eastAsia="Times New Roman"/>
          <w:b/>
          <w:bCs/>
        </w:rPr>
      </w:pPr>
      <w:r w:rsidRPr="000C6A32">
        <w:rPr>
          <w:rFonts w:eastAsia="Times New Roman"/>
          <w:b/>
          <w:bCs/>
        </w:rPr>
        <w:t xml:space="preserve">3. Место оказания услуг и перечень оборудования, подлежащего отключению изложен в таблице № 1: </w:t>
      </w:r>
    </w:p>
    <w:p w14:paraId="0BC2C206" w14:textId="77777777" w:rsidR="00A1609A" w:rsidRPr="000C6A32" w:rsidRDefault="00A1609A" w:rsidP="00A1609A">
      <w:pPr>
        <w:jc w:val="right"/>
        <w:rPr>
          <w:rFonts w:eastAsia="Calibri"/>
          <w:b/>
          <w:sz w:val="20"/>
          <w:szCs w:val="20"/>
        </w:rPr>
      </w:pPr>
    </w:p>
    <w:p w14:paraId="499A0FAF" w14:textId="77777777" w:rsidR="00A1609A" w:rsidRPr="000C6A32" w:rsidRDefault="00A1609A" w:rsidP="00A1609A">
      <w:pPr>
        <w:jc w:val="right"/>
        <w:rPr>
          <w:rFonts w:eastAsia="Calibri"/>
          <w:b/>
          <w:sz w:val="20"/>
          <w:szCs w:val="20"/>
        </w:rPr>
      </w:pPr>
      <w:r w:rsidRPr="000C6A32">
        <w:rPr>
          <w:rFonts w:eastAsia="Calibri"/>
          <w:b/>
          <w:sz w:val="20"/>
          <w:szCs w:val="20"/>
        </w:rPr>
        <w:t>Таблица № 1</w:t>
      </w:r>
    </w:p>
    <w:tbl>
      <w:tblPr>
        <w:tblpPr w:leftFromText="180" w:rightFromText="180" w:vertAnchor="text" w:horzAnchor="page" w:tblpX="1357" w:tblpY="24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093"/>
        <w:gridCol w:w="7"/>
        <w:gridCol w:w="835"/>
        <w:gridCol w:w="7"/>
        <w:gridCol w:w="5449"/>
      </w:tblGrid>
      <w:tr w:rsidR="00A1609A" w:rsidRPr="000C6A32" w14:paraId="151A155C" w14:textId="77777777" w:rsidTr="00EF7437">
        <w:trPr>
          <w:trHeight w:val="431"/>
        </w:trPr>
        <w:tc>
          <w:tcPr>
            <w:tcW w:w="669" w:type="dxa"/>
            <w:tcBorders>
              <w:top w:val="single" w:sz="4" w:space="0" w:color="auto"/>
              <w:left w:val="single" w:sz="4" w:space="0" w:color="auto"/>
              <w:bottom w:val="single" w:sz="4" w:space="0" w:color="auto"/>
              <w:right w:val="single" w:sz="4" w:space="0" w:color="auto"/>
            </w:tcBorders>
            <w:vAlign w:val="center"/>
            <w:hideMark/>
          </w:tcPr>
          <w:p w14:paraId="36588C8F" w14:textId="77777777" w:rsidR="00A1609A" w:rsidRPr="000C6A32" w:rsidRDefault="00A1609A" w:rsidP="00EF7437">
            <w:pPr>
              <w:jc w:val="center"/>
              <w:rPr>
                <w:rFonts w:eastAsia="Calibri"/>
                <w:sz w:val="20"/>
                <w:szCs w:val="20"/>
              </w:rPr>
            </w:pPr>
            <w:r w:rsidRPr="000C6A32">
              <w:rPr>
                <w:rFonts w:eastAsia="Calibri"/>
                <w:sz w:val="20"/>
                <w:szCs w:val="20"/>
              </w:rPr>
              <w:t>№</w:t>
            </w:r>
          </w:p>
          <w:p w14:paraId="7E151792" w14:textId="77777777" w:rsidR="00A1609A" w:rsidRPr="000C6A32" w:rsidRDefault="00A1609A" w:rsidP="00EF7437">
            <w:pPr>
              <w:jc w:val="center"/>
              <w:rPr>
                <w:rFonts w:eastAsia="Calibri"/>
                <w:sz w:val="20"/>
                <w:szCs w:val="20"/>
              </w:rPr>
            </w:pPr>
            <w:r w:rsidRPr="000C6A32">
              <w:rPr>
                <w:rFonts w:eastAsia="Calibri"/>
                <w:sz w:val="20"/>
                <w:szCs w:val="20"/>
              </w:rPr>
              <w:t>п/п</w:t>
            </w:r>
          </w:p>
        </w:tc>
        <w:tc>
          <w:tcPr>
            <w:tcW w:w="3093" w:type="dxa"/>
            <w:tcBorders>
              <w:top w:val="single" w:sz="4" w:space="0" w:color="auto"/>
              <w:left w:val="single" w:sz="4" w:space="0" w:color="auto"/>
              <w:bottom w:val="single" w:sz="4" w:space="0" w:color="auto"/>
              <w:right w:val="single" w:sz="4" w:space="0" w:color="auto"/>
            </w:tcBorders>
            <w:vAlign w:val="center"/>
            <w:hideMark/>
          </w:tcPr>
          <w:p w14:paraId="0A364323" w14:textId="77777777" w:rsidR="00A1609A" w:rsidRPr="000C6A32" w:rsidRDefault="00A1609A" w:rsidP="00EF7437">
            <w:pPr>
              <w:jc w:val="center"/>
              <w:rPr>
                <w:rFonts w:eastAsia="Calibri"/>
                <w:sz w:val="20"/>
                <w:szCs w:val="20"/>
              </w:rPr>
            </w:pPr>
            <w:r w:rsidRPr="000C6A32">
              <w:rPr>
                <w:rFonts w:eastAsia="Calibri"/>
                <w:sz w:val="20"/>
                <w:szCs w:val="20"/>
              </w:rPr>
              <w:t>Наименование и тип ДГУ</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5EBA5C5F" w14:textId="77777777" w:rsidR="00A1609A" w:rsidRPr="000C6A32" w:rsidRDefault="00A1609A" w:rsidP="00EF7437">
            <w:pPr>
              <w:jc w:val="center"/>
              <w:rPr>
                <w:rFonts w:eastAsia="Calibri"/>
                <w:sz w:val="20"/>
                <w:szCs w:val="20"/>
              </w:rPr>
            </w:pPr>
            <w:r w:rsidRPr="000C6A32">
              <w:rPr>
                <w:rFonts w:eastAsia="Calibri"/>
                <w:sz w:val="20"/>
                <w:szCs w:val="20"/>
              </w:rPr>
              <w:t>Кол-во (шт.)</w:t>
            </w:r>
          </w:p>
        </w:tc>
        <w:tc>
          <w:tcPr>
            <w:tcW w:w="5456" w:type="dxa"/>
            <w:gridSpan w:val="2"/>
            <w:tcBorders>
              <w:top w:val="single" w:sz="4" w:space="0" w:color="auto"/>
              <w:left w:val="single" w:sz="4" w:space="0" w:color="auto"/>
              <w:bottom w:val="single" w:sz="4" w:space="0" w:color="auto"/>
              <w:right w:val="single" w:sz="4" w:space="0" w:color="auto"/>
            </w:tcBorders>
            <w:vAlign w:val="center"/>
            <w:hideMark/>
          </w:tcPr>
          <w:p w14:paraId="2E768D5E" w14:textId="77777777" w:rsidR="00A1609A" w:rsidRPr="000C6A32" w:rsidRDefault="00A1609A" w:rsidP="00EF7437">
            <w:pPr>
              <w:jc w:val="center"/>
              <w:rPr>
                <w:rFonts w:eastAsia="Calibri"/>
                <w:sz w:val="20"/>
                <w:szCs w:val="20"/>
              </w:rPr>
            </w:pPr>
            <w:r w:rsidRPr="000C6A32">
              <w:rPr>
                <w:rFonts w:eastAsia="Calibri"/>
                <w:sz w:val="20"/>
                <w:szCs w:val="20"/>
              </w:rPr>
              <w:t>Место оказания услуг.</w:t>
            </w:r>
          </w:p>
        </w:tc>
      </w:tr>
      <w:tr w:rsidR="00A1609A" w:rsidRPr="000C6A32" w14:paraId="1CFB39D1" w14:textId="77777777" w:rsidTr="00EF7437">
        <w:trPr>
          <w:trHeight w:val="230"/>
        </w:trPr>
        <w:tc>
          <w:tcPr>
            <w:tcW w:w="669" w:type="dxa"/>
            <w:tcBorders>
              <w:top w:val="single" w:sz="4" w:space="0" w:color="auto"/>
              <w:left w:val="single" w:sz="4" w:space="0" w:color="auto"/>
              <w:bottom w:val="single" w:sz="4" w:space="0" w:color="auto"/>
              <w:right w:val="single" w:sz="4" w:space="0" w:color="auto"/>
            </w:tcBorders>
            <w:vAlign w:val="center"/>
            <w:hideMark/>
          </w:tcPr>
          <w:p w14:paraId="24B22578" w14:textId="77777777" w:rsidR="00A1609A" w:rsidRPr="000C6A32" w:rsidRDefault="00A1609A" w:rsidP="00EF7437">
            <w:pPr>
              <w:jc w:val="center"/>
              <w:rPr>
                <w:rFonts w:eastAsia="Calibri"/>
                <w:sz w:val="20"/>
                <w:szCs w:val="20"/>
              </w:rPr>
            </w:pPr>
            <w:r w:rsidRPr="000C6A32">
              <w:rPr>
                <w:rFonts w:eastAsia="Calibri"/>
                <w:sz w:val="20"/>
                <w:szCs w:val="20"/>
              </w:rPr>
              <w:t>1</w:t>
            </w:r>
          </w:p>
        </w:tc>
        <w:tc>
          <w:tcPr>
            <w:tcW w:w="3093" w:type="dxa"/>
            <w:tcBorders>
              <w:top w:val="single" w:sz="4" w:space="0" w:color="auto"/>
              <w:left w:val="single" w:sz="4" w:space="0" w:color="auto"/>
              <w:bottom w:val="single" w:sz="4" w:space="0" w:color="auto"/>
              <w:right w:val="single" w:sz="4" w:space="0" w:color="auto"/>
            </w:tcBorders>
            <w:vAlign w:val="center"/>
          </w:tcPr>
          <w:p w14:paraId="6154252A" w14:textId="77777777" w:rsidR="00A1609A" w:rsidRPr="000C6A32" w:rsidRDefault="00A1609A" w:rsidP="00EF7437">
            <w:pPr>
              <w:jc w:val="both"/>
              <w:rPr>
                <w:rFonts w:eastAsia="Calibri"/>
                <w:sz w:val="20"/>
                <w:szCs w:val="20"/>
                <w:lang w:val="en-US"/>
              </w:rPr>
            </w:pPr>
            <w:r w:rsidRPr="000C6A32">
              <w:rPr>
                <w:rFonts w:eastAsia="Calibri"/>
                <w:sz w:val="20"/>
                <w:szCs w:val="20"/>
                <w:lang w:val="en-US"/>
              </w:rPr>
              <w:t>Perkins GESAN DP12 кВА</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74229B6A" w14:textId="77777777" w:rsidR="00A1609A" w:rsidRPr="000C6A32" w:rsidRDefault="00A1609A" w:rsidP="00EF7437">
            <w:pPr>
              <w:jc w:val="center"/>
              <w:rPr>
                <w:rFonts w:eastAsia="Calibri"/>
                <w:sz w:val="20"/>
                <w:szCs w:val="20"/>
              </w:rPr>
            </w:pPr>
            <w:r w:rsidRPr="000C6A32">
              <w:rPr>
                <w:rFonts w:eastAsia="Calibri"/>
                <w:sz w:val="20"/>
                <w:szCs w:val="20"/>
              </w:rPr>
              <w:t>1</w:t>
            </w:r>
          </w:p>
        </w:tc>
        <w:tc>
          <w:tcPr>
            <w:tcW w:w="5456" w:type="dxa"/>
            <w:gridSpan w:val="2"/>
            <w:tcBorders>
              <w:top w:val="single" w:sz="4" w:space="0" w:color="auto"/>
              <w:left w:val="single" w:sz="4" w:space="0" w:color="auto"/>
              <w:bottom w:val="single" w:sz="4" w:space="0" w:color="auto"/>
              <w:right w:val="single" w:sz="4" w:space="0" w:color="auto"/>
            </w:tcBorders>
          </w:tcPr>
          <w:p w14:paraId="6EB12592" w14:textId="77777777" w:rsidR="00A1609A" w:rsidRPr="000C6A32" w:rsidRDefault="00A1609A" w:rsidP="00EF7437">
            <w:pPr>
              <w:rPr>
                <w:rFonts w:eastAsia="Calibri"/>
                <w:sz w:val="20"/>
                <w:szCs w:val="20"/>
              </w:rPr>
            </w:pPr>
            <w:r w:rsidRPr="000C6A32">
              <w:rPr>
                <w:rFonts w:eastAsia="Calibri"/>
                <w:sz w:val="20"/>
                <w:szCs w:val="20"/>
                <w:lang w:eastAsia="en-US"/>
              </w:rPr>
              <w:t>Республика Мордовия, с. Атюрьево, ул. Ленина, д.2 А</w:t>
            </w:r>
          </w:p>
        </w:tc>
      </w:tr>
      <w:tr w:rsidR="00A1609A" w:rsidRPr="000C6A32" w14:paraId="3AF84446" w14:textId="77777777" w:rsidTr="00EF7437">
        <w:trPr>
          <w:trHeight w:val="460"/>
        </w:trPr>
        <w:tc>
          <w:tcPr>
            <w:tcW w:w="669" w:type="dxa"/>
            <w:tcBorders>
              <w:top w:val="single" w:sz="4" w:space="0" w:color="auto"/>
              <w:left w:val="single" w:sz="4" w:space="0" w:color="auto"/>
              <w:bottom w:val="single" w:sz="4" w:space="0" w:color="auto"/>
              <w:right w:val="single" w:sz="4" w:space="0" w:color="auto"/>
            </w:tcBorders>
            <w:vAlign w:val="center"/>
            <w:hideMark/>
          </w:tcPr>
          <w:p w14:paraId="6CE5D06E" w14:textId="77777777" w:rsidR="00A1609A" w:rsidRPr="000C6A32" w:rsidRDefault="00A1609A" w:rsidP="00EF7437">
            <w:pPr>
              <w:jc w:val="center"/>
              <w:rPr>
                <w:rFonts w:eastAsia="Calibri"/>
                <w:sz w:val="20"/>
                <w:szCs w:val="20"/>
              </w:rPr>
            </w:pPr>
            <w:r w:rsidRPr="000C6A32">
              <w:rPr>
                <w:rFonts w:eastAsia="Calibri"/>
                <w:sz w:val="20"/>
                <w:szCs w:val="20"/>
              </w:rPr>
              <w:t>3</w:t>
            </w:r>
          </w:p>
        </w:tc>
        <w:tc>
          <w:tcPr>
            <w:tcW w:w="3093" w:type="dxa"/>
            <w:tcBorders>
              <w:top w:val="single" w:sz="4" w:space="0" w:color="auto"/>
              <w:left w:val="single" w:sz="4" w:space="0" w:color="auto"/>
              <w:bottom w:val="single" w:sz="4" w:space="0" w:color="auto"/>
              <w:right w:val="single" w:sz="4" w:space="0" w:color="auto"/>
            </w:tcBorders>
            <w:vAlign w:val="center"/>
          </w:tcPr>
          <w:p w14:paraId="4779ED11" w14:textId="77777777" w:rsidR="00A1609A" w:rsidRPr="000C6A32" w:rsidRDefault="00A1609A" w:rsidP="00EF7437">
            <w:pPr>
              <w:jc w:val="both"/>
              <w:rPr>
                <w:rFonts w:eastAsia="Calibri"/>
                <w:sz w:val="20"/>
                <w:szCs w:val="20"/>
                <w:lang w:val="en-US"/>
              </w:rPr>
            </w:pPr>
            <w:r w:rsidRPr="000C6A32">
              <w:rPr>
                <w:rFonts w:eastAsia="Calibri"/>
                <w:sz w:val="20"/>
                <w:szCs w:val="20"/>
                <w:lang w:val="en-US"/>
              </w:rPr>
              <w:t>Cummins С22D5</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2B888E9A" w14:textId="77777777" w:rsidR="00A1609A" w:rsidRPr="000C6A32" w:rsidRDefault="00A1609A" w:rsidP="00EF7437">
            <w:pPr>
              <w:jc w:val="center"/>
              <w:rPr>
                <w:rFonts w:eastAsia="Calibri"/>
                <w:sz w:val="20"/>
                <w:szCs w:val="20"/>
              </w:rPr>
            </w:pPr>
            <w:r w:rsidRPr="000C6A32">
              <w:rPr>
                <w:rFonts w:eastAsia="Calibri"/>
                <w:sz w:val="20"/>
                <w:szCs w:val="20"/>
              </w:rPr>
              <w:t>1</w:t>
            </w:r>
          </w:p>
        </w:tc>
        <w:tc>
          <w:tcPr>
            <w:tcW w:w="5456" w:type="dxa"/>
            <w:gridSpan w:val="2"/>
            <w:tcBorders>
              <w:top w:val="single" w:sz="4" w:space="0" w:color="auto"/>
              <w:left w:val="single" w:sz="4" w:space="0" w:color="auto"/>
              <w:bottom w:val="single" w:sz="4" w:space="0" w:color="auto"/>
              <w:right w:val="single" w:sz="4" w:space="0" w:color="auto"/>
            </w:tcBorders>
          </w:tcPr>
          <w:p w14:paraId="30D3733A" w14:textId="77777777" w:rsidR="00A1609A" w:rsidRPr="000C6A32" w:rsidRDefault="00A1609A" w:rsidP="00EF7437">
            <w:pPr>
              <w:rPr>
                <w:rFonts w:eastAsia="Calibri"/>
                <w:sz w:val="20"/>
                <w:szCs w:val="20"/>
              </w:rPr>
            </w:pPr>
            <w:r w:rsidRPr="000C6A32">
              <w:rPr>
                <w:rFonts w:eastAsia="Calibri"/>
                <w:sz w:val="20"/>
                <w:szCs w:val="20"/>
                <w:lang w:eastAsia="en-US"/>
              </w:rPr>
              <w:t>Республика Мордовия, с. Большое Игнатово, ул. Советская, д. 15</w:t>
            </w:r>
          </w:p>
        </w:tc>
      </w:tr>
      <w:tr w:rsidR="00A1609A" w:rsidRPr="000C6A32" w14:paraId="014ACFC4" w14:textId="77777777" w:rsidTr="00EF7437">
        <w:trPr>
          <w:trHeight w:val="286"/>
        </w:trPr>
        <w:tc>
          <w:tcPr>
            <w:tcW w:w="3769" w:type="dxa"/>
            <w:gridSpan w:val="3"/>
            <w:tcBorders>
              <w:top w:val="single" w:sz="4" w:space="0" w:color="auto"/>
              <w:left w:val="single" w:sz="4" w:space="0" w:color="auto"/>
              <w:bottom w:val="single" w:sz="4" w:space="0" w:color="auto"/>
              <w:right w:val="single" w:sz="4" w:space="0" w:color="auto"/>
            </w:tcBorders>
            <w:vAlign w:val="center"/>
            <w:hideMark/>
          </w:tcPr>
          <w:p w14:paraId="616000DA" w14:textId="77777777" w:rsidR="00A1609A" w:rsidRPr="000C6A32" w:rsidRDefault="00A1609A" w:rsidP="00EF7437">
            <w:pPr>
              <w:jc w:val="both"/>
              <w:rPr>
                <w:rFonts w:eastAsia="Courier New"/>
                <w:color w:val="000000"/>
                <w:spacing w:val="2"/>
                <w:sz w:val="19"/>
                <w:szCs w:val="19"/>
              </w:rPr>
            </w:pPr>
            <w:r w:rsidRPr="000C6A32">
              <w:rPr>
                <w:rFonts w:eastAsia="Courier New"/>
                <w:color w:val="000000"/>
                <w:spacing w:val="2"/>
                <w:sz w:val="19"/>
                <w:szCs w:val="19"/>
              </w:rPr>
              <w:t>Итого:</w:t>
            </w:r>
          </w:p>
        </w:tc>
        <w:tc>
          <w:tcPr>
            <w:tcW w:w="842" w:type="dxa"/>
            <w:gridSpan w:val="2"/>
            <w:tcBorders>
              <w:top w:val="single" w:sz="4" w:space="0" w:color="auto"/>
              <w:left w:val="single" w:sz="4" w:space="0" w:color="auto"/>
              <w:bottom w:val="single" w:sz="4" w:space="0" w:color="auto"/>
              <w:right w:val="single" w:sz="4" w:space="0" w:color="auto"/>
            </w:tcBorders>
            <w:vAlign w:val="center"/>
            <w:hideMark/>
          </w:tcPr>
          <w:p w14:paraId="3B0D99B7" w14:textId="77777777" w:rsidR="00A1609A" w:rsidRPr="000C6A32" w:rsidRDefault="00A1609A" w:rsidP="00EF7437">
            <w:pPr>
              <w:ind w:left="-108"/>
              <w:jc w:val="center"/>
              <w:rPr>
                <w:rFonts w:eastAsia="Calibri"/>
                <w:sz w:val="20"/>
                <w:szCs w:val="20"/>
              </w:rPr>
            </w:pPr>
            <w:r w:rsidRPr="000C6A32">
              <w:rPr>
                <w:rFonts w:eastAsia="Calibri"/>
                <w:sz w:val="20"/>
                <w:szCs w:val="20"/>
              </w:rPr>
              <w:t>2</w:t>
            </w:r>
          </w:p>
        </w:tc>
        <w:tc>
          <w:tcPr>
            <w:tcW w:w="5449" w:type="dxa"/>
            <w:tcBorders>
              <w:top w:val="single" w:sz="4" w:space="0" w:color="auto"/>
              <w:left w:val="single" w:sz="4" w:space="0" w:color="auto"/>
              <w:bottom w:val="single" w:sz="4" w:space="0" w:color="auto"/>
              <w:right w:val="single" w:sz="4" w:space="0" w:color="auto"/>
            </w:tcBorders>
            <w:vAlign w:val="center"/>
          </w:tcPr>
          <w:p w14:paraId="13CED840" w14:textId="77777777" w:rsidR="00A1609A" w:rsidRPr="000C6A32" w:rsidRDefault="00A1609A" w:rsidP="00EF7437">
            <w:pPr>
              <w:jc w:val="both"/>
              <w:rPr>
                <w:rFonts w:eastAsia="Courier New"/>
                <w:color w:val="000000"/>
                <w:spacing w:val="2"/>
                <w:sz w:val="19"/>
                <w:szCs w:val="19"/>
              </w:rPr>
            </w:pPr>
          </w:p>
        </w:tc>
      </w:tr>
    </w:tbl>
    <w:p w14:paraId="2E1154BE" w14:textId="77777777" w:rsidR="00A1609A" w:rsidRPr="000C6A32" w:rsidRDefault="00A1609A" w:rsidP="00A1609A">
      <w:pPr>
        <w:widowControl w:val="0"/>
        <w:ind w:firstLine="709"/>
        <w:jc w:val="both"/>
        <w:rPr>
          <w:rFonts w:eastAsia="Times New Roman"/>
          <w:bCs/>
        </w:rPr>
      </w:pPr>
    </w:p>
    <w:p w14:paraId="69ECBBE3" w14:textId="77777777" w:rsidR="00A1609A" w:rsidRPr="000C6A32" w:rsidRDefault="00A1609A" w:rsidP="00A1609A">
      <w:pPr>
        <w:widowControl w:val="0"/>
        <w:jc w:val="both"/>
        <w:rPr>
          <w:rFonts w:eastAsia="Times New Roman"/>
          <w:b/>
          <w:bCs/>
        </w:rPr>
      </w:pPr>
    </w:p>
    <w:p w14:paraId="39F0E804" w14:textId="77777777" w:rsidR="00A1609A" w:rsidRPr="000C6A32" w:rsidRDefault="00A1609A" w:rsidP="00A1609A">
      <w:pPr>
        <w:ind w:firstLine="708"/>
        <w:jc w:val="both"/>
        <w:rPr>
          <w:rFonts w:eastAsia="Times New Roman"/>
          <w:b/>
          <w:bCs/>
        </w:rPr>
      </w:pPr>
      <w:r w:rsidRPr="000C6A32">
        <w:rPr>
          <w:rFonts w:eastAsia="Calibri"/>
          <w:b/>
          <w:lang w:eastAsia="en-US"/>
        </w:rPr>
        <w:t xml:space="preserve">4. </w:t>
      </w:r>
      <w:r w:rsidRPr="000C6A32">
        <w:rPr>
          <w:rFonts w:eastAsia="Times New Roman"/>
          <w:b/>
          <w:bCs/>
        </w:rPr>
        <w:t>Общие требования к оказанию услуг, их качеству, в том числе к технологии оказания услуг, методам оказания услуг, безопасности оказания услуг:</w:t>
      </w:r>
    </w:p>
    <w:p w14:paraId="6A01BCDD" w14:textId="77777777" w:rsidR="00A1609A" w:rsidRPr="000C6A32" w:rsidRDefault="00A1609A" w:rsidP="00A1609A">
      <w:pPr>
        <w:ind w:firstLine="708"/>
        <w:jc w:val="both"/>
        <w:rPr>
          <w:rFonts w:eastAsia="Calibri"/>
          <w:b/>
          <w:lang w:eastAsia="en-US"/>
        </w:rPr>
      </w:pPr>
    </w:p>
    <w:p w14:paraId="5FB75B33" w14:textId="77777777" w:rsidR="00A1609A" w:rsidRPr="000C6A32" w:rsidRDefault="00A1609A" w:rsidP="00A1609A">
      <w:pPr>
        <w:ind w:firstLine="708"/>
        <w:jc w:val="both"/>
        <w:rPr>
          <w:rFonts w:eastAsia="Calibri"/>
          <w:lang w:eastAsia="en-US"/>
        </w:rPr>
      </w:pPr>
      <w:r w:rsidRPr="000C6A32">
        <w:rPr>
          <w:rFonts w:eastAsia="Calibri"/>
          <w:lang w:eastAsia="en-US"/>
        </w:rPr>
        <w:t xml:space="preserve">4.1. Услуги должны оказываться </w:t>
      </w:r>
      <w:r w:rsidRPr="000C6A32">
        <w:rPr>
          <w:rFonts w:eastAsia="Calibri"/>
          <w:bCs/>
          <w:lang w:eastAsia="en-US"/>
        </w:rPr>
        <w:t>качественно</w:t>
      </w:r>
      <w:r w:rsidRPr="000C6A32">
        <w:rPr>
          <w:rFonts w:eastAsia="Calibri"/>
          <w:lang w:eastAsia="en-US"/>
        </w:rPr>
        <w:t xml:space="preserve"> в соответствии </w:t>
      </w:r>
      <w:r w:rsidRPr="000C6A32">
        <w:rPr>
          <w:rFonts w:eastAsia="Calibri"/>
          <w:bCs/>
          <w:lang w:eastAsia="en-US"/>
        </w:rPr>
        <w:t>требованиями действующего законодательства Российской Федерации, Строительных Норм и Правил (СНиП), технических регламентов, нормативных актов,</w:t>
      </w:r>
      <w:r w:rsidRPr="000C6A32">
        <w:rPr>
          <w:rFonts w:eastAsia="Calibri"/>
          <w:lang w:eastAsia="en-US"/>
        </w:rPr>
        <w:t xml:space="preserve"> </w:t>
      </w:r>
      <w:r w:rsidRPr="000C6A32">
        <w:rPr>
          <w:rFonts w:eastAsia="Calibri"/>
          <w:bCs/>
          <w:lang w:eastAsia="en-US"/>
        </w:rPr>
        <w:t>описанием объекта закупки, перечнем оказываемых услуг и используемых материалов, а также</w:t>
      </w:r>
      <w:r w:rsidRPr="000C6A32">
        <w:rPr>
          <w:rFonts w:eastAsia="Times New Roman"/>
        </w:rPr>
        <w:t xml:space="preserve"> рекомендациями завода-изготовителя Оборудования.</w:t>
      </w:r>
      <w:r w:rsidRPr="000C6A32">
        <w:rPr>
          <w:rFonts w:eastAsia="Calibri"/>
          <w:bCs/>
          <w:lang w:eastAsia="en-US"/>
        </w:rPr>
        <w:t xml:space="preserve"> </w:t>
      </w:r>
    </w:p>
    <w:p w14:paraId="1832A978" w14:textId="77777777" w:rsidR="00A1609A" w:rsidRPr="000C6A32" w:rsidRDefault="00A1609A" w:rsidP="00A1609A">
      <w:pPr>
        <w:ind w:firstLine="708"/>
        <w:jc w:val="both"/>
        <w:rPr>
          <w:rFonts w:eastAsia="Calibri"/>
          <w:spacing w:val="-5"/>
          <w:lang w:eastAsia="en-US"/>
        </w:rPr>
      </w:pPr>
      <w:r w:rsidRPr="000C6A32">
        <w:rPr>
          <w:rFonts w:eastAsia="Calibri"/>
          <w:bCs/>
          <w:lang w:eastAsia="en-US"/>
        </w:rPr>
        <w:t>4.2. Исполнитель</w:t>
      </w:r>
      <w:r w:rsidRPr="000C6A32">
        <w:rPr>
          <w:rFonts w:eastAsia="Times New Roman"/>
        </w:rPr>
        <w:t xml:space="preserve"> в течение 1 (одного) рабочего дня с даты заключения Контракта</w:t>
      </w:r>
      <w:r w:rsidRPr="000C6A32">
        <w:rPr>
          <w:rFonts w:eastAsia="Times New Roman"/>
          <w:bCs/>
        </w:rPr>
        <w:t xml:space="preserve"> </w:t>
      </w:r>
      <w:r w:rsidRPr="000C6A32">
        <w:rPr>
          <w:rFonts w:eastAsia="Times New Roman"/>
          <w:bCs/>
          <w:color w:val="000000"/>
        </w:rPr>
        <w:t>предоставляет Заказчику список сотрудников для осуществления допуска на объект.</w:t>
      </w:r>
    </w:p>
    <w:p w14:paraId="6A9C1052" w14:textId="77777777" w:rsidR="00A1609A" w:rsidRPr="000C6A32" w:rsidRDefault="00A1609A" w:rsidP="00A1609A">
      <w:pPr>
        <w:ind w:firstLine="708"/>
        <w:jc w:val="both"/>
        <w:rPr>
          <w:rFonts w:eastAsia="Calibri"/>
          <w:bCs/>
          <w:lang w:eastAsia="en-US"/>
        </w:rPr>
      </w:pPr>
      <w:r w:rsidRPr="000C6A32">
        <w:rPr>
          <w:rFonts w:eastAsia="Calibri"/>
          <w:bCs/>
          <w:lang w:eastAsia="en-US"/>
        </w:rPr>
        <w:t>4.3. В период оказания услуг Исполнителем должны быть соблюдены все требования техники безопасности, охраны окружающей среды и противопожарной безопасности в соответствии с требованиями СНиП, техническими регламентами, нормативными актами и решениями местных административных органов.</w:t>
      </w:r>
    </w:p>
    <w:p w14:paraId="002B0EAE" w14:textId="77777777" w:rsidR="00A1609A" w:rsidRPr="000C6A32" w:rsidRDefault="00A1609A" w:rsidP="00A1609A">
      <w:pPr>
        <w:ind w:firstLine="708"/>
        <w:jc w:val="both"/>
        <w:rPr>
          <w:rFonts w:eastAsia="Calibri"/>
          <w:lang w:eastAsia="en-US"/>
        </w:rPr>
      </w:pPr>
      <w:r w:rsidRPr="000C6A32">
        <w:rPr>
          <w:rFonts w:eastAsia="Calibri"/>
          <w:lang w:eastAsia="en-US"/>
        </w:rPr>
        <w:t xml:space="preserve">4.4. Исполнитель несет ответственность за качество оказания услуг и своевременность оказания услуг. Во время оказания услуг Исполнитель обязан обеспечить соблюдение правил внутреннего трудового распорядка </w:t>
      </w:r>
      <w:r w:rsidRPr="000C6A32">
        <w:rPr>
          <w:rFonts w:eastAsia="Calibri"/>
          <w:snapToGrid w:val="0"/>
          <w:lang w:eastAsia="en-US"/>
        </w:rPr>
        <w:t>З</w:t>
      </w:r>
      <w:r w:rsidRPr="000C6A32">
        <w:rPr>
          <w:rFonts w:eastAsia="Calibri"/>
          <w:lang w:eastAsia="en-US"/>
        </w:rPr>
        <w:t>аказчика. Услуги должны оказываться с 09.00 до 17.30 часов в рабочие дни (перерыв с 13.00 часов до 14.00 часов), по согласованию с Заказчиком возможно оказание услуг в выходные и установленные законодательством Российской Федерации нерабочие праздничные дни.</w:t>
      </w:r>
    </w:p>
    <w:p w14:paraId="0EDEEA7A" w14:textId="77777777" w:rsidR="00A1609A" w:rsidRPr="000C6A32" w:rsidRDefault="00A1609A" w:rsidP="00A1609A">
      <w:pPr>
        <w:ind w:firstLine="708"/>
        <w:jc w:val="both"/>
        <w:rPr>
          <w:rFonts w:eastAsia="Times New Roman"/>
        </w:rPr>
      </w:pPr>
      <w:r w:rsidRPr="000C6A32">
        <w:rPr>
          <w:rFonts w:eastAsia="Calibri"/>
          <w:lang w:eastAsia="en-US"/>
        </w:rPr>
        <w:t>4.5. Исполнитель</w:t>
      </w:r>
      <w:r w:rsidRPr="000C6A32">
        <w:rPr>
          <w:rFonts w:eastAsia="Times New Roman"/>
        </w:rPr>
        <w:t xml:space="preserve"> в полном объёме возмещает ущерб, нанесённый имуществу Заказчика, в результате недобросовестного выполнения Исполнителем обязанностей по государственному контракту. Исполнитель также производит работы по восстановлению нарушенных в ходе оказания услуг инженерных коммуникаций и конструкций зданий.</w:t>
      </w:r>
    </w:p>
    <w:p w14:paraId="18D605D1" w14:textId="77777777" w:rsidR="00A1609A" w:rsidRPr="000C6A32" w:rsidRDefault="00A1609A" w:rsidP="00A1609A">
      <w:pPr>
        <w:ind w:firstLine="708"/>
        <w:jc w:val="both"/>
        <w:rPr>
          <w:rFonts w:eastAsia="Calibri"/>
          <w:lang w:eastAsia="en-US"/>
        </w:rPr>
      </w:pPr>
      <w:r w:rsidRPr="000C6A32">
        <w:rPr>
          <w:rFonts w:eastAsia="Calibri"/>
          <w:lang w:eastAsia="en-US"/>
        </w:rPr>
        <w:lastRenderedPageBreak/>
        <w:t>4.6. За три дня до завершения оказания услуг Исполнитель обязан проинформировать Заказчика о необходимости принятия этих услуг.</w:t>
      </w:r>
    </w:p>
    <w:p w14:paraId="65A9ED4F" w14:textId="77777777" w:rsidR="00A1609A" w:rsidRPr="000C6A32" w:rsidRDefault="00A1609A" w:rsidP="00A1609A">
      <w:pPr>
        <w:ind w:firstLine="708"/>
        <w:jc w:val="both"/>
        <w:rPr>
          <w:rFonts w:eastAsia="Calibri"/>
          <w:lang w:eastAsia="en-US"/>
        </w:rPr>
      </w:pPr>
      <w:r w:rsidRPr="000C6A32">
        <w:rPr>
          <w:rFonts w:eastAsia="Calibri"/>
          <w:lang w:eastAsia="en-US"/>
        </w:rPr>
        <w:t xml:space="preserve">4.7. В процессе оказания услуг Исполнитель должен осуществлять ежедневную уборку объекта, а по окончанию оказания услуг убрать весь мусор, обеспечить уборку территории объекта, без чего услуги не могут считаться законченными (принятыми Заказчиком).  </w:t>
      </w:r>
    </w:p>
    <w:p w14:paraId="4301DF8C" w14:textId="77777777" w:rsidR="00A1609A" w:rsidRPr="000C6A32" w:rsidRDefault="00A1609A" w:rsidP="00A1609A">
      <w:pPr>
        <w:ind w:firstLine="708"/>
        <w:jc w:val="both"/>
        <w:rPr>
          <w:rFonts w:eastAsia="Times New Roman"/>
        </w:rPr>
      </w:pPr>
      <w:r w:rsidRPr="000C6A32">
        <w:rPr>
          <w:rFonts w:eastAsia="Times New Roman"/>
        </w:rPr>
        <w:t>4.8. Вся полнота ответственности при оказании услуг по соблюдению норм, пра</w:t>
      </w:r>
      <w:r w:rsidRPr="000C6A32">
        <w:rPr>
          <w:rFonts w:eastAsia="Times New Roman"/>
        </w:rPr>
        <w:softHyphen/>
        <w:t>вил техники безопасности и пожарной безопасности возлагается на Исполнителя.</w:t>
      </w:r>
    </w:p>
    <w:p w14:paraId="39E9E6D6" w14:textId="77777777" w:rsidR="00A1609A" w:rsidRPr="000C6A32" w:rsidRDefault="00A1609A" w:rsidP="00A1609A">
      <w:pPr>
        <w:ind w:firstLine="708"/>
        <w:jc w:val="both"/>
        <w:rPr>
          <w:rFonts w:eastAsia="Calibri"/>
          <w:lang w:eastAsia="en-US"/>
        </w:rPr>
      </w:pPr>
      <w:r w:rsidRPr="000C6A32">
        <w:rPr>
          <w:rFonts w:eastAsia="Times New Roman"/>
        </w:rPr>
        <w:t>Исполнитель должен обеспечить выполнение работниками правил внутреннего трудового распорядка, установленными на объекте Заказчика, выполнение ими правил, требований и мер техники безопасности, охраны труда, пожарной безопасности, общих требований, СНиП 12-03-2001 «Безопасность труда в строительстве. Часть 1. Общие требования».</w:t>
      </w:r>
    </w:p>
    <w:p w14:paraId="5D496593" w14:textId="77777777" w:rsidR="00A1609A" w:rsidRPr="000C6A32" w:rsidRDefault="00A1609A" w:rsidP="00A1609A">
      <w:pPr>
        <w:keepNext/>
        <w:keepLines/>
        <w:widowControl w:val="0"/>
        <w:tabs>
          <w:tab w:val="left" w:pos="1201"/>
        </w:tabs>
        <w:spacing w:line="274" w:lineRule="exact"/>
        <w:ind w:firstLine="567"/>
        <w:jc w:val="both"/>
        <w:outlineLvl w:val="0"/>
        <w:rPr>
          <w:rFonts w:eastAsia="Times New Roman"/>
          <w:bCs/>
        </w:rPr>
      </w:pPr>
      <w:bookmarkStart w:id="1" w:name="bookmark1"/>
      <w:r w:rsidRPr="000C6A32">
        <w:rPr>
          <w:rFonts w:eastAsia="Times New Roman"/>
          <w:bCs/>
        </w:rPr>
        <w:t>Услуги оказываются Исполнителем в соответствии со следующими норма</w:t>
      </w:r>
      <w:r w:rsidRPr="000C6A32">
        <w:rPr>
          <w:rFonts w:eastAsia="Times New Roman"/>
          <w:bCs/>
        </w:rPr>
        <w:softHyphen/>
        <w:t>тивными документами:</w:t>
      </w:r>
      <w:bookmarkEnd w:id="1"/>
    </w:p>
    <w:p w14:paraId="63CA9D54"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Федеральным законом от 22.07.2008 № 123-ФЗ «Техниче</w:t>
      </w:r>
      <w:r w:rsidRPr="000C6A32">
        <w:rPr>
          <w:rFonts w:eastAsia="Times New Roman"/>
        </w:rPr>
        <w:softHyphen/>
        <w:t>ский регламент о требованиях пожарной безопасности».</w:t>
      </w:r>
    </w:p>
    <w:p w14:paraId="6F02930D"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Федеральным законом от 21.12.1994 № 69-ФЗ «О пожарной безопасности».</w:t>
      </w:r>
    </w:p>
    <w:p w14:paraId="50D05D5F" w14:textId="77777777" w:rsidR="00A1609A" w:rsidRPr="000C6A32" w:rsidRDefault="00A1609A" w:rsidP="00A1609A">
      <w:pPr>
        <w:widowControl w:val="0"/>
        <w:tabs>
          <w:tab w:val="left" w:pos="1229"/>
        </w:tabs>
        <w:spacing w:line="274" w:lineRule="exact"/>
        <w:ind w:firstLine="567"/>
        <w:jc w:val="both"/>
        <w:rPr>
          <w:rFonts w:eastAsia="Times New Roman"/>
        </w:rPr>
      </w:pPr>
      <w:r w:rsidRPr="000C6A32">
        <w:rPr>
          <w:rFonts w:eastAsia="Times New Roman"/>
        </w:rPr>
        <w:t>- Федеральным законом от 30.12.2009 № 384-ФЗ «Техниче</w:t>
      </w:r>
      <w:r w:rsidRPr="000C6A32">
        <w:rPr>
          <w:rFonts w:eastAsia="Times New Roman"/>
        </w:rPr>
        <w:softHyphen/>
        <w:t>ский регламент о безопасности зданий и сооружений».</w:t>
      </w:r>
    </w:p>
    <w:p w14:paraId="649AE4E5"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Федеральным законом от 27.12.2002 № 184-ФЗ «О техниче</w:t>
      </w:r>
      <w:r w:rsidRPr="000C6A32">
        <w:rPr>
          <w:rFonts w:eastAsia="Times New Roman"/>
        </w:rPr>
        <w:softHyphen/>
        <w:t>ском регулировании".</w:t>
      </w:r>
    </w:p>
    <w:p w14:paraId="254C07CD"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xml:space="preserve">- Федеральным законом от 30.03.1999 г. № 52-ФЗ «О санитарно-эпидемиологическом благополучии населения»; </w:t>
      </w:r>
    </w:p>
    <w:p w14:paraId="70D3F872"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Правилами устройства электроустановок (ПУЭ-7 изд.), утв. Приказом Минэнерго РФ от 08.07.2002 № 204 (далее – ПУЭ);</w:t>
      </w:r>
    </w:p>
    <w:p w14:paraId="0EEF175E"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Правилами технической эксплуатации электроустановок потребителей, утв. Приказом Минэнерго РФ от 12.08.2022 N 811;</w:t>
      </w:r>
    </w:p>
    <w:p w14:paraId="05601EA2" w14:textId="77777777" w:rsidR="00A1609A" w:rsidRPr="000C6A32" w:rsidRDefault="00A1609A" w:rsidP="00A1609A">
      <w:pPr>
        <w:widowControl w:val="0"/>
        <w:tabs>
          <w:tab w:val="left" w:pos="1233"/>
        </w:tabs>
        <w:spacing w:line="274" w:lineRule="exact"/>
        <w:ind w:firstLine="567"/>
        <w:jc w:val="both"/>
        <w:rPr>
          <w:rFonts w:eastAsia="Times New Roman"/>
          <w:bCs/>
        </w:rPr>
      </w:pPr>
      <w:r w:rsidRPr="000C6A32">
        <w:rPr>
          <w:rFonts w:eastAsia="Times New Roman"/>
        </w:rPr>
        <w:t xml:space="preserve">- </w:t>
      </w:r>
      <w:r w:rsidRPr="000C6A32">
        <w:rPr>
          <w:rFonts w:eastAsia="Times New Roman"/>
          <w:bCs/>
        </w:rPr>
        <w:t>Приказа Минтруда России от 11.12.2020 N 883н «Об утверждении Правил по охране труда при строительстве, реконструкции и ремонте»</w:t>
      </w:r>
    </w:p>
    <w:p w14:paraId="5383EA24"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xml:space="preserve">- СНиП 12-03-2001 «Безопасность труда в строительстве. Часть 1. Общие требования». </w:t>
      </w:r>
    </w:p>
    <w:p w14:paraId="06BA5740"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4.9. Отключение существующих инженерных систем, сетей или отдельных участков производить только после согласования с Заказчиком.</w:t>
      </w:r>
    </w:p>
    <w:p w14:paraId="35B1E281"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4.10. Все решения, принимаемые в ходе оказания услуг, должны быть согласованы с Заказчиком.</w:t>
      </w:r>
    </w:p>
    <w:p w14:paraId="044B47CF"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4.11. Вся ответственность за ущерб, нанесенный в период оказания услуг Исполнителем, предусмотренных настоящим описанием объекта закупки, имуществу Заказчика или иных лиц, расположенному в зоне оказания услуг или за пределами указанной зоны, возлагается на Исполнителя.</w:t>
      </w:r>
    </w:p>
    <w:p w14:paraId="570E749D"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4.12. Услуги должны соответствовать современному уровню требований, предъявляемых к данным услугам, правовым и нормативно-методическим документам, регламентирующим данную деятельность.</w:t>
      </w:r>
    </w:p>
    <w:p w14:paraId="609C8F83"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4.13. Услуги должны оказываться Исполнителем с использованием имеющейся у Заказчика документации, а также с учётом неполного состава иной необходимой документации или её отсутствия.</w:t>
      </w:r>
    </w:p>
    <w:p w14:paraId="713A84AE"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xml:space="preserve">4.14. Исполнитель обязан обеспечить оказание услуг, используя инструменты, автовышку, </w:t>
      </w:r>
      <w:r w:rsidRPr="000C6A32">
        <w:rPr>
          <w:rFonts w:eastAsia="Times New Roman"/>
          <w:color w:val="0D0D0D"/>
        </w:rPr>
        <w:t>промышленный альпинизм, строительные леса</w:t>
      </w:r>
      <w:r w:rsidRPr="000C6A32">
        <w:rPr>
          <w:rFonts w:eastAsia="Times New Roman"/>
        </w:rPr>
        <w:t xml:space="preserve">, оборудование, приборы, инвентарь, мобильную связь, специальную одежду и обувь, транспорт, спецтехнику, </w:t>
      </w:r>
      <w:r w:rsidRPr="000C6A32">
        <w:rPr>
          <w:rFonts w:eastAsia="Times New Roman"/>
          <w:color w:val="0D0D0D"/>
        </w:rPr>
        <w:t>расходные материалы</w:t>
      </w:r>
      <w:r w:rsidRPr="000C6A32">
        <w:rPr>
          <w:rFonts w:eastAsia="Times New Roman"/>
        </w:rPr>
        <w:t>, а также другие материалы, потребность в которых возникает в процессе оказания услуг за свой счет, то есть без взимания дополнительной платы с Заказчика.</w:t>
      </w:r>
    </w:p>
    <w:p w14:paraId="6D00FD38" w14:textId="77777777" w:rsidR="00A1609A" w:rsidRPr="000C6A32" w:rsidRDefault="00A1609A" w:rsidP="00A1609A">
      <w:pPr>
        <w:widowControl w:val="0"/>
        <w:tabs>
          <w:tab w:val="left" w:pos="1233"/>
        </w:tabs>
        <w:spacing w:line="274" w:lineRule="exact"/>
        <w:ind w:firstLine="567"/>
        <w:jc w:val="both"/>
        <w:rPr>
          <w:rFonts w:eastAsia="Times New Roman"/>
        </w:rPr>
      </w:pPr>
      <w:r w:rsidRPr="000C6A32">
        <w:rPr>
          <w:rFonts w:eastAsia="Times New Roman"/>
        </w:rPr>
        <w:t xml:space="preserve">4.15. </w:t>
      </w:r>
      <w:r w:rsidRPr="000C6A32">
        <w:rPr>
          <w:rFonts w:eastAsia="Times New Roman"/>
          <w:color w:val="000000"/>
        </w:rPr>
        <w:t xml:space="preserve">Отдельные вопросы и требования </w:t>
      </w:r>
      <w:r w:rsidRPr="000C6A32">
        <w:rPr>
          <w:rFonts w:eastAsia="Times New Roman"/>
        </w:rPr>
        <w:t xml:space="preserve">настоящего описания объекта закупки могут уточняться и дополняться в ходе оказания услуг по согласованию Заказчика и Исполнителя </w:t>
      </w:r>
      <w:r w:rsidRPr="000C6A32">
        <w:rPr>
          <w:rFonts w:eastAsia="Times New Roman"/>
          <w:color w:val="000000"/>
        </w:rPr>
        <w:t xml:space="preserve">в соответствии с </w:t>
      </w:r>
      <w:r w:rsidRPr="000C6A32">
        <w:rPr>
          <w:rFonts w:eastAsia="Times New Roman"/>
        </w:rPr>
        <w:t>действующим описанием объекта закупки и законодательством Российской Федерации.</w:t>
      </w:r>
    </w:p>
    <w:p w14:paraId="59FF50D7" w14:textId="77777777" w:rsidR="00A1609A" w:rsidRPr="000C6A32" w:rsidRDefault="00A1609A" w:rsidP="00A1609A">
      <w:pPr>
        <w:widowControl w:val="0"/>
        <w:tabs>
          <w:tab w:val="left" w:pos="1348"/>
        </w:tabs>
        <w:ind w:firstLine="567"/>
        <w:jc w:val="both"/>
        <w:rPr>
          <w:rFonts w:eastAsia="Times New Roman"/>
        </w:rPr>
      </w:pPr>
      <w:r w:rsidRPr="000C6A32">
        <w:rPr>
          <w:rFonts w:eastAsia="Times New Roman"/>
        </w:rPr>
        <w:t xml:space="preserve">4.16. Исполнитель должен гарантировать своевременность, качество и безопасность оказания услуг. </w:t>
      </w:r>
    </w:p>
    <w:p w14:paraId="32CD3FEB" w14:textId="77777777" w:rsidR="00A1609A" w:rsidRPr="000C6A32" w:rsidRDefault="00A1609A" w:rsidP="00A1609A">
      <w:pPr>
        <w:widowControl w:val="0"/>
        <w:tabs>
          <w:tab w:val="left" w:pos="1390"/>
        </w:tabs>
        <w:ind w:firstLine="567"/>
        <w:jc w:val="both"/>
        <w:rPr>
          <w:rFonts w:eastAsia="Times New Roman"/>
        </w:rPr>
      </w:pPr>
      <w:r w:rsidRPr="000C6A32">
        <w:rPr>
          <w:rFonts w:eastAsia="Times New Roman"/>
        </w:rPr>
        <w:t>4.17. Исполнитель обязан безвозмездно и в кратчайшие сроки, исправить по требова</w:t>
      </w:r>
      <w:r w:rsidRPr="000C6A32">
        <w:rPr>
          <w:rFonts w:eastAsia="Times New Roman"/>
        </w:rPr>
        <w:softHyphen/>
        <w:t>нию Заказчика выявленные недостатки, если в процессе оказания услуг Исполнитель допу</w:t>
      </w:r>
      <w:r w:rsidRPr="000C6A32">
        <w:rPr>
          <w:rFonts w:eastAsia="Times New Roman"/>
        </w:rPr>
        <w:softHyphen/>
        <w:t>стил отступления условий настоящего Описания объекта закупки, ухудшившие качество услуг с момента их выявления.</w:t>
      </w:r>
    </w:p>
    <w:p w14:paraId="0719DEDC" w14:textId="77777777" w:rsidR="00A1609A" w:rsidRPr="000C6A32" w:rsidRDefault="00A1609A" w:rsidP="00A1609A">
      <w:pPr>
        <w:widowControl w:val="0"/>
        <w:tabs>
          <w:tab w:val="left" w:pos="1345"/>
        </w:tabs>
        <w:ind w:firstLine="567"/>
        <w:jc w:val="both"/>
        <w:rPr>
          <w:rFonts w:eastAsia="Times New Roman"/>
        </w:rPr>
      </w:pPr>
      <w:r w:rsidRPr="000C6A32">
        <w:rPr>
          <w:rFonts w:eastAsia="Times New Roman"/>
        </w:rPr>
        <w:t>4.18. Соблюдать конфиденциальность в отношении всей информации, ставшей из</w:t>
      </w:r>
      <w:r w:rsidRPr="000C6A32">
        <w:rPr>
          <w:rFonts w:eastAsia="Times New Roman"/>
        </w:rPr>
        <w:softHyphen/>
        <w:t>вестной Исполнителю в связи с исполнением обязательств.</w:t>
      </w:r>
    </w:p>
    <w:p w14:paraId="06875227" w14:textId="77777777" w:rsidR="00A1609A" w:rsidRPr="000C6A32" w:rsidRDefault="00A1609A" w:rsidP="00A1609A">
      <w:pPr>
        <w:widowControl w:val="0"/>
        <w:tabs>
          <w:tab w:val="left" w:pos="1352"/>
        </w:tabs>
        <w:ind w:firstLine="567"/>
        <w:jc w:val="both"/>
        <w:rPr>
          <w:rFonts w:eastAsia="Times New Roman"/>
        </w:rPr>
      </w:pPr>
      <w:r w:rsidRPr="000C6A32">
        <w:rPr>
          <w:rFonts w:eastAsia="Times New Roman"/>
        </w:rPr>
        <w:t>4.19. Для проверки соответствия качества оказанных услуг, оказанных Исполнителем, Заказчик вправе привлекать независимых экспертов.</w:t>
      </w:r>
    </w:p>
    <w:p w14:paraId="10674670" w14:textId="77777777" w:rsidR="00A1609A" w:rsidRPr="000C6A32" w:rsidRDefault="00A1609A" w:rsidP="00A1609A">
      <w:pPr>
        <w:widowControl w:val="0"/>
        <w:tabs>
          <w:tab w:val="left" w:pos="1233"/>
        </w:tabs>
        <w:spacing w:line="274" w:lineRule="exact"/>
        <w:ind w:firstLine="567"/>
        <w:jc w:val="both"/>
        <w:rPr>
          <w:rFonts w:eastAsia="Times New Roman"/>
        </w:rPr>
      </w:pPr>
    </w:p>
    <w:p w14:paraId="6505E6DD" w14:textId="77777777" w:rsidR="00A1609A" w:rsidRDefault="00A1609A" w:rsidP="00A1609A">
      <w:pPr>
        <w:widowControl w:val="0"/>
        <w:tabs>
          <w:tab w:val="left" w:pos="1233"/>
        </w:tabs>
        <w:spacing w:line="274" w:lineRule="exact"/>
        <w:ind w:firstLine="567"/>
        <w:jc w:val="both"/>
        <w:rPr>
          <w:rFonts w:eastAsia="Times New Roman"/>
        </w:rPr>
      </w:pPr>
    </w:p>
    <w:p w14:paraId="2E76A49F" w14:textId="77777777" w:rsidR="00A1609A" w:rsidRPr="000C6A32" w:rsidRDefault="00A1609A" w:rsidP="00A1609A">
      <w:pPr>
        <w:widowControl w:val="0"/>
        <w:tabs>
          <w:tab w:val="left" w:pos="1233"/>
        </w:tabs>
        <w:spacing w:line="274" w:lineRule="exact"/>
        <w:ind w:firstLine="567"/>
        <w:jc w:val="both"/>
        <w:rPr>
          <w:rFonts w:eastAsia="Times New Roman"/>
        </w:rPr>
      </w:pPr>
    </w:p>
    <w:p w14:paraId="189636AA" w14:textId="77777777" w:rsidR="00A1609A" w:rsidRPr="000C6A32" w:rsidRDefault="00A1609A" w:rsidP="00A1609A">
      <w:pPr>
        <w:widowControl w:val="0"/>
        <w:jc w:val="both"/>
        <w:rPr>
          <w:rFonts w:eastAsia="Times New Roman"/>
          <w:bCs/>
        </w:rPr>
      </w:pPr>
    </w:p>
    <w:p w14:paraId="55BBD57F" w14:textId="77777777" w:rsidR="00A1609A" w:rsidRPr="000C6A32" w:rsidRDefault="00A1609A" w:rsidP="00A1609A">
      <w:pPr>
        <w:ind w:left="705"/>
        <w:rPr>
          <w:rFonts w:eastAsia="Times New Roman"/>
          <w:b/>
          <w:color w:val="000000"/>
        </w:rPr>
      </w:pPr>
      <w:r w:rsidRPr="000C6A32">
        <w:rPr>
          <w:rFonts w:eastAsia="Times New Roman"/>
          <w:b/>
        </w:rPr>
        <w:t xml:space="preserve">5. </w:t>
      </w:r>
      <w:r w:rsidRPr="000C6A32">
        <w:rPr>
          <w:rFonts w:eastAsia="Times New Roman"/>
          <w:b/>
          <w:color w:val="000000"/>
        </w:rPr>
        <w:t>Перечень оказываемых услуг при отключении (демонтаже) ДГУ изложены в Таблице № 2:</w:t>
      </w:r>
    </w:p>
    <w:p w14:paraId="21FA5CC1" w14:textId="77777777" w:rsidR="00A1609A" w:rsidRPr="000C6A32" w:rsidRDefault="00A1609A" w:rsidP="00A1609A">
      <w:pPr>
        <w:ind w:left="705"/>
        <w:rPr>
          <w:rFonts w:eastAsia="Times New Roman"/>
          <w:b/>
          <w:color w:val="000000"/>
        </w:rPr>
      </w:pPr>
    </w:p>
    <w:p w14:paraId="1CC51602" w14:textId="77777777" w:rsidR="00A1609A" w:rsidRPr="000C6A32" w:rsidRDefault="00A1609A" w:rsidP="00A1609A">
      <w:pPr>
        <w:ind w:left="705"/>
        <w:jc w:val="right"/>
        <w:rPr>
          <w:rFonts w:eastAsia="Times New Roman"/>
          <w:b/>
        </w:rPr>
      </w:pPr>
      <w:r w:rsidRPr="000C6A32">
        <w:rPr>
          <w:rFonts w:eastAsia="Times New Roman"/>
          <w:b/>
        </w:rPr>
        <w:t>Таблица № 2</w:t>
      </w:r>
    </w:p>
    <w:p w14:paraId="4FE9FF8D" w14:textId="77777777" w:rsidR="00A1609A" w:rsidRPr="000C6A32" w:rsidRDefault="00A1609A" w:rsidP="00A1609A">
      <w:pPr>
        <w:ind w:left="705"/>
        <w:jc w:val="right"/>
        <w:rPr>
          <w:rFonts w:eastAsia="Times New Roman"/>
          <w:b/>
          <w:color w:val="000000"/>
        </w:rPr>
      </w:pPr>
    </w:p>
    <w:tbl>
      <w:tblPr>
        <w:tblW w:w="9747" w:type="dxa"/>
        <w:tblLook w:val="04A0" w:firstRow="1" w:lastRow="0" w:firstColumn="1" w:lastColumn="0" w:noHBand="0" w:noVBand="1"/>
      </w:tblPr>
      <w:tblGrid>
        <w:gridCol w:w="509"/>
        <w:gridCol w:w="5683"/>
        <w:gridCol w:w="1202"/>
        <w:gridCol w:w="2353"/>
      </w:tblGrid>
      <w:tr w:rsidR="00A1609A" w:rsidRPr="000C6A32" w14:paraId="42332F76" w14:textId="77777777" w:rsidTr="00EF7437">
        <w:trPr>
          <w:trHeight w:val="499"/>
        </w:trPr>
        <w:tc>
          <w:tcPr>
            <w:tcW w:w="509" w:type="dxa"/>
            <w:tcBorders>
              <w:top w:val="single" w:sz="4" w:space="0" w:color="auto"/>
              <w:left w:val="single" w:sz="4" w:space="0" w:color="auto"/>
              <w:bottom w:val="single" w:sz="4" w:space="0" w:color="auto"/>
              <w:right w:val="single" w:sz="4" w:space="0" w:color="auto"/>
            </w:tcBorders>
            <w:vAlign w:val="center"/>
            <w:hideMark/>
          </w:tcPr>
          <w:p w14:paraId="5EFDA03C" w14:textId="77777777" w:rsidR="00A1609A" w:rsidRPr="000C6A32" w:rsidRDefault="00A1609A" w:rsidP="00EF7437">
            <w:pPr>
              <w:ind w:left="-23" w:right="-62"/>
              <w:jc w:val="center"/>
              <w:rPr>
                <w:rFonts w:eastAsia="Times New Roman"/>
              </w:rPr>
            </w:pPr>
            <w:r w:rsidRPr="000C6A32">
              <w:rPr>
                <w:rFonts w:eastAsia="Times New Roman"/>
              </w:rPr>
              <w:t>№ п/п</w:t>
            </w:r>
          </w:p>
        </w:tc>
        <w:tc>
          <w:tcPr>
            <w:tcW w:w="5722" w:type="dxa"/>
            <w:tcBorders>
              <w:top w:val="single" w:sz="4" w:space="0" w:color="auto"/>
              <w:left w:val="nil"/>
              <w:bottom w:val="single" w:sz="4" w:space="0" w:color="auto"/>
              <w:right w:val="single" w:sz="4" w:space="0" w:color="auto"/>
            </w:tcBorders>
            <w:vAlign w:val="center"/>
            <w:hideMark/>
          </w:tcPr>
          <w:p w14:paraId="42F8F9BC" w14:textId="77777777" w:rsidR="00A1609A" w:rsidRPr="000C6A32" w:rsidRDefault="00A1609A" w:rsidP="00EF7437">
            <w:pPr>
              <w:ind w:left="-23" w:right="-62"/>
              <w:jc w:val="center"/>
              <w:rPr>
                <w:rFonts w:eastAsia="Times New Roman"/>
              </w:rPr>
            </w:pPr>
            <w:r w:rsidRPr="000C6A32">
              <w:rPr>
                <w:rFonts w:eastAsia="Times New Roman"/>
              </w:rPr>
              <w:t>Перечень оказываемых услуг</w:t>
            </w:r>
          </w:p>
        </w:tc>
        <w:tc>
          <w:tcPr>
            <w:tcW w:w="1152" w:type="dxa"/>
            <w:tcBorders>
              <w:top w:val="single" w:sz="4" w:space="0" w:color="auto"/>
              <w:left w:val="nil"/>
              <w:bottom w:val="single" w:sz="4" w:space="0" w:color="auto"/>
              <w:right w:val="single" w:sz="4" w:space="0" w:color="auto"/>
            </w:tcBorders>
            <w:vAlign w:val="center"/>
            <w:hideMark/>
          </w:tcPr>
          <w:p w14:paraId="64917643" w14:textId="77777777" w:rsidR="00A1609A" w:rsidRPr="000C6A32" w:rsidRDefault="00A1609A" w:rsidP="00EF7437">
            <w:pPr>
              <w:ind w:right="-62"/>
              <w:jc w:val="center"/>
              <w:rPr>
                <w:rFonts w:eastAsia="Times New Roman"/>
              </w:rPr>
            </w:pPr>
            <w:r w:rsidRPr="000C6A32">
              <w:rPr>
                <w:rFonts w:eastAsia="Times New Roman"/>
              </w:rPr>
              <w:t>Единица измерения</w:t>
            </w:r>
          </w:p>
        </w:tc>
        <w:tc>
          <w:tcPr>
            <w:tcW w:w="2364" w:type="dxa"/>
            <w:tcBorders>
              <w:top w:val="single" w:sz="4" w:space="0" w:color="auto"/>
              <w:left w:val="nil"/>
              <w:bottom w:val="single" w:sz="4" w:space="0" w:color="auto"/>
              <w:right w:val="single" w:sz="4" w:space="0" w:color="auto"/>
            </w:tcBorders>
            <w:vAlign w:val="center"/>
            <w:hideMark/>
          </w:tcPr>
          <w:p w14:paraId="3B72E7CB" w14:textId="77777777" w:rsidR="00A1609A" w:rsidRPr="000C6A32" w:rsidRDefault="00A1609A" w:rsidP="00EF7437">
            <w:pPr>
              <w:ind w:right="-62"/>
              <w:jc w:val="center"/>
              <w:rPr>
                <w:rFonts w:eastAsia="Times New Roman"/>
              </w:rPr>
            </w:pPr>
            <w:r w:rsidRPr="000C6A32">
              <w:rPr>
                <w:rFonts w:eastAsia="Times New Roman"/>
              </w:rPr>
              <w:t>Количество</w:t>
            </w:r>
          </w:p>
        </w:tc>
      </w:tr>
      <w:tr w:rsidR="00A1609A" w:rsidRPr="000C6A32" w14:paraId="1C642C47" w14:textId="77777777" w:rsidTr="00EF7437">
        <w:trPr>
          <w:trHeight w:val="77"/>
        </w:trPr>
        <w:tc>
          <w:tcPr>
            <w:tcW w:w="509" w:type="dxa"/>
            <w:tcBorders>
              <w:top w:val="single" w:sz="4" w:space="0" w:color="auto"/>
              <w:left w:val="single" w:sz="4" w:space="0" w:color="auto"/>
              <w:bottom w:val="single" w:sz="4" w:space="0" w:color="auto"/>
              <w:right w:val="single" w:sz="4" w:space="0" w:color="auto"/>
            </w:tcBorders>
            <w:vAlign w:val="center"/>
            <w:hideMark/>
          </w:tcPr>
          <w:p w14:paraId="40B09E1B" w14:textId="77777777" w:rsidR="00A1609A" w:rsidRPr="000C6A32" w:rsidRDefault="00A1609A" w:rsidP="00EF7437">
            <w:pPr>
              <w:ind w:left="-23" w:right="-62"/>
              <w:jc w:val="center"/>
              <w:rPr>
                <w:rFonts w:eastAsia="Times New Roman"/>
              </w:rPr>
            </w:pPr>
            <w:r w:rsidRPr="000C6A32">
              <w:rPr>
                <w:rFonts w:eastAsia="Times New Roman"/>
              </w:rPr>
              <w:t>1</w:t>
            </w:r>
          </w:p>
        </w:tc>
        <w:tc>
          <w:tcPr>
            <w:tcW w:w="5722" w:type="dxa"/>
            <w:tcBorders>
              <w:top w:val="single" w:sz="4" w:space="0" w:color="auto"/>
              <w:left w:val="nil"/>
              <w:bottom w:val="single" w:sz="4" w:space="0" w:color="auto"/>
              <w:right w:val="single" w:sz="4" w:space="0" w:color="auto"/>
            </w:tcBorders>
            <w:vAlign w:val="center"/>
            <w:hideMark/>
          </w:tcPr>
          <w:p w14:paraId="52AE3C49" w14:textId="77777777" w:rsidR="00A1609A" w:rsidRPr="000C6A32" w:rsidRDefault="00A1609A" w:rsidP="00EF7437">
            <w:pPr>
              <w:ind w:left="-23" w:right="-62"/>
              <w:jc w:val="center"/>
              <w:rPr>
                <w:rFonts w:eastAsia="Times New Roman"/>
              </w:rPr>
            </w:pPr>
            <w:r w:rsidRPr="000C6A32">
              <w:rPr>
                <w:rFonts w:eastAsia="Times New Roman"/>
              </w:rPr>
              <w:t>2</w:t>
            </w:r>
          </w:p>
        </w:tc>
        <w:tc>
          <w:tcPr>
            <w:tcW w:w="1152" w:type="dxa"/>
            <w:tcBorders>
              <w:top w:val="single" w:sz="4" w:space="0" w:color="auto"/>
              <w:left w:val="nil"/>
              <w:bottom w:val="single" w:sz="4" w:space="0" w:color="auto"/>
              <w:right w:val="single" w:sz="4" w:space="0" w:color="auto"/>
            </w:tcBorders>
            <w:vAlign w:val="center"/>
          </w:tcPr>
          <w:p w14:paraId="014BAB7E" w14:textId="77777777" w:rsidR="00A1609A" w:rsidRPr="000C6A32" w:rsidRDefault="00A1609A" w:rsidP="00EF7437">
            <w:pPr>
              <w:ind w:right="-62"/>
              <w:jc w:val="center"/>
              <w:rPr>
                <w:rFonts w:eastAsia="Times New Roman"/>
              </w:rPr>
            </w:pPr>
          </w:p>
        </w:tc>
        <w:tc>
          <w:tcPr>
            <w:tcW w:w="2364" w:type="dxa"/>
            <w:tcBorders>
              <w:top w:val="single" w:sz="4" w:space="0" w:color="auto"/>
              <w:left w:val="nil"/>
              <w:bottom w:val="single" w:sz="4" w:space="0" w:color="auto"/>
              <w:right w:val="single" w:sz="4" w:space="0" w:color="auto"/>
            </w:tcBorders>
            <w:vAlign w:val="center"/>
            <w:hideMark/>
          </w:tcPr>
          <w:p w14:paraId="4EFEB4A0" w14:textId="77777777" w:rsidR="00A1609A" w:rsidRPr="000C6A32" w:rsidRDefault="00A1609A" w:rsidP="00EF7437">
            <w:pPr>
              <w:ind w:right="-62"/>
              <w:jc w:val="center"/>
              <w:rPr>
                <w:rFonts w:eastAsia="Times New Roman"/>
              </w:rPr>
            </w:pPr>
            <w:r w:rsidRPr="000C6A32">
              <w:rPr>
                <w:rFonts w:eastAsia="Times New Roman"/>
              </w:rPr>
              <w:t>3</w:t>
            </w:r>
          </w:p>
        </w:tc>
      </w:tr>
      <w:tr w:rsidR="00A1609A" w:rsidRPr="000C6A32" w14:paraId="17DAC4A5" w14:textId="77777777" w:rsidTr="00EF7437">
        <w:trPr>
          <w:trHeight w:val="499"/>
        </w:trPr>
        <w:tc>
          <w:tcPr>
            <w:tcW w:w="509" w:type="dxa"/>
            <w:tcBorders>
              <w:top w:val="nil"/>
              <w:left w:val="single" w:sz="4" w:space="0" w:color="auto"/>
              <w:bottom w:val="single" w:sz="4" w:space="0" w:color="auto"/>
              <w:right w:val="single" w:sz="4" w:space="0" w:color="auto"/>
            </w:tcBorders>
            <w:vAlign w:val="center"/>
            <w:hideMark/>
          </w:tcPr>
          <w:p w14:paraId="4A03700A" w14:textId="77777777" w:rsidR="00A1609A" w:rsidRPr="000C6A32" w:rsidRDefault="00A1609A" w:rsidP="00EF7437">
            <w:pPr>
              <w:ind w:left="-142" w:right="-84"/>
              <w:jc w:val="center"/>
              <w:rPr>
                <w:rFonts w:eastAsia="Times New Roman"/>
              </w:rPr>
            </w:pPr>
            <w:r w:rsidRPr="000C6A32">
              <w:rPr>
                <w:rFonts w:eastAsia="Times New Roman"/>
              </w:rPr>
              <w:t>1</w:t>
            </w:r>
          </w:p>
        </w:tc>
        <w:tc>
          <w:tcPr>
            <w:tcW w:w="5722" w:type="dxa"/>
            <w:tcBorders>
              <w:top w:val="nil"/>
              <w:left w:val="nil"/>
              <w:bottom w:val="single" w:sz="4" w:space="0" w:color="auto"/>
              <w:right w:val="single" w:sz="4" w:space="0" w:color="auto"/>
            </w:tcBorders>
            <w:vAlign w:val="center"/>
            <w:hideMark/>
          </w:tcPr>
          <w:p w14:paraId="00EE1E15" w14:textId="77777777" w:rsidR="00A1609A" w:rsidRPr="000C6A32" w:rsidRDefault="00A1609A" w:rsidP="00EF7437">
            <w:pPr>
              <w:ind w:left="-23" w:right="-62"/>
              <w:jc w:val="both"/>
              <w:rPr>
                <w:rFonts w:eastAsia="Times New Roman"/>
              </w:rPr>
            </w:pPr>
            <w:r w:rsidRPr="000C6A32">
              <w:rPr>
                <w:rFonts w:eastAsia="Times New Roman"/>
              </w:rPr>
              <w:t xml:space="preserve">Отключение от общей системы электроснабжения (демонтаж оборудования): </w:t>
            </w:r>
          </w:p>
          <w:p w14:paraId="4A04B510" w14:textId="77777777" w:rsidR="00A1609A" w:rsidRPr="000C6A32" w:rsidRDefault="00A1609A" w:rsidP="00EF7437">
            <w:pPr>
              <w:ind w:left="-23" w:right="-62"/>
              <w:jc w:val="both"/>
              <w:rPr>
                <w:rFonts w:eastAsia="Times New Roman"/>
              </w:rPr>
            </w:pPr>
            <w:r w:rsidRPr="000C6A32">
              <w:rPr>
                <w:rFonts w:eastAsia="Times New Roman"/>
              </w:rPr>
              <w:t>- отключение электрических линий и соединений между ДГУ и ВРУ;</w:t>
            </w:r>
          </w:p>
          <w:p w14:paraId="31A311D0" w14:textId="77777777" w:rsidR="00A1609A" w:rsidRPr="000C6A32" w:rsidRDefault="00A1609A" w:rsidP="00EF7437">
            <w:pPr>
              <w:ind w:left="-23" w:right="-62"/>
              <w:jc w:val="both"/>
              <w:rPr>
                <w:rFonts w:eastAsia="Times New Roman"/>
              </w:rPr>
            </w:pPr>
            <w:r w:rsidRPr="000C6A32">
              <w:rPr>
                <w:rFonts w:eastAsia="Times New Roman"/>
              </w:rPr>
              <w:t>- демонтаж электрических линий и соединений в щите ВРУ (при необходимости);</w:t>
            </w:r>
          </w:p>
          <w:p w14:paraId="57EF2630" w14:textId="77777777" w:rsidR="00A1609A" w:rsidRPr="000C6A32" w:rsidRDefault="00A1609A" w:rsidP="00EF7437">
            <w:pPr>
              <w:ind w:left="-23" w:right="-62"/>
              <w:jc w:val="both"/>
              <w:rPr>
                <w:rFonts w:eastAsia="Times New Roman"/>
              </w:rPr>
            </w:pPr>
            <w:r w:rsidRPr="000C6A32">
              <w:rPr>
                <w:rFonts w:eastAsia="Times New Roman"/>
              </w:rPr>
              <w:t>- демонтаж системы газовыхлопа;</w:t>
            </w:r>
          </w:p>
          <w:p w14:paraId="0C98E02C" w14:textId="77777777" w:rsidR="00A1609A" w:rsidRPr="000C6A32" w:rsidRDefault="00A1609A" w:rsidP="00EF7437">
            <w:pPr>
              <w:ind w:left="-23" w:right="-62"/>
              <w:jc w:val="both"/>
              <w:rPr>
                <w:rFonts w:eastAsia="Times New Roman"/>
              </w:rPr>
            </w:pPr>
            <w:r w:rsidRPr="000C6A32">
              <w:rPr>
                <w:rFonts w:eastAsia="Times New Roman"/>
              </w:rPr>
              <w:t>- демонтаж кожухов вентиляционных клапанов.</w:t>
            </w:r>
          </w:p>
        </w:tc>
        <w:tc>
          <w:tcPr>
            <w:tcW w:w="1152" w:type="dxa"/>
            <w:tcBorders>
              <w:top w:val="nil"/>
              <w:left w:val="nil"/>
              <w:bottom w:val="single" w:sz="4" w:space="0" w:color="auto"/>
              <w:right w:val="single" w:sz="4" w:space="0" w:color="auto"/>
            </w:tcBorders>
            <w:vAlign w:val="center"/>
            <w:hideMark/>
          </w:tcPr>
          <w:p w14:paraId="5FDCBE91" w14:textId="77777777" w:rsidR="00A1609A" w:rsidRPr="000C6A32" w:rsidRDefault="00A1609A" w:rsidP="00EF7437">
            <w:pPr>
              <w:ind w:right="-62"/>
              <w:jc w:val="center"/>
              <w:rPr>
                <w:rFonts w:eastAsia="Times New Roman"/>
              </w:rPr>
            </w:pPr>
            <w:r w:rsidRPr="000C6A32">
              <w:rPr>
                <w:rFonts w:eastAsia="Times New Roman"/>
              </w:rPr>
              <w:t>шт.</w:t>
            </w:r>
          </w:p>
        </w:tc>
        <w:tc>
          <w:tcPr>
            <w:tcW w:w="2364" w:type="dxa"/>
            <w:tcBorders>
              <w:top w:val="nil"/>
              <w:left w:val="nil"/>
              <w:bottom w:val="single" w:sz="4" w:space="0" w:color="auto"/>
              <w:right w:val="single" w:sz="4" w:space="0" w:color="auto"/>
            </w:tcBorders>
            <w:vAlign w:val="center"/>
            <w:hideMark/>
          </w:tcPr>
          <w:p w14:paraId="32879E90" w14:textId="77777777" w:rsidR="00A1609A" w:rsidRPr="000C6A32" w:rsidRDefault="00A1609A" w:rsidP="00EF7437">
            <w:pPr>
              <w:ind w:left="-23" w:right="-62"/>
              <w:jc w:val="center"/>
              <w:rPr>
                <w:rFonts w:eastAsia="Times New Roman"/>
              </w:rPr>
            </w:pPr>
            <w:r w:rsidRPr="000C6A32">
              <w:rPr>
                <w:rFonts w:eastAsia="Times New Roman"/>
              </w:rPr>
              <w:t>2</w:t>
            </w:r>
          </w:p>
        </w:tc>
      </w:tr>
    </w:tbl>
    <w:p w14:paraId="3EB6A89C" w14:textId="77777777" w:rsidR="00A1609A" w:rsidRPr="000C6A32" w:rsidRDefault="00A1609A" w:rsidP="00A1609A">
      <w:pPr>
        <w:ind w:firstLine="709"/>
        <w:jc w:val="both"/>
        <w:rPr>
          <w:rFonts w:eastAsia="Times New Roman"/>
          <w:b/>
        </w:rPr>
      </w:pPr>
    </w:p>
    <w:p w14:paraId="006F4B22" w14:textId="77777777" w:rsidR="00A1609A" w:rsidRPr="000C6A32" w:rsidRDefault="00A1609A" w:rsidP="00A1609A">
      <w:pPr>
        <w:ind w:left="705"/>
        <w:rPr>
          <w:rFonts w:eastAsia="Times New Roman"/>
          <w:b/>
        </w:rPr>
      </w:pPr>
    </w:p>
    <w:p w14:paraId="48A1FE64" w14:textId="77777777" w:rsidR="00A1609A" w:rsidRDefault="00A1609A" w:rsidP="00A1609A">
      <w:pPr>
        <w:ind w:left="-85"/>
        <w:jc w:val="both"/>
        <w:rPr>
          <w:sz w:val="24"/>
          <w:szCs w:val="24"/>
        </w:rPr>
      </w:pPr>
    </w:p>
    <w:p w14:paraId="09A90E29" w14:textId="77777777" w:rsidR="00A1609A" w:rsidRDefault="00A1609A" w:rsidP="00A1609A">
      <w:pPr>
        <w:jc w:val="center"/>
        <w:rPr>
          <w:sz w:val="20"/>
          <w:szCs w:val="20"/>
        </w:rPr>
      </w:pPr>
    </w:p>
    <w:p w14:paraId="3590F2F1" w14:textId="77777777" w:rsidR="00A1609A" w:rsidRDefault="00A1609A" w:rsidP="00A1609A">
      <w:pPr>
        <w:rPr>
          <w:sz w:val="20"/>
          <w:szCs w:val="20"/>
        </w:rPr>
      </w:pPr>
    </w:p>
    <w:p w14:paraId="14C4DC4C" w14:textId="77777777" w:rsidR="00A1609A" w:rsidRDefault="00A1609A" w:rsidP="00A1609A">
      <w:pPr>
        <w:jc w:val="both"/>
        <w:rPr>
          <w:sz w:val="24"/>
          <w:szCs w:val="24"/>
        </w:rPr>
      </w:pPr>
    </w:p>
    <w:p w14:paraId="5F4413CB" w14:textId="77777777" w:rsidR="00A1609A" w:rsidRDefault="00A1609A" w:rsidP="00A1609A">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A1609A" w:rsidRPr="00D2507D" w14:paraId="07F448F3" w14:textId="77777777" w:rsidTr="00EF7437">
        <w:trPr>
          <w:trHeight w:val="214"/>
        </w:trPr>
        <w:tc>
          <w:tcPr>
            <w:tcW w:w="5481" w:type="dxa"/>
          </w:tcPr>
          <w:p w14:paraId="51B837D3" w14:textId="77777777" w:rsidR="00A1609A" w:rsidRPr="00D2507D" w:rsidRDefault="00A1609A" w:rsidP="00EF7437">
            <w:pPr>
              <w:rPr>
                <w:sz w:val="24"/>
                <w:szCs w:val="24"/>
              </w:rPr>
            </w:pPr>
          </w:p>
        </w:tc>
        <w:tc>
          <w:tcPr>
            <w:tcW w:w="261" w:type="dxa"/>
          </w:tcPr>
          <w:p w14:paraId="234274C4" w14:textId="77777777" w:rsidR="00A1609A" w:rsidRPr="00D2507D" w:rsidRDefault="00A1609A" w:rsidP="00EF7437">
            <w:pPr>
              <w:jc w:val="center"/>
              <w:rPr>
                <w:sz w:val="24"/>
                <w:szCs w:val="24"/>
              </w:rPr>
            </w:pPr>
          </w:p>
        </w:tc>
        <w:tc>
          <w:tcPr>
            <w:tcW w:w="4749" w:type="dxa"/>
          </w:tcPr>
          <w:p w14:paraId="4786583F" w14:textId="77777777" w:rsidR="00A1609A" w:rsidRPr="00D2507D" w:rsidRDefault="00A1609A" w:rsidP="00EF7437">
            <w:pPr>
              <w:ind w:left="-85"/>
              <w:jc w:val="both"/>
              <w:rPr>
                <w:sz w:val="24"/>
                <w:szCs w:val="24"/>
              </w:rPr>
            </w:pPr>
          </w:p>
        </w:tc>
      </w:tr>
      <w:tr w:rsidR="00A1609A" w:rsidRPr="00D2507D" w14:paraId="3340F93B" w14:textId="77777777" w:rsidTr="00EF7437">
        <w:trPr>
          <w:trHeight w:val="432"/>
        </w:trPr>
        <w:tc>
          <w:tcPr>
            <w:tcW w:w="5481" w:type="dxa"/>
          </w:tcPr>
          <w:p w14:paraId="419F4082" w14:textId="77777777" w:rsidR="00A1609A" w:rsidRPr="00D2507D" w:rsidRDefault="00A1609A" w:rsidP="00EF7437">
            <w:pPr>
              <w:tabs>
                <w:tab w:val="left" w:pos="4431"/>
              </w:tabs>
              <w:rPr>
                <w:sz w:val="24"/>
                <w:szCs w:val="24"/>
              </w:rPr>
            </w:pPr>
            <w:r>
              <w:rPr>
                <w:sz w:val="24"/>
                <w:szCs w:val="24"/>
              </w:rPr>
              <w:t>__</w:t>
            </w:r>
            <w:r w:rsidRPr="00D2507D">
              <w:rPr>
                <w:sz w:val="24"/>
                <w:szCs w:val="24"/>
              </w:rPr>
              <w:t>_____________________ /</w:t>
            </w:r>
            <w:r>
              <w:rPr>
                <w:sz w:val="24"/>
                <w:szCs w:val="24"/>
              </w:rPr>
              <w:t>______________</w:t>
            </w:r>
            <w:r w:rsidRPr="00D2507D">
              <w:rPr>
                <w:sz w:val="24"/>
                <w:szCs w:val="24"/>
              </w:rPr>
              <w:t>/</w:t>
            </w:r>
          </w:p>
          <w:p w14:paraId="157A97D7" w14:textId="77777777" w:rsidR="00A1609A" w:rsidRPr="00D2507D" w:rsidRDefault="00A1609A" w:rsidP="00EF7437">
            <w:pPr>
              <w:tabs>
                <w:tab w:val="left" w:pos="0"/>
                <w:tab w:val="left" w:pos="4431"/>
              </w:tabs>
              <w:rPr>
                <w:sz w:val="24"/>
                <w:szCs w:val="24"/>
              </w:rPr>
            </w:pPr>
            <w:r w:rsidRPr="00D2507D">
              <w:rPr>
                <w:sz w:val="24"/>
                <w:szCs w:val="24"/>
              </w:rPr>
              <w:t>м.п.</w:t>
            </w:r>
          </w:p>
        </w:tc>
        <w:tc>
          <w:tcPr>
            <w:tcW w:w="261" w:type="dxa"/>
          </w:tcPr>
          <w:p w14:paraId="1B1FDA11" w14:textId="77777777" w:rsidR="00A1609A" w:rsidRPr="00D2507D" w:rsidRDefault="00A1609A" w:rsidP="00EF7437">
            <w:pPr>
              <w:jc w:val="center"/>
              <w:rPr>
                <w:sz w:val="24"/>
                <w:szCs w:val="24"/>
              </w:rPr>
            </w:pPr>
          </w:p>
        </w:tc>
        <w:tc>
          <w:tcPr>
            <w:tcW w:w="4749" w:type="dxa"/>
          </w:tcPr>
          <w:p w14:paraId="2FFD722D" w14:textId="77777777" w:rsidR="00A1609A" w:rsidRPr="00D2507D" w:rsidRDefault="00A1609A" w:rsidP="00EF7437">
            <w:pPr>
              <w:tabs>
                <w:tab w:val="left" w:pos="4431"/>
              </w:tabs>
              <w:ind w:left="-369" w:right="213"/>
              <w:rPr>
                <w:sz w:val="24"/>
                <w:szCs w:val="24"/>
              </w:rPr>
            </w:pPr>
            <w:r w:rsidRPr="00D2507D">
              <w:rPr>
                <w:sz w:val="24"/>
                <w:szCs w:val="24"/>
              </w:rPr>
              <w:t>__  _____________________ /_____________/</w:t>
            </w:r>
          </w:p>
          <w:p w14:paraId="29120470" w14:textId="77777777" w:rsidR="00A1609A" w:rsidRPr="00D2507D" w:rsidRDefault="00A1609A" w:rsidP="00EF7437">
            <w:pPr>
              <w:tabs>
                <w:tab w:val="left" w:pos="0"/>
                <w:tab w:val="left" w:pos="4431"/>
              </w:tabs>
              <w:ind w:right="213"/>
              <w:rPr>
                <w:sz w:val="24"/>
                <w:szCs w:val="24"/>
              </w:rPr>
            </w:pPr>
            <w:r w:rsidRPr="00D2507D">
              <w:rPr>
                <w:sz w:val="24"/>
                <w:szCs w:val="24"/>
              </w:rPr>
              <w:t>м.п.</w:t>
            </w:r>
          </w:p>
        </w:tc>
      </w:tr>
    </w:tbl>
    <w:p w14:paraId="21B43B81" w14:textId="72911EBF" w:rsidR="00B610D8" w:rsidRDefault="00B610D8" w:rsidP="00EB3168">
      <w:pPr>
        <w:jc w:val="right"/>
        <w:rPr>
          <w:sz w:val="24"/>
          <w:szCs w:val="24"/>
        </w:rPr>
      </w:pPr>
    </w:p>
    <w:p w14:paraId="44556E36" w14:textId="1C71EBF4" w:rsidR="00A1609A" w:rsidRDefault="00A1609A" w:rsidP="00EB3168">
      <w:pPr>
        <w:jc w:val="right"/>
        <w:rPr>
          <w:sz w:val="24"/>
          <w:szCs w:val="24"/>
        </w:rPr>
      </w:pPr>
    </w:p>
    <w:p w14:paraId="5975BD6A" w14:textId="14F07A2E" w:rsidR="00A1609A" w:rsidRDefault="00A1609A" w:rsidP="00EB3168">
      <w:pPr>
        <w:jc w:val="right"/>
        <w:rPr>
          <w:sz w:val="24"/>
          <w:szCs w:val="24"/>
        </w:rPr>
      </w:pPr>
    </w:p>
    <w:p w14:paraId="688BF50D" w14:textId="5C44D25B" w:rsidR="00A1609A" w:rsidRDefault="00A1609A" w:rsidP="00EB3168">
      <w:pPr>
        <w:jc w:val="right"/>
        <w:rPr>
          <w:sz w:val="24"/>
          <w:szCs w:val="24"/>
        </w:rPr>
      </w:pPr>
    </w:p>
    <w:p w14:paraId="5746D6B5" w14:textId="53A7BBF0" w:rsidR="00A1609A" w:rsidRDefault="00A1609A" w:rsidP="00EB3168">
      <w:pPr>
        <w:jc w:val="right"/>
        <w:rPr>
          <w:sz w:val="24"/>
          <w:szCs w:val="24"/>
        </w:rPr>
      </w:pPr>
    </w:p>
    <w:p w14:paraId="64E1CC63" w14:textId="456AE8E0" w:rsidR="00A1609A" w:rsidRDefault="00A1609A" w:rsidP="00EB3168">
      <w:pPr>
        <w:jc w:val="right"/>
        <w:rPr>
          <w:sz w:val="24"/>
          <w:szCs w:val="24"/>
        </w:rPr>
      </w:pPr>
    </w:p>
    <w:p w14:paraId="3174BD55" w14:textId="66902531" w:rsidR="00A1609A" w:rsidRDefault="00A1609A" w:rsidP="00EB3168">
      <w:pPr>
        <w:jc w:val="right"/>
        <w:rPr>
          <w:sz w:val="24"/>
          <w:szCs w:val="24"/>
        </w:rPr>
      </w:pPr>
    </w:p>
    <w:p w14:paraId="42EFB54C" w14:textId="010AFF0D" w:rsidR="00A1609A" w:rsidRDefault="00A1609A" w:rsidP="00EB3168">
      <w:pPr>
        <w:jc w:val="right"/>
        <w:rPr>
          <w:sz w:val="24"/>
          <w:szCs w:val="24"/>
        </w:rPr>
      </w:pPr>
    </w:p>
    <w:p w14:paraId="1DE7526B" w14:textId="4E518B4B" w:rsidR="00A1609A" w:rsidRDefault="00A1609A" w:rsidP="00EB3168">
      <w:pPr>
        <w:jc w:val="right"/>
        <w:rPr>
          <w:sz w:val="24"/>
          <w:szCs w:val="24"/>
        </w:rPr>
      </w:pPr>
    </w:p>
    <w:p w14:paraId="295998F9" w14:textId="6D4E46A5" w:rsidR="00A1609A" w:rsidRDefault="00A1609A" w:rsidP="00EB3168">
      <w:pPr>
        <w:jc w:val="right"/>
        <w:rPr>
          <w:sz w:val="24"/>
          <w:szCs w:val="24"/>
        </w:rPr>
      </w:pPr>
    </w:p>
    <w:p w14:paraId="6EF91F00" w14:textId="662734F7" w:rsidR="00A1609A" w:rsidRDefault="00A1609A" w:rsidP="00EB3168">
      <w:pPr>
        <w:jc w:val="right"/>
        <w:rPr>
          <w:sz w:val="24"/>
          <w:szCs w:val="24"/>
        </w:rPr>
      </w:pPr>
    </w:p>
    <w:p w14:paraId="0927CC37" w14:textId="56D1FD58" w:rsidR="00A1609A" w:rsidRDefault="00A1609A" w:rsidP="00EB3168">
      <w:pPr>
        <w:jc w:val="right"/>
        <w:rPr>
          <w:sz w:val="24"/>
          <w:szCs w:val="24"/>
        </w:rPr>
      </w:pPr>
    </w:p>
    <w:p w14:paraId="50F10EFB" w14:textId="4AD8903F" w:rsidR="00A1609A" w:rsidRDefault="00A1609A" w:rsidP="00EB3168">
      <w:pPr>
        <w:jc w:val="right"/>
        <w:rPr>
          <w:sz w:val="24"/>
          <w:szCs w:val="24"/>
        </w:rPr>
      </w:pPr>
    </w:p>
    <w:p w14:paraId="71228B4A" w14:textId="55467DE2" w:rsidR="00A1609A" w:rsidRDefault="00A1609A" w:rsidP="00EB3168">
      <w:pPr>
        <w:jc w:val="right"/>
        <w:rPr>
          <w:sz w:val="24"/>
          <w:szCs w:val="24"/>
        </w:rPr>
      </w:pPr>
    </w:p>
    <w:p w14:paraId="0C582571" w14:textId="2CA10777" w:rsidR="00A1609A" w:rsidRDefault="00A1609A" w:rsidP="00EB3168">
      <w:pPr>
        <w:jc w:val="right"/>
        <w:rPr>
          <w:sz w:val="24"/>
          <w:szCs w:val="24"/>
        </w:rPr>
      </w:pPr>
    </w:p>
    <w:p w14:paraId="38A82889" w14:textId="2627F47A" w:rsidR="00A1609A" w:rsidRDefault="00A1609A" w:rsidP="00EB3168">
      <w:pPr>
        <w:jc w:val="right"/>
        <w:rPr>
          <w:sz w:val="24"/>
          <w:szCs w:val="24"/>
        </w:rPr>
      </w:pPr>
    </w:p>
    <w:p w14:paraId="65DAA497" w14:textId="0FE91E82" w:rsidR="00A1609A" w:rsidRDefault="00A1609A" w:rsidP="00EB3168">
      <w:pPr>
        <w:jc w:val="right"/>
        <w:rPr>
          <w:sz w:val="24"/>
          <w:szCs w:val="24"/>
        </w:rPr>
      </w:pPr>
    </w:p>
    <w:p w14:paraId="7D44190B" w14:textId="3881C790" w:rsidR="00A1609A" w:rsidRDefault="00A1609A" w:rsidP="00EB3168">
      <w:pPr>
        <w:jc w:val="right"/>
        <w:rPr>
          <w:sz w:val="24"/>
          <w:szCs w:val="24"/>
        </w:rPr>
      </w:pPr>
    </w:p>
    <w:p w14:paraId="65D1AFDC" w14:textId="38546EE1" w:rsidR="00A1609A" w:rsidRDefault="00A1609A" w:rsidP="00EB3168">
      <w:pPr>
        <w:jc w:val="right"/>
        <w:rPr>
          <w:sz w:val="24"/>
          <w:szCs w:val="24"/>
        </w:rPr>
      </w:pPr>
    </w:p>
    <w:p w14:paraId="1A2E6D0E" w14:textId="021A7839" w:rsidR="00A1609A" w:rsidRDefault="00A1609A" w:rsidP="00EB3168">
      <w:pPr>
        <w:jc w:val="right"/>
        <w:rPr>
          <w:sz w:val="24"/>
          <w:szCs w:val="24"/>
        </w:rPr>
      </w:pPr>
    </w:p>
    <w:p w14:paraId="4C82D6C8" w14:textId="527699B7" w:rsidR="00A1609A" w:rsidRDefault="00A1609A" w:rsidP="00EB3168">
      <w:pPr>
        <w:jc w:val="right"/>
        <w:rPr>
          <w:sz w:val="24"/>
          <w:szCs w:val="24"/>
        </w:rPr>
      </w:pPr>
    </w:p>
    <w:p w14:paraId="2AF3D0E8" w14:textId="66A21C6F" w:rsidR="00A1609A" w:rsidRDefault="00A1609A" w:rsidP="00EB3168">
      <w:pPr>
        <w:jc w:val="right"/>
        <w:rPr>
          <w:sz w:val="24"/>
          <w:szCs w:val="24"/>
        </w:rPr>
      </w:pPr>
    </w:p>
    <w:p w14:paraId="7429CB74" w14:textId="026F0805" w:rsidR="00A1609A" w:rsidRDefault="00A1609A" w:rsidP="00EB3168">
      <w:pPr>
        <w:jc w:val="right"/>
        <w:rPr>
          <w:sz w:val="24"/>
          <w:szCs w:val="24"/>
        </w:rPr>
      </w:pPr>
    </w:p>
    <w:p w14:paraId="78936A6D" w14:textId="4A66C3CC" w:rsidR="00A1609A" w:rsidRDefault="00A1609A" w:rsidP="00EB3168">
      <w:pPr>
        <w:jc w:val="right"/>
        <w:rPr>
          <w:sz w:val="24"/>
          <w:szCs w:val="24"/>
        </w:rPr>
      </w:pPr>
    </w:p>
    <w:p w14:paraId="63723EC0" w14:textId="30DE3D31" w:rsidR="00A1609A" w:rsidRDefault="00A1609A" w:rsidP="00EB3168">
      <w:pPr>
        <w:jc w:val="right"/>
        <w:rPr>
          <w:sz w:val="24"/>
          <w:szCs w:val="24"/>
        </w:rPr>
      </w:pPr>
    </w:p>
    <w:p w14:paraId="58DE5ACA" w14:textId="654DD6FD" w:rsidR="00A1609A" w:rsidRDefault="00A1609A" w:rsidP="00EB3168">
      <w:pPr>
        <w:jc w:val="right"/>
        <w:rPr>
          <w:sz w:val="24"/>
          <w:szCs w:val="24"/>
        </w:rPr>
      </w:pPr>
    </w:p>
    <w:p w14:paraId="3E109463" w14:textId="77777777" w:rsidR="00A1609A" w:rsidRPr="008E2DEA" w:rsidRDefault="00A1609A" w:rsidP="00A1609A">
      <w:pPr>
        <w:jc w:val="right"/>
        <w:rPr>
          <w:sz w:val="24"/>
          <w:szCs w:val="24"/>
        </w:rPr>
      </w:pPr>
      <w:r>
        <w:rPr>
          <w:sz w:val="24"/>
          <w:szCs w:val="24"/>
        </w:rPr>
        <w:lastRenderedPageBreak/>
        <w:t>Приложение № 2</w:t>
      </w:r>
    </w:p>
    <w:p w14:paraId="1D19765B" w14:textId="77777777" w:rsidR="00A1609A" w:rsidRPr="008E2DEA" w:rsidRDefault="00A1609A" w:rsidP="00A1609A">
      <w:pPr>
        <w:jc w:val="right"/>
        <w:rPr>
          <w:sz w:val="24"/>
          <w:szCs w:val="24"/>
        </w:rPr>
      </w:pPr>
      <w:r w:rsidRPr="008E2DEA">
        <w:rPr>
          <w:sz w:val="24"/>
          <w:szCs w:val="24"/>
        </w:rPr>
        <w:t>к Государственному контракту</w:t>
      </w:r>
    </w:p>
    <w:p w14:paraId="74DE331C" w14:textId="77777777" w:rsidR="00A1609A" w:rsidRPr="008E2DEA" w:rsidRDefault="00A1609A" w:rsidP="00A1609A">
      <w:pPr>
        <w:jc w:val="right"/>
        <w:rPr>
          <w:sz w:val="24"/>
          <w:szCs w:val="24"/>
        </w:rPr>
      </w:pPr>
      <w:r w:rsidRPr="008E2DEA">
        <w:rPr>
          <w:sz w:val="24"/>
          <w:szCs w:val="24"/>
        </w:rPr>
        <w:t xml:space="preserve"> № ___ от «____» __________20___г.</w:t>
      </w:r>
    </w:p>
    <w:p w14:paraId="0B5B9FE7" w14:textId="77777777" w:rsidR="00A1609A" w:rsidRDefault="00A1609A" w:rsidP="00A1609A">
      <w:pPr>
        <w:jc w:val="right"/>
        <w:rPr>
          <w:sz w:val="24"/>
          <w:szCs w:val="24"/>
        </w:rPr>
      </w:pPr>
    </w:p>
    <w:p w14:paraId="55121597" w14:textId="77777777" w:rsidR="00A1609A" w:rsidRPr="00C7774C" w:rsidRDefault="00A1609A" w:rsidP="00A1609A">
      <w:pPr>
        <w:jc w:val="center"/>
        <w:rPr>
          <w:b/>
          <w:sz w:val="24"/>
          <w:szCs w:val="24"/>
        </w:rPr>
      </w:pPr>
      <w:r w:rsidRPr="00C7774C">
        <w:rPr>
          <w:b/>
          <w:sz w:val="24"/>
          <w:szCs w:val="24"/>
        </w:rPr>
        <w:t>Таблица цен</w:t>
      </w:r>
    </w:p>
    <w:p w14:paraId="31D3364C" w14:textId="77777777" w:rsidR="00A1609A" w:rsidRDefault="00A1609A" w:rsidP="00A1609A">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A1609A" w14:paraId="2B6E6010" w14:textId="77777777" w:rsidTr="00EF7437">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0ED6BF6E" w14:textId="77777777" w:rsidR="00A1609A" w:rsidRDefault="00A1609A" w:rsidP="00EF7437">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5F7A8CD1" w14:textId="77777777" w:rsidR="00A1609A" w:rsidRDefault="00A1609A" w:rsidP="00EF7437">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790E0E" w14:textId="77777777" w:rsidR="00A1609A" w:rsidRDefault="00A1609A" w:rsidP="00EF7437">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D3102" w14:textId="77777777" w:rsidR="00A1609A" w:rsidRDefault="00A1609A" w:rsidP="00EF7437">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EE18BA" w14:textId="77777777" w:rsidR="00A1609A" w:rsidRDefault="00A1609A" w:rsidP="00EF7437">
            <w:pPr>
              <w:suppressAutoHyphens/>
              <w:spacing w:line="276" w:lineRule="auto"/>
              <w:jc w:val="center"/>
              <w:rPr>
                <w:b/>
                <w:bCs/>
                <w:kern w:val="2"/>
                <w:lang w:eastAsia="ar-SA"/>
              </w:rPr>
            </w:pPr>
            <w:r>
              <w:rPr>
                <w:b/>
                <w:bCs/>
                <w:kern w:val="2"/>
                <w:lang w:eastAsia="ar-SA"/>
              </w:rPr>
              <w:t xml:space="preserve">Цена за ед., </w:t>
            </w:r>
          </w:p>
          <w:p w14:paraId="79379346" w14:textId="77777777" w:rsidR="00A1609A" w:rsidRDefault="00A1609A" w:rsidP="00EF7437">
            <w:pPr>
              <w:suppressAutoHyphens/>
              <w:spacing w:line="276" w:lineRule="auto"/>
              <w:jc w:val="center"/>
              <w:rPr>
                <w:b/>
                <w:bCs/>
                <w:kern w:val="2"/>
                <w:lang w:eastAsia="ar-SA"/>
              </w:rPr>
            </w:pPr>
            <w:r>
              <w:rPr>
                <w:b/>
                <w:bCs/>
                <w:kern w:val="2"/>
                <w:lang w:eastAsia="ar-SA"/>
              </w:rPr>
              <w:t>с учетом НДС</w:t>
            </w:r>
          </w:p>
          <w:p w14:paraId="6419E06F" w14:textId="77777777" w:rsidR="00A1609A" w:rsidRDefault="00A1609A" w:rsidP="00EF7437">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FC3F3D7" w14:textId="77777777" w:rsidR="00A1609A" w:rsidRDefault="00A1609A" w:rsidP="00EF7437">
            <w:pPr>
              <w:suppressAutoHyphens/>
              <w:spacing w:line="276" w:lineRule="auto"/>
              <w:jc w:val="center"/>
              <w:rPr>
                <w:b/>
                <w:bCs/>
                <w:kern w:val="2"/>
                <w:lang w:eastAsia="ar-SA"/>
              </w:rPr>
            </w:pPr>
            <w:r>
              <w:rPr>
                <w:b/>
                <w:bCs/>
                <w:kern w:val="2"/>
                <w:lang w:eastAsia="ar-SA"/>
              </w:rPr>
              <w:t>Стоимость, с учетом НДС (руб.)</w:t>
            </w:r>
          </w:p>
        </w:tc>
      </w:tr>
      <w:tr w:rsidR="00A1609A" w14:paraId="0D4152F5" w14:textId="77777777" w:rsidTr="00EF7437">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8214D" w14:textId="77777777" w:rsidR="00A1609A" w:rsidRDefault="00A1609A" w:rsidP="00EF7437">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69D2587E" w14:textId="77777777" w:rsidR="00A1609A" w:rsidRDefault="00A1609A" w:rsidP="00EF7437">
            <w:r>
              <w:t>О</w:t>
            </w:r>
            <w:r w:rsidRPr="0023769F">
              <w:t>казание услуг по отключению (демонтажу) дизель-генераторных установок от общей системы электроснабжения зданий для обеспечения нужд Управления Федерального казначейства по Республике Мордовия</w:t>
            </w:r>
          </w:p>
        </w:tc>
        <w:tc>
          <w:tcPr>
            <w:tcW w:w="1275" w:type="dxa"/>
            <w:tcBorders>
              <w:top w:val="single" w:sz="4" w:space="0" w:color="auto"/>
              <w:left w:val="single" w:sz="4" w:space="0" w:color="auto"/>
              <w:bottom w:val="single" w:sz="4" w:space="0" w:color="auto"/>
              <w:right w:val="single" w:sz="4" w:space="0" w:color="auto"/>
            </w:tcBorders>
            <w:vAlign w:val="center"/>
          </w:tcPr>
          <w:p w14:paraId="4599CB97" w14:textId="2B3BC2BF" w:rsidR="00A1609A" w:rsidRDefault="00A1609A" w:rsidP="00EF7437">
            <w:pPr>
              <w:spacing w:line="276" w:lineRule="auto"/>
              <w:jc w:val="center"/>
            </w:pPr>
            <w:r>
              <w:t>шт.</w:t>
            </w:r>
          </w:p>
        </w:tc>
        <w:tc>
          <w:tcPr>
            <w:tcW w:w="1134" w:type="dxa"/>
            <w:tcBorders>
              <w:top w:val="single" w:sz="4" w:space="0" w:color="auto"/>
              <w:left w:val="single" w:sz="4" w:space="0" w:color="auto"/>
              <w:bottom w:val="single" w:sz="4" w:space="0" w:color="auto"/>
              <w:right w:val="single" w:sz="4" w:space="0" w:color="auto"/>
            </w:tcBorders>
            <w:vAlign w:val="center"/>
          </w:tcPr>
          <w:p w14:paraId="38243653" w14:textId="77777777" w:rsidR="00A1609A" w:rsidRPr="005547D2" w:rsidRDefault="00A1609A" w:rsidP="00EF7437">
            <w:pPr>
              <w:spacing w:line="276" w:lineRule="auto"/>
              <w:jc w:val="center"/>
              <w:rPr>
                <w:lang w:val="en-US"/>
              </w:rPr>
            </w:pPr>
            <w:r>
              <w:rPr>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044D927" w14:textId="77777777" w:rsidR="00A1609A" w:rsidRDefault="00A1609A" w:rsidP="00EF7437">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C4BA68D" w14:textId="77777777" w:rsidR="00A1609A" w:rsidRDefault="00A1609A" w:rsidP="00EF7437">
            <w:pPr>
              <w:suppressAutoHyphens/>
              <w:spacing w:line="276" w:lineRule="auto"/>
              <w:jc w:val="center"/>
              <w:rPr>
                <w:color w:val="000000"/>
                <w:kern w:val="2"/>
                <w:lang w:eastAsia="ar-SA"/>
              </w:rPr>
            </w:pPr>
          </w:p>
        </w:tc>
      </w:tr>
      <w:tr w:rsidR="00A1609A" w14:paraId="451183AE" w14:textId="77777777" w:rsidTr="00EF7437">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82B6A" w14:textId="77777777" w:rsidR="00A1609A" w:rsidRDefault="00A1609A" w:rsidP="00EF7437">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65402" w14:textId="77777777" w:rsidR="00A1609A" w:rsidRDefault="00A1609A" w:rsidP="00EF7437">
            <w:pPr>
              <w:autoSpaceDE w:val="0"/>
              <w:autoSpaceDN w:val="0"/>
              <w:adjustRightInd w:val="0"/>
              <w:jc w:val="center"/>
              <w:rPr>
                <w:bCs/>
                <w:color w:val="000000"/>
              </w:rPr>
            </w:pPr>
          </w:p>
        </w:tc>
      </w:tr>
      <w:tr w:rsidR="00A1609A" w14:paraId="2E933F33" w14:textId="77777777" w:rsidTr="00EF7437">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57178" w14:textId="77777777" w:rsidR="00A1609A" w:rsidRDefault="00A1609A" w:rsidP="00EF7437">
            <w:pPr>
              <w:autoSpaceDE w:val="0"/>
              <w:autoSpaceDN w:val="0"/>
              <w:adjustRightInd w:val="0"/>
              <w:jc w:val="right"/>
              <w:rPr>
                <w:b/>
                <w:bCs/>
              </w:rPr>
            </w:pPr>
            <w:r>
              <w:rPr>
                <w:b/>
                <w:bCs/>
              </w:rPr>
              <w:t>В том числе НДС (___%):</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ED878" w14:textId="77777777" w:rsidR="00A1609A" w:rsidRDefault="00A1609A" w:rsidP="00EF7437">
            <w:pPr>
              <w:autoSpaceDE w:val="0"/>
              <w:autoSpaceDN w:val="0"/>
              <w:adjustRightInd w:val="0"/>
              <w:jc w:val="center"/>
              <w:rPr>
                <w:bCs/>
                <w:color w:val="000000"/>
              </w:rPr>
            </w:pPr>
          </w:p>
        </w:tc>
      </w:tr>
    </w:tbl>
    <w:p w14:paraId="61EC4591" w14:textId="77777777" w:rsidR="00A1609A" w:rsidRDefault="00A1609A" w:rsidP="00A1609A">
      <w:pPr>
        <w:tabs>
          <w:tab w:val="left" w:pos="708"/>
        </w:tabs>
        <w:autoSpaceDN w:val="0"/>
        <w:jc w:val="both"/>
      </w:pPr>
      <w:r>
        <w:t xml:space="preserve">           </w:t>
      </w:r>
    </w:p>
    <w:p w14:paraId="4035B4CD" w14:textId="77777777" w:rsidR="00A1609A" w:rsidRDefault="00A1609A" w:rsidP="00A1609A">
      <w:pPr>
        <w:tabs>
          <w:tab w:val="left" w:pos="708"/>
        </w:tabs>
        <w:autoSpaceDN w:val="0"/>
        <w:jc w:val="both"/>
        <w:rPr>
          <w:highlight w:val="green"/>
        </w:rPr>
      </w:pPr>
      <w:r>
        <w:tab/>
        <w:t xml:space="preserve">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осуществлением всех обязательств по государственному контракту. </w:t>
      </w:r>
    </w:p>
    <w:p w14:paraId="6765F03E" w14:textId="77777777" w:rsidR="00A1609A" w:rsidRDefault="00A1609A" w:rsidP="00A1609A">
      <w:pPr>
        <w:pStyle w:val="Style5"/>
        <w:tabs>
          <w:tab w:val="left" w:pos="936"/>
        </w:tabs>
        <w:jc w:val="both"/>
        <w:rPr>
          <w:bCs/>
          <w:sz w:val="26"/>
          <w:szCs w:val="26"/>
        </w:rPr>
      </w:pPr>
    </w:p>
    <w:p w14:paraId="4CBE5736" w14:textId="77777777" w:rsidR="00A1609A" w:rsidRDefault="00A1609A" w:rsidP="00A1609A">
      <w:pPr>
        <w:jc w:val="right"/>
        <w:rPr>
          <w:sz w:val="24"/>
          <w:szCs w:val="24"/>
        </w:rPr>
      </w:pPr>
    </w:p>
    <w:p w14:paraId="3D24808B" w14:textId="77777777" w:rsidR="00A1609A" w:rsidRDefault="00A1609A" w:rsidP="00A1609A">
      <w:pPr>
        <w:jc w:val="right"/>
        <w:rPr>
          <w:sz w:val="24"/>
          <w:szCs w:val="24"/>
        </w:rPr>
      </w:pPr>
    </w:p>
    <w:p w14:paraId="3C642ABD" w14:textId="77777777" w:rsidR="00A1609A" w:rsidRDefault="00A1609A" w:rsidP="00A1609A">
      <w:pPr>
        <w:jc w:val="right"/>
        <w:rPr>
          <w:sz w:val="24"/>
          <w:szCs w:val="24"/>
        </w:rPr>
      </w:pPr>
    </w:p>
    <w:p w14:paraId="69C8711F" w14:textId="77777777" w:rsidR="00A1609A" w:rsidRDefault="00A1609A" w:rsidP="00A1609A">
      <w:pPr>
        <w:jc w:val="right"/>
        <w:rPr>
          <w:sz w:val="24"/>
          <w:szCs w:val="24"/>
        </w:rPr>
      </w:pPr>
    </w:p>
    <w:p w14:paraId="49A891A5" w14:textId="77777777" w:rsidR="00A1609A" w:rsidRDefault="00A1609A" w:rsidP="00A1609A">
      <w:pPr>
        <w:jc w:val="right"/>
        <w:rPr>
          <w:sz w:val="24"/>
          <w:szCs w:val="24"/>
        </w:rPr>
      </w:pPr>
    </w:p>
    <w:p w14:paraId="62E8498C" w14:textId="77777777" w:rsidR="00A1609A" w:rsidRDefault="00A1609A" w:rsidP="00A1609A">
      <w:pPr>
        <w:jc w:val="right"/>
        <w:rPr>
          <w:sz w:val="24"/>
          <w:szCs w:val="24"/>
        </w:rPr>
      </w:pPr>
    </w:p>
    <w:p w14:paraId="045A5B33" w14:textId="77777777" w:rsidR="00A1609A" w:rsidRDefault="00A1609A" w:rsidP="00A1609A">
      <w:pPr>
        <w:rPr>
          <w:sz w:val="24"/>
          <w:szCs w:val="24"/>
        </w:rPr>
      </w:pPr>
    </w:p>
    <w:p w14:paraId="1969771E" w14:textId="77777777" w:rsidR="00A1609A" w:rsidRDefault="00A1609A" w:rsidP="00A1609A">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A1609A" w:rsidRPr="00D2507D" w14:paraId="5187ADD9" w14:textId="77777777" w:rsidTr="00EF7437">
        <w:trPr>
          <w:trHeight w:val="214"/>
        </w:trPr>
        <w:tc>
          <w:tcPr>
            <w:tcW w:w="5481" w:type="dxa"/>
          </w:tcPr>
          <w:p w14:paraId="7E0B673A" w14:textId="77777777" w:rsidR="00A1609A" w:rsidRPr="00D2507D" w:rsidRDefault="00A1609A" w:rsidP="00EF7437">
            <w:pPr>
              <w:rPr>
                <w:sz w:val="24"/>
                <w:szCs w:val="24"/>
              </w:rPr>
            </w:pPr>
          </w:p>
        </w:tc>
        <w:tc>
          <w:tcPr>
            <w:tcW w:w="261" w:type="dxa"/>
          </w:tcPr>
          <w:p w14:paraId="16841828" w14:textId="77777777" w:rsidR="00A1609A" w:rsidRPr="00D2507D" w:rsidRDefault="00A1609A" w:rsidP="00EF7437">
            <w:pPr>
              <w:jc w:val="center"/>
              <w:rPr>
                <w:sz w:val="24"/>
                <w:szCs w:val="24"/>
              </w:rPr>
            </w:pPr>
          </w:p>
        </w:tc>
        <w:tc>
          <w:tcPr>
            <w:tcW w:w="4749" w:type="dxa"/>
          </w:tcPr>
          <w:p w14:paraId="649F6236" w14:textId="77777777" w:rsidR="00A1609A" w:rsidRPr="00D2507D" w:rsidRDefault="00A1609A" w:rsidP="00EF7437">
            <w:pPr>
              <w:ind w:left="-85"/>
              <w:jc w:val="both"/>
              <w:rPr>
                <w:sz w:val="24"/>
                <w:szCs w:val="24"/>
              </w:rPr>
            </w:pPr>
          </w:p>
        </w:tc>
      </w:tr>
      <w:tr w:rsidR="00A1609A" w:rsidRPr="00D2507D" w14:paraId="0FA2A776" w14:textId="77777777" w:rsidTr="00EF7437">
        <w:trPr>
          <w:trHeight w:val="432"/>
        </w:trPr>
        <w:tc>
          <w:tcPr>
            <w:tcW w:w="5481" w:type="dxa"/>
          </w:tcPr>
          <w:p w14:paraId="5D253DD0" w14:textId="77777777" w:rsidR="00A1609A" w:rsidRPr="00D2507D" w:rsidRDefault="00A1609A" w:rsidP="00EF7437">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78C1488C" w14:textId="77777777" w:rsidR="00A1609A" w:rsidRPr="00D2507D" w:rsidRDefault="00A1609A" w:rsidP="00EF7437">
            <w:pPr>
              <w:tabs>
                <w:tab w:val="left" w:pos="0"/>
                <w:tab w:val="left" w:pos="4431"/>
              </w:tabs>
              <w:rPr>
                <w:sz w:val="24"/>
                <w:szCs w:val="24"/>
              </w:rPr>
            </w:pPr>
            <w:r w:rsidRPr="00D2507D">
              <w:rPr>
                <w:sz w:val="24"/>
                <w:szCs w:val="24"/>
              </w:rPr>
              <w:t>м.п.</w:t>
            </w:r>
          </w:p>
        </w:tc>
        <w:tc>
          <w:tcPr>
            <w:tcW w:w="261" w:type="dxa"/>
          </w:tcPr>
          <w:p w14:paraId="2A0929F5" w14:textId="77777777" w:rsidR="00A1609A" w:rsidRPr="00D2507D" w:rsidRDefault="00A1609A" w:rsidP="00EF7437">
            <w:pPr>
              <w:jc w:val="center"/>
              <w:rPr>
                <w:sz w:val="24"/>
                <w:szCs w:val="24"/>
              </w:rPr>
            </w:pPr>
          </w:p>
        </w:tc>
        <w:tc>
          <w:tcPr>
            <w:tcW w:w="4749" w:type="dxa"/>
          </w:tcPr>
          <w:p w14:paraId="3C9B62A9" w14:textId="77777777" w:rsidR="00A1609A" w:rsidRPr="00D2507D" w:rsidRDefault="00A1609A" w:rsidP="00EF7437">
            <w:pPr>
              <w:tabs>
                <w:tab w:val="left" w:pos="4431"/>
              </w:tabs>
              <w:ind w:left="-369" w:right="213"/>
              <w:rPr>
                <w:sz w:val="24"/>
                <w:szCs w:val="24"/>
              </w:rPr>
            </w:pPr>
            <w:r w:rsidRPr="00D2507D">
              <w:rPr>
                <w:sz w:val="24"/>
                <w:szCs w:val="24"/>
              </w:rPr>
              <w:t>__  _____________________ /_____________/</w:t>
            </w:r>
          </w:p>
          <w:p w14:paraId="3024D240" w14:textId="77777777" w:rsidR="00A1609A" w:rsidRPr="00D2507D" w:rsidRDefault="00A1609A" w:rsidP="00EF7437">
            <w:pPr>
              <w:tabs>
                <w:tab w:val="left" w:pos="0"/>
                <w:tab w:val="left" w:pos="4431"/>
              </w:tabs>
              <w:ind w:right="213"/>
              <w:rPr>
                <w:sz w:val="24"/>
                <w:szCs w:val="24"/>
              </w:rPr>
            </w:pPr>
            <w:r w:rsidRPr="00D2507D">
              <w:rPr>
                <w:sz w:val="24"/>
                <w:szCs w:val="24"/>
              </w:rPr>
              <w:t>м.п.</w:t>
            </w:r>
          </w:p>
        </w:tc>
      </w:tr>
    </w:tbl>
    <w:p w14:paraId="6DFF14E9" w14:textId="77777777" w:rsidR="00A1609A" w:rsidRDefault="00A1609A" w:rsidP="00A1609A">
      <w:pPr>
        <w:rPr>
          <w:sz w:val="24"/>
          <w:szCs w:val="24"/>
        </w:rPr>
      </w:pPr>
    </w:p>
    <w:p w14:paraId="763D9F6B" w14:textId="77777777" w:rsidR="00A1609A" w:rsidRDefault="00A1609A" w:rsidP="00EB3168">
      <w:pPr>
        <w:jc w:val="right"/>
        <w:rPr>
          <w:sz w:val="24"/>
          <w:szCs w:val="24"/>
        </w:rPr>
      </w:pPr>
    </w:p>
    <w:sectPr w:rsidR="00A1609A"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E37AF" w14:textId="77777777" w:rsidR="002B76C2" w:rsidRDefault="002B76C2" w:rsidP="00294872">
      <w:r>
        <w:separator/>
      </w:r>
    </w:p>
  </w:endnote>
  <w:endnote w:type="continuationSeparator" w:id="0">
    <w:p w14:paraId="77A9191C" w14:textId="77777777" w:rsidR="002B76C2" w:rsidRDefault="002B76C2"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7D55" w14:textId="77777777" w:rsidR="002B76C2" w:rsidRDefault="002B76C2" w:rsidP="00294872">
      <w:r>
        <w:separator/>
      </w:r>
    </w:p>
  </w:footnote>
  <w:footnote w:type="continuationSeparator" w:id="0">
    <w:p w14:paraId="1C4B31F0" w14:textId="77777777" w:rsidR="002B76C2" w:rsidRDefault="002B76C2" w:rsidP="00294872">
      <w:r>
        <w:continuationSeparator/>
      </w:r>
    </w:p>
  </w:footnote>
  <w:footnote w:id="1">
    <w:p w14:paraId="2DE6F4AB" w14:textId="77777777" w:rsidR="00A86328" w:rsidRDefault="00A86328"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sidR="000B1018">
        <w:rPr>
          <w:rFonts w:ascii="Times New Roman" w:hAnsi="Times New Roman"/>
        </w:rPr>
        <w:t xml:space="preserve">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468E0"/>
    <w:rsid w:val="00064601"/>
    <w:rsid w:val="0006607A"/>
    <w:rsid w:val="0008100F"/>
    <w:rsid w:val="00092AF5"/>
    <w:rsid w:val="000A5A8E"/>
    <w:rsid w:val="000B1018"/>
    <w:rsid w:val="000B7945"/>
    <w:rsid w:val="000C4308"/>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65335"/>
    <w:rsid w:val="0018055B"/>
    <w:rsid w:val="001A128B"/>
    <w:rsid w:val="001A1A93"/>
    <w:rsid w:val="001A7635"/>
    <w:rsid w:val="001B5544"/>
    <w:rsid w:val="001C0DD9"/>
    <w:rsid w:val="001D294A"/>
    <w:rsid w:val="001D2E80"/>
    <w:rsid w:val="001E77C0"/>
    <w:rsid w:val="001F2C63"/>
    <w:rsid w:val="001F5682"/>
    <w:rsid w:val="0020138A"/>
    <w:rsid w:val="00216259"/>
    <w:rsid w:val="002272F3"/>
    <w:rsid w:val="00235BBF"/>
    <w:rsid w:val="0026575C"/>
    <w:rsid w:val="00271EAD"/>
    <w:rsid w:val="00271F26"/>
    <w:rsid w:val="00285070"/>
    <w:rsid w:val="00294872"/>
    <w:rsid w:val="00296AB9"/>
    <w:rsid w:val="00297FF5"/>
    <w:rsid w:val="002B486D"/>
    <w:rsid w:val="002B6890"/>
    <w:rsid w:val="002B76C2"/>
    <w:rsid w:val="002D44C1"/>
    <w:rsid w:val="002D44EE"/>
    <w:rsid w:val="002F2C5C"/>
    <w:rsid w:val="002F3F8A"/>
    <w:rsid w:val="003245AB"/>
    <w:rsid w:val="003332CE"/>
    <w:rsid w:val="0033646E"/>
    <w:rsid w:val="00347EBB"/>
    <w:rsid w:val="00353340"/>
    <w:rsid w:val="00380988"/>
    <w:rsid w:val="00381BCC"/>
    <w:rsid w:val="003912B7"/>
    <w:rsid w:val="003921D7"/>
    <w:rsid w:val="003A66CE"/>
    <w:rsid w:val="003B6102"/>
    <w:rsid w:val="003C3008"/>
    <w:rsid w:val="003C7A53"/>
    <w:rsid w:val="003D28EB"/>
    <w:rsid w:val="003E1828"/>
    <w:rsid w:val="003E6493"/>
    <w:rsid w:val="003E683F"/>
    <w:rsid w:val="0040049C"/>
    <w:rsid w:val="00406688"/>
    <w:rsid w:val="0043516D"/>
    <w:rsid w:val="00435FC0"/>
    <w:rsid w:val="004520AC"/>
    <w:rsid w:val="00455DC5"/>
    <w:rsid w:val="00461544"/>
    <w:rsid w:val="0047268D"/>
    <w:rsid w:val="00474266"/>
    <w:rsid w:val="00474A1D"/>
    <w:rsid w:val="004768C1"/>
    <w:rsid w:val="004A47C2"/>
    <w:rsid w:val="004B5358"/>
    <w:rsid w:val="004D44D5"/>
    <w:rsid w:val="004E21D4"/>
    <w:rsid w:val="004F43EE"/>
    <w:rsid w:val="004F5E94"/>
    <w:rsid w:val="0051601F"/>
    <w:rsid w:val="005364D0"/>
    <w:rsid w:val="005369AF"/>
    <w:rsid w:val="00552DE8"/>
    <w:rsid w:val="0058789D"/>
    <w:rsid w:val="00594333"/>
    <w:rsid w:val="005A31F0"/>
    <w:rsid w:val="005A4CED"/>
    <w:rsid w:val="005B0C3D"/>
    <w:rsid w:val="005C1AD6"/>
    <w:rsid w:val="005D1638"/>
    <w:rsid w:val="005D5713"/>
    <w:rsid w:val="005F3CE0"/>
    <w:rsid w:val="005F6FF5"/>
    <w:rsid w:val="006064DE"/>
    <w:rsid w:val="00607FD4"/>
    <w:rsid w:val="00610E52"/>
    <w:rsid w:val="00614A57"/>
    <w:rsid w:val="006231A5"/>
    <w:rsid w:val="00627376"/>
    <w:rsid w:val="0063460F"/>
    <w:rsid w:val="0064061C"/>
    <w:rsid w:val="006429F5"/>
    <w:rsid w:val="00651AA6"/>
    <w:rsid w:val="00664D17"/>
    <w:rsid w:val="006861F3"/>
    <w:rsid w:val="00686F56"/>
    <w:rsid w:val="00691217"/>
    <w:rsid w:val="006943C4"/>
    <w:rsid w:val="006B2631"/>
    <w:rsid w:val="006C5F1D"/>
    <w:rsid w:val="006C67CC"/>
    <w:rsid w:val="006D4C56"/>
    <w:rsid w:val="006E4889"/>
    <w:rsid w:val="006F5748"/>
    <w:rsid w:val="007072E9"/>
    <w:rsid w:val="007154FB"/>
    <w:rsid w:val="00717BE8"/>
    <w:rsid w:val="00726BC1"/>
    <w:rsid w:val="00726CD3"/>
    <w:rsid w:val="007324B9"/>
    <w:rsid w:val="007378CC"/>
    <w:rsid w:val="00740AE4"/>
    <w:rsid w:val="00756114"/>
    <w:rsid w:val="00760C19"/>
    <w:rsid w:val="00772EB6"/>
    <w:rsid w:val="00795636"/>
    <w:rsid w:val="007B1241"/>
    <w:rsid w:val="007B3FF5"/>
    <w:rsid w:val="007D0E0A"/>
    <w:rsid w:val="007D0F5C"/>
    <w:rsid w:val="007E1999"/>
    <w:rsid w:val="007E2D2B"/>
    <w:rsid w:val="007E3D04"/>
    <w:rsid w:val="007F0AEF"/>
    <w:rsid w:val="007F75F1"/>
    <w:rsid w:val="008033CD"/>
    <w:rsid w:val="00806D5B"/>
    <w:rsid w:val="00807247"/>
    <w:rsid w:val="00812599"/>
    <w:rsid w:val="00827EC2"/>
    <w:rsid w:val="00846C71"/>
    <w:rsid w:val="00867F02"/>
    <w:rsid w:val="00874F7D"/>
    <w:rsid w:val="0089030F"/>
    <w:rsid w:val="008A4B30"/>
    <w:rsid w:val="008A5AC9"/>
    <w:rsid w:val="008C09BA"/>
    <w:rsid w:val="008D6BA0"/>
    <w:rsid w:val="008E7768"/>
    <w:rsid w:val="00925349"/>
    <w:rsid w:val="0095649D"/>
    <w:rsid w:val="00963762"/>
    <w:rsid w:val="00964D3F"/>
    <w:rsid w:val="00965468"/>
    <w:rsid w:val="0096700B"/>
    <w:rsid w:val="00967B23"/>
    <w:rsid w:val="00982726"/>
    <w:rsid w:val="009962AE"/>
    <w:rsid w:val="009A436D"/>
    <w:rsid w:val="009B1DB0"/>
    <w:rsid w:val="009B5E7F"/>
    <w:rsid w:val="009C3032"/>
    <w:rsid w:val="009F690A"/>
    <w:rsid w:val="009F7A8C"/>
    <w:rsid w:val="00A1609A"/>
    <w:rsid w:val="00A347CE"/>
    <w:rsid w:val="00A41349"/>
    <w:rsid w:val="00A42258"/>
    <w:rsid w:val="00A4581F"/>
    <w:rsid w:val="00A54455"/>
    <w:rsid w:val="00A64163"/>
    <w:rsid w:val="00A6649A"/>
    <w:rsid w:val="00A74CC3"/>
    <w:rsid w:val="00A8136C"/>
    <w:rsid w:val="00A82B5A"/>
    <w:rsid w:val="00A86328"/>
    <w:rsid w:val="00A94DDA"/>
    <w:rsid w:val="00AA26FF"/>
    <w:rsid w:val="00AB0377"/>
    <w:rsid w:val="00AB1A54"/>
    <w:rsid w:val="00AC4AC5"/>
    <w:rsid w:val="00AD28CA"/>
    <w:rsid w:val="00AE4FEC"/>
    <w:rsid w:val="00AF4B0A"/>
    <w:rsid w:val="00AF4E29"/>
    <w:rsid w:val="00AF6CC3"/>
    <w:rsid w:val="00B036DB"/>
    <w:rsid w:val="00B14FF7"/>
    <w:rsid w:val="00B1538F"/>
    <w:rsid w:val="00B442D2"/>
    <w:rsid w:val="00B47728"/>
    <w:rsid w:val="00B5602E"/>
    <w:rsid w:val="00B610D8"/>
    <w:rsid w:val="00B628AA"/>
    <w:rsid w:val="00B7727F"/>
    <w:rsid w:val="00B85436"/>
    <w:rsid w:val="00B94760"/>
    <w:rsid w:val="00BA4D7D"/>
    <w:rsid w:val="00BC0D6A"/>
    <w:rsid w:val="00BC76CC"/>
    <w:rsid w:val="00BE3907"/>
    <w:rsid w:val="00BE719E"/>
    <w:rsid w:val="00BF0736"/>
    <w:rsid w:val="00C02A60"/>
    <w:rsid w:val="00C102E1"/>
    <w:rsid w:val="00C34C33"/>
    <w:rsid w:val="00C40C88"/>
    <w:rsid w:val="00C45CB1"/>
    <w:rsid w:val="00C50AFC"/>
    <w:rsid w:val="00C54BA1"/>
    <w:rsid w:val="00C60CAB"/>
    <w:rsid w:val="00C676A0"/>
    <w:rsid w:val="00C75F29"/>
    <w:rsid w:val="00C805E4"/>
    <w:rsid w:val="00C84B2F"/>
    <w:rsid w:val="00C8725F"/>
    <w:rsid w:val="00C94034"/>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74C8"/>
    <w:rsid w:val="00DC796D"/>
    <w:rsid w:val="00DE386E"/>
    <w:rsid w:val="00DE4938"/>
    <w:rsid w:val="00DE7105"/>
    <w:rsid w:val="00E03BFF"/>
    <w:rsid w:val="00E23905"/>
    <w:rsid w:val="00E334E7"/>
    <w:rsid w:val="00E35CB8"/>
    <w:rsid w:val="00E409DB"/>
    <w:rsid w:val="00E54C9E"/>
    <w:rsid w:val="00E633E2"/>
    <w:rsid w:val="00E84167"/>
    <w:rsid w:val="00E910A2"/>
    <w:rsid w:val="00E92A1A"/>
    <w:rsid w:val="00EA2233"/>
    <w:rsid w:val="00EB3168"/>
    <w:rsid w:val="00EC1271"/>
    <w:rsid w:val="00ED3CEB"/>
    <w:rsid w:val="00F0718F"/>
    <w:rsid w:val="00F07831"/>
    <w:rsid w:val="00F14EA6"/>
    <w:rsid w:val="00F17C48"/>
    <w:rsid w:val="00F26CF4"/>
    <w:rsid w:val="00F27267"/>
    <w:rsid w:val="00F3231F"/>
    <w:rsid w:val="00F42379"/>
    <w:rsid w:val="00F427E4"/>
    <w:rsid w:val="00F436FC"/>
    <w:rsid w:val="00F51400"/>
    <w:rsid w:val="00F578D2"/>
    <w:rsid w:val="00F601C8"/>
    <w:rsid w:val="00F61AF7"/>
    <w:rsid w:val="00F72DE5"/>
    <w:rsid w:val="00F84764"/>
    <w:rsid w:val="00F93370"/>
    <w:rsid w:val="00F96ABC"/>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297">
      <w:bodyDiv w:val="1"/>
      <w:marLeft w:val="0"/>
      <w:marRight w:val="0"/>
      <w:marTop w:val="0"/>
      <w:marBottom w:val="0"/>
      <w:divBdr>
        <w:top w:val="none" w:sz="0" w:space="0" w:color="auto"/>
        <w:left w:val="none" w:sz="0" w:space="0" w:color="auto"/>
        <w:bottom w:val="none" w:sz="0" w:space="0" w:color="auto"/>
        <w:right w:val="none" w:sz="0" w:space="0" w:color="auto"/>
      </w:divBdr>
    </w:div>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C9B5-3782-4D73-A093-D88817BF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6056</Words>
  <Characters>34524</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Гайфуллина Дания Равильевна</cp:lastModifiedBy>
  <cp:revision>23</cp:revision>
  <cp:lastPrinted>2020-11-06T09:53:00Z</cp:lastPrinted>
  <dcterms:created xsi:type="dcterms:W3CDTF">2024-12-17T12:32:00Z</dcterms:created>
  <dcterms:modified xsi:type="dcterms:W3CDTF">2026-05-22T05:49:00Z</dcterms:modified>
</cp:coreProperties>
</file>