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3B" w:rsidRPr="00062E3B" w:rsidRDefault="00062E3B" w:rsidP="00062E3B">
      <w:pPr>
        <w:jc w:val="center"/>
        <w:rPr>
          <w:rFonts w:hint="eastAsia"/>
          <w:bCs/>
          <w:sz w:val="28"/>
          <w:szCs w:val="28"/>
          <w:lang w:eastAsia="zh-CN"/>
        </w:rPr>
      </w:pPr>
      <w:r w:rsidRPr="00062E3B">
        <w:rPr>
          <w:sz w:val="28"/>
          <w:szCs w:val="28"/>
        </w:rPr>
        <w:t>Описание объекта закупки (Техническое задание)</w:t>
      </w:r>
    </w:p>
    <w:p w:rsidR="00062E3B" w:rsidRPr="00B96D39" w:rsidRDefault="00062E3B" w:rsidP="00062E3B">
      <w:pPr>
        <w:rPr>
          <w:sz w:val="16"/>
          <w:szCs w:val="16"/>
        </w:rPr>
      </w:pPr>
    </w:p>
    <w:tbl>
      <w:tblPr>
        <w:tblW w:w="14731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2048"/>
        <w:gridCol w:w="1701"/>
        <w:gridCol w:w="1980"/>
        <w:gridCol w:w="3832"/>
        <w:gridCol w:w="1560"/>
        <w:gridCol w:w="1777"/>
      </w:tblGrid>
      <w:tr w:rsidR="00062E3B" w:rsidRPr="00062E3B" w:rsidTr="00062E3B">
        <w:tc>
          <w:tcPr>
            <w:tcW w:w="1833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Наименование ТРУ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Характеристики ТРУ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color w:val="000000"/>
                <w:szCs w:val="28"/>
              </w:rPr>
              <w:t>Значение характеристики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Единица измерения показателя (характеристик) товара (неизменяемое)</w:t>
            </w:r>
          </w:p>
        </w:tc>
        <w:tc>
          <w:tcPr>
            <w:tcW w:w="3832" w:type="dxa"/>
            <w:vAlign w:val="center"/>
          </w:tcPr>
          <w:p w:rsidR="00062E3B" w:rsidRPr="00062E3B" w:rsidRDefault="00062E3B" w:rsidP="00062E3B">
            <w:pPr>
              <w:widowControl w:val="0"/>
              <w:tabs>
                <w:tab w:val="left" w:pos="557"/>
              </w:tabs>
              <w:jc w:val="center"/>
              <w:rPr>
                <w:szCs w:val="28"/>
              </w:rPr>
            </w:pPr>
            <w:r w:rsidRPr="00062E3B">
              <w:rPr>
                <w:b/>
                <w:bCs/>
                <w:szCs w:val="28"/>
                <w:lang w:val="en-US"/>
              </w:rPr>
              <w:t>Уточнение по указанию характеристик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Единица </w:t>
            </w:r>
          </w:p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измерения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Количество</w:t>
            </w:r>
          </w:p>
        </w:tc>
      </w:tr>
      <w:tr w:rsidR="00062E3B" w:rsidRPr="00062E3B" w:rsidTr="00062E3B">
        <w:trPr>
          <w:trHeight w:val="126"/>
        </w:trPr>
        <w:tc>
          <w:tcPr>
            <w:tcW w:w="1833" w:type="dxa"/>
            <w:vMerge w:val="restart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color w:val="000000"/>
                <w:szCs w:val="28"/>
              </w:rPr>
            </w:pPr>
            <w:r w:rsidRPr="00062E3B">
              <w:rPr>
                <w:color w:val="000000"/>
                <w:szCs w:val="28"/>
              </w:rPr>
              <w:t>Кресло офисное</w:t>
            </w:r>
          </w:p>
          <w:p w:rsidR="00062E3B" w:rsidRPr="00062E3B" w:rsidRDefault="00062E3B" w:rsidP="00062E3B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62E3B">
              <w:rPr>
                <w:color w:val="000000"/>
                <w:szCs w:val="28"/>
              </w:rPr>
              <w:t>31.01.12.160-00000005</w:t>
            </w:r>
          </w:p>
        </w:tc>
        <w:tc>
          <w:tcPr>
            <w:tcW w:w="2048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Вид материала обивки сиденья</w:t>
            </w:r>
          </w:p>
        </w:tc>
        <w:tc>
          <w:tcPr>
            <w:tcW w:w="1701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Экокожа</w:t>
            </w:r>
          </w:p>
        </w:tc>
        <w:tc>
          <w:tcPr>
            <w:tcW w:w="1980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832" w:type="dxa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Штука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2</w:t>
            </w:r>
          </w:p>
        </w:tc>
      </w:tr>
      <w:tr w:rsidR="00062E3B" w:rsidRPr="00062E3B" w:rsidTr="00062E3B">
        <w:trPr>
          <w:trHeight w:val="126"/>
        </w:trPr>
        <w:tc>
          <w:tcPr>
            <w:tcW w:w="1833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Вид материала обивки спинки</w:t>
            </w:r>
          </w:p>
        </w:tc>
        <w:tc>
          <w:tcPr>
            <w:tcW w:w="1701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Экокожа</w:t>
            </w:r>
          </w:p>
        </w:tc>
        <w:tc>
          <w:tcPr>
            <w:tcW w:w="1980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832" w:type="dxa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</w:tr>
      <w:tr w:rsidR="00062E3B" w:rsidRPr="00062E3B" w:rsidTr="00062E3B">
        <w:tc>
          <w:tcPr>
            <w:tcW w:w="1833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Вид материала подлокотника</w:t>
            </w:r>
          </w:p>
        </w:tc>
        <w:tc>
          <w:tcPr>
            <w:tcW w:w="1701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Экокожа</w:t>
            </w:r>
          </w:p>
        </w:tc>
        <w:tc>
          <w:tcPr>
            <w:tcW w:w="1980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832" w:type="dxa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</w:tr>
      <w:tr w:rsidR="00062E3B" w:rsidRPr="00062E3B" w:rsidTr="00062E3B">
        <w:tc>
          <w:tcPr>
            <w:tcW w:w="1833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Назначение</w:t>
            </w:r>
          </w:p>
        </w:tc>
        <w:tc>
          <w:tcPr>
            <w:tcW w:w="1701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Для персонала</w:t>
            </w:r>
          </w:p>
        </w:tc>
        <w:tc>
          <w:tcPr>
            <w:tcW w:w="1980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832" w:type="dxa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</w:tr>
      <w:tr w:rsidR="00062E3B" w:rsidRPr="00062E3B" w:rsidTr="00062E3B">
        <w:tc>
          <w:tcPr>
            <w:tcW w:w="1833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Тип каркаса</w:t>
            </w:r>
          </w:p>
        </w:tc>
        <w:tc>
          <w:tcPr>
            <w:tcW w:w="1701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  <w:r w:rsidRPr="00062E3B">
              <w:rPr>
                <w:szCs w:val="28"/>
              </w:rPr>
              <w:t>Деревянный</w:t>
            </w:r>
          </w:p>
        </w:tc>
        <w:tc>
          <w:tcPr>
            <w:tcW w:w="1980" w:type="dxa"/>
            <w:shd w:val="clear" w:color="auto" w:fill="auto"/>
          </w:tcPr>
          <w:p w:rsidR="00062E3B" w:rsidRPr="00062E3B" w:rsidRDefault="00062E3B" w:rsidP="00062E3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832" w:type="dxa"/>
          </w:tcPr>
          <w:p w:rsidR="00062E3B" w:rsidRPr="00062E3B" w:rsidRDefault="00062E3B" w:rsidP="00062E3B">
            <w:pPr>
              <w:jc w:val="center"/>
              <w:rPr>
                <w:szCs w:val="28"/>
              </w:rPr>
            </w:pPr>
            <w:r w:rsidRPr="00062E3B">
              <w:rPr>
                <w:szCs w:val="2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062E3B" w:rsidRPr="00062E3B" w:rsidRDefault="00062E3B" w:rsidP="00062E3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062E3B" w:rsidRDefault="00062E3B" w:rsidP="00062E3B">
      <w:pPr>
        <w:rPr>
          <w:sz w:val="18"/>
          <w:szCs w:val="18"/>
        </w:rPr>
      </w:pPr>
    </w:p>
    <w:p w:rsidR="00062E3B" w:rsidRPr="00BC5483" w:rsidRDefault="00062E3B" w:rsidP="00062E3B">
      <w:pPr>
        <w:rPr>
          <w:sz w:val="18"/>
          <w:szCs w:val="18"/>
        </w:rPr>
      </w:pPr>
      <w:bookmarkStart w:id="0" w:name="_GoBack"/>
      <w:bookmarkEnd w:id="0"/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283"/>
        <w:gridCol w:w="1984"/>
        <w:gridCol w:w="283"/>
        <w:gridCol w:w="2411"/>
      </w:tblGrid>
      <w:tr w:rsidR="00062E3B" w:rsidTr="009D5ED5">
        <w:trPr>
          <w:trHeight w:val="561"/>
        </w:trPr>
        <w:tc>
          <w:tcPr>
            <w:tcW w:w="2410" w:type="dxa"/>
            <w:shd w:val="clear" w:color="auto" w:fill="auto"/>
          </w:tcPr>
          <w:p w:rsidR="00062E3B" w:rsidRDefault="00062E3B" w:rsidP="009D5ED5">
            <w:pPr>
              <w:widowControl w:val="0"/>
            </w:pPr>
            <w:r>
              <w:rPr>
                <w:rFonts w:eastAsia="Calibri"/>
                <w:sz w:val="23"/>
                <w:szCs w:val="23"/>
              </w:rPr>
              <w:t>Исполнитель закупки: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62E3B" w:rsidRDefault="00062E3B" w:rsidP="009D5ED5">
            <w:pPr>
              <w:widowControl w:val="0"/>
              <w:jc w:val="center"/>
            </w:pPr>
            <w:r>
              <w:rPr>
                <w:rFonts w:eastAsia="Calibri"/>
                <w:sz w:val="23"/>
                <w:szCs w:val="23"/>
              </w:rPr>
              <w:t>Начальник УПМ</w:t>
            </w:r>
          </w:p>
        </w:tc>
        <w:tc>
          <w:tcPr>
            <w:tcW w:w="283" w:type="dxa"/>
            <w:shd w:val="clear" w:color="auto" w:fill="auto"/>
          </w:tcPr>
          <w:p w:rsidR="00062E3B" w:rsidRDefault="00062E3B" w:rsidP="009D5ED5">
            <w:pPr>
              <w:widowControl w:val="0"/>
              <w:snapToGrid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062E3B" w:rsidRDefault="00062E3B" w:rsidP="009D5ED5">
            <w:pPr>
              <w:widowControl w:val="0"/>
              <w:snapToGrid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83" w:type="dxa"/>
            <w:shd w:val="clear" w:color="auto" w:fill="auto"/>
          </w:tcPr>
          <w:p w:rsidR="00062E3B" w:rsidRDefault="00062E3B" w:rsidP="009D5ED5">
            <w:pPr>
              <w:widowControl w:val="0"/>
              <w:snapToGrid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4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62E3B" w:rsidRDefault="00062E3B" w:rsidP="009D5ED5">
            <w:pPr>
              <w:widowControl w:val="0"/>
              <w:jc w:val="center"/>
            </w:pPr>
            <w:r>
              <w:rPr>
                <w:rFonts w:eastAsia="Calibri"/>
                <w:sz w:val="23"/>
                <w:szCs w:val="23"/>
              </w:rPr>
              <w:t>Сайко И.И.</w:t>
            </w:r>
          </w:p>
        </w:tc>
      </w:tr>
      <w:tr w:rsidR="00062E3B" w:rsidTr="009D5ED5">
        <w:trPr>
          <w:trHeight w:val="218"/>
        </w:trPr>
        <w:tc>
          <w:tcPr>
            <w:tcW w:w="2410" w:type="dxa"/>
            <w:shd w:val="clear" w:color="auto" w:fill="auto"/>
          </w:tcPr>
          <w:p w:rsidR="00062E3B" w:rsidRDefault="00062E3B" w:rsidP="00062E3B">
            <w:pPr>
              <w:widowControl w:val="0"/>
              <w:snapToGrid w:val="0"/>
              <w:ind w:left="284"/>
              <w:rPr>
                <w:rFonts w:eastAsia="Calibri"/>
                <w:b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062E3B" w:rsidRDefault="00062E3B" w:rsidP="00062E3B">
            <w:pPr>
              <w:widowControl w:val="0"/>
              <w:ind w:left="284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должность</w:t>
            </w:r>
          </w:p>
          <w:p w:rsidR="00062E3B" w:rsidRDefault="00062E3B" w:rsidP="00062E3B">
            <w:pPr>
              <w:widowControl w:val="0"/>
              <w:ind w:left="284"/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83" w:type="dxa"/>
            <w:shd w:val="clear" w:color="auto" w:fill="auto"/>
          </w:tcPr>
          <w:p w:rsidR="00062E3B" w:rsidRDefault="00062E3B" w:rsidP="00062E3B">
            <w:pPr>
              <w:widowControl w:val="0"/>
              <w:snapToGrid w:val="0"/>
              <w:ind w:left="284"/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</w:tcPr>
          <w:p w:rsidR="00062E3B" w:rsidRDefault="00062E3B" w:rsidP="00062E3B">
            <w:pPr>
              <w:widowControl w:val="0"/>
              <w:ind w:left="284"/>
              <w:jc w:val="center"/>
            </w:pPr>
            <w:r>
              <w:rPr>
                <w:rFonts w:eastAsia="Calibri"/>
                <w:sz w:val="23"/>
                <w:szCs w:val="23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062E3B" w:rsidRDefault="00062E3B" w:rsidP="00062E3B">
            <w:pPr>
              <w:widowControl w:val="0"/>
              <w:snapToGrid w:val="0"/>
              <w:ind w:left="284"/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411" w:type="dxa"/>
            <w:tcBorders>
              <w:top w:val="single" w:sz="4" w:space="0" w:color="000000"/>
            </w:tcBorders>
            <w:shd w:val="clear" w:color="auto" w:fill="auto"/>
          </w:tcPr>
          <w:p w:rsidR="00062E3B" w:rsidRDefault="00062E3B" w:rsidP="00062E3B">
            <w:pPr>
              <w:widowControl w:val="0"/>
              <w:ind w:left="284"/>
              <w:jc w:val="center"/>
            </w:pPr>
            <w:r>
              <w:rPr>
                <w:rFonts w:eastAsia="Calibri"/>
                <w:sz w:val="23"/>
                <w:szCs w:val="23"/>
              </w:rPr>
              <w:t>расшифровка подписи</w:t>
            </w:r>
          </w:p>
        </w:tc>
      </w:tr>
    </w:tbl>
    <w:p w:rsidR="00062E3B" w:rsidRDefault="00062E3B" w:rsidP="00062E3B">
      <w:pPr>
        <w:ind w:left="284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Технический специалист: Сайко И.И.</w:t>
      </w:r>
    </w:p>
    <w:p w:rsidR="00062E3B" w:rsidRDefault="00062E3B" w:rsidP="00062E3B">
      <w:pPr>
        <w:ind w:left="284"/>
        <w:rPr>
          <w:rFonts w:eastAsia="Calibri"/>
          <w:b/>
          <w:bCs/>
          <w:sz w:val="23"/>
          <w:szCs w:val="23"/>
        </w:rPr>
      </w:pPr>
      <w:r>
        <w:rPr>
          <w:rFonts w:eastAsia="Calibri"/>
          <w:sz w:val="23"/>
          <w:szCs w:val="23"/>
        </w:rPr>
        <w:t>Контактный тел.:89180833699</w:t>
      </w:r>
    </w:p>
    <w:p w:rsidR="00F64EBE" w:rsidRDefault="00F64EBE"/>
    <w:sectPr w:rsidR="00F64EBE" w:rsidSect="00C75EA1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3B"/>
    <w:rsid w:val="00062E3B"/>
    <w:rsid w:val="00F6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2AA38-041D-40E9-A735-F8407401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Станкевич Светлана Сергеевна</dc:creator>
  <cp:keywords/>
  <dc:description/>
  <cp:lastModifiedBy>Станкевич Светлана Сергеевна</cp:lastModifiedBy>
  <cp:revision>1</cp:revision>
  <dcterms:created xsi:type="dcterms:W3CDTF">2026-08-17T08:39:00Z</dcterms:created>
  <dcterms:modified xsi:type="dcterms:W3CDTF">2026-08-17T08:45:00Z</dcterms:modified>
</cp:coreProperties>
</file>