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196A" w:rsidRDefault="00E04876" w:rsidP="005D1D71">
      <w:pPr>
        <w:pStyle w:val="Heading1"/>
        <w:spacing w:before="0" w:line="240" w:lineRule="auto"/>
        <w:contextualSpacing/>
        <w:jc w:val="center"/>
        <w:rPr>
          <w:b/>
          <w:szCs w:val="22"/>
        </w:rPr>
      </w:pPr>
      <w:r w:rsidRPr="00734FB6">
        <w:rPr>
          <w:b/>
          <w:szCs w:val="22"/>
        </w:rPr>
        <w:t xml:space="preserve">Договор </w:t>
      </w:r>
      <w:r w:rsidR="005D1D71">
        <w:rPr>
          <w:b/>
          <w:szCs w:val="22"/>
        </w:rPr>
        <w:t>№ _______</w:t>
      </w:r>
    </w:p>
    <w:p w:rsidR="005D1D71" w:rsidRPr="007F54AB" w:rsidRDefault="005D1D71" w:rsidP="005D1D71">
      <w:pPr>
        <w:jc w:val="center"/>
        <w:rPr>
          <w:rFonts w:ascii="Times New Roman" w:hAnsi="Times New Roman"/>
          <w:b/>
          <w:color w:val="2F5496"/>
        </w:rPr>
      </w:pPr>
      <w:r w:rsidRPr="007F54AB">
        <w:rPr>
          <w:rFonts w:ascii="Times New Roman" w:hAnsi="Times New Roman"/>
          <w:b/>
          <w:color w:val="2F5496"/>
        </w:rPr>
        <w:t xml:space="preserve">на поставку </w:t>
      </w:r>
      <w:r w:rsidR="007F54AB" w:rsidRPr="007F54AB">
        <w:rPr>
          <w:rFonts w:ascii="Times New Roman" w:hAnsi="Times New Roman"/>
          <w:b/>
          <w:color w:val="2F5496"/>
        </w:rPr>
        <w:t>контрольно-кассовой техники и фискальных накопителей</w:t>
      </w:r>
    </w:p>
    <w:p w:rsidR="00E04876" w:rsidRPr="00734FB6" w:rsidRDefault="00E04876" w:rsidP="00F70AFE">
      <w:pPr>
        <w:pStyle w:val="ListParagraph"/>
        <w:tabs>
          <w:tab w:val="left" w:pos="567"/>
        </w:tabs>
        <w:spacing w:after="0" w:line="240" w:lineRule="auto"/>
        <w:ind w:left="0"/>
        <w:jc w:val="both"/>
        <w:rPr>
          <w:rFonts w:ascii="Times New Roman" w:hAnsi="Times New Roman"/>
          <w:b/>
        </w:rPr>
      </w:pPr>
    </w:p>
    <w:p w:rsidR="00E04876" w:rsidRPr="00734FB6" w:rsidRDefault="00F978AE" w:rsidP="00F70AFE">
      <w:pPr>
        <w:pStyle w:val="ListParagraph"/>
        <w:tabs>
          <w:tab w:val="left" w:pos="567"/>
        </w:tabs>
        <w:spacing w:after="0" w:line="240" w:lineRule="auto"/>
        <w:ind w:left="0"/>
        <w:rPr>
          <w:rFonts w:ascii="Times New Roman" w:hAnsi="Times New Roman"/>
          <w:b/>
        </w:rPr>
      </w:pPr>
      <w:r w:rsidRPr="00734FB6">
        <w:rPr>
          <w:rFonts w:ascii="Times New Roman" w:hAnsi="Times New Roman"/>
          <w:b/>
        </w:rPr>
        <w:tab/>
      </w:r>
      <w:r w:rsidR="005D1D71">
        <w:rPr>
          <w:rFonts w:ascii="Times New Roman" w:hAnsi="Times New Roman"/>
          <w:b/>
        </w:rPr>
        <w:t>г. Москва                                                                                                               «____»______________ 2026 г.</w:t>
      </w:r>
    </w:p>
    <w:p w:rsidR="00E04876" w:rsidRPr="00734FB6" w:rsidRDefault="00E04876" w:rsidP="0038702A">
      <w:pPr>
        <w:pStyle w:val="ListParagraph"/>
        <w:tabs>
          <w:tab w:val="left" w:pos="567"/>
        </w:tabs>
        <w:spacing w:after="0" w:line="240" w:lineRule="auto"/>
        <w:ind w:left="0"/>
        <w:jc w:val="both"/>
        <w:rPr>
          <w:rFonts w:ascii="Times New Roman" w:hAnsi="Times New Roman"/>
          <w:b/>
        </w:rPr>
      </w:pPr>
    </w:p>
    <w:p w:rsidR="00E04876" w:rsidRPr="0038702A" w:rsidRDefault="00F3011D" w:rsidP="0038702A">
      <w:pPr>
        <w:spacing w:after="0" w:line="240" w:lineRule="auto"/>
        <w:contextualSpacing/>
        <w:jc w:val="both"/>
        <w:rPr>
          <w:rFonts w:ascii="Times New Roman" w:hAnsi="Times New Roman"/>
        </w:rPr>
      </w:pPr>
      <w:r>
        <w:rPr>
          <w:rFonts w:ascii="Times New Roman" w:hAnsi="Times New Roman"/>
        </w:rPr>
        <w:t>___________________</w:t>
      </w:r>
      <w:r w:rsidR="00E04876" w:rsidRPr="00734FB6">
        <w:rPr>
          <w:rFonts w:ascii="Times New Roman" w:hAnsi="Times New Roman"/>
        </w:rPr>
        <w:t>, в д</w:t>
      </w:r>
      <w:r w:rsidR="008E7270" w:rsidRPr="00734FB6">
        <w:rPr>
          <w:rFonts w:ascii="Times New Roman" w:hAnsi="Times New Roman"/>
        </w:rPr>
        <w:t>а</w:t>
      </w:r>
      <w:r w:rsidR="0021122C" w:rsidRPr="00734FB6">
        <w:rPr>
          <w:rFonts w:ascii="Times New Roman" w:hAnsi="Times New Roman"/>
        </w:rPr>
        <w:t xml:space="preserve">льнейшем именуемое </w:t>
      </w:r>
      <w:r w:rsidR="0021122C" w:rsidRPr="00734FB6">
        <w:rPr>
          <w:rFonts w:ascii="Times New Roman" w:hAnsi="Times New Roman"/>
          <w:b/>
        </w:rPr>
        <w:t>«Поставщик»</w:t>
      </w:r>
      <w:r w:rsidR="00AB6B7B" w:rsidRPr="00734FB6">
        <w:rPr>
          <w:rFonts w:ascii="Times New Roman" w:hAnsi="Times New Roman"/>
        </w:rPr>
        <w:t>,</w:t>
      </w:r>
      <w:r w:rsidR="0085501D" w:rsidRPr="00734FB6">
        <w:rPr>
          <w:rFonts w:ascii="Times New Roman" w:hAnsi="Times New Roman"/>
        </w:rPr>
        <w:t xml:space="preserve"> </w:t>
      </w:r>
      <w:r w:rsidR="009951EC" w:rsidRPr="00734FB6">
        <w:rPr>
          <w:rFonts w:ascii="Times New Roman" w:eastAsia="Times New Roman" w:hAnsi="Times New Roman"/>
          <w:bCs/>
          <w:lang w:eastAsia="ru-RU"/>
        </w:rPr>
        <w:t xml:space="preserve">в лице </w:t>
      </w:r>
      <w:r>
        <w:rPr>
          <w:rFonts w:ascii="Times New Roman" w:eastAsia="Times New Roman" w:hAnsi="Times New Roman"/>
          <w:bCs/>
        </w:rPr>
        <w:t>___________________</w:t>
      </w:r>
      <w:r w:rsidR="009951EC" w:rsidRPr="00734FB6">
        <w:rPr>
          <w:rFonts w:ascii="Times New Roman" w:eastAsia="Times New Roman" w:hAnsi="Times New Roman"/>
          <w:bCs/>
          <w:lang w:eastAsia="ru-RU"/>
        </w:rPr>
        <w:t xml:space="preserve">, действующего на основании </w:t>
      </w:r>
      <w:r>
        <w:rPr>
          <w:rFonts w:ascii="Times New Roman" w:eastAsia="Times New Roman" w:hAnsi="Times New Roman"/>
          <w:bCs/>
          <w:lang w:eastAsia="ru-RU"/>
        </w:rPr>
        <w:t>________________</w:t>
      </w:r>
      <w:r w:rsidR="009951EC" w:rsidRPr="00734FB6">
        <w:rPr>
          <w:rFonts w:ascii="Times New Roman" w:eastAsia="Times New Roman" w:hAnsi="Times New Roman"/>
          <w:bCs/>
          <w:lang w:eastAsia="ru-RU"/>
        </w:rPr>
        <w:t xml:space="preserve"> </w:t>
      </w:r>
      <w:r w:rsidR="008E7270" w:rsidRPr="00734FB6">
        <w:rPr>
          <w:rFonts w:ascii="Times New Roman" w:hAnsi="Times New Roman"/>
        </w:rPr>
        <w:t xml:space="preserve">с одной Стороны, </w:t>
      </w:r>
      <w:r w:rsidR="008E7270" w:rsidRPr="0038702A">
        <w:rPr>
          <w:rFonts w:ascii="Times New Roman" w:hAnsi="Times New Roman"/>
        </w:rPr>
        <w:t>и</w:t>
      </w:r>
      <w:r w:rsidR="008B6C46" w:rsidRPr="0038702A">
        <w:rPr>
          <w:rFonts w:ascii="Times New Roman" w:hAnsi="Times New Roman"/>
        </w:rPr>
        <w:t xml:space="preserve"> </w:t>
      </w:r>
      <w:r w:rsidR="0038702A" w:rsidRPr="0038702A">
        <w:rPr>
          <w:rFonts w:ascii="Times New Roman" w:hAnsi="Times New Roman"/>
          <w:bCs/>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(Финансовый университет)</w:t>
      </w:r>
      <w:r w:rsidR="00734FB6" w:rsidRPr="00734FB6">
        <w:rPr>
          <w:rFonts w:ascii="Times New Roman" w:hAnsi="Times New Roman"/>
          <w:b/>
          <w:bCs/>
        </w:rPr>
        <w:t xml:space="preserve"> </w:t>
      </w:r>
      <w:r w:rsidR="00E04876" w:rsidRPr="00734FB6">
        <w:rPr>
          <w:rFonts w:ascii="Times New Roman" w:hAnsi="Times New Roman"/>
        </w:rPr>
        <w:t>в да</w:t>
      </w:r>
      <w:r w:rsidR="008E7270" w:rsidRPr="00734FB6">
        <w:rPr>
          <w:rFonts w:ascii="Times New Roman" w:hAnsi="Times New Roman"/>
        </w:rPr>
        <w:t xml:space="preserve">льнейшем именуемое </w:t>
      </w:r>
      <w:r w:rsidR="008E7270" w:rsidRPr="00734FB6">
        <w:rPr>
          <w:rFonts w:ascii="Times New Roman" w:hAnsi="Times New Roman"/>
          <w:b/>
        </w:rPr>
        <w:t>«</w:t>
      </w:r>
      <w:r w:rsidR="002271C5">
        <w:rPr>
          <w:rFonts w:ascii="Times New Roman" w:hAnsi="Times New Roman"/>
          <w:b/>
        </w:rPr>
        <w:t>Заказчик</w:t>
      </w:r>
      <w:r w:rsidR="000F165F" w:rsidRPr="00734FB6">
        <w:rPr>
          <w:rFonts w:ascii="Times New Roman" w:hAnsi="Times New Roman"/>
          <w:b/>
        </w:rPr>
        <w:t>»</w:t>
      </w:r>
      <w:r w:rsidR="008455A4" w:rsidRPr="00734FB6">
        <w:rPr>
          <w:rFonts w:ascii="Times New Roman" w:hAnsi="Times New Roman"/>
        </w:rPr>
        <w:t xml:space="preserve">, </w:t>
      </w:r>
      <w:r w:rsidR="004661C5" w:rsidRPr="00734FB6">
        <w:rPr>
          <w:rFonts w:ascii="Times New Roman" w:eastAsia="Times New Roman" w:hAnsi="Times New Roman"/>
          <w:bCs/>
          <w:lang w:eastAsia="ru-RU"/>
        </w:rPr>
        <w:t xml:space="preserve">в лице </w:t>
      </w:r>
      <w:r w:rsidR="00D77961">
        <w:rPr>
          <w:rFonts w:ascii="Times New Roman" w:eastAsia="Times New Roman" w:hAnsi="Times New Roman"/>
          <w:spacing w:val="-1"/>
          <w:lang w:eastAsia="ru-RU"/>
        </w:rPr>
        <w:t>________________</w:t>
      </w:r>
      <w:r w:rsidR="0038702A" w:rsidRPr="0038702A">
        <w:rPr>
          <w:rFonts w:ascii="Times New Roman" w:eastAsia="Times New Roman" w:hAnsi="Times New Roman"/>
          <w:spacing w:val="-1"/>
          <w:lang w:eastAsia="ru-RU"/>
        </w:rPr>
        <w:t xml:space="preserve">, действующего на основании доверенности </w:t>
      </w:r>
      <w:r w:rsidR="00D77961">
        <w:rPr>
          <w:rFonts w:ascii="Times New Roman" w:eastAsia="Times New Roman" w:hAnsi="Times New Roman"/>
          <w:spacing w:val="-1"/>
          <w:lang w:eastAsia="ru-RU"/>
        </w:rPr>
        <w:t>_____________,</w:t>
      </w:r>
      <w:r w:rsidR="00C154CA">
        <w:rPr>
          <w:rFonts w:ascii="Times New Roman" w:eastAsia="Times New Roman" w:hAnsi="Times New Roman"/>
          <w:spacing w:val="-1"/>
          <w:lang w:eastAsia="ru-RU"/>
        </w:rPr>
        <w:t xml:space="preserve"> </w:t>
      </w:r>
      <w:r w:rsidR="00E04876" w:rsidRPr="00734FB6">
        <w:rPr>
          <w:rFonts w:ascii="Times New Roman" w:hAnsi="Times New Roman"/>
        </w:rPr>
        <w:t xml:space="preserve">с другой Стороны, вместе именуемые </w:t>
      </w:r>
      <w:r w:rsidR="00923EF0" w:rsidRPr="00734FB6">
        <w:rPr>
          <w:rFonts w:ascii="Times New Roman" w:hAnsi="Times New Roman"/>
        </w:rPr>
        <w:t>«</w:t>
      </w:r>
      <w:r w:rsidR="00E04876" w:rsidRPr="00734FB6">
        <w:rPr>
          <w:rFonts w:ascii="Times New Roman" w:hAnsi="Times New Roman"/>
        </w:rPr>
        <w:t>Стороны</w:t>
      </w:r>
      <w:r w:rsidR="00923EF0" w:rsidRPr="00734FB6">
        <w:rPr>
          <w:rFonts w:ascii="Times New Roman" w:hAnsi="Times New Roman"/>
        </w:rPr>
        <w:t>»</w:t>
      </w:r>
      <w:r w:rsidR="00E04876" w:rsidRPr="00734FB6">
        <w:rPr>
          <w:rFonts w:ascii="Times New Roman" w:hAnsi="Times New Roman"/>
        </w:rPr>
        <w:t xml:space="preserve">, а по отдельности </w:t>
      </w:r>
      <w:r w:rsidR="00923EF0" w:rsidRPr="00734FB6">
        <w:rPr>
          <w:rFonts w:ascii="Times New Roman" w:hAnsi="Times New Roman"/>
        </w:rPr>
        <w:t>«</w:t>
      </w:r>
      <w:r w:rsidR="00E04876" w:rsidRPr="00734FB6">
        <w:rPr>
          <w:rFonts w:ascii="Times New Roman" w:hAnsi="Times New Roman"/>
        </w:rPr>
        <w:t>Сторона</w:t>
      </w:r>
      <w:r w:rsidR="00923EF0" w:rsidRPr="00734FB6">
        <w:rPr>
          <w:rFonts w:ascii="Times New Roman" w:hAnsi="Times New Roman"/>
        </w:rPr>
        <w:t>»</w:t>
      </w:r>
      <w:r w:rsidR="00E04876" w:rsidRPr="00734FB6">
        <w:rPr>
          <w:rFonts w:ascii="Times New Roman" w:hAnsi="Times New Roman"/>
        </w:rPr>
        <w:t>,</w:t>
      </w:r>
      <w:r w:rsidR="00C154CA">
        <w:rPr>
          <w:rFonts w:ascii="Times New Roman" w:hAnsi="Times New Roman"/>
        </w:rPr>
        <w:t xml:space="preserve"> </w:t>
      </w:r>
      <w:r w:rsidR="002271C5" w:rsidRPr="002271C5">
        <w:rPr>
          <w:rFonts w:ascii="Times New Roman" w:hAnsi="Times New Roman"/>
        </w:rPr>
        <w:t xml:space="preserve">на основании пп. 1 п. 9.7.2. Положения о закупке товаров, работ, услуг для нужд Финансового университета </w:t>
      </w:r>
      <w:r w:rsidR="00E04876" w:rsidRPr="00734FB6">
        <w:rPr>
          <w:rFonts w:ascii="Times New Roman" w:hAnsi="Times New Roman"/>
        </w:rPr>
        <w:t>заключили настоящий</w:t>
      </w:r>
      <w:r w:rsidR="0038702A">
        <w:rPr>
          <w:rFonts w:ascii="Times New Roman" w:hAnsi="Times New Roman"/>
        </w:rPr>
        <w:t xml:space="preserve"> </w:t>
      </w:r>
      <w:r w:rsidR="00E04876" w:rsidRPr="00734FB6">
        <w:rPr>
          <w:rFonts w:ascii="Times New Roman" w:hAnsi="Times New Roman"/>
        </w:rPr>
        <w:t>Договор</w:t>
      </w:r>
      <w:r w:rsidR="005E5513" w:rsidRPr="00734FB6">
        <w:rPr>
          <w:rFonts w:ascii="Times New Roman" w:hAnsi="Times New Roman"/>
        </w:rPr>
        <w:t xml:space="preserve"> </w:t>
      </w:r>
      <w:r w:rsidR="00E04876" w:rsidRPr="00734FB6">
        <w:rPr>
          <w:rFonts w:ascii="Times New Roman" w:hAnsi="Times New Roman"/>
        </w:rPr>
        <w:t>(далее – Дого</w:t>
      </w:r>
      <w:r w:rsidR="005E5513" w:rsidRPr="00734FB6">
        <w:rPr>
          <w:rFonts w:ascii="Times New Roman" w:hAnsi="Times New Roman"/>
        </w:rPr>
        <w:t>вор) на нижеследующих условиях:</w:t>
      </w:r>
    </w:p>
    <w:p w:rsidR="008455A4" w:rsidRPr="00734FB6" w:rsidRDefault="008455A4" w:rsidP="00F70AFE">
      <w:pPr>
        <w:spacing w:after="0" w:line="240" w:lineRule="auto"/>
        <w:contextualSpacing/>
        <w:jc w:val="both"/>
        <w:rPr>
          <w:rFonts w:ascii="Times New Roman" w:hAnsi="Times New Roman"/>
        </w:rPr>
      </w:pPr>
    </w:p>
    <w:p w:rsidR="00123634" w:rsidRPr="00734FB6" w:rsidRDefault="00315BD4" w:rsidP="00F70AFE">
      <w:pPr>
        <w:pStyle w:val="Heading1"/>
        <w:numPr>
          <w:ilvl w:val="0"/>
          <w:numId w:val="21"/>
        </w:numPr>
        <w:tabs>
          <w:tab w:val="left" w:pos="567"/>
        </w:tabs>
        <w:spacing w:before="0" w:line="240" w:lineRule="auto"/>
        <w:ind w:left="0" w:firstLine="0"/>
        <w:contextualSpacing/>
        <w:rPr>
          <w:b/>
          <w:szCs w:val="22"/>
        </w:rPr>
      </w:pPr>
      <w:r w:rsidRPr="00734FB6">
        <w:rPr>
          <w:b/>
          <w:szCs w:val="22"/>
        </w:rPr>
        <w:t>Термины и определения</w:t>
      </w:r>
    </w:p>
    <w:p w:rsidR="001463EF" w:rsidRPr="00734FB6" w:rsidRDefault="001463EF" w:rsidP="00F70AFE">
      <w:pPr>
        <w:pStyle w:val="ListParagraph"/>
        <w:tabs>
          <w:tab w:val="left" w:pos="567"/>
        </w:tabs>
        <w:spacing w:after="0" w:line="240" w:lineRule="auto"/>
        <w:ind w:left="0"/>
        <w:jc w:val="both"/>
        <w:rPr>
          <w:rFonts w:ascii="Times New Roman" w:hAnsi="Times New Roman"/>
          <w:b/>
        </w:rPr>
      </w:pPr>
      <w:r w:rsidRPr="00734FB6">
        <w:rPr>
          <w:rFonts w:ascii="Times New Roman" w:hAnsi="Times New Roman"/>
          <w:b/>
        </w:rPr>
        <w:t>Заказ</w:t>
      </w:r>
      <w:r w:rsidRPr="00734FB6">
        <w:rPr>
          <w:rFonts w:ascii="Times New Roman" w:hAnsi="Times New Roman"/>
        </w:rPr>
        <w:t xml:space="preserve"> – документ, форма которого приведена в </w:t>
      </w:r>
      <w:r w:rsidR="00F7652B" w:rsidRPr="00734FB6">
        <w:rPr>
          <w:rFonts w:ascii="Times New Roman" w:hAnsi="Times New Roman"/>
          <w:shd w:val="clear" w:color="auto" w:fill="D9D9D9"/>
        </w:rPr>
        <w:t>Приложениях</w:t>
      </w:r>
      <w:r w:rsidR="00466430" w:rsidRPr="00734FB6">
        <w:rPr>
          <w:rFonts w:ascii="Times New Roman" w:hAnsi="Times New Roman"/>
          <w:shd w:val="clear" w:color="auto" w:fill="D9D9D9"/>
        </w:rPr>
        <w:t xml:space="preserve"> № 1</w:t>
      </w:r>
      <w:r w:rsidR="00984197" w:rsidRPr="00734FB6">
        <w:rPr>
          <w:rFonts w:ascii="Times New Roman" w:hAnsi="Times New Roman"/>
        </w:rPr>
        <w:t xml:space="preserve"> </w:t>
      </w:r>
      <w:r w:rsidRPr="00734FB6">
        <w:rPr>
          <w:rFonts w:ascii="Times New Roman" w:hAnsi="Times New Roman"/>
        </w:rPr>
        <w:t>к Договору, на основании которого осуществляе</w:t>
      </w:r>
      <w:r w:rsidR="00984197" w:rsidRPr="00734FB6">
        <w:rPr>
          <w:rFonts w:ascii="Times New Roman" w:hAnsi="Times New Roman"/>
        </w:rPr>
        <w:t>тся поставка Товаров.</w:t>
      </w:r>
    </w:p>
    <w:p w:rsidR="00F20A5E" w:rsidRPr="00734FB6" w:rsidRDefault="00F20A5E" w:rsidP="00F70AFE">
      <w:pPr>
        <w:pStyle w:val="ListParagraph"/>
        <w:spacing w:after="0" w:line="240" w:lineRule="auto"/>
        <w:ind w:left="0"/>
        <w:jc w:val="both"/>
        <w:rPr>
          <w:rFonts w:ascii="Times New Roman" w:hAnsi="Times New Roman"/>
        </w:rPr>
      </w:pPr>
      <w:r w:rsidRPr="00734FB6">
        <w:rPr>
          <w:rFonts w:ascii="Times New Roman" w:hAnsi="Times New Roman"/>
          <w:b/>
        </w:rPr>
        <w:t>ККТ</w:t>
      </w:r>
      <w:r w:rsidR="00496689" w:rsidRPr="00734FB6">
        <w:rPr>
          <w:rFonts w:ascii="Times New Roman" w:hAnsi="Times New Roman"/>
          <w:b/>
        </w:rPr>
        <w:t xml:space="preserve"> (Контрольно-кассовая техника)</w:t>
      </w:r>
      <w:r w:rsidRPr="00734FB6">
        <w:rPr>
          <w:rFonts w:ascii="Times New Roman" w:hAnsi="Times New Roman"/>
          <w:b/>
        </w:rPr>
        <w:t xml:space="preserve"> –</w:t>
      </w:r>
      <w:r w:rsidR="00496689" w:rsidRPr="00734FB6">
        <w:rPr>
          <w:rFonts w:ascii="Times New Roman" w:hAnsi="Times New Roman"/>
          <w:bCs/>
        </w:rPr>
        <w:t xml:space="preserve"> устройство</w:t>
      </w:r>
      <w:r w:rsidRPr="00734FB6">
        <w:rPr>
          <w:rFonts w:ascii="Times New Roman" w:hAnsi="Times New Roman"/>
          <w:bCs/>
        </w:rPr>
        <w:t>, которое обеспечивает запись и хранение фискальных данных, формирование и передачу фискальных документов в налоговый орган через оператора фискальных данных (ОФД), печать фискальных документов</w:t>
      </w:r>
      <w:r w:rsidRPr="00734FB6">
        <w:rPr>
          <w:rFonts w:ascii="Times New Roman" w:hAnsi="Times New Roman"/>
        </w:rPr>
        <w:t>, а также выполняет иные функции.</w:t>
      </w:r>
    </w:p>
    <w:p w:rsidR="00742B1A" w:rsidRPr="00734FB6" w:rsidRDefault="00742B1A" w:rsidP="00F70AFE">
      <w:pPr>
        <w:pStyle w:val="ListParagraph"/>
        <w:tabs>
          <w:tab w:val="left" w:pos="0"/>
        </w:tabs>
        <w:spacing w:after="0" w:line="240" w:lineRule="auto"/>
        <w:ind w:left="0"/>
        <w:jc w:val="both"/>
        <w:rPr>
          <w:rFonts w:ascii="Times New Roman" w:hAnsi="Times New Roman"/>
        </w:rPr>
      </w:pPr>
      <w:r w:rsidRPr="00734FB6">
        <w:rPr>
          <w:rFonts w:ascii="Times New Roman" w:hAnsi="Times New Roman"/>
          <w:b/>
        </w:rPr>
        <w:t xml:space="preserve">Не формализованные электронные документы – </w:t>
      </w:r>
      <w:r w:rsidRPr="00734FB6">
        <w:rPr>
          <w:rFonts w:ascii="Times New Roman" w:hAnsi="Times New Roman"/>
        </w:rPr>
        <w:t>элек</w:t>
      </w:r>
      <w:r w:rsidR="002B17A7" w:rsidRPr="00734FB6">
        <w:rPr>
          <w:rFonts w:ascii="Times New Roman" w:hAnsi="Times New Roman"/>
        </w:rPr>
        <w:t>тронные документы, для которых Р</w:t>
      </w:r>
      <w:r w:rsidRPr="00734FB6">
        <w:rPr>
          <w:rFonts w:ascii="Times New Roman" w:hAnsi="Times New Roman"/>
        </w:rPr>
        <w:t xml:space="preserve">оссийскими нормативно-правовыми актами не установлены электронные форматы. </w:t>
      </w:r>
    </w:p>
    <w:p w:rsidR="00742B1A" w:rsidRPr="00734FB6" w:rsidRDefault="00592DBC" w:rsidP="00F70AFE">
      <w:pPr>
        <w:pStyle w:val="ListParagraph"/>
        <w:tabs>
          <w:tab w:val="left" w:pos="0"/>
        </w:tabs>
        <w:spacing w:after="0" w:line="240" w:lineRule="auto"/>
        <w:ind w:left="0"/>
        <w:jc w:val="both"/>
        <w:rPr>
          <w:rFonts w:ascii="Times New Roman" w:hAnsi="Times New Roman"/>
        </w:rPr>
      </w:pPr>
      <w:r w:rsidRPr="00734FB6">
        <w:rPr>
          <w:rFonts w:ascii="Times New Roman" w:hAnsi="Times New Roman"/>
          <w:b/>
        </w:rPr>
        <w:t>Оператор С</w:t>
      </w:r>
      <w:r w:rsidR="00742B1A" w:rsidRPr="00734FB6">
        <w:rPr>
          <w:rFonts w:ascii="Times New Roman" w:hAnsi="Times New Roman"/>
          <w:b/>
        </w:rPr>
        <w:t xml:space="preserve">ЭДО – </w:t>
      </w:r>
      <w:r w:rsidR="00742B1A" w:rsidRPr="00734FB6">
        <w:rPr>
          <w:rFonts w:ascii="Times New Roman" w:hAnsi="Times New Roman"/>
        </w:rPr>
        <w:t>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w:t>
      </w:r>
      <w:r w:rsidR="002B17A7" w:rsidRPr="00734FB6">
        <w:rPr>
          <w:rFonts w:ascii="Times New Roman" w:hAnsi="Times New Roman"/>
        </w:rPr>
        <w:t xml:space="preserve"> усиленной электронной подписи (УКЭП)</w:t>
      </w:r>
      <w:r w:rsidR="00742B1A" w:rsidRPr="00734FB6">
        <w:rPr>
          <w:rFonts w:ascii="Times New Roman" w:hAnsi="Times New Roman"/>
        </w:rPr>
        <w:t>.</w:t>
      </w:r>
    </w:p>
    <w:p w:rsidR="00742B1A" w:rsidRPr="00734FB6" w:rsidRDefault="00742B1A" w:rsidP="00F70AFE">
      <w:pPr>
        <w:pStyle w:val="ListParagraph"/>
        <w:tabs>
          <w:tab w:val="left" w:pos="0"/>
        </w:tabs>
        <w:spacing w:after="0" w:line="240" w:lineRule="auto"/>
        <w:ind w:left="0"/>
        <w:jc w:val="both"/>
        <w:rPr>
          <w:rFonts w:ascii="Times New Roman" w:hAnsi="Times New Roman"/>
        </w:rPr>
      </w:pPr>
      <w:r w:rsidRPr="00734FB6">
        <w:rPr>
          <w:rFonts w:ascii="Times New Roman" w:hAnsi="Times New Roman"/>
          <w:b/>
        </w:rPr>
        <w:t xml:space="preserve">Роуминг </w:t>
      </w:r>
      <w:r w:rsidR="00592DBC" w:rsidRPr="00734FB6">
        <w:rPr>
          <w:rFonts w:ascii="Times New Roman" w:hAnsi="Times New Roman"/>
          <w:b/>
        </w:rPr>
        <w:t>С</w:t>
      </w:r>
      <w:r w:rsidRPr="00734FB6">
        <w:rPr>
          <w:rFonts w:ascii="Times New Roman" w:hAnsi="Times New Roman"/>
          <w:b/>
        </w:rPr>
        <w:t xml:space="preserve">ЭДО – </w:t>
      </w:r>
      <w:r w:rsidRPr="00734FB6">
        <w:rPr>
          <w:rFonts w:ascii="Times New Roman" w:hAnsi="Times New Roman"/>
        </w:rPr>
        <w:t>технология обмена электронными документами между разными системами электронного документооборота (</w:t>
      </w:r>
      <w:r w:rsidR="00973C8A" w:rsidRPr="00734FB6">
        <w:rPr>
          <w:rFonts w:ascii="Times New Roman" w:hAnsi="Times New Roman"/>
        </w:rPr>
        <w:t>С</w:t>
      </w:r>
      <w:r w:rsidRPr="00734FB6">
        <w:rPr>
          <w:rFonts w:ascii="Times New Roman" w:hAnsi="Times New Roman"/>
        </w:rPr>
        <w:t>ЭДО).</w:t>
      </w:r>
    </w:p>
    <w:p w:rsidR="000A09B5" w:rsidRPr="00734FB6" w:rsidRDefault="000A09B5" w:rsidP="00F70AFE">
      <w:pPr>
        <w:pStyle w:val="ListParagraph"/>
        <w:tabs>
          <w:tab w:val="left" w:pos="0"/>
        </w:tabs>
        <w:spacing w:after="0" w:line="240" w:lineRule="auto"/>
        <w:ind w:left="0"/>
        <w:jc w:val="both"/>
        <w:rPr>
          <w:rFonts w:ascii="Times New Roman" w:hAnsi="Times New Roman"/>
        </w:rPr>
      </w:pPr>
      <w:r w:rsidRPr="00734FB6">
        <w:rPr>
          <w:rFonts w:ascii="Times New Roman" w:hAnsi="Times New Roman"/>
          <w:b/>
        </w:rPr>
        <w:t>Товар</w:t>
      </w:r>
      <w:r w:rsidRPr="00734FB6">
        <w:rPr>
          <w:rFonts w:ascii="Times New Roman" w:hAnsi="Times New Roman"/>
        </w:rPr>
        <w:t xml:space="preserve"> –</w:t>
      </w:r>
      <w:r w:rsidR="00DE66C0" w:rsidRPr="00734FB6">
        <w:rPr>
          <w:rFonts w:ascii="Times New Roman" w:hAnsi="Times New Roman"/>
        </w:rPr>
        <w:t xml:space="preserve"> </w:t>
      </w:r>
      <w:r w:rsidR="00BB217D" w:rsidRPr="00734FB6">
        <w:rPr>
          <w:rFonts w:ascii="Times New Roman" w:hAnsi="Times New Roman"/>
        </w:rPr>
        <w:t xml:space="preserve">общее обозначение, используемое для устройств, поставляемых по Договору - </w:t>
      </w:r>
      <w:r w:rsidR="00DE66C0" w:rsidRPr="00734FB6">
        <w:rPr>
          <w:rFonts w:ascii="Times New Roman" w:hAnsi="Times New Roman"/>
        </w:rPr>
        <w:t>ККТ и комплекту</w:t>
      </w:r>
      <w:r w:rsidR="00BB217D" w:rsidRPr="00734FB6">
        <w:rPr>
          <w:rFonts w:ascii="Times New Roman" w:hAnsi="Times New Roman"/>
        </w:rPr>
        <w:t>ющих</w:t>
      </w:r>
      <w:r w:rsidR="00DE66C0" w:rsidRPr="00734FB6">
        <w:rPr>
          <w:rFonts w:ascii="Times New Roman" w:hAnsi="Times New Roman"/>
        </w:rPr>
        <w:t xml:space="preserve"> к ККТ, ФН</w:t>
      </w:r>
      <w:r w:rsidR="00BB217D" w:rsidRPr="00734FB6">
        <w:rPr>
          <w:rFonts w:ascii="Times New Roman" w:hAnsi="Times New Roman"/>
        </w:rPr>
        <w:t xml:space="preserve"> и / или иных устройств, поставк</w:t>
      </w:r>
      <w:r w:rsidR="00884CB2" w:rsidRPr="00734FB6">
        <w:rPr>
          <w:rFonts w:ascii="Times New Roman" w:hAnsi="Times New Roman"/>
        </w:rPr>
        <w:t>а которых согласована Сторонами в Заказе.</w:t>
      </w:r>
    </w:p>
    <w:p w:rsidR="00742B1A" w:rsidRPr="00734FB6" w:rsidRDefault="00742B1A" w:rsidP="00F70AFE">
      <w:pPr>
        <w:pStyle w:val="ListParagraph"/>
        <w:tabs>
          <w:tab w:val="left" w:pos="0"/>
        </w:tabs>
        <w:spacing w:after="0" w:line="240" w:lineRule="auto"/>
        <w:ind w:left="0"/>
        <w:jc w:val="both"/>
        <w:rPr>
          <w:rFonts w:ascii="Times New Roman" w:hAnsi="Times New Roman"/>
        </w:rPr>
      </w:pPr>
      <w:r w:rsidRPr="00734FB6">
        <w:rPr>
          <w:rFonts w:ascii="Times New Roman" w:hAnsi="Times New Roman"/>
          <w:b/>
        </w:rPr>
        <w:t xml:space="preserve">Формализованные электронные документы – </w:t>
      </w:r>
      <w:r w:rsidRPr="00734FB6">
        <w:rPr>
          <w:rFonts w:ascii="Times New Roman" w:hAnsi="Times New Roman"/>
        </w:rPr>
        <w:t>элек</w:t>
      </w:r>
      <w:r w:rsidR="00973C8A" w:rsidRPr="00734FB6">
        <w:rPr>
          <w:rFonts w:ascii="Times New Roman" w:hAnsi="Times New Roman"/>
        </w:rPr>
        <w:t>тронные документы, для которых Р</w:t>
      </w:r>
      <w:r w:rsidRPr="00734FB6">
        <w:rPr>
          <w:rFonts w:ascii="Times New Roman" w:hAnsi="Times New Roman"/>
        </w:rPr>
        <w:t xml:space="preserve">оссийскими нормативно-правовыми актами установлены электронные форматы. </w:t>
      </w:r>
    </w:p>
    <w:p w:rsidR="00F20A5E" w:rsidRPr="00734FB6" w:rsidRDefault="00F20A5E" w:rsidP="00F70AFE">
      <w:pPr>
        <w:pStyle w:val="ListParagraph"/>
        <w:tabs>
          <w:tab w:val="left" w:pos="0"/>
        </w:tabs>
        <w:spacing w:after="0" w:line="240" w:lineRule="auto"/>
        <w:ind w:left="0"/>
        <w:jc w:val="both"/>
        <w:rPr>
          <w:rFonts w:ascii="Times New Roman" w:hAnsi="Times New Roman"/>
          <w:bCs/>
        </w:rPr>
      </w:pPr>
      <w:r w:rsidRPr="00734FB6">
        <w:rPr>
          <w:rFonts w:ascii="Times New Roman" w:hAnsi="Times New Roman"/>
          <w:b/>
        </w:rPr>
        <w:t>ФН</w:t>
      </w:r>
      <w:r w:rsidR="00496689" w:rsidRPr="00734FB6">
        <w:rPr>
          <w:rFonts w:ascii="Times New Roman" w:hAnsi="Times New Roman"/>
          <w:b/>
        </w:rPr>
        <w:t xml:space="preserve"> (Фискальный накопитель)</w:t>
      </w:r>
      <w:r w:rsidRPr="00734FB6">
        <w:rPr>
          <w:rFonts w:ascii="Times New Roman" w:hAnsi="Times New Roman"/>
        </w:rPr>
        <w:t xml:space="preserve"> – </w:t>
      </w:r>
      <w:r w:rsidR="00884CB2" w:rsidRPr="00734FB6">
        <w:rPr>
          <w:rFonts w:ascii="Times New Roman" w:hAnsi="Times New Roman"/>
          <w:bCs/>
        </w:rPr>
        <w:t>устройство</w:t>
      </w:r>
      <w:r w:rsidR="00496689" w:rsidRPr="00734FB6">
        <w:rPr>
          <w:rFonts w:ascii="Times New Roman" w:hAnsi="Times New Roman"/>
          <w:bCs/>
        </w:rPr>
        <w:t xml:space="preserve">, предназначенное для записи, хранения и передачи информации обо всех совершённых операциях через </w:t>
      </w:r>
      <w:r w:rsidR="00973C8A" w:rsidRPr="00734FB6">
        <w:rPr>
          <w:rFonts w:ascii="Times New Roman" w:hAnsi="Times New Roman"/>
          <w:bCs/>
        </w:rPr>
        <w:t>ККТ</w:t>
      </w:r>
      <w:r w:rsidR="00884CB2" w:rsidRPr="00734FB6">
        <w:rPr>
          <w:rFonts w:ascii="Times New Roman" w:hAnsi="Times New Roman"/>
          <w:bCs/>
        </w:rPr>
        <w:t xml:space="preserve"> (информации о расчетах)</w:t>
      </w:r>
      <w:r w:rsidR="00496689" w:rsidRPr="00734FB6">
        <w:rPr>
          <w:rFonts w:ascii="Times New Roman" w:hAnsi="Times New Roman"/>
          <w:bCs/>
        </w:rPr>
        <w:t>.</w:t>
      </w:r>
    </w:p>
    <w:p w:rsidR="008455A4" w:rsidRPr="00734FB6" w:rsidRDefault="008455A4" w:rsidP="00F70AFE">
      <w:pPr>
        <w:pStyle w:val="ListParagraph"/>
        <w:tabs>
          <w:tab w:val="left" w:pos="0"/>
        </w:tabs>
        <w:spacing w:after="0" w:line="240" w:lineRule="auto"/>
        <w:ind w:left="0"/>
        <w:jc w:val="both"/>
        <w:rPr>
          <w:rFonts w:ascii="Times New Roman" w:hAnsi="Times New Roman"/>
        </w:rPr>
      </w:pPr>
    </w:p>
    <w:p w:rsidR="00742B1A" w:rsidRPr="00734FB6" w:rsidRDefault="00742B1A" w:rsidP="00F70AFE">
      <w:pPr>
        <w:pStyle w:val="Heading1"/>
        <w:numPr>
          <w:ilvl w:val="0"/>
          <w:numId w:val="11"/>
        </w:numPr>
        <w:spacing w:before="0" w:line="240" w:lineRule="auto"/>
        <w:ind w:left="567" w:hanging="567"/>
        <w:contextualSpacing/>
        <w:rPr>
          <w:b/>
          <w:szCs w:val="22"/>
        </w:rPr>
      </w:pPr>
      <w:r w:rsidRPr="00734FB6">
        <w:rPr>
          <w:b/>
          <w:szCs w:val="22"/>
        </w:rPr>
        <w:t>Предмет договора</w:t>
      </w:r>
    </w:p>
    <w:p w:rsidR="00696CF5" w:rsidRPr="00734FB6" w:rsidRDefault="00A65C04"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 xml:space="preserve">Поставщик </w:t>
      </w:r>
      <w:r w:rsidR="00780F4E" w:rsidRPr="00734FB6">
        <w:rPr>
          <w:rFonts w:ascii="Times New Roman" w:eastAsia="Calibri" w:hAnsi="Times New Roman"/>
          <w:color w:val="000000"/>
        </w:rPr>
        <w:t>на возмездной</w:t>
      </w:r>
      <w:r w:rsidR="00696CF5" w:rsidRPr="00734FB6">
        <w:rPr>
          <w:rFonts w:ascii="Times New Roman" w:eastAsia="Calibri" w:hAnsi="Times New Roman"/>
          <w:color w:val="000000"/>
        </w:rPr>
        <w:t xml:space="preserve"> основе</w:t>
      </w:r>
      <w:r w:rsidR="004F4CFC" w:rsidRPr="00734FB6">
        <w:rPr>
          <w:rFonts w:ascii="Times New Roman" w:eastAsia="Calibri" w:hAnsi="Times New Roman"/>
          <w:color w:val="000000"/>
        </w:rPr>
        <w:t xml:space="preserve"> передает </w:t>
      </w:r>
      <w:r w:rsidR="002271C5">
        <w:rPr>
          <w:rFonts w:ascii="Times New Roman" w:eastAsia="Calibri" w:hAnsi="Times New Roman"/>
          <w:color w:val="000000"/>
        </w:rPr>
        <w:t>Заказчику</w:t>
      </w:r>
      <w:r w:rsidR="00696CF5" w:rsidRPr="00734FB6">
        <w:rPr>
          <w:rFonts w:ascii="Times New Roman" w:eastAsia="Calibri" w:hAnsi="Times New Roman"/>
          <w:color w:val="000000"/>
        </w:rPr>
        <w:t xml:space="preserve"> </w:t>
      </w:r>
      <w:r w:rsidR="00DD56F9" w:rsidRPr="00734FB6">
        <w:rPr>
          <w:rFonts w:ascii="Times New Roman" w:hAnsi="Times New Roman"/>
        </w:rPr>
        <w:t>Товары</w:t>
      </w:r>
      <w:r w:rsidR="008C13DF">
        <w:rPr>
          <w:rFonts w:ascii="Times New Roman" w:hAnsi="Times New Roman"/>
        </w:rPr>
        <w:t xml:space="preserve"> в соответствии с Приложением № 1 к настоящему Договору.</w:t>
      </w:r>
    </w:p>
    <w:p w:rsidR="000B7548" w:rsidRPr="00734FB6" w:rsidRDefault="000B7548" w:rsidP="00F70AFE">
      <w:pPr>
        <w:pStyle w:val="ListParagraph"/>
        <w:tabs>
          <w:tab w:val="left" w:pos="567"/>
        </w:tabs>
        <w:spacing w:after="0" w:line="240" w:lineRule="auto"/>
        <w:ind w:left="0"/>
        <w:jc w:val="both"/>
        <w:rPr>
          <w:rFonts w:ascii="Times New Roman" w:hAnsi="Times New Roman"/>
        </w:rPr>
      </w:pPr>
    </w:p>
    <w:p w:rsidR="00887874" w:rsidRPr="00734FB6" w:rsidRDefault="00315BD4" w:rsidP="00F70AFE">
      <w:pPr>
        <w:pStyle w:val="Heading1"/>
        <w:numPr>
          <w:ilvl w:val="0"/>
          <w:numId w:val="11"/>
        </w:numPr>
        <w:tabs>
          <w:tab w:val="left" w:pos="567"/>
        </w:tabs>
        <w:spacing w:before="0" w:line="240" w:lineRule="auto"/>
        <w:ind w:left="0" w:firstLine="0"/>
        <w:contextualSpacing/>
        <w:rPr>
          <w:b/>
          <w:szCs w:val="22"/>
        </w:rPr>
      </w:pPr>
      <w:r w:rsidRPr="00734FB6">
        <w:rPr>
          <w:b/>
          <w:szCs w:val="22"/>
        </w:rPr>
        <w:t>Документооборот</w:t>
      </w:r>
    </w:p>
    <w:p w:rsidR="00F65063" w:rsidRPr="00734FB6" w:rsidRDefault="00F65063"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Стороны дают с</w:t>
      </w:r>
      <w:r w:rsidR="00466C4E" w:rsidRPr="00734FB6">
        <w:rPr>
          <w:rFonts w:ascii="Times New Roman" w:hAnsi="Times New Roman"/>
        </w:rPr>
        <w:t>огласие на подписание Договора, Заказов и</w:t>
      </w:r>
      <w:r w:rsidR="000E1D4A" w:rsidRPr="00734FB6">
        <w:rPr>
          <w:rFonts w:ascii="Times New Roman" w:hAnsi="Times New Roman"/>
        </w:rPr>
        <w:t xml:space="preserve"> иной документации</w:t>
      </w:r>
      <w:r w:rsidRPr="00734FB6">
        <w:rPr>
          <w:rFonts w:ascii="Times New Roman" w:hAnsi="Times New Roman"/>
        </w:rPr>
        <w:t>,</w:t>
      </w:r>
      <w:r w:rsidR="000E1D4A" w:rsidRPr="00734FB6">
        <w:rPr>
          <w:rFonts w:ascii="Times New Roman" w:hAnsi="Times New Roman"/>
        </w:rPr>
        <w:t xml:space="preserve"> сопровождающей процессы заключения, исполнения, изменения и прекращения действия Договора в виде электронных документов, подписанных</w:t>
      </w:r>
      <w:r w:rsidRPr="00734FB6">
        <w:rPr>
          <w:rFonts w:ascii="Times New Roman" w:hAnsi="Times New Roman"/>
        </w:rPr>
        <w:t xml:space="preserve"> усиленной квалифицирован</w:t>
      </w:r>
      <w:r w:rsidR="000E1D4A" w:rsidRPr="00734FB6">
        <w:rPr>
          <w:rFonts w:ascii="Times New Roman" w:hAnsi="Times New Roman"/>
        </w:rPr>
        <w:t>ной электронной подписью (УКЭП) в СЭДО</w:t>
      </w:r>
      <w:r w:rsidR="003C2AEA">
        <w:rPr>
          <w:rFonts w:ascii="Times New Roman" w:hAnsi="Times New Roman"/>
        </w:rPr>
        <w:t>.</w:t>
      </w:r>
    </w:p>
    <w:p w:rsidR="00F65063" w:rsidRPr="00734FB6" w:rsidRDefault="00F65063"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Электронные почты Сторон, указанные в Договоре, служат для передачи юридически значимых сообщений информационного, уведомительно</w:t>
      </w:r>
      <w:r w:rsidR="000E1D4A" w:rsidRPr="00734FB6">
        <w:rPr>
          <w:rFonts w:ascii="Times New Roman" w:hAnsi="Times New Roman"/>
        </w:rPr>
        <w:t>го или претензионного характера</w:t>
      </w:r>
      <w:r w:rsidRPr="00734FB6">
        <w:rPr>
          <w:rFonts w:ascii="Times New Roman" w:hAnsi="Times New Roman"/>
        </w:rPr>
        <w:t>, а также предварител</w:t>
      </w:r>
      <w:r w:rsidR="000E1D4A" w:rsidRPr="00734FB6">
        <w:rPr>
          <w:rFonts w:ascii="Times New Roman" w:hAnsi="Times New Roman"/>
        </w:rPr>
        <w:t>ьного согласования документации. Д</w:t>
      </w:r>
      <w:r w:rsidRPr="00734FB6">
        <w:rPr>
          <w:rFonts w:ascii="Times New Roman" w:hAnsi="Times New Roman"/>
        </w:rPr>
        <w:t>окументация, требующая подписи обеих Сторон,</w:t>
      </w:r>
      <w:r w:rsidR="000E1D4A" w:rsidRPr="00734FB6">
        <w:rPr>
          <w:rFonts w:ascii="Times New Roman" w:hAnsi="Times New Roman"/>
        </w:rPr>
        <w:t xml:space="preserve"> подписывается Сторонами в СЭДО с использованием УКЭП либо на бумажных носителях.</w:t>
      </w:r>
      <w:r w:rsidRPr="00734FB6">
        <w:rPr>
          <w:rFonts w:ascii="Times New Roman" w:hAnsi="Times New Roman"/>
        </w:rPr>
        <w:t xml:space="preserve"> </w:t>
      </w:r>
    </w:p>
    <w:p w:rsidR="00612E48" w:rsidRPr="00734FB6" w:rsidRDefault="00F65063"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 xml:space="preserve">Во всех подписываемых </w:t>
      </w:r>
      <w:r w:rsidR="000E1D4A" w:rsidRPr="00734FB6">
        <w:rPr>
          <w:rFonts w:ascii="Times New Roman" w:hAnsi="Times New Roman"/>
        </w:rPr>
        <w:t xml:space="preserve">УКЭП </w:t>
      </w:r>
      <w:r w:rsidRPr="00734FB6">
        <w:rPr>
          <w:rFonts w:ascii="Times New Roman" w:hAnsi="Times New Roman"/>
        </w:rPr>
        <w:t xml:space="preserve">электронных документах, вступающих в силу со дня подписания, в случае, если дата их подписания не совпадает с датой, указанной на их первой странице, к таким документам Стороны применяют правила </w:t>
      </w:r>
      <w:r w:rsidRPr="00734FB6">
        <w:rPr>
          <w:rFonts w:ascii="Times New Roman" w:hAnsi="Times New Roman"/>
          <w:shd w:val="clear" w:color="auto" w:fill="D9D9D9"/>
        </w:rPr>
        <w:t>п. 2 ст. 425 ГК РФ</w:t>
      </w:r>
      <w:r w:rsidRPr="00734FB6">
        <w:rPr>
          <w:rFonts w:ascii="Times New Roman" w:hAnsi="Times New Roman"/>
        </w:rPr>
        <w:t xml:space="preserve"> и считают, что условия таких документов применяются к отношениям Сторон, возникшим с даты указанной на их первой странице.</w:t>
      </w:r>
    </w:p>
    <w:p w:rsidR="00612E48" w:rsidRPr="00734FB6" w:rsidRDefault="00612E48"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 xml:space="preserve">В соответствии со </w:t>
      </w:r>
      <w:r w:rsidRPr="00734FB6">
        <w:rPr>
          <w:rFonts w:ascii="Times New Roman" w:hAnsi="Times New Roman"/>
          <w:shd w:val="clear" w:color="auto" w:fill="D9D9D9"/>
        </w:rPr>
        <w:t>ст. 160 ГК РФ</w:t>
      </w:r>
      <w:r w:rsidRPr="00734FB6">
        <w:rPr>
          <w:rFonts w:ascii="Times New Roman" w:hAnsi="Times New Roman"/>
        </w:rPr>
        <w:t>, использование при исполнении Договора факсимильного воспроизведения подписи с помощью средств механического или иного копирования либо иного аналога собственноручной подписи допускается.</w:t>
      </w:r>
    </w:p>
    <w:p w:rsidR="00013BD4" w:rsidRPr="00734FB6" w:rsidRDefault="00013BD4" w:rsidP="00D77961">
      <w:pPr>
        <w:pStyle w:val="Heading1"/>
        <w:numPr>
          <w:ilvl w:val="0"/>
          <w:numId w:val="11"/>
        </w:numPr>
        <w:spacing w:before="120" w:line="240" w:lineRule="auto"/>
        <w:ind w:left="567" w:hanging="567"/>
        <w:rPr>
          <w:b/>
          <w:szCs w:val="22"/>
        </w:rPr>
      </w:pPr>
      <w:r w:rsidRPr="00734FB6">
        <w:rPr>
          <w:b/>
          <w:szCs w:val="22"/>
        </w:rPr>
        <w:t>Стоимость и порядок оплаты</w:t>
      </w:r>
      <w:r w:rsidR="00A868FE">
        <w:rPr>
          <w:b/>
          <w:szCs w:val="22"/>
        </w:rPr>
        <w:t>, порядок сдачи-приемки товара</w:t>
      </w:r>
    </w:p>
    <w:p w:rsidR="00231D05" w:rsidRPr="003C2AEA" w:rsidRDefault="00231D05" w:rsidP="00F3011D">
      <w:pPr>
        <w:keepLines/>
        <w:numPr>
          <w:ilvl w:val="1"/>
          <w:numId w:val="11"/>
        </w:numPr>
        <w:ind w:left="0" w:firstLine="0"/>
        <w:jc w:val="both"/>
        <w:rPr>
          <w:rFonts w:ascii="Times New Roman" w:eastAsia="Times New Roman" w:hAnsi="Times New Roman"/>
          <w:i/>
          <w:sz w:val="24"/>
          <w:szCs w:val="24"/>
          <w:lang w:eastAsia="ru-RU"/>
        </w:rPr>
      </w:pPr>
      <w:r>
        <w:rPr>
          <w:rFonts w:ascii="Times New Roman" w:eastAsia="Times New Roman" w:hAnsi="Times New Roman"/>
        </w:rPr>
        <w:t>Общая стоимость Товара в соответствии с формой (Приложение № 1 к Договору) составляет </w:t>
      </w:r>
      <w:r w:rsidR="00F3011D">
        <w:rPr>
          <w:rFonts w:ascii="Times New Roman" w:eastAsia="Times New Roman" w:hAnsi="Times New Roman"/>
        </w:rPr>
        <w:t>___________</w:t>
      </w:r>
      <w:r>
        <w:rPr>
          <w:rFonts w:ascii="Times New Roman" w:eastAsia="Times New Roman" w:hAnsi="Times New Roman"/>
        </w:rPr>
        <w:t> (</w:t>
      </w:r>
      <w:r w:rsidR="00F3011D">
        <w:rPr>
          <w:rFonts w:ascii="Times New Roman" w:eastAsia="Times New Roman" w:hAnsi="Times New Roman"/>
        </w:rPr>
        <w:t>__________________</w:t>
      </w:r>
      <w:r>
        <w:rPr>
          <w:rFonts w:ascii="Times New Roman" w:eastAsia="Times New Roman" w:hAnsi="Times New Roman"/>
        </w:rPr>
        <w:t> рублей </w:t>
      </w:r>
      <w:r w:rsidR="00F3011D">
        <w:rPr>
          <w:rFonts w:ascii="Times New Roman" w:eastAsia="Times New Roman" w:hAnsi="Times New Roman"/>
        </w:rPr>
        <w:t>__</w:t>
      </w:r>
      <w:r>
        <w:rPr>
          <w:rFonts w:ascii="Times New Roman" w:eastAsia="Times New Roman" w:hAnsi="Times New Roman"/>
        </w:rPr>
        <w:t xml:space="preserve"> копеек), в том числе НДС </w:t>
      </w:r>
      <w:r w:rsidR="003C2AEA">
        <w:rPr>
          <w:rFonts w:ascii="Times New Roman" w:eastAsia="Times New Roman" w:hAnsi="Times New Roman"/>
        </w:rPr>
        <w:t>__</w:t>
      </w:r>
      <w:r>
        <w:rPr>
          <w:rFonts w:ascii="Times New Roman" w:eastAsia="Times New Roman" w:hAnsi="Times New Roman"/>
        </w:rPr>
        <w:t xml:space="preserve"> %</w:t>
      </w:r>
      <w:r w:rsidR="003C2AEA">
        <w:rPr>
          <w:rFonts w:ascii="Times New Roman" w:eastAsia="Times New Roman" w:hAnsi="Times New Roman"/>
        </w:rPr>
        <w:t>/НДС не облагается</w:t>
      </w:r>
      <w:r>
        <w:rPr>
          <w:rFonts w:ascii="Times New Roman" w:eastAsia="Times New Roman" w:hAnsi="Times New Roman"/>
        </w:rPr>
        <w:t xml:space="preserve"> (далее – цена Договора).</w:t>
      </w:r>
      <w:r>
        <w:t xml:space="preserve"> </w:t>
      </w:r>
      <w:r w:rsidR="003C2AEA" w:rsidRPr="0001514F">
        <w:rPr>
          <w:rFonts w:ascii="Times New Roman" w:eastAsia="Times New Roman" w:hAnsi="Times New Roman"/>
          <w:i/>
          <w:color w:val="4472C4"/>
        </w:rPr>
        <w:t>При наличии НДС:</w:t>
      </w:r>
      <w:r w:rsidR="003C2AEA" w:rsidRPr="003C2AEA">
        <w:rPr>
          <w:rFonts w:ascii="Times New Roman" w:eastAsia="Times New Roman" w:hAnsi="Times New Roman"/>
          <w:i/>
        </w:rPr>
        <w:t xml:space="preserve"> </w:t>
      </w:r>
      <w:r w:rsidRPr="003C2AEA">
        <w:rPr>
          <w:rFonts w:ascii="Times New Roman" w:eastAsia="Times New Roman" w:hAnsi="Times New Roman"/>
          <w:i/>
        </w:rPr>
        <w:t>В случае изменения ставки НДС, применяемой Поставщиком, размер новой ставки НДС считается включенным в цену Договора, размер денежного обязательства Заказчика остается без изменения.</w:t>
      </w:r>
      <w:r w:rsidR="003C2AEA" w:rsidRPr="003C2AEA">
        <w:rPr>
          <w:rFonts w:ascii="Times New Roman" w:eastAsia="Times New Roman" w:hAnsi="Times New Roman"/>
          <w:i/>
        </w:rPr>
        <w:t xml:space="preserve"> </w:t>
      </w:r>
      <w:r w:rsidR="003C2AEA" w:rsidRPr="0001514F">
        <w:rPr>
          <w:rFonts w:ascii="Times New Roman" w:eastAsia="Times New Roman" w:hAnsi="Times New Roman"/>
          <w:i/>
          <w:color w:val="4472C4"/>
        </w:rPr>
        <w:t>При отсутствии НДС:</w:t>
      </w:r>
      <w:r w:rsidR="003C2AEA" w:rsidRPr="003C2AEA">
        <w:rPr>
          <w:rFonts w:ascii="Times New Roman" w:eastAsia="Times New Roman" w:hAnsi="Times New Roman"/>
          <w:i/>
        </w:rPr>
        <w:t xml:space="preserve"> В случае утраты Исполнителем оснований для освобождения от уплаты НДС, размер ставки НДС считается включенным в цену Договора, размер денежного обязательства Заказчика остается без изменения.</w:t>
      </w:r>
    </w:p>
    <w:p w:rsidR="0091482B" w:rsidRPr="00734FB6" w:rsidRDefault="00F3011D" w:rsidP="00F70AFE">
      <w:pPr>
        <w:pStyle w:val="ListParagraph"/>
        <w:numPr>
          <w:ilvl w:val="1"/>
          <w:numId w:val="11"/>
        </w:numPr>
        <w:tabs>
          <w:tab w:val="left" w:pos="567"/>
        </w:tabs>
        <w:spacing w:after="0" w:line="240" w:lineRule="auto"/>
        <w:ind w:left="0" w:firstLine="0"/>
        <w:jc w:val="both"/>
        <w:rPr>
          <w:rFonts w:ascii="Times New Roman" w:hAnsi="Times New Roman"/>
        </w:rPr>
      </w:pPr>
      <w:r>
        <w:rPr>
          <w:rFonts w:ascii="Times New Roman" w:eastAsia="Calibri" w:hAnsi="Times New Roman"/>
        </w:rPr>
        <w:lastRenderedPageBreak/>
        <w:t>Источник финансирования по Договору – средства от приносящей доход деятельности.</w:t>
      </w:r>
    </w:p>
    <w:p w:rsidR="004026A7" w:rsidRPr="00734FB6" w:rsidRDefault="004026A7"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 xml:space="preserve">Датой исполнения обязанности по оплате считается даты списания денежных средств с корреспондентского счета банка </w:t>
      </w:r>
      <w:r w:rsidR="00C72E5D">
        <w:rPr>
          <w:rFonts w:ascii="Times New Roman" w:hAnsi="Times New Roman"/>
        </w:rPr>
        <w:t>Заказчика</w:t>
      </w:r>
      <w:r w:rsidRPr="00734FB6">
        <w:rPr>
          <w:rFonts w:ascii="Times New Roman" w:hAnsi="Times New Roman"/>
        </w:rPr>
        <w:t>.</w:t>
      </w:r>
    </w:p>
    <w:p w:rsidR="005068C8" w:rsidRDefault="005068C8"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Расчеты по Договору осуществляются в рублях РФ.</w:t>
      </w:r>
    </w:p>
    <w:p w:rsidR="00F3011D" w:rsidRPr="003C2AEA" w:rsidRDefault="00F3011D" w:rsidP="00F70AFE">
      <w:pPr>
        <w:pStyle w:val="ListParagraph"/>
        <w:numPr>
          <w:ilvl w:val="1"/>
          <w:numId w:val="11"/>
        </w:numPr>
        <w:tabs>
          <w:tab w:val="left" w:pos="567"/>
        </w:tabs>
        <w:spacing w:after="0" w:line="240" w:lineRule="auto"/>
        <w:ind w:left="0" w:firstLine="0"/>
        <w:jc w:val="both"/>
        <w:rPr>
          <w:rFonts w:ascii="Times New Roman" w:hAnsi="Times New Roman"/>
        </w:rPr>
      </w:pPr>
      <w:r>
        <w:rPr>
          <w:rFonts w:ascii="Times New Roman" w:eastAsia="Times New Roman" w:hAnsi="Times New Roman"/>
        </w:rPr>
        <w:t>Расчеты между Заказчиком и Поставщиком производятся в течение 7 (семи) рабочих дней с даты подписания Заказчиком Документа о приемке, в порядке, установленном разделом</w:t>
      </w:r>
      <w:r w:rsidR="00240B22">
        <w:rPr>
          <w:rFonts w:ascii="Times New Roman" w:eastAsia="Times New Roman" w:hAnsi="Times New Roman"/>
        </w:rPr>
        <w:t xml:space="preserve"> 5 настоящего</w:t>
      </w:r>
      <w:r>
        <w:rPr>
          <w:rFonts w:ascii="Times New Roman" w:eastAsia="Times New Roman" w:hAnsi="Times New Roman"/>
        </w:rPr>
        <w:t xml:space="preserve"> Договора.</w:t>
      </w:r>
    </w:p>
    <w:p w:rsidR="008455A4" w:rsidRPr="00734FB6" w:rsidRDefault="008455A4" w:rsidP="00F70AFE">
      <w:pPr>
        <w:pStyle w:val="ListParagraph"/>
        <w:tabs>
          <w:tab w:val="left" w:pos="567"/>
        </w:tabs>
        <w:spacing w:after="0" w:line="240" w:lineRule="auto"/>
        <w:ind w:left="0"/>
        <w:jc w:val="both"/>
        <w:rPr>
          <w:rFonts w:ascii="Times New Roman" w:hAnsi="Times New Roman"/>
        </w:rPr>
      </w:pPr>
    </w:p>
    <w:p w:rsidR="00F05677" w:rsidRPr="00734FB6" w:rsidRDefault="00315BD4" w:rsidP="00F70AFE">
      <w:pPr>
        <w:pStyle w:val="Heading1"/>
        <w:numPr>
          <w:ilvl w:val="0"/>
          <w:numId w:val="11"/>
        </w:numPr>
        <w:spacing w:before="0" w:line="240" w:lineRule="auto"/>
        <w:ind w:left="567" w:hanging="567"/>
        <w:contextualSpacing/>
        <w:rPr>
          <w:b/>
          <w:szCs w:val="22"/>
        </w:rPr>
      </w:pPr>
      <w:r w:rsidRPr="00734FB6">
        <w:rPr>
          <w:b/>
          <w:szCs w:val="22"/>
        </w:rPr>
        <w:t>Передача товара</w:t>
      </w:r>
      <w:r w:rsidR="0091243F" w:rsidRPr="00734FB6">
        <w:rPr>
          <w:b/>
          <w:szCs w:val="22"/>
        </w:rPr>
        <w:t xml:space="preserve"> и гарантийный срок</w:t>
      </w:r>
    </w:p>
    <w:p w:rsidR="007B1E5F" w:rsidRPr="00734FB6" w:rsidRDefault="001F1AF1" w:rsidP="00F70AFE">
      <w:pPr>
        <w:numPr>
          <w:ilvl w:val="1"/>
          <w:numId w:val="11"/>
        </w:numPr>
        <w:tabs>
          <w:tab w:val="left" w:pos="567"/>
        </w:tabs>
        <w:spacing w:after="0" w:line="240" w:lineRule="auto"/>
        <w:ind w:left="0" w:firstLine="0"/>
        <w:contextualSpacing/>
        <w:jc w:val="both"/>
        <w:rPr>
          <w:rFonts w:ascii="Times New Roman" w:hAnsi="Times New Roman"/>
        </w:rPr>
      </w:pPr>
      <w:r w:rsidRPr="00734FB6">
        <w:rPr>
          <w:rFonts w:ascii="Times New Roman" w:hAnsi="Times New Roman"/>
        </w:rPr>
        <w:t>Товар поставляется</w:t>
      </w:r>
      <w:r w:rsidR="00D86364" w:rsidRPr="00734FB6">
        <w:rPr>
          <w:rFonts w:ascii="Times New Roman" w:hAnsi="Times New Roman"/>
        </w:rPr>
        <w:t xml:space="preserve"> </w:t>
      </w:r>
      <w:r w:rsidR="00A868FE">
        <w:rPr>
          <w:rFonts w:ascii="Times New Roman" w:hAnsi="Times New Roman"/>
        </w:rPr>
        <w:t>Заказчику</w:t>
      </w:r>
      <w:r w:rsidR="00D86364" w:rsidRPr="00734FB6">
        <w:rPr>
          <w:rFonts w:ascii="Times New Roman" w:hAnsi="Times New Roman"/>
        </w:rPr>
        <w:t xml:space="preserve"> в течение </w:t>
      </w:r>
      <w:r w:rsidR="00A868FE">
        <w:rPr>
          <w:rFonts w:ascii="Times New Roman" w:hAnsi="Times New Roman"/>
        </w:rPr>
        <w:t>7 (семи) рабочих дней</w:t>
      </w:r>
      <w:r w:rsidR="00D86364" w:rsidRPr="00734FB6">
        <w:rPr>
          <w:rFonts w:ascii="Times New Roman" w:hAnsi="Times New Roman"/>
        </w:rPr>
        <w:t xml:space="preserve">. </w:t>
      </w:r>
      <w:r w:rsidR="00315BD4" w:rsidRPr="00734FB6">
        <w:rPr>
          <w:rFonts w:ascii="Times New Roman" w:hAnsi="Times New Roman"/>
        </w:rPr>
        <w:t>Стоимость доставки включается в стоимость Товара</w:t>
      </w:r>
      <w:r w:rsidR="00A868FE">
        <w:rPr>
          <w:rFonts w:ascii="Times New Roman" w:hAnsi="Times New Roman"/>
        </w:rPr>
        <w:t>.</w:t>
      </w:r>
    </w:p>
    <w:p w:rsidR="00CC42DE" w:rsidRPr="00734FB6" w:rsidRDefault="00315BD4" w:rsidP="00F70AFE">
      <w:pPr>
        <w:numPr>
          <w:ilvl w:val="1"/>
          <w:numId w:val="11"/>
        </w:numPr>
        <w:tabs>
          <w:tab w:val="left" w:pos="567"/>
        </w:tabs>
        <w:spacing w:after="0" w:line="240" w:lineRule="auto"/>
        <w:ind w:left="0" w:firstLine="0"/>
        <w:contextualSpacing/>
        <w:jc w:val="both"/>
        <w:rPr>
          <w:rFonts w:ascii="Times New Roman" w:hAnsi="Times New Roman"/>
        </w:rPr>
      </w:pPr>
      <w:r w:rsidRPr="00734FB6">
        <w:rPr>
          <w:rFonts w:ascii="Times New Roman" w:hAnsi="Times New Roman"/>
        </w:rPr>
        <w:t>Передача Товара проводится у</w:t>
      </w:r>
      <w:r w:rsidR="00377B77" w:rsidRPr="00734FB6">
        <w:rPr>
          <w:rFonts w:ascii="Times New Roman" w:hAnsi="Times New Roman"/>
        </w:rPr>
        <w:t xml:space="preserve">полномоченному </w:t>
      </w:r>
      <w:r w:rsidR="00A868FE">
        <w:rPr>
          <w:rFonts w:ascii="Times New Roman" w:hAnsi="Times New Roman"/>
        </w:rPr>
        <w:t>Заказчиком</w:t>
      </w:r>
      <w:r w:rsidR="00377B77" w:rsidRPr="00734FB6">
        <w:rPr>
          <w:rFonts w:ascii="Times New Roman" w:hAnsi="Times New Roman"/>
        </w:rPr>
        <w:t xml:space="preserve"> лицу</w:t>
      </w:r>
      <w:r w:rsidR="00756969" w:rsidRPr="00734FB6">
        <w:rPr>
          <w:rFonts w:ascii="Times New Roman" w:hAnsi="Times New Roman"/>
        </w:rPr>
        <w:t>.</w:t>
      </w:r>
      <w:r w:rsidR="00DC3831" w:rsidRPr="00734FB6">
        <w:rPr>
          <w:rFonts w:ascii="Times New Roman" w:hAnsi="Times New Roman"/>
        </w:rPr>
        <w:t xml:space="preserve"> </w:t>
      </w:r>
    </w:p>
    <w:p w:rsidR="00C12766" w:rsidRDefault="00315BD4" w:rsidP="00F70AFE">
      <w:pPr>
        <w:numPr>
          <w:ilvl w:val="1"/>
          <w:numId w:val="11"/>
        </w:numPr>
        <w:tabs>
          <w:tab w:val="left" w:pos="567"/>
        </w:tabs>
        <w:spacing w:after="0" w:line="240" w:lineRule="auto"/>
        <w:ind w:left="0" w:firstLine="0"/>
        <w:contextualSpacing/>
        <w:jc w:val="both"/>
        <w:rPr>
          <w:rFonts w:ascii="Times New Roman" w:hAnsi="Times New Roman"/>
        </w:rPr>
      </w:pPr>
      <w:r w:rsidRPr="00734FB6">
        <w:rPr>
          <w:rFonts w:ascii="Times New Roman" w:hAnsi="Times New Roman"/>
        </w:rPr>
        <w:t xml:space="preserve">Проведение </w:t>
      </w:r>
      <w:r w:rsidR="001F5B17" w:rsidRPr="00734FB6">
        <w:rPr>
          <w:rFonts w:ascii="Times New Roman" w:hAnsi="Times New Roman"/>
        </w:rPr>
        <w:t xml:space="preserve">разгрузочных </w:t>
      </w:r>
      <w:r w:rsidRPr="00734FB6">
        <w:rPr>
          <w:rFonts w:ascii="Times New Roman" w:hAnsi="Times New Roman"/>
        </w:rPr>
        <w:t>работ</w:t>
      </w:r>
      <w:r w:rsidR="001F5B17" w:rsidRPr="00734FB6">
        <w:rPr>
          <w:rFonts w:ascii="Times New Roman" w:hAnsi="Times New Roman"/>
        </w:rPr>
        <w:t xml:space="preserve"> </w:t>
      </w:r>
      <w:r w:rsidRPr="00734FB6">
        <w:rPr>
          <w:rFonts w:ascii="Times New Roman" w:hAnsi="Times New Roman"/>
        </w:rPr>
        <w:t xml:space="preserve">обеспечивает </w:t>
      </w:r>
      <w:r w:rsidR="00A868FE">
        <w:rPr>
          <w:rFonts w:ascii="Times New Roman" w:hAnsi="Times New Roman"/>
        </w:rPr>
        <w:t>Поставщик.</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В день доставки Товара в место поставки Поставщик одновременно с Товаром должен передать Заказчику товарную накладную (ТОРГ-12)</w:t>
      </w:r>
      <w:r>
        <w:rPr>
          <w:rFonts w:ascii="Times New Roman" w:eastAsia="Times New Roman" w:hAnsi="Times New Roman"/>
        </w:rPr>
        <w:t xml:space="preserve"> или универсальный передаточный документ (УПД)</w:t>
      </w:r>
      <w:r w:rsidRPr="003C2AEA">
        <w:rPr>
          <w:rFonts w:ascii="Times New Roman" w:eastAsia="Times New Roman" w:hAnsi="Times New Roman"/>
        </w:rPr>
        <w:t>, принадлежности Товара,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Одновременно с указанными документами Поставщик направляет Заказчику счет на оплату и счет-фактуру (если предусмотрена действующим законодательством). При этом передача Товара и документов должна быть полностью завершена в день доставки.</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Заказчик в день доставки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(приемка по количеству). Приемка Товара по количеству осуществляется на основании товарной накладной (ТОРГ-12)</w:t>
      </w:r>
      <w:r>
        <w:rPr>
          <w:rFonts w:ascii="Times New Roman" w:eastAsia="Times New Roman" w:hAnsi="Times New Roman"/>
        </w:rPr>
        <w:t xml:space="preserve"> или УПД</w:t>
      </w:r>
      <w:r w:rsidRPr="003C2AEA">
        <w:rPr>
          <w:rFonts w:ascii="Times New Roman" w:eastAsia="Times New Roman" w:hAnsi="Times New Roman"/>
        </w:rPr>
        <w:t>.</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 xml:space="preserve">Заказчик в срок не более 15 (пятнадцати) рабочих дней со дня получения от Поставщика Товара и документов, указанных в пункте </w:t>
      </w:r>
      <w:r>
        <w:rPr>
          <w:rFonts w:ascii="Times New Roman" w:eastAsia="Times New Roman" w:hAnsi="Times New Roman"/>
        </w:rPr>
        <w:t>5.4</w:t>
      </w:r>
      <w:r w:rsidRPr="003C2AEA">
        <w:rPr>
          <w:rFonts w:ascii="Times New Roman" w:eastAsia="Times New Roman" w:hAnsi="Times New Roman"/>
        </w:rPr>
        <w:t xml:space="preserve"> </w:t>
      </w:r>
      <w:r w:rsidR="00D77961" w:rsidRPr="003C2AEA">
        <w:rPr>
          <w:rFonts w:ascii="Times New Roman" w:eastAsia="Times New Roman" w:hAnsi="Times New Roman"/>
        </w:rPr>
        <w:t>настоящего раздела,</w:t>
      </w:r>
      <w:r w:rsidRPr="003C2AEA">
        <w:rPr>
          <w:rFonts w:ascii="Times New Roman" w:eastAsia="Times New Roman" w:hAnsi="Times New Roman"/>
        </w:rPr>
        <w:t xml:space="preserve"> проводит экспертизу результатов поставки Товара, в части их соответствия условиям настоящего Договора (приемка по качеству).</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 xml:space="preserve">В случае отсутствия оснований, препятствующих приемке результатов поставки Товара, либо замечаний к сведениям, содержащимся в документах, указанных в пункте </w:t>
      </w:r>
      <w:r>
        <w:rPr>
          <w:rFonts w:ascii="Times New Roman" w:eastAsia="Times New Roman" w:hAnsi="Times New Roman"/>
        </w:rPr>
        <w:t>5.4</w:t>
      </w:r>
      <w:r w:rsidRPr="003C2AEA">
        <w:rPr>
          <w:rFonts w:ascii="Times New Roman" w:eastAsia="Times New Roman" w:hAnsi="Times New Roman"/>
        </w:rPr>
        <w:t xml:space="preserve"> настоящего раздела, Заказчик в течение 5 (пяти) рабочих дней со дня завершения проведения экспертизы, формирует документ о приемке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(Зарегистрировано в Минюсте России 28.06.2021 № 63995) (по тексту Договора – Документ о приемке), подписывает его и в целях подтверждения возникновения у Заказчика обязанности оплатить принятый Товар, направляет Поставщику скан-копию Документа о приемке.</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Договора и приложений к нему, препятствующих приемке Товара, Заказчик в срок, установленный в пункте </w:t>
      </w:r>
      <w:r>
        <w:rPr>
          <w:rFonts w:ascii="Times New Roman" w:eastAsia="Times New Roman" w:hAnsi="Times New Roman"/>
        </w:rPr>
        <w:t>5.4</w:t>
      </w:r>
      <w:r w:rsidRPr="003C2AEA">
        <w:rPr>
          <w:rFonts w:ascii="Times New Roman" w:eastAsia="Times New Roman" w:hAnsi="Times New Roman"/>
        </w:rPr>
        <w:t xml:space="preserve">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 xml:space="preserve">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настоящего Договора и приложений к нему, и не принятый Заказчиком, на Товар отвечающий требованиям настоящего Договора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40B22" w:rsidRPr="003C2AEA" w:rsidRDefault="00240B22" w:rsidP="00240B22">
      <w:pPr>
        <w:pStyle w:val="ListParagraph"/>
        <w:tabs>
          <w:tab w:val="left" w:pos="567"/>
        </w:tabs>
        <w:spacing w:after="0" w:line="240" w:lineRule="auto"/>
        <w:ind w:left="0"/>
        <w:jc w:val="both"/>
        <w:rPr>
          <w:rFonts w:ascii="Times New Roman" w:eastAsia="Times New Roman" w:hAnsi="Times New Roman"/>
        </w:rPr>
      </w:pPr>
      <w:r w:rsidRPr="003C2AEA">
        <w:rPr>
          <w:rFonts w:ascii="Times New Roman" w:eastAsia="Times New Roman" w:hAnsi="Times New Roman"/>
        </w:rPr>
        <w:t>Повторное рассмотрение документов осуществляется в порядке, определенном настоящим разделом.</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40B22" w:rsidRPr="003C2AEA"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Заказчик вправе не отказывать в приемке поставленного Товара в случае выявления несоответствия Товара условиям Договора и приложений к нему, если выявленное несоответствие не препятствует приемке этого Товара и устранено Поставщиком.</w:t>
      </w:r>
    </w:p>
    <w:p w:rsidR="00240B22" w:rsidRPr="00240B22" w:rsidRDefault="00240B22" w:rsidP="00240B22">
      <w:pPr>
        <w:pStyle w:val="ListParagraph"/>
        <w:numPr>
          <w:ilvl w:val="1"/>
          <w:numId w:val="11"/>
        </w:numPr>
        <w:tabs>
          <w:tab w:val="left" w:pos="567"/>
        </w:tabs>
        <w:spacing w:after="0" w:line="240" w:lineRule="auto"/>
        <w:ind w:left="0" w:firstLine="0"/>
        <w:jc w:val="both"/>
        <w:rPr>
          <w:rFonts w:ascii="Times New Roman" w:eastAsia="Times New Roman" w:hAnsi="Times New Roman"/>
        </w:rPr>
      </w:pPr>
      <w:r w:rsidRPr="003C2AEA">
        <w:rPr>
          <w:rFonts w:ascii="Times New Roman" w:eastAsia="Times New Roman" w:hAnsi="Times New Roman"/>
        </w:rPr>
        <w:t>Право собственности и риск случайной гибели или порчи Товара переходит от Поставщика к Заказчику с момента приемки Товара Заказчиком на основании Документа о приемке.</w:t>
      </w:r>
    </w:p>
    <w:p w:rsidR="00887874" w:rsidRPr="00734FB6" w:rsidRDefault="00315BD4" w:rsidP="00F70AFE">
      <w:pPr>
        <w:numPr>
          <w:ilvl w:val="1"/>
          <w:numId w:val="11"/>
        </w:numPr>
        <w:tabs>
          <w:tab w:val="left" w:pos="567"/>
        </w:tabs>
        <w:spacing w:after="0" w:line="240" w:lineRule="auto"/>
        <w:ind w:left="0" w:firstLine="0"/>
        <w:contextualSpacing/>
        <w:jc w:val="both"/>
        <w:rPr>
          <w:rFonts w:ascii="Times New Roman" w:hAnsi="Times New Roman"/>
        </w:rPr>
      </w:pPr>
      <w:r w:rsidRPr="00734FB6">
        <w:rPr>
          <w:rFonts w:ascii="Times New Roman" w:hAnsi="Times New Roman"/>
        </w:rPr>
        <w:t>Предъявление претензий по скрытым недостаткам Товара (проявляющимся в процессе использования Товара), возможно в течение гарантийного срока на Товар</w:t>
      </w:r>
      <w:r w:rsidR="00EF6A12" w:rsidRPr="00734FB6">
        <w:rPr>
          <w:rFonts w:ascii="Times New Roman" w:hAnsi="Times New Roman"/>
        </w:rPr>
        <w:t xml:space="preserve">, не позднее </w:t>
      </w:r>
      <w:r w:rsidR="00734FB6" w:rsidRPr="00734FB6">
        <w:rPr>
          <w:rFonts w:ascii="Times New Roman" w:hAnsi="Times New Roman"/>
        </w:rPr>
        <w:t>45</w:t>
      </w:r>
      <w:r w:rsidR="00EF6A12" w:rsidRPr="00734FB6">
        <w:rPr>
          <w:rFonts w:ascii="Times New Roman" w:hAnsi="Times New Roman"/>
        </w:rPr>
        <w:t xml:space="preserve"> дней с даты заявления </w:t>
      </w:r>
      <w:r w:rsidR="00C72E5D">
        <w:rPr>
          <w:rFonts w:ascii="Times New Roman" w:hAnsi="Times New Roman"/>
        </w:rPr>
        <w:t>заказчиком</w:t>
      </w:r>
      <w:r w:rsidR="00EF6A12" w:rsidRPr="00734FB6">
        <w:rPr>
          <w:rFonts w:ascii="Times New Roman" w:hAnsi="Times New Roman"/>
        </w:rPr>
        <w:t xml:space="preserve"> соответствующего требования.</w:t>
      </w:r>
    </w:p>
    <w:p w:rsidR="006A7264" w:rsidRPr="00734FB6" w:rsidRDefault="00315BD4" w:rsidP="00F70AFE">
      <w:pPr>
        <w:numPr>
          <w:ilvl w:val="1"/>
          <w:numId w:val="11"/>
        </w:numPr>
        <w:tabs>
          <w:tab w:val="left" w:pos="567"/>
        </w:tabs>
        <w:spacing w:after="0" w:line="240" w:lineRule="auto"/>
        <w:ind w:left="0" w:firstLine="0"/>
        <w:contextualSpacing/>
        <w:jc w:val="both"/>
        <w:rPr>
          <w:rFonts w:ascii="Times New Roman" w:hAnsi="Times New Roman"/>
        </w:rPr>
      </w:pPr>
      <w:r w:rsidRPr="00734FB6">
        <w:rPr>
          <w:rFonts w:ascii="Times New Roman" w:hAnsi="Times New Roman"/>
        </w:rPr>
        <w:t>Гарантийный срок</w:t>
      </w:r>
      <w:r w:rsidR="00D86364" w:rsidRPr="00734FB6">
        <w:rPr>
          <w:rFonts w:ascii="Times New Roman" w:hAnsi="Times New Roman"/>
        </w:rPr>
        <w:t xml:space="preserve"> на ККТ</w:t>
      </w:r>
      <w:r w:rsidR="00E21C07" w:rsidRPr="00734FB6">
        <w:rPr>
          <w:rFonts w:ascii="Times New Roman" w:hAnsi="Times New Roman"/>
        </w:rPr>
        <w:t xml:space="preserve"> составляет</w:t>
      </w:r>
      <w:r w:rsidR="009F3E42" w:rsidRPr="00734FB6">
        <w:rPr>
          <w:rFonts w:ascii="Times New Roman" w:hAnsi="Times New Roman"/>
        </w:rPr>
        <w:t xml:space="preserve"> </w:t>
      </w:r>
      <w:r w:rsidR="006F421C" w:rsidRPr="00734FB6">
        <w:rPr>
          <w:rFonts w:ascii="Times New Roman" w:hAnsi="Times New Roman"/>
          <w:shd w:val="clear" w:color="auto" w:fill="D9D9D9"/>
        </w:rPr>
        <w:t>12 месяцев</w:t>
      </w:r>
      <w:r w:rsidR="006F421C" w:rsidRPr="00734FB6">
        <w:rPr>
          <w:rFonts w:ascii="Times New Roman" w:hAnsi="Times New Roman"/>
        </w:rPr>
        <w:t xml:space="preserve"> с даты ввода </w:t>
      </w:r>
      <w:r w:rsidR="00D86364" w:rsidRPr="00734FB6">
        <w:rPr>
          <w:rFonts w:ascii="Times New Roman" w:hAnsi="Times New Roman"/>
        </w:rPr>
        <w:t xml:space="preserve">ККТ </w:t>
      </w:r>
      <w:r w:rsidR="006F421C" w:rsidRPr="00734FB6">
        <w:rPr>
          <w:rFonts w:ascii="Times New Roman" w:hAnsi="Times New Roman"/>
        </w:rPr>
        <w:t>в эксплуатацию</w:t>
      </w:r>
      <w:r w:rsidR="00E14F7D" w:rsidRPr="00734FB6">
        <w:rPr>
          <w:rFonts w:ascii="Times New Roman" w:hAnsi="Times New Roman"/>
        </w:rPr>
        <w:t xml:space="preserve"> (активации </w:t>
      </w:r>
      <w:r w:rsidR="00D86364" w:rsidRPr="00734FB6">
        <w:rPr>
          <w:rFonts w:ascii="Times New Roman" w:hAnsi="Times New Roman"/>
        </w:rPr>
        <w:t xml:space="preserve">ККТ </w:t>
      </w:r>
      <w:r w:rsidR="00E14F7D" w:rsidRPr="00734FB6">
        <w:rPr>
          <w:rFonts w:ascii="Times New Roman" w:hAnsi="Times New Roman"/>
        </w:rPr>
        <w:t>согласно руководству по эксплуатации)</w:t>
      </w:r>
      <w:r w:rsidR="006F421C" w:rsidRPr="00734FB6">
        <w:rPr>
          <w:rFonts w:ascii="Times New Roman" w:hAnsi="Times New Roman"/>
        </w:rPr>
        <w:t xml:space="preserve">, но не более </w:t>
      </w:r>
      <w:r w:rsidR="006F421C" w:rsidRPr="00734FB6">
        <w:rPr>
          <w:rFonts w:ascii="Times New Roman" w:hAnsi="Times New Roman"/>
          <w:shd w:val="clear" w:color="auto" w:fill="D9D9D9"/>
        </w:rPr>
        <w:t>1</w:t>
      </w:r>
      <w:r w:rsidR="00CF71C7" w:rsidRPr="00734FB6">
        <w:rPr>
          <w:rFonts w:ascii="Times New Roman" w:hAnsi="Times New Roman"/>
          <w:shd w:val="clear" w:color="auto" w:fill="D9D9D9"/>
        </w:rPr>
        <w:t>9</w:t>
      </w:r>
      <w:r w:rsidR="006F421C" w:rsidRPr="00734FB6">
        <w:rPr>
          <w:rFonts w:ascii="Times New Roman" w:hAnsi="Times New Roman"/>
          <w:shd w:val="clear" w:color="auto" w:fill="D9D9D9"/>
        </w:rPr>
        <w:t xml:space="preserve"> месяцев</w:t>
      </w:r>
      <w:r w:rsidR="006F421C" w:rsidRPr="00734FB6">
        <w:rPr>
          <w:rFonts w:ascii="Times New Roman" w:hAnsi="Times New Roman"/>
        </w:rPr>
        <w:t xml:space="preserve"> </w:t>
      </w:r>
      <w:r w:rsidR="00AB4116" w:rsidRPr="00734FB6">
        <w:rPr>
          <w:rFonts w:ascii="Times New Roman" w:hAnsi="Times New Roman"/>
        </w:rPr>
        <w:t xml:space="preserve">с даты отгрузки </w:t>
      </w:r>
      <w:r w:rsidR="00D86364" w:rsidRPr="00734FB6">
        <w:rPr>
          <w:rFonts w:ascii="Times New Roman" w:hAnsi="Times New Roman"/>
        </w:rPr>
        <w:t xml:space="preserve">ККТ </w:t>
      </w:r>
      <w:r w:rsidR="00A868FE">
        <w:rPr>
          <w:rFonts w:ascii="Times New Roman" w:hAnsi="Times New Roman"/>
        </w:rPr>
        <w:t>Заказчику</w:t>
      </w:r>
      <w:r w:rsidR="006F421C" w:rsidRPr="00734FB6">
        <w:rPr>
          <w:rFonts w:ascii="Times New Roman" w:hAnsi="Times New Roman"/>
        </w:rPr>
        <w:t>.</w:t>
      </w:r>
      <w:r w:rsidR="009F3E42" w:rsidRPr="00734FB6">
        <w:rPr>
          <w:rFonts w:ascii="Times New Roman" w:hAnsi="Times New Roman"/>
        </w:rPr>
        <w:t xml:space="preserve"> </w:t>
      </w:r>
      <w:r w:rsidR="005654CB" w:rsidRPr="00734FB6">
        <w:rPr>
          <w:rFonts w:ascii="Times New Roman" w:hAnsi="Times New Roman"/>
        </w:rPr>
        <w:t>Условия гарантийного обслуживания</w:t>
      </w:r>
      <w:r w:rsidR="00D86364" w:rsidRPr="00734FB6">
        <w:rPr>
          <w:rFonts w:ascii="Times New Roman" w:hAnsi="Times New Roman"/>
        </w:rPr>
        <w:t xml:space="preserve"> ККТ</w:t>
      </w:r>
      <w:r w:rsidR="006F3336" w:rsidRPr="00734FB6">
        <w:rPr>
          <w:rFonts w:ascii="Times New Roman" w:hAnsi="Times New Roman"/>
        </w:rPr>
        <w:t xml:space="preserve">, указаны в </w:t>
      </w:r>
      <w:r w:rsidR="00AF08BF" w:rsidRPr="00734FB6">
        <w:rPr>
          <w:rFonts w:ascii="Times New Roman" w:hAnsi="Times New Roman"/>
          <w:shd w:val="clear" w:color="auto" w:fill="D9D9D9"/>
        </w:rPr>
        <w:t>Приложении № 2</w:t>
      </w:r>
      <w:r w:rsidR="00D86364" w:rsidRPr="00734FB6">
        <w:rPr>
          <w:rFonts w:ascii="Times New Roman" w:hAnsi="Times New Roman"/>
        </w:rPr>
        <w:t xml:space="preserve"> к </w:t>
      </w:r>
      <w:r w:rsidR="005654CB" w:rsidRPr="00734FB6">
        <w:rPr>
          <w:rFonts w:ascii="Times New Roman" w:hAnsi="Times New Roman"/>
        </w:rPr>
        <w:t>Договору.</w:t>
      </w:r>
      <w:r w:rsidR="00D86364" w:rsidRPr="00734FB6">
        <w:rPr>
          <w:rFonts w:ascii="Times New Roman" w:hAnsi="Times New Roman"/>
        </w:rPr>
        <w:t xml:space="preserve"> </w:t>
      </w:r>
      <w:r w:rsidRPr="00734FB6">
        <w:rPr>
          <w:rFonts w:ascii="Times New Roman" w:hAnsi="Times New Roman"/>
        </w:rPr>
        <w:t>Гарантийные</w:t>
      </w:r>
      <w:r w:rsidR="00490F88" w:rsidRPr="00734FB6">
        <w:rPr>
          <w:rFonts w:ascii="Times New Roman" w:hAnsi="Times New Roman"/>
        </w:rPr>
        <w:t xml:space="preserve"> обязательства Поставщика не</w:t>
      </w:r>
      <w:r w:rsidR="00164D18" w:rsidRPr="00734FB6">
        <w:rPr>
          <w:rFonts w:ascii="Times New Roman" w:hAnsi="Times New Roman"/>
        </w:rPr>
        <w:t xml:space="preserve"> распространяются на комплектующие, имеющие естественный износ: печатающий механизм и его составляющие; блоки питания, соединительные кабели, батарейки, аккумуляторы; аксессуары и работы по их замене.</w:t>
      </w:r>
    </w:p>
    <w:p w:rsidR="00D86364" w:rsidRPr="00734FB6" w:rsidRDefault="00D86364"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 xml:space="preserve">Гарантийный срок на ФН либо иные виды устройств составляет </w:t>
      </w:r>
      <w:r w:rsidRPr="00734FB6">
        <w:rPr>
          <w:rFonts w:ascii="Times New Roman" w:hAnsi="Times New Roman"/>
          <w:shd w:val="clear" w:color="auto" w:fill="D9D9D9"/>
        </w:rPr>
        <w:t>12 месяцев</w:t>
      </w:r>
      <w:r w:rsidRPr="00734FB6">
        <w:rPr>
          <w:rFonts w:ascii="Times New Roman" w:hAnsi="Times New Roman"/>
        </w:rPr>
        <w:t xml:space="preserve"> с даты отгрузки </w:t>
      </w:r>
      <w:r w:rsidR="00A868FE">
        <w:rPr>
          <w:rFonts w:ascii="Times New Roman" w:hAnsi="Times New Roman"/>
        </w:rPr>
        <w:t>Заказчику</w:t>
      </w:r>
      <w:r w:rsidRPr="00734FB6">
        <w:rPr>
          <w:rFonts w:ascii="Times New Roman" w:hAnsi="Times New Roman"/>
        </w:rPr>
        <w:t xml:space="preserve">. </w:t>
      </w:r>
    </w:p>
    <w:p w:rsidR="00EB386B" w:rsidRPr="00734FB6" w:rsidRDefault="00315BD4"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 xml:space="preserve">Риск случайной гибели или повреждения Товара переходит от Поставщика к </w:t>
      </w:r>
      <w:r w:rsidR="00A868FE">
        <w:rPr>
          <w:rFonts w:ascii="Times New Roman" w:hAnsi="Times New Roman"/>
        </w:rPr>
        <w:t>Заказчику</w:t>
      </w:r>
      <w:r w:rsidRPr="00734FB6">
        <w:rPr>
          <w:rFonts w:ascii="Times New Roman" w:hAnsi="Times New Roman"/>
        </w:rPr>
        <w:t xml:space="preserve"> с момента передачи Товара, подтверждаемого универсальным передаточным документом (УПД</w:t>
      </w:r>
      <w:r w:rsidR="00934197" w:rsidRPr="00734FB6">
        <w:rPr>
          <w:rFonts w:ascii="Times New Roman" w:hAnsi="Times New Roman"/>
        </w:rPr>
        <w:t>)</w:t>
      </w:r>
      <w:r w:rsidR="00621748" w:rsidRPr="00734FB6">
        <w:rPr>
          <w:rFonts w:ascii="Times New Roman" w:hAnsi="Times New Roman"/>
        </w:rPr>
        <w:t>.</w:t>
      </w:r>
    </w:p>
    <w:p w:rsidR="008455A4" w:rsidRPr="00734FB6" w:rsidRDefault="008455A4" w:rsidP="00F70AFE">
      <w:pPr>
        <w:pStyle w:val="ListParagraph"/>
        <w:tabs>
          <w:tab w:val="left" w:pos="567"/>
        </w:tabs>
        <w:spacing w:after="0" w:line="240" w:lineRule="auto"/>
        <w:ind w:left="0"/>
        <w:jc w:val="both"/>
        <w:rPr>
          <w:rFonts w:ascii="Times New Roman" w:hAnsi="Times New Roman"/>
        </w:rPr>
      </w:pPr>
    </w:p>
    <w:p w:rsidR="00EB386B" w:rsidRPr="00734FB6" w:rsidRDefault="00EB386B" w:rsidP="00F70AFE">
      <w:pPr>
        <w:pStyle w:val="Heading1"/>
        <w:numPr>
          <w:ilvl w:val="0"/>
          <w:numId w:val="11"/>
        </w:numPr>
        <w:tabs>
          <w:tab w:val="left" w:pos="567"/>
        </w:tabs>
        <w:spacing w:before="0" w:line="240" w:lineRule="auto"/>
        <w:ind w:left="0" w:firstLine="0"/>
        <w:contextualSpacing/>
        <w:rPr>
          <w:b/>
          <w:szCs w:val="22"/>
        </w:rPr>
      </w:pPr>
      <w:r w:rsidRPr="00734FB6">
        <w:rPr>
          <w:b/>
          <w:szCs w:val="22"/>
        </w:rPr>
        <w:t>Ответственность сторон</w:t>
      </w:r>
    </w:p>
    <w:p w:rsidR="00DF250A" w:rsidRDefault="00EB386B" w:rsidP="00DF250A">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Стороны несут ответственность за неисполнение или ненадлежащее исполнение условий настоящего Договора в соответствии с условиями Договора и законодательством РФ.</w:t>
      </w:r>
    </w:p>
    <w:p w:rsidR="00DF250A" w:rsidRPr="00DF250A" w:rsidRDefault="00DF250A" w:rsidP="00DF250A">
      <w:pPr>
        <w:pStyle w:val="ListParagraph"/>
        <w:numPr>
          <w:ilvl w:val="1"/>
          <w:numId w:val="11"/>
        </w:numPr>
        <w:tabs>
          <w:tab w:val="left" w:pos="567"/>
        </w:tabs>
        <w:spacing w:after="0" w:line="240" w:lineRule="auto"/>
        <w:ind w:left="0" w:firstLine="0"/>
        <w:jc w:val="both"/>
        <w:rPr>
          <w:rFonts w:ascii="Times New Roman" w:hAnsi="Times New Roman"/>
        </w:rPr>
      </w:pPr>
      <w:r w:rsidRPr="00DF250A">
        <w:rPr>
          <w:rFonts w:ascii="Times New Roman" w:hAnsi="Times New Roman"/>
        </w:rPr>
        <w:t>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EB386B" w:rsidRPr="00734FB6" w:rsidRDefault="00DF250A" w:rsidP="00F70AFE">
      <w:pPr>
        <w:pStyle w:val="ListParagraph"/>
        <w:numPr>
          <w:ilvl w:val="1"/>
          <w:numId w:val="11"/>
        </w:numPr>
        <w:tabs>
          <w:tab w:val="left" w:pos="567"/>
        </w:tabs>
        <w:spacing w:after="0" w:line="240" w:lineRule="auto"/>
        <w:ind w:left="0" w:firstLine="0"/>
        <w:jc w:val="both"/>
        <w:rPr>
          <w:rFonts w:ascii="Times New Roman" w:hAnsi="Times New Roman"/>
        </w:rPr>
      </w:pPr>
      <w:r w:rsidRPr="00DF250A">
        <w:rPr>
          <w:rFonts w:ascii="Times New Roman" w:hAnsi="Times New Roman"/>
        </w:rPr>
        <w:t>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DF250A" w:rsidRPr="00DF250A" w:rsidRDefault="00DF250A" w:rsidP="00DF250A">
      <w:pPr>
        <w:pStyle w:val="ListParagraph"/>
        <w:numPr>
          <w:ilvl w:val="1"/>
          <w:numId w:val="11"/>
        </w:numPr>
        <w:tabs>
          <w:tab w:val="left" w:pos="567"/>
        </w:tabs>
        <w:spacing w:after="0" w:line="240" w:lineRule="auto"/>
        <w:ind w:left="0" w:firstLine="0"/>
        <w:jc w:val="both"/>
        <w:rPr>
          <w:rFonts w:ascii="Times New Roman" w:hAnsi="Times New Roman"/>
        </w:rPr>
      </w:pPr>
      <w:r w:rsidRPr="00DF250A">
        <w:rPr>
          <w:rFonts w:ascii="Times New Roman" w:hAnsi="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составляет 10% (десять процентов) цены Договора.</w:t>
      </w:r>
    </w:p>
    <w:p w:rsidR="00DF250A" w:rsidRDefault="00DF250A" w:rsidP="00DF250A">
      <w:pPr>
        <w:pStyle w:val="ListParagraph"/>
        <w:numPr>
          <w:ilvl w:val="1"/>
          <w:numId w:val="11"/>
        </w:numPr>
        <w:tabs>
          <w:tab w:val="left" w:pos="567"/>
        </w:tabs>
        <w:spacing w:after="0" w:line="240" w:lineRule="auto"/>
        <w:ind w:left="0" w:firstLine="0"/>
        <w:jc w:val="both"/>
        <w:rPr>
          <w:rFonts w:ascii="Times New Roman" w:hAnsi="Times New Roman"/>
        </w:rPr>
      </w:pPr>
      <w:bookmarkStart w:id="0" w:name="P1556"/>
      <w:bookmarkEnd w:id="0"/>
      <w:r w:rsidRPr="00DF250A">
        <w:rPr>
          <w:rFonts w:ascii="Times New Roman" w:hAnsi="Times New Roman"/>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составляет 1 000 (Одна тысяча) рублей.</w:t>
      </w:r>
    </w:p>
    <w:p w:rsidR="00DF250A" w:rsidRPr="00DF250A" w:rsidRDefault="00DF250A" w:rsidP="00DF250A">
      <w:pPr>
        <w:pStyle w:val="ListParagraph"/>
        <w:numPr>
          <w:ilvl w:val="1"/>
          <w:numId w:val="11"/>
        </w:numPr>
        <w:tabs>
          <w:tab w:val="left" w:pos="567"/>
        </w:tabs>
        <w:spacing w:after="0" w:line="240" w:lineRule="auto"/>
        <w:ind w:left="0" w:firstLine="0"/>
        <w:jc w:val="both"/>
        <w:rPr>
          <w:rFonts w:ascii="Times New Roman" w:hAnsi="Times New Roman"/>
        </w:rPr>
      </w:pPr>
      <w:r w:rsidRPr="00DF250A">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1 000 (Одна тысяча) рублей.</w:t>
      </w:r>
    </w:p>
    <w:p w:rsidR="003047EF" w:rsidRPr="00734FB6" w:rsidRDefault="00EB386B" w:rsidP="00F70AFE">
      <w:pPr>
        <w:numPr>
          <w:ilvl w:val="1"/>
          <w:numId w:val="11"/>
        </w:numPr>
        <w:pBdr>
          <w:top w:val="nil"/>
          <w:left w:val="nil"/>
          <w:bottom w:val="nil"/>
          <w:right w:val="nil"/>
          <w:between w:val="nil"/>
        </w:pBdr>
        <w:tabs>
          <w:tab w:val="left" w:pos="567"/>
        </w:tabs>
        <w:spacing w:after="0" w:line="240" w:lineRule="auto"/>
        <w:ind w:left="0" w:firstLine="0"/>
        <w:contextualSpacing/>
        <w:jc w:val="both"/>
        <w:rPr>
          <w:rFonts w:ascii="Times New Roman" w:hAnsi="Times New Roman"/>
        </w:rPr>
      </w:pPr>
      <w:r w:rsidRPr="00734FB6">
        <w:rPr>
          <w:rFonts w:ascii="Times New Roman" w:eastAsia="Times New Roman" w:hAnsi="Times New Roman"/>
          <w:color w:val="000000"/>
          <w:lang w:eastAsia="ru-RU"/>
        </w:rPr>
        <w:t xml:space="preserve">В случае нарушения обязанности по сохранению конфиденциальности информации, Сторона нарушитель компенсирует потерпевшей Стороне, </w:t>
      </w:r>
      <w:r w:rsidR="00446455" w:rsidRPr="00734FB6">
        <w:rPr>
          <w:rFonts w:ascii="Times New Roman" w:eastAsia="Times New Roman" w:hAnsi="Times New Roman"/>
          <w:lang w:eastAsia="ru-RU"/>
        </w:rPr>
        <w:t>п</w:t>
      </w:r>
      <w:r w:rsidR="00AF08BF" w:rsidRPr="00734FB6">
        <w:rPr>
          <w:rFonts w:ascii="Times New Roman" w:eastAsia="Times New Roman" w:hAnsi="Times New Roman"/>
          <w:lang w:eastAsia="ru-RU"/>
        </w:rPr>
        <w:t>ричиненный реальный ущерб, если иное не будет согласовано Сторонами в отдельно заключенном соглашении о неразглашении конфиденциальной информации.</w:t>
      </w:r>
    </w:p>
    <w:p w:rsidR="008455A4" w:rsidRPr="00734FB6" w:rsidRDefault="008455A4" w:rsidP="00F70AFE">
      <w:pPr>
        <w:pBdr>
          <w:top w:val="nil"/>
          <w:left w:val="nil"/>
          <w:bottom w:val="nil"/>
          <w:right w:val="nil"/>
          <w:between w:val="nil"/>
        </w:pBdr>
        <w:tabs>
          <w:tab w:val="left" w:pos="567"/>
        </w:tabs>
        <w:spacing w:after="0" w:line="240" w:lineRule="auto"/>
        <w:contextualSpacing/>
        <w:jc w:val="both"/>
        <w:rPr>
          <w:rFonts w:ascii="Times New Roman" w:hAnsi="Times New Roman"/>
        </w:rPr>
      </w:pPr>
    </w:p>
    <w:p w:rsidR="00215E9E" w:rsidRPr="00734FB6" w:rsidRDefault="00315BD4" w:rsidP="00F70AFE">
      <w:pPr>
        <w:pStyle w:val="Heading1"/>
        <w:numPr>
          <w:ilvl w:val="0"/>
          <w:numId w:val="11"/>
        </w:numPr>
        <w:tabs>
          <w:tab w:val="left" w:pos="567"/>
        </w:tabs>
        <w:spacing w:before="0" w:line="240" w:lineRule="auto"/>
        <w:ind w:left="0" w:firstLine="0"/>
        <w:contextualSpacing/>
        <w:rPr>
          <w:b/>
          <w:szCs w:val="22"/>
          <w:lang w:eastAsia="ru-RU"/>
        </w:rPr>
      </w:pPr>
      <w:r w:rsidRPr="00734FB6">
        <w:rPr>
          <w:b/>
          <w:szCs w:val="22"/>
          <w:lang w:eastAsia="ru-RU"/>
        </w:rPr>
        <w:t>Обстоятельства непреодолимой силы</w:t>
      </w:r>
    </w:p>
    <w:p w:rsidR="00240B22" w:rsidRPr="00240B22" w:rsidRDefault="00240B22" w:rsidP="00240B22">
      <w:pPr>
        <w:pStyle w:val="ListParagraph"/>
        <w:numPr>
          <w:ilvl w:val="1"/>
          <w:numId w:val="11"/>
        </w:numPr>
        <w:tabs>
          <w:tab w:val="left" w:pos="567"/>
        </w:tabs>
        <w:spacing w:after="0" w:line="240" w:lineRule="auto"/>
        <w:ind w:left="0" w:firstLine="0"/>
        <w:jc w:val="both"/>
        <w:rPr>
          <w:rFonts w:ascii="Times New Roman" w:hAnsi="Times New Roman"/>
        </w:rPr>
      </w:pPr>
      <w:r w:rsidRPr="00240B22">
        <w:rPr>
          <w:rFonts w:ascii="Times New Roman" w:hAnsi="Times New Roman"/>
        </w:rPr>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40B22" w:rsidRPr="00240B22" w:rsidRDefault="00240B22" w:rsidP="00240B22">
      <w:pPr>
        <w:pStyle w:val="ListParagraph"/>
        <w:numPr>
          <w:ilvl w:val="1"/>
          <w:numId w:val="11"/>
        </w:numPr>
        <w:tabs>
          <w:tab w:val="left" w:pos="567"/>
        </w:tabs>
        <w:spacing w:after="0" w:line="240" w:lineRule="auto"/>
        <w:ind w:left="0" w:firstLine="0"/>
        <w:jc w:val="both"/>
        <w:rPr>
          <w:rFonts w:ascii="Times New Roman" w:hAnsi="Times New Roman"/>
        </w:rPr>
      </w:pPr>
      <w:r w:rsidRPr="00240B22">
        <w:rPr>
          <w:rFonts w:ascii="Times New Roman" w:hAnsi="Times New Roman"/>
        </w:rPr>
        <w:t>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0B22" w:rsidRPr="00240B22" w:rsidRDefault="00240B22" w:rsidP="00240B22">
      <w:pPr>
        <w:pStyle w:val="ListParagraph"/>
        <w:numPr>
          <w:ilvl w:val="1"/>
          <w:numId w:val="11"/>
        </w:numPr>
        <w:tabs>
          <w:tab w:val="left" w:pos="567"/>
        </w:tabs>
        <w:spacing w:after="0" w:line="240" w:lineRule="auto"/>
        <w:ind w:left="0" w:firstLine="0"/>
        <w:jc w:val="both"/>
        <w:rPr>
          <w:rFonts w:ascii="Times New Roman" w:hAnsi="Times New Roman"/>
        </w:rPr>
      </w:pPr>
      <w:r w:rsidRPr="00240B22">
        <w:rPr>
          <w:rFonts w:ascii="Times New Roman" w:hAnsi="Times New Roman"/>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40B22" w:rsidRDefault="00240B22" w:rsidP="00240B22">
      <w:pPr>
        <w:pStyle w:val="ListParagraph"/>
        <w:numPr>
          <w:ilvl w:val="1"/>
          <w:numId w:val="11"/>
        </w:numPr>
        <w:tabs>
          <w:tab w:val="left" w:pos="567"/>
        </w:tabs>
        <w:spacing w:after="0" w:line="240" w:lineRule="auto"/>
        <w:ind w:left="0" w:firstLine="0"/>
        <w:jc w:val="both"/>
        <w:rPr>
          <w:rFonts w:ascii="Times New Roman" w:hAnsi="Times New Roman"/>
          <w:sz w:val="24"/>
          <w:szCs w:val="24"/>
        </w:rPr>
      </w:pPr>
      <w:r w:rsidRPr="00240B22">
        <w:rPr>
          <w:rFonts w:ascii="Times New Roman" w:hAnsi="Times New Roman"/>
        </w:rPr>
        <w:t>Подтверждением наличия обстоятельств непреодолимой силы и их продолжительности является</w:t>
      </w:r>
      <w:r>
        <w:rPr>
          <w:rFonts w:ascii="Times New Roman" w:hAnsi="Times New Roman"/>
          <w:sz w:val="24"/>
          <w:szCs w:val="24"/>
        </w:rPr>
        <w:t xml:space="preserve"> письменное свидетельство уполномоченных органов или уполномоченных организаций.</w:t>
      </w:r>
    </w:p>
    <w:p w:rsidR="008455A4" w:rsidRPr="00734FB6" w:rsidRDefault="008455A4" w:rsidP="00F70AFE">
      <w:pPr>
        <w:widowControl w:val="0"/>
        <w:tabs>
          <w:tab w:val="left" w:pos="567"/>
        </w:tabs>
        <w:spacing w:after="0" w:line="240" w:lineRule="auto"/>
        <w:ind w:right="107"/>
        <w:contextualSpacing/>
        <w:jc w:val="both"/>
        <w:rPr>
          <w:rFonts w:ascii="Times New Roman" w:hAnsi="Times New Roman"/>
          <w:lang w:eastAsia="ru-RU"/>
        </w:rPr>
      </w:pPr>
    </w:p>
    <w:p w:rsidR="00215E9E" w:rsidRPr="00734FB6" w:rsidRDefault="00315BD4" w:rsidP="00F70AFE">
      <w:pPr>
        <w:pStyle w:val="Heading1"/>
        <w:numPr>
          <w:ilvl w:val="0"/>
          <w:numId w:val="11"/>
        </w:numPr>
        <w:tabs>
          <w:tab w:val="left" w:pos="567"/>
        </w:tabs>
        <w:spacing w:before="0" w:line="240" w:lineRule="auto"/>
        <w:ind w:left="0" w:firstLine="0"/>
        <w:contextualSpacing/>
        <w:rPr>
          <w:b/>
          <w:szCs w:val="22"/>
          <w:lang w:eastAsia="ru-RU"/>
        </w:rPr>
      </w:pPr>
      <w:r w:rsidRPr="00734FB6">
        <w:rPr>
          <w:rFonts w:eastAsia="Times New Roman"/>
          <w:b/>
          <w:szCs w:val="22"/>
          <w:lang w:eastAsia="ru-RU"/>
        </w:rPr>
        <w:t>Рассмотрение споров</w:t>
      </w:r>
    </w:p>
    <w:p w:rsidR="00215E9E" w:rsidRPr="00734FB6" w:rsidRDefault="00315BD4" w:rsidP="00F70AFE">
      <w:pPr>
        <w:widowControl w:val="0"/>
        <w:numPr>
          <w:ilvl w:val="1"/>
          <w:numId w:val="11"/>
        </w:numPr>
        <w:tabs>
          <w:tab w:val="left" w:pos="567"/>
        </w:tabs>
        <w:spacing w:after="0" w:line="240" w:lineRule="auto"/>
        <w:ind w:left="0" w:right="107" w:firstLine="0"/>
        <w:contextualSpacing/>
        <w:jc w:val="both"/>
        <w:rPr>
          <w:rFonts w:ascii="Times New Roman" w:hAnsi="Times New Roman"/>
          <w:lang w:eastAsia="ru-RU"/>
        </w:rPr>
      </w:pPr>
      <w:r w:rsidRPr="00734FB6">
        <w:rPr>
          <w:rFonts w:ascii="Times New Roman" w:eastAsia="Times New Roman" w:hAnsi="Times New Roman"/>
          <w:lang w:eastAsia="ru-RU"/>
        </w:rPr>
        <w:t>В случае возникновения споров, Стороны решают их в досудебном порядке в рамках деловой переписки и на переговорах. Срок на досудебное урегулирование составляет 30 (тридцать) календарных дней.</w:t>
      </w:r>
      <w:r w:rsidR="00F44E81" w:rsidRPr="00734FB6">
        <w:rPr>
          <w:rFonts w:ascii="Times New Roman" w:hAnsi="Times New Roman"/>
          <w:lang w:eastAsia="ru-RU"/>
        </w:rPr>
        <w:t xml:space="preserve"> </w:t>
      </w:r>
      <w:r w:rsidRPr="00734FB6">
        <w:rPr>
          <w:rFonts w:ascii="Times New Roman" w:eastAsia="Times New Roman" w:hAnsi="Times New Roman"/>
          <w:lang w:eastAsia="ru-RU"/>
        </w:rPr>
        <w:t>Споры, по которым не было достигнуто согласия, разрешаются в Арбитражном суде</w:t>
      </w:r>
      <w:r w:rsidR="00847BE0" w:rsidRPr="00734FB6">
        <w:rPr>
          <w:rFonts w:ascii="Times New Roman" w:eastAsia="Times New Roman" w:hAnsi="Times New Roman"/>
          <w:lang w:eastAsia="ru-RU"/>
        </w:rPr>
        <w:t xml:space="preserve"> </w:t>
      </w:r>
      <w:r w:rsidR="00DF250A">
        <w:rPr>
          <w:rFonts w:ascii="Times New Roman" w:eastAsia="Times New Roman" w:hAnsi="Times New Roman"/>
          <w:lang w:eastAsia="ru-RU"/>
        </w:rPr>
        <w:t>города Москвы</w:t>
      </w:r>
      <w:r w:rsidRPr="00734FB6">
        <w:rPr>
          <w:rFonts w:ascii="Times New Roman" w:eastAsia="Times New Roman" w:hAnsi="Times New Roman"/>
          <w:lang w:eastAsia="ru-RU"/>
        </w:rPr>
        <w:t>.</w:t>
      </w:r>
    </w:p>
    <w:p w:rsidR="00882587" w:rsidRPr="00734FB6" w:rsidRDefault="00D12158" w:rsidP="00F70AFE">
      <w:pPr>
        <w:widowControl w:val="0"/>
        <w:numPr>
          <w:ilvl w:val="1"/>
          <w:numId w:val="11"/>
        </w:numPr>
        <w:tabs>
          <w:tab w:val="left" w:pos="567"/>
        </w:tabs>
        <w:spacing w:after="0" w:line="240" w:lineRule="auto"/>
        <w:ind w:left="0" w:right="107" w:firstLine="0"/>
        <w:contextualSpacing/>
        <w:jc w:val="both"/>
        <w:rPr>
          <w:rFonts w:ascii="Times New Roman" w:hAnsi="Times New Roman"/>
          <w:lang w:eastAsia="ru-RU"/>
        </w:rPr>
      </w:pPr>
      <w:r w:rsidRPr="00734FB6">
        <w:rPr>
          <w:rFonts w:ascii="Times New Roman" w:eastAsia="Times New Roman" w:hAnsi="Times New Roman"/>
          <w:lang w:eastAsia="ru-RU"/>
        </w:rPr>
        <w:t>П</w:t>
      </w:r>
      <w:r w:rsidR="005E2F24" w:rsidRPr="00734FB6">
        <w:rPr>
          <w:rFonts w:ascii="Times New Roman" w:hAnsi="Times New Roman"/>
        </w:rPr>
        <w:t xml:space="preserve">ретензии могут быть переданы в </w:t>
      </w:r>
      <w:r w:rsidRPr="00734FB6">
        <w:rPr>
          <w:rFonts w:ascii="Times New Roman" w:hAnsi="Times New Roman"/>
        </w:rPr>
        <w:t>СЭДО либо на бумажных носителях, так же по следующим контактам:</w:t>
      </w:r>
    </w:p>
    <w:p w:rsidR="00882587" w:rsidRPr="00734FB6" w:rsidRDefault="00882587" w:rsidP="00F70AFE">
      <w:pPr>
        <w:pStyle w:val="ListParagraph"/>
        <w:shd w:val="clear" w:color="auto" w:fill="D9D9D9"/>
        <w:tabs>
          <w:tab w:val="left" w:pos="567"/>
        </w:tabs>
        <w:spacing w:after="0" w:line="240" w:lineRule="auto"/>
        <w:ind w:left="0"/>
        <w:jc w:val="both"/>
        <w:rPr>
          <w:rFonts w:ascii="Times New Roman" w:hAnsi="Times New Roman"/>
        </w:rPr>
      </w:pPr>
      <w:r w:rsidRPr="00734FB6">
        <w:rPr>
          <w:rFonts w:ascii="Times New Roman" w:hAnsi="Times New Roman"/>
        </w:rPr>
        <w:t xml:space="preserve">Поставщик: </w:t>
      </w:r>
    </w:p>
    <w:p w:rsidR="00882587" w:rsidRPr="00734FB6" w:rsidRDefault="0092146E" w:rsidP="00F70AFE">
      <w:pPr>
        <w:pStyle w:val="ListParagraph"/>
        <w:shd w:val="clear" w:color="auto" w:fill="D9D9D9"/>
        <w:tabs>
          <w:tab w:val="left" w:pos="567"/>
        </w:tabs>
        <w:spacing w:after="0" w:line="240" w:lineRule="auto"/>
        <w:ind w:left="0"/>
        <w:jc w:val="both"/>
        <w:rPr>
          <w:rFonts w:ascii="Times New Roman" w:hAnsi="Times New Roman"/>
        </w:rPr>
      </w:pPr>
      <w:r>
        <w:rPr>
          <w:rFonts w:ascii="Times New Roman" w:hAnsi="Times New Roman"/>
        </w:rPr>
        <w:t>Заказчик</w:t>
      </w:r>
      <w:r w:rsidR="00882587" w:rsidRPr="00734FB6">
        <w:rPr>
          <w:rFonts w:ascii="Times New Roman" w:hAnsi="Times New Roman"/>
        </w:rPr>
        <w:t>:</w:t>
      </w:r>
      <w:r w:rsidR="0085501D" w:rsidRPr="00734FB6">
        <w:rPr>
          <w:rFonts w:ascii="Times New Roman" w:hAnsi="Times New Roman"/>
        </w:rPr>
        <w:t xml:space="preserve"> </w:t>
      </w:r>
      <w:hyperlink r:id="rId9" w:history="1">
        <w:r w:rsidR="0038702A" w:rsidRPr="005C3B11">
          <w:rPr>
            <w:u w:val="single"/>
          </w:rPr>
          <w:t>academy@fa.ru</w:t>
        </w:r>
      </w:hyperlink>
    </w:p>
    <w:p w:rsidR="008455A4" w:rsidRPr="00734FB6" w:rsidRDefault="008455A4" w:rsidP="00F70AFE">
      <w:pPr>
        <w:widowControl w:val="0"/>
        <w:tabs>
          <w:tab w:val="left" w:pos="567"/>
        </w:tabs>
        <w:spacing w:after="0" w:line="240" w:lineRule="auto"/>
        <w:ind w:right="107"/>
        <w:contextualSpacing/>
        <w:jc w:val="both"/>
        <w:rPr>
          <w:rFonts w:ascii="Times New Roman" w:hAnsi="Times New Roman"/>
          <w:lang w:eastAsia="ru-RU"/>
        </w:rPr>
      </w:pPr>
    </w:p>
    <w:p w:rsidR="00215E9E" w:rsidRPr="00734FB6" w:rsidRDefault="00315BD4" w:rsidP="00F70AFE">
      <w:pPr>
        <w:pStyle w:val="Heading1"/>
        <w:numPr>
          <w:ilvl w:val="0"/>
          <w:numId w:val="11"/>
        </w:numPr>
        <w:tabs>
          <w:tab w:val="left" w:pos="567"/>
        </w:tabs>
        <w:spacing w:before="0" w:line="240" w:lineRule="auto"/>
        <w:ind w:left="0" w:firstLine="0"/>
        <w:contextualSpacing/>
        <w:rPr>
          <w:b/>
          <w:szCs w:val="22"/>
          <w:lang w:eastAsia="ru-RU"/>
        </w:rPr>
      </w:pPr>
      <w:r w:rsidRPr="00734FB6">
        <w:rPr>
          <w:b/>
          <w:szCs w:val="22"/>
          <w:lang w:eastAsia="ru-RU"/>
        </w:rPr>
        <w:t>Конфиденциальность</w:t>
      </w:r>
    </w:p>
    <w:p w:rsidR="004F7E3D" w:rsidRPr="00734FB6" w:rsidRDefault="00315BD4" w:rsidP="00F70AFE">
      <w:pPr>
        <w:pStyle w:val="ListParagraph"/>
        <w:numPr>
          <w:ilvl w:val="1"/>
          <w:numId w:val="11"/>
        </w:numPr>
        <w:tabs>
          <w:tab w:val="left" w:pos="567"/>
        </w:tabs>
        <w:spacing w:after="0" w:line="240" w:lineRule="auto"/>
        <w:ind w:left="0" w:firstLine="0"/>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Каждая из Сторон обязуется сохранять конфиденциальность информации, представляемой ей другой Стороной при исполнении настоящего Договора. К конфиденциальной информации, Стороны относят:</w:t>
      </w:r>
    </w:p>
    <w:p w:rsidR="004F7E3D" w:rsidRPr="00734FB6" w:rsidRDefault="00315BD4" w:rsidP="00F70AFE">
      <w:pPr>
        <w:numPr>
          <w:ilvl w:val="0"/>
          <w:numId w:val="4"/>
        </w:numPr>
        <w:tabs>
          <w:tab w:val="left" w:pos="567"/>
        </w:tabs>
        <w:spacing w:after="0" w:line="240" w:lineRule="auto"/>
        <w:ind w:left="0" w:firstLine="0"/>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научно-техническую; технологическую; производственную информацию о средствах защиты информации и идентификации/аутентификации, авторизации (логинах, паролях и т.д.); программно – аппаратных комплексах и принципах их работы; объектные и исходные коды (их части) программного обеспечения, базы данных и любую их часть; алгоритмы работы программного обеспечения; ноу – хау;</w:t>
      </w:r>
    </w:p>
    <w:p w:rsidR="004F7E3D" w:rsidRPr="00734FB6" w:rsidRDefault="00315BD4" w:rsidP="00F70AFE">
      <w:pPr>
        <w:numPr>
          <w:ilvl w:val="0"/>
          <w:numId w:val="4"/>
        </w:numPr>
        <w:tabs>
          <w:tab w:val="left" w:pos="567"/>
        </w:tabs>
        <w:spacing w:after="0" w:line="240" w:lineRule="auto"/>
        <w:ind w:left="0" w:firstLine="0"/>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статистическую / аналитическую информацию о клиентах, продуктах, результатах исследований, отчеты;</w:t>
      </w:r>
    </w:p>
    <w:p w:rsidR="004F7E3D" w:rsidRPr="00734FB6" w:rsidRDefault="00315BD4" w:rsidP="00F70AFE">
      <w:pPr>
        <w:numPr>
          <w:ilvl w:val="0"/>
          <w:numId w:val="4"/>
        </w:numPr>
        <w:tabs>
          <w:tab w:val="left" w:pos="567"/>
        </w:tabs>
        <w:spacing w:after="0" w:line="240" w:lineRule="auto"/>
        <w:ind w:left="0" w:firstLine="0"/>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иную информацию, размещенную на внутренних ресурсах Сторон;</w:t>
      </w:r>
    </w:p>
    <w:p w:rsidR="004F7E3D" w:rsidRPr="00734FB6" w:rsidRDefault="00315BD4" w:rsidP="00F70AFE">
      <w:pPr>
        <w:numPr>
          <w:ilvl w:val="0"/>
          <w:numId w:val="4"/>
        </w:numPr>
        <w:tabs>
          <w:tab w:val="left" w:pos="567"/>
        </w:tabs>
        <w:spacing w:after="0" w:line="240" w:lineRule="auto"/>
        <w:ind w:left="0" w:firstLine="0"/>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финансовые и организационные условия сотрудничества Сторон;</w:t>
      </w:r>
    </w:p>
    <w:p w:rsidR="004F7E3D" w:rsidRPr="00734FB6" w:rsidRDefault="00315BD4" w:rsidP="00F70AFE">
      <w:pPr>
        <w:numPr>
          <w:ilvl w:val="0"/>
          <w:numId w:val="4"/>
        </w:numPr>
        <w:tabs>
          <w:tab w:val="left" w:pos="567"/>
        </w:tabs>
        <w:spacing w:after="0" w:line="240" w:lineRule="auto"/>
        <w:ind w:left="0" w:firstLine="0"/>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договоры, дополнительные соглашения, соглашения, счета, счета – факт</w:t>
      </w:r>
      <w:r w:rsidR="00A361B0" w:rsidRPr="00734FB6">
        <w:rPr>
          <w:rFonts w:ascii="Times New Roman" w:eastAsia="Times New Roman" w:hAnsi="Times New Roman"/>
          <w:color w:val="000000"/>
          <w:lang w:eastAsia="ru-RU" w:bidi="ru-RU"/>
        </w:rPr>
        <w:t>уры, УПД, акты и иные документы, не размещаемые в открытом доступе.</w:t>
      </w:r>
    </w:p>
    <w:p w:rsidR="00484F05" w:rsidRPr="00734FB6" w:rsidRDefault="00484F05" w:rsidP="00F70AFE">
      <w:pPr>
        <w:numPr>
          <w:ilvl w:val="1"/>
          <w:numId w:val="11"/>
        </w:numPr>
        <w:tabs>
          <w:tab w:val="left" w:pos="567"/>
          <w:tab w:val="left" w:pos="709"/>
        </w:tabs>
        <w:spacing w:after="0" w:line="240" w:lineRule="auto"/>
        <w:ind w:left="0" w:firstLine="0"/>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Передающая Сторона обязана обеспечить, чтобы в составе Конфиденциальной информации, передаваемой по настоящему Договору, не содержались персональные данные, охраняемая законом тайна и/или интеллектуальная собственность третьих лиц, передача и использование которых Получающей Стороной нарушило бы требования законодательства и/или права и законные интересы третьих лиц.</w:t>
      </w:r>
    </w:p>
    <w:p w:rsidR="00484F05" w:rsidRPr="00734FB6" w:rsidRDefault="00484F05" w:rsidP="00F70AFE">
      <w:pPr>
        <w:tabs>
          <w:tab w:val="left" w:pos="567"/>
          <w:tab w:val="left" w:pos="709"/>
        </w:tabs>
        <w:spacing w:after="0" w:line="240" w:lineRule="auto"/>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При передаче Конфиденциальная информация должна быть обозначена как конфиденциальная путем нанесения штампа на носитель информации или на сопроводительной документации, и/или оговоркой в документе, содержащем Конфиденциальную информацию. Передача (получение) Конфиденциальной информации также может быть оформлена подписанием отдельного акта приема-передачи Конфиденциальной информации. При передаче Конфиденциальной информации Получающей стороне посредством электронной связи в документе, содержащем такую Конфиденциальную информацию (включая переписку по электронной почте), проставляется ограничительная надпись «Коммерческая тайна» и/или «Конфиденциально». При передаче Конфиденциальной информации Получающей стороне в устной форме Передающая сторона подтверждает статус переданной информации в письменной форме в течение 1 (одного) рабочего дня с момента передачи; Передача конфиденциальной информации по открытым каналам связи, а также с использованием сети интернет без принятия соответствующих мер защиты, удовлетворяющих обе стороны, запрещена.</w:t>
      </w:r>
    </w:p>
    <w:p w:rsidR="00215E9E" w:rsidRPr="00734FB6" w:rsidRDefault="00315BD4" w:rsidP="00F70AFE">
      <w:pPr>
        <w:numPr>
          <w:ilvl w:val="1"/>
          <w:numId w:val="11"/>
        </w:numPr>
        <w:tabs>
          <w:tab w:val="left" w:pos="567"/>
          <w:tab w:val="left" w:pos="709"/>
        </w:tabs>
        <w:spacing w:after="0" w:line="240" w:lineRule="auto"/>
        <w:ind w:left="0" w:firstLine="0"/>
        <w:contextualSpacing/>
        <w:jc w:val="both"/>
        <w:rPr>
          <w:rFonts w:ascii="Times New Roman" w:eastAsia="Times New Roman" w:hAnsi="Times New Roman"/>
          <w:color w:val="000000"/>
          <w:lang w:eastAsia="ru-RU" w:bidi="ru-RU"/>
        </w:rPr>
      </w:pPr>
      <w:r w:rsidRPr="00734FB6">
        <w:rPr>
          <w:rFonts w:ascii="Times New Roman" w:eastAsia="Times New Roman" w:hAnsi="Times New Roman"/>
          <w:color w:val="000000"/>
          <w:lang w:eastAsia="ru-RU" w:bidi="ru-RU"/>
        </w:rPr>
        <w:t>Обязательство по сохранению конфиденциальной информации недоступной для третьих лиц без предварительного согласования Стороны собственника такой информации</w:t>
      </w:r>
      <w:r w:rsidR="00A361B0" w:rsidRPr="00734FB6">
        <w:rPr>
          <w:rFonts w:ascii="Times New Roman" w:eastAsia="Times New Roman" w:hAnsi="Times New Roman"/>
          <w:color w:val="000000"/>
          <w:lang w:eastAsia="ru-RU" w:bidi="ru-RU"/>
        </w:rPr>
        <w:t xml:space="preserve"> либо иных законных для раскрытия оснований</w:t>
      </w:r>
      <w:r w:rsidRPr="00734FB6">
        <w:rPr>
          <w:rFonts w:ascii="Times New Roman" w:eastAsia="Times New Roman" w:hAnsi="Times New Roman"/>
          <w:color w:val="000000"/>
          <w:lang w:eastAsia="ru-RU" w:bidi="ru-RU"/>
        </w:rPr>
        <w:t xml:space="preserve"> действует в течение срока действия Договора и после прекращения действия Договора.</w:t>
      </w:r>
    </w:p>
    <w:p w:rsidR="008455A4" w:rsidRPr="00734FB6" w:rsidRDefault="008455A4" w:rsidP="00F70AFE">
      <w:pPr>
        <w:tabs>
          <w:tab w:val="left" w:pos="567"/>
          <w:tab w:val="left" w:pos="709"/>
        </w:tabs>
        <w:spacing w:after="0" w:line="240" w:lineRule="auto"/>
        <w:contextualSpacing/>
        <w:jc w:val="both"/>
        <w:rPr>
          <w:rFonts w:ascii="Times New Roman" w:eastAsia="Times New Roman" w:hAnsi="Times New Roman"/>
          <w:color w:val="000000"/>
          <w:lang w:eastAsia="ru-RU" w:bidi="ru-RU"/>
        </w:rPr>
      </w:pPr>
    </w:p>
    <w:p w:rsidR="00215E9E" w:rsidRPr="00C154CA" w:rsidRDefault="00315BD4" w:rsidP="00F70AFE">
      <w:pPr>
        <w:pStyle w:val="Heading1"/>
        <w:numPr>
          <w:ilvl w:val="0"/>
          <w:numId w:val="11"/>
        </w:numPr>
        <w:tabs>
          <w:tab w:val="left" w:pos="567"/>
        </w:tabs>
        <w:spacing w:before="0" w:line="240" w:lineRule="auto"/>
        <w:ind w:left="0" w:firstLine="0"/>
        <w:contextualSpacing/>
        <w:rPr>
          <w:b/>
          <w:szCs w:val="22"/>
          <w:lang w:eastAsia="ru-RU"/>
        </w:rPr>
      </w:pPr>
      <w:r w:rsidRPr="00C154CA">
        <w:rPr>
          <w:b/>
          <w:szCs w:val="22"/>
          <w:lang w:eastAsia="ru-RU"/>
        </w:rPr>
        <w:t>Заключительные положения</w:t>
      </w:r>
    </w:p>
    <w:p w:rsidR="003F4C90" w:rsidRPr="009B4D28" w:rsidRDefault="00244C25" w:rsidP="00F70AFE">
      <w:pPr>
        <w:widowControl w:val="0"/>
        <w:numPr>
          <w:ilvl w:val="1"/>
          <w:numId w:val="11"/>
        </w:numPr>
        <w:tabs>
          <w:tab w:val="left" w:pos="567"/>
        </w:tabs>
        <w:spacing w:after="0" w:line="240" w:lineRule="auto"/>
        <w:ind w:left="0" w:right="107" w:firstLine="0"/>
        <w:contextualSpacing/>
        <w:jc w:val="both"/>
        <w:rPr>
          <w:rFonts w:ascii="Times New Roman" w:hAnsi="Times New Roman"/>
          <w:lang w:eastAsia="ru-RU"/>
        </w:rPr>
      </w:pPr>
      <w:r w:rsidRPr="00C154CA">
        <w:rPr>
          <w:rFonts w:ascii="Times New Roman" w:hAnsi="Times New Roman"/>
          <w:color w:val="000000"/>
          <w:shd w:val="clear" w:color="auto" w:fill="D9D9D9"/>
        </w:rPr>
        <w:t xml:space="preserve">Договор вступает в силу с даты подписания Сторонами и действует до </w:t>
      </w:r>
      <w:r w:rsidR="0092146E">
        <w:rPr>
          <w:rFonts w:ascii="Times New Roman" w:hAnsi="Times New Roman"/>
          <w:color w:val="000000"/>
          <w:shd w:val="clear" w:color="auto" w:fill="D9D9D9"/>
        </w:rPr>
        <w:t xml:space="preserve">31 декабря 2026 </w:t>
      </w:r>
      <w:r w:rsidRPr="00C154CA">
        <w:rPr>
          <w:rFonts w:ascii="Times New Roman" w:hAnsi="Times New Roman"/>
          <w:color w:val="000000"/>
          <w:shd w:val="clear" w:color="auto" w:fill="D9D9D9"/>
        </w:rPr>
        <w:t xml:space="preserve">г. </w:t>
      </w:r>
    </w:p>
    <w:p w:rsidR="006F0C7A" w:rsidRPr="00734FB6" w:rsidRDefault="006F0C7A" w:rsidP="00F70AFE">
      <w:pPr>
        <w:pStyle w:val="ListParagraph"/>
        <w:numPr>
          <w:ilvl w:val="1"/>
          <w:numId w:val="11"/>
        </w:numPr>
        <w:tabs>
          <w:tab w:val="left" w:pos="567"/>
        </w:tabs>
        <w:spacing w:after="0" w:line="240" w:lineRule="auto"/>
        <w:ind w:left="0" w:firstLine="0"/>
        <w:jc w:val="both"/>
        <w:rPr>
          <w:rFonts w:ascii="Times New Roman" w:hAnsi="Times New Roman"/>
        </w:rPr>
      </w:pPr>
      <w:r w:rsidRPr="00734FB6">
        <w:rPr>
          <w:rFonts w:ascii="Times New Roman" w:hAnsi="Times New Roman"/>
        </w:rPr>
        <w:t>На дату заключения Договора: Поставщик является правообладателем ПО либо имеет достаточные для передачи Лицензии права, предоставленные правообладателями ПО; Товар принадлежит Поставщику на праве собственности; Права на ПО, а также Товар в споре и под арестом не состоят, не являются предметом залога, обременения правами третьих лиц отсутствуют; ПО и Товар отвечают требованиям, установленным на территории Российской Федерации.</w:t>
      </w:r>
    </w:p>
    <w:p w:rsidR="00755736" w:rsidRPr="00734FB6" w:rsidRDefault="00315BD4" w:rsidP="00F70AFE">
      <w:pPr>
        <w:widowControl w:val="0"/>
        <w:numPr>
          <w:ilvl w:val="1"/>
          <w:numId w:val="11"/>
        </w:numPr>
        <w:tabs>
          <w:tab w:val="left" w:pos="567"/>
        </w:tabs>
        <w:spacing w:after="0" w:line="240" w:lineRule="auto"/>
        <w:ind w:left="0" w:right="107" w:firstLine="0"/>
        <w:contextualSpacing/>
        <w:jc w:val="both"/>
        <w:rPr>
          <w:rFonts w:ascii="Times New Roman" w:eastAsia="Times New Roman" w:hAnsi="Times New Roman"/>
          <w:lang w:eastAsia="ru-RU"/>
        </w:rPr>
      </w:pPr>
      <w:r w:rsidRPr="00734FB6">
        <w:rPr>
          <w:rFonts w:ascii="Times New Roman" w:hAnsi="Times New Roman"/>
          <w:color w:val="000000"/>
          <w:shd w:val="clear" w:color="auto" w:fill="FFFFFF"/>
        </w:rPr>
        <w:t>Стороны заверяют в отношении себя о следующих обстоятельствах, имеющих значение для и в связи с заключением, исполнением и прекращением обязательств из Договора и в связи с Договором, а также гарантируют, что:</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Каждая из Сторон учреждена и зарегистрирована надлежащим образом и обладает необходимым объемом правоспособности для заключения и исполнения Договора и вытекающих из него сделок в соответствии с законодательством Российской Федерации;</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Каждая из Сторон надлежащим образом исполняет свои налоговые обязательства, в том числе своевременно сдает налоговую отчетность (декларации), отражающую реальные факты своей хозяйственной деятельности; уплачивает налоги, представляет информацию и документы по запросам налоговых органов;</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Каждая из Сторон получила необходимые корпоративные одобрения, а также необходимые разрешения уполномоченных органов и организаций (если это применимо), на заключение и исполнение Договора и вытекающих из него сделок;</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Каждая из Сторон имеет все необходимые ресурсы, квалифицированный персонал и мощности, опыт работы для надлежащего исполнения Договора;</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Лица, подписывающие Договор или иные составляемые в связи с ним документы (заявки, дополнительные соглашения, приложения, акты, первичные и иные бухгалтерские документы и т.д.) от имени соответствующей Стороны, обладают необходимыми полномочиями на подписание таких документов, не дисквалифицированы, не находятся в местах лишения свободы и не существует иных препятствий для осуществления ими своих полномочий и обязанностей; при заключении Договора и подписании иных документов соответствующей Стороной предоставляется полная и достоверная информация о себе и полномочиях лица, подписывающего документы;</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На момент заключения Договора Стороны не связаны каким-либо договором или соглашением с третьими лицами, способным любым образом помешать полному или частичному исполнению любой из Сторон обязательств по Договору;</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Стороны, заключая Договор, не нарушают какой-либо закон, нормативный акт, судебное решение, инструкцию, приказ, договор или обязательство, действие которых распространяется на него или какие-либо из его активов.</w:t>
      </w:r>
    </w:p>
    <w:p w:rsidR="00755736" w:rsidRPr="00734FB6" w:rsidRDefault="00315BD4" w:rsidP="00F70AFE">
      <w:pPr>
        <w:pStyle w:val="ListParagraph"/>
        <w:widowControl w:val="0"/>
        <w:numPr>
          <w:ilvl w:val="2"/>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Заключение и исполнение Договора осуществляются Сторонами добросовестно, без намерения причинить вред другому лицу, без цели обхода закона с противоправной целью, без цели ограничения конкуренции, без цели злоупотребления доминирующим положением на рынке, а также без иного заведомо недобросовестного осуществления гражданских прав.</w:t>
      </w:r>
    </w:p>
    <w:p w:rsidR="00755736" w:rsidRPr="00734FB6" w:rsidRDefault="00315BD4" w:rsidP="00F70AFE">
      <w:pPr>
        <w:pStyle w:val="ListParagraph"/>
        <w:widowControl w:val="0"/>
        <w:numPr>
          <w:ilvl w:val="1"/>
          <w:numId w:val="11"/>
        </w:numPr>
        <w:tabs>
          <w:tab w:val="left" w:pos="567"/>
        </w:tabs>
        <w:spacing w:after="0" w:line="240" w:lineRule="auto"/>
        <w:ind w:left="0" w:right="107" w:firstLine="0"/>
        <w:jc w:val="both"/>
        <w:rPr>
          <w:rFonts w:ascii="Times New Roman" w:eastAsia="Times New Roman" w:hAnsi="Times New Roman"/>
          <w:lang w:eastAsia="ru-RU"/>
        </w:rPr>
      </w:pPr>
      <w:r w:rsidRPr="00734FB6">
        <w:rPr>
          <w:rFonts w:ascii="Times New Roman" w:hAnsi="Times New Roman"/>
          <w:color w:val="000000"/>
          <w:shd w:val="clear" w:color="auto" w:fill="FFFFFF"/>
        </w:rPr>
        <w:t>Стороны гарантируют, что учредительные документы, соглашения участников, локальные нормативные акты Сторон, иные договоры с третьими лицами не содержат положений, препятствующих заключению и исполнению Договора, осуществлению Сторонами своих прав и обязанностей по Договору.</w:t>
      </w:r>
    </w:p>
    <w:p w:rsidR="00501609" w:rsidRPr="00734FB6" w:rsidRDefault="00315BD4" w:rsidP="00F70AFE">
      <w:pPr>
        <w:pStyle w:val="a0CxSpFirst"/>
        <w:widowControl w:val="0"/>
        <w:numPr>
          <w:ilvl w:val="1"/>
          <w:numId w:val="11"/>
        </w:numPr>
        <w:tabs>
          <w:tab w:val="left" w:pos="567"/>
        </w:tabs>
        <w:ind w:left="0" w:right="11" w:firstLine="0"/>
        <w:contextualSpacing/>
        <w:jc w:val="both"/>
        <w:rPr>
          <w:sz w:val="22"/>
          <w:szCs w:val="22"/>
          <w:lang w:val="ru-RU"/>
        </w:rPr>
      </w:pPr>
      <w:r w:rsidRPr="00734FB6">
        <w:rPr>
          <w:color w:val="000000"/>
          <w:sz w:val="22"/>
          <w:szCs w:val="22"/>
          <w:shd w:val="clear" w:color="auto" w:fill="FFFFFF"/>
          <w:lang w:val="ru-RU"/>
        </w:rPr>
        <w:t>Стороны подтверждают, что они полагаются на заверения и гарантии, согласованные в настоящем Договоре, все заверения и гарантии являются существенными для Сторон. Каждая Сторона вправе полагаться на достоверность гарантий, предоставленных другой Стороной, и не несет никаких обязательств по оценке и проверке достоверности предоставленных гарантий. Стороны обязуются в разумный срок информировать друг друга об изменении обстоятельств, заверения по которым были даны на день заключения Договора. Сторона, нарушившая какое-либо из согласованных заверений или гарантий, или предоставившая недостоверные заверения или гарантии, обязана возместить другой</w:t>
      </w:r>
      <w:r w:rsidR="00E045A9" w:rsidRPr="00734FB6">
        <w:rPr>
          <w:color w:val="000000"/>
          <w:sz w:val="22"/>
          <w:szCs w:val="22"/>
          <w:shd w:val="clear" w:color="auto" w:fill="FFFFFF"/>
          <w:lang w:val="ru-RU"/>
        </w:rPr>
        <w:t xml:space="preserve"> </w:t>
      </w:r>
      <w:r w:rsidRPr="00734FB6">
        <w:rPr>
          <w:color w:val="000000"/>
          <w:sz w:val="22"/>
          <w:szCs w:val="22"/>
          <w:shd w:val="clear" w:color="auto" w:fill="FFFFFF"/>
          <w:lang w:val="ru-RU"/>
        </w:rPr>
        <w:t xml:space="preserve">Стороне </w:t>
      </w:r>
      <w:r w:rsidR="00B94EEA" w:rsidRPr="00734FB6">
        <w:rPr>
          <w:color w:val="000000"/>
          <w:sz w:val="22"/>
          <w:szCs w:val="22"/>
          <w:shd w:val="clear" w:color="auto" w:fill="FFFFFF"/>
          <w:lang w:val="ru-RU"/>
        </w:rPr>
        <w:t>понесенные</w:t>
      </w:r>
      <w:r w:rsidRPr="00734FB6">
        <w:rPr>
          <w:color w:val="000000"/>
          <w:sz w:val="22"/>
          <w:szCs w:val="22"/>
          <w:shd w:val="clear" w:color="auto" w:fill="FFFFFF"/>
          <w:lang w:val="ru-RU"/>
        </w:rPr>
        <w:t xml:space="preserve"> в связи с этим убытки.</w:t>
      </w:r>
    </w:p>
    <w:p w:rsidR="00501609" w:rsidRPr="00734FB6" w:rsidRDefault="00BF14BA" w:rsidP="00F70AFE">
      <w:pPr>
        <w:pStyle w:val="a0CxSpFirst"/>
        <w:widowControl w:val="0"/>
        <w:numPr>
          <w:ilvl w:val="1"/>
          <w:numId w:val="11"/>
        </w:numPr>
        <w:tabs>
          <w:tab w:val="left" w:pos="567"/>
        </w:tabs>
        <w:ind w:left="0" w:right="11" w:firstLine="0"/>
        <w:contextualSpacing/>
        <w:jc w:val="both"/>
        <w:rPr>
          <w:sz w:val="22"/>
          <w:szCs w:val="22"/>
          <w:lang w:val="ru-RU"/>
        </w:rPr>
      </w:pPr>
      <w:r w:rsidRPr="00734FB6">
        <w:rPr>
          <w:iCs/>
          <w:sz w:val="22"/>
          <w:szCs w:val="22"/>
          <w:shd w:val="clear" w:color="auto" w:fill="D9D9D9"/>
          <w:lang w:val="ru-RU"/>
        </w:rPr>
        <w:t>Антикоррупционная оговорка.</w:t>
      </w:r>
      <w:r w:rsidRPr="00734FB6">
        <w:rPr>
          <w:iCs/>
          <w:sz w:val="22"/>
          <w:szCs w:val="22"/>
          <w:lang w:val="ru-RU"/>
        </w:rPr>
        <w:t xml:space="preserve"> </w:t>
      </w:r>
      <w:r w:rsidR="00501609" w:rsidRPr="00734FB6">
        <w:rPr>
          <w:iCs/>
          <w:sz w:val="22"/>
          <w:szCs w:val="22"/>
          <w:lang w:val="ru-RU"/>
        </w:rPr>
        <w:t>При заключении, исполнении, изменении и расторжении Договора Стороны принимают на себя следующие обязательства:</w:t>
      </w:r>
    </w:p>
    <w:p w:rsidR="00BF14BA" w:rsidRPr="00734FB6" w:rsidRDefault="00501609"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Стороны, их работники, уполномоченные представители и посредники (если применимо)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F14BA" w:rsidRPr="00734FB6" w:rsidRDefault="00501609"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F14BA" w:rsidRPr="00734FB6" w:rsidRDefault="00041F5D"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Стороны уведомляют</w:t>
      </w:r>
      <w:r w:rsidR="00501609" w:rsidRPr="00734FB6">
        <w:rPr>
          <w:rFonts w:ascii="Times New Roman" w:hAnsi="Times New Roman"/>
          <w:iCs/>
        </w:rPr>
        <w:t xml:space="preserve"> друг друга о ставших известными им обстоятельствах, которые являются или могут явиться основанием для возникновения конфликта интересов;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r w:rsidR="00501609" w:rsidRPr="00734FB6">
        <w:rPr>
          <w:rFonts w:ascii="Times New Roman" w:hAnsi="Times New Roman"/>
        </w:rPr>
        <w:t xml:space="preserve"> Если иное не следует из других положений Договора, термин «конфликт интересов» понимается в значении, определенном в </w:t>
      </w:r>
      <w:r w:rsidR="00501609" w:rsidRPr="00734FB6">
        <w:rPr>
          <w:rFonts w:ascii="Times New Roman" w:hAnsi="Times New Roman"/>
          <w:shd w:val="clear" w:color="auto" w:fill="D9D9D9"/>
        </w:rPr>
        <w:t>статье 10 Федерального закона от 25.12.2008 № 273-ФЗ «О противодействии коррупции»</w:t>
      </w:r>
      <w:r w:rsidR="00501609" w:rsidRPr="00734FB6">
        <w:rPr>
          <w:rFonts w:ascii="Times New Roman" w:hAnsi="Times New Roman"/>
        </w:rPr>
        <w:t>.</w:t>
      </w:r>
    </w:p>
    <w:p w:rsidR="00BF14BA" w:rsidRPr="00734FB6" w:rsidRDefault="00501609"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В случае появления у Стороны сведений о фактическом или возможном нарушении другой Стороной, ее работниками, представителями или посредниками</w:t>
      </w:r>
      <w:r w:rsidRPr="00734FB6">
        <w:rPr>
          <w:rFonts w:ascii="Times New Roman" w:hAnsi="Times New Roman"/>
          <w:iCs/>
          <w:vertAlign w:val="superscript"/>
        </w:rPr>
        <w:t xml:space="preserve"> </w:t>
      </w:r>
      <w:r w:rsidRPr="00734FB6">
        <w:rPr>
          <w:rFonts w:ascii="Times New Roman" w:hAnsi="Times New Roman"/>
          <w:iCs/>
        </w:rPr>
        <w:t xml:space="preserve">по Договору каких-либо положений </w:t>
      </w:r>
      <w:r w:rsidR="00BF14BA" w:rsidRPr="00734FB6">
        <w:rPr>
          <w:rFonts w:ascii="Times New Roman" w:hAnsi="Times New Roman"/>
          <w:iCs/>
        </w:rPr>
        <w:t xml:space="preserve">настоящей Антикоррупционной оговорки </w:t>
      </w:r>
      <w:r w:rsidRPr="00734FB6">
        <w:rPr>
          <w:rFonts w:ascii="Times New Roman" w:hAnsi="Times New Roman"/>
          <w:iCs/>
        </w:rPr>
        <w:t>(далее – Нарушение коррупционной направленности), такая Сторона обязуется незамедлительно   письменно уведомить другую Сторону об этом.</w:t>
      </w:r>
    </w:p>
    <w:p w:rsidR="00BF14BA" w:rsidRPr="00734FB6" w:rsidRDefault="00501609"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Такое уведомление должно содержать указание на реквизиты Договора (</w:t>
      </w:r>
      <w:r w:rsidRPr="00734FB6">
        <w:rPr>
          <w:rFonts w:ascii="Times New Roman" w:hAnsi="Times New Roman"/>
        </w:rPr>
        <w:t>номер (при наличии), дата и наименование Договора (при наличии))</w:t>
      </w:r>
      <w:r w:rsidRPr="00734FB6">
        <w:rPr>
          <w:rFonts w:ascii="Times New Roman" w:hAnsi="Times New Roman"/>
          <w:iCs/>
        </w:rPr>
        <w:t>,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 (к</w:t>
      </w:r>
      <w:r w:rsidRPr="00734FB6">
        <w:rPr>
          <w:rFonts w:ascii="Times New Roman" w:hAnsi="Times New Roman"/>
        </w:rPr>
        <w:t xml:space="preserve"> ним относятся показания участников и очевидцев событий, письменные документы, переписка посредством электронной почты, </w:t>
      </w:r>
      <w:r w:rsidRPr="00734FB6">
        <w:rPr>
          <w:rFonts w:ascii="Times New Roman" w:hAnsi="Times New Roman"/>
          <w:lang w:val="en-US"/>
        </w:rPr>
        <w:t>sms</w:t>
      </w:r>
      <w:r w:rsidRPr="00734FB6">
        <w:rPr>
          <w:rFonts w:ascii="Times New Roman" w:hAnsi="Times New Roman"/>
        </w:rPr>
        <w:t xml:space="preserve"> и мессенджеров, аудио- и видеозаписи и т.п.)</w:t>
      </w:r>
      <w:r w:rsidRPr="00734FB6">
        <w:rPr>
          <w:rFonts w:ascii="Times New Roman" w:hAnsi="Times New Roman"/>
          <w:iCs/>
        </w:rPr>
        <w:t>.</w:t>
      </w:r>
    </w:p>
    <w:p w:rsidR="00BF14BA" w:rsidRPr="00734FB6" w:rsidRDefault="00501609"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F14BA" w:rsidRPr="00734FB6" w:rsidRDefault="00501609"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501609" w:rsidRPr="00734FB6" w:rsidRDefault="00501609" w:rsidP="00F70AFE">
      <w:pPr>
        <w:numPr>
          <w:ilvl w:val="0"/>
          <w:numId w:val="22"/>
        </w:numPr>
        <w:tabs>
          <w:tab w:val="left" w:pos="567"/>
        </w:tabs>
        <w:spacing w:after="0" w:line="240" w:lineRule="auto"/>
        <w:ind w:left="0" w:firstLine="0"/>
        <w:contextualSpacing/>
        <w:jc w:val="both"/>
        <w:rPr>
          <w:rFonts w:ascii="Times New Roman" w:hAnsi="Times New Roman"/>
          <w:iCs/>
        </w:rPr>
      </w:pPr>
      <w:r w:rsidRPr="00734FB6">
        <w:rPr>
          <w:rFonts w:ascii="Times New Roman" w:hAnsi="Times New Roman"/>
          <w:iCs/>
        </w:rPr>
        <w:t xml:space="preserve">Договор считается расторгнутым по истечении 5 (пяти) календарных дней с даты получения другой Стороной соответствующего письменного уведомления о расторжении Договора. Сторона, по инициативе </w:t>
      </w:r>
      <w:r w:rsidR="00BF14BA" w:rsidRPr="00734FB6">
        <w:rPr>
          <w:rFonts w:ascii="Times New Roman" w:hAnsi="Times New Roman"/>
          <w:iCs/>
        </w:rPr>
        <w:t>которой был расторгнут Договор</w:t>
      </w:r>
      <w:r w:rsidRPr="00734FB6">
        <w:rPr>
          <w:rFonts w:ascii="Times New Roman" w:hAnsi="Times New Roman"/>
          <w:iCs/>
        </w:rPr>
        <w:t>, вправе требовать возмещения реального ущерба, возникшего в результате такого расторжения Договора.</w:t>
      </w:r>
    </w:p>
    <w:p w:rsidR="00304521" w:rsidRPr="00734FB6" w:rsidRDefault="00307B57" w:rsidP="00F70AFE">
      <w:pPr>
        <w:pStyle w:val="a0CxSpFirst"/>
        <w:widowControl w:val="0"/>
        <w:numPr>
          <w:ilvl w:val="1"/>
          <w:numId w:val="11"/>
        </w:numPr>
        <w:tabs>
          <w:tab w:val="left" w:pos="567"/>
        </w:tabs>
        <w:ind w:left="0" w:right="11" w:firstLine="0"/>
        <w:contextualSpacing/>
        <w:jc w:val="both"/>
        <w:rPr>
          <w:sz w:val="22"/>
          <w:szCs w:val="22"/>
          <w:lang w:val="ru-RU" w:eastAsia="ru-RU"/>
        </w:rPr>
      </w:pPr>
      <w:r w:rsidRPr="00734FB6">
        <w:rPr>
          <w:sz w:val="22"/>
          <w:szCs w:val="22"/>
          <w:lang w:val="ru-RU" w:eastAsia="ru-RU"/>
        </w:rPr>
        <w:t>В случае подписания Договора на бумажных носителях, Договор подписывается в 2 (двух) экземплярах, по одному для каждой из Сторон.</w:t>
      </w:r>
    </w:p>
    <w:p w:rsidR="008455A4" w:rsidRPr="00734FB6" w:rsidRDefault="008455A4" w:rsidP="00F70AFE">
      <w:pPr>
        <w:pStyle w:val="a0CxSpFirst"/>
        <w:widowControl w:val="0"/>
        <w:tabs>
          <w:tab w:val="left" w:pos="567"/>
        </w:tabs>
        <w:ind w:right="11"/>
        <w:contextualSpacing/>
        <w:jc w:val="both"/>
        <w:rPr>
          <w:sz w:val="22"/>
          <w:szCs w:val="22"/>
          <w:lang w:val="ru-RU"/>
        </w:rPr>
      </w:pPr>
    </w:p>
    <w:p w:rsidR="00A444AB" w:rsidRPr="00734FB6" w:rsidRDefault="008C5492" w:rsidP="00F70AFE">
      <w:pPr>
        <w:pStyle w:val="Heading1"/>
        <w:spacing w:before="0" w:line="240" w:lineRule="auto"/>
        <w:contextualSpacing/>
        <w:rPr>
          <w:b/>
          <w:szCs w:val="22"/>
        </w:rPr>
      </w:pPr>
      <w:r w:rsidRPr="00734FB6">
        <w:rPr>
          <w:b/>
          <w:szCs w:val="22"/>
          <w:lang w:eastAsia="ru-RU"/>
        </w:rPr>
        <w:t>Приложения</w:t>
      </w:r>
      <w:r w:rsidR="00315BD4" w:rsidRPr="00734FB6">
        <w:rPr>
          <w:b/>
          <w:szCs w:val="22"/>
          <w:lang w:eastAsia="ru-RU"/>
        </w:rPr>
        <w:t>:</w:t>
      </w:r>
    </w:p>
    <w:p w:rsidR="007265B8" w:rsidRPr="00734FB6" w:rsidRDefault="00466430" w:rsidP="00F70AFE">
      <w:pPr>
        <w:pBdr>
          <w:top w:val="nil"/>
          <w:left w:val="nil"/>
          <w:bottom w:val="nil"/>
          <w:right w:val="nil"/>
          <w:between w:val="nil"/>
        </w:pBdr>
        <w:tabs>
          <w:tab w:val="left" w:pos="567"/>
        </w:tabs>
        <w:spacing w:after="0" w:line="240" w:lineRule="auto"/>
        <w:contextualSpacing/>
        <w:jc w:val="both"/>
        <w:rPr>
          <w:rFonts w:ascii="Times New Roman" w:hAnsi="Times New Roman"/>
          <w:color w:val="000000"/>
          <w:lang w:eastAsia="ru-RU"/>
        </w:rPr>
      </w:pPr>
      <w:r w:rsidRPr="00734FB6">
        <w:rPr>
          <w:rFonts w:ascii="Times New Roman" w:hAnsi="Times New Roman"/>
          <w:color w:val="000000"/>
          <w:lang w:eastAsia="ru-RU"/>
        </w:rPr>
        <w:t>Приложение № 1</w:t>
      </w:r>
      <w:r w:rsidR="00871585" w:rsidRPr="00734FB6">
        <w:rPr>
          <w:rFonts w:ascii="Times New Roman" w:hAnsi="Times New Roman"/>
          <w:color w:val="000000"/>
          <w:lang w:eastAsia="ru-RU"/>
        </w:rPr>
        <w:t xml:space="preserve"> </w:t>
      </w:r>
      <w:r w:rsidR="00315BD4" w:rsidRPr="00734FB6">
        <w:rPr>
          <w:rFonts w:ascii="Times New Roman" w:hAnsi="Times New Roman"/>
          <w:color w:val="000000"/>
          <w:lang w:eastAsia="ru-RU"/>
        </w:rPr>
        <w:t>Ф</w:t>
      </w:r>
      <w:r w:rsidRPr="00734FB6">
        <w:rPr>
          <w:rFonts w:ascii="Times New Roman" w:hAnsi="Times New Roman"/>
          <w:color w:val="000000"/>
          <w:lang w:eastAsia="ru-RU"/>
        </w:rPr>
        <w:t xml:space="preserve">орма </w:t>
      </w:r>
      <w:r w:rsidR="003705FA" w:rsidRPr="00734FB6">
        <w:rPr>
          <w:rFonts w:ascii="Times New Roman" w:hAnsi="Times New Roman"/>
          <w:color w:val="000000"/>
          <w:lang w:eastAsia="ru-RU"/>
        </w:rPr>
        <w:t>«</w:t>
      </w:r>
      <w:r w:rsidR="00315BD4" w:rsidRPr="00734FB6">
        <w:rPr>
          <w:rFonts w:ascii="Times New Roman" w:hAnsi="Times New Roman"/>
          <w:color w:val="000000"/>
          <w:lang w:eastAsia="ru-RU"/>
        </w:rPr>
        <w:t>Заказ</w:t>
      </w:r>
      <w:r w:rsidR="003705FA" w:rsidRPr="00734FB6">
        <w:rPr>
          <w:rFonts w:ascii="Times New Roman" w:hAnsi="Times New Roman"/>
          <w:color w:val="000000"/>
          <w:lang w:eastAsia="ru-RU"/>
        </w:rPr>
        <w:t>»</w:t>
      </w:r>
      <w:r w:rsidR="00315BD4" w:rsidRPr="00734FB6">
        <w:rPr>
          <w:rFonts w:ascii="Times New Roman" w:hAnsi="Times New Roman"/>
          <w:color w:val="000000"/>
          <w:lang w:eastAsia="ru-RU"/>
        </w:rPr>
        <w:t>;</w:t>
      </w:r>
    </w:p>
    <w:p w:rsidR="00765C32" w:rsidRPr="00734FB6" w:rsidRDefault="00466430" w:rsidP="00F70AFE">
      <w:pPr>
        <w:pBdr>
          <w:top w:val="nil"/>
          <w:left w:val="nil"/>
          <w:bottom w:val="nil"/>
          <w:right w:val="nil"/>
          <w:between w:val="nil"/>
        </w:pBdr>
        <w:tabs>
          <w:tab w:val="left" w:pos="567"/>
        </w:tabs>
        <w:spacing w:after="0" w:line="240" w:lineRule="auto"/>
        <w:contextualSpacing/>
        <w:jc w:val="both"/>
        <w:rPr>
          <w:rFonts w:ascii="Times New Roman" w:hAnsi="Times New Roman"/>
          <w:color w:val="000000"/>
          <w:lang w:eastAsia="ru-RU"/>
        </w:rPr>
      </w:pPr>
      <w:r w:rsidRPr="00734FB6">
        <w:rPr>
          <w:rFonts w:ascii="Times New Roman" w:eastAsia="Times New Roman" w:hAnsi="Times New Roman"/>
          <w:color w:val="000000"/>
          <w:lang w:eastAsia="ru-RU"/>
        </w:rPr>
        <w:t xml:space="preserve">Приложение № 2 </w:t>
      </w:r>
      <w:r w:rsidR="001B2D94" w:rsidRPr="00734FB6">
        <w:rPr>
          <w:rFonts w:ascii="Times New Roman" w:eastAsia="Times New Roman" w:hAnsi="Times New Roman"/>
          <w:color w:val="000000"/>
          <w:lang w:eastAsia="ru-RU"/>
        </w:rPr>
        <w:t>Усл</w:t>
      </w:r>
      <w:r w:rsidRPr="00734FB6">
        <w:rPr>
          <w:rFonts w:ascii="Times New Roman" w:eastAsia="Times New Roman" w:hAnsi="Times New Roman"/>
          <w:color w:val="000000"/>
          <w:lang w:eastAsia="ru-RU"/>
        </w:rPr>
        <w:t>овия гарантийного обслуживания</w:t>
      </w:r>
      <w:r w:rsidR="00871585" w:rsidRPr="00734FB6">
        <w:rPr>
          <w:rFonts w:ascii="Times New Roman" w:eastAsia="Times New Roman" w:hAnsi="Times New Roman"/>
          <w:color w:val="000000"/>
          <w:lang w:eastAsia="ru-RU"/>
        </w:rPr>
        <w:t>.</w:t>
      </w:r>
    </w:p>
    <w:p w:rsidR="000420D8" w:rsidRPr="00734FB6" w:rsidRDefault="000420D8" w:rsidP="00F70AFE">
      <w:pPr>
        <w:pBdr>
          <w:top w:val="nil"/>
          <w:left w:val="nil"/>
          <w:bottom w:val="nil"/>
          <w:right w:val="nil"/>
          <w:between w:val="nil"/>
        </w:pBdr>
        <w:tabs>
          <w:tab w:val="left" w:pos="567"/>
        </w:tabs>
        <w:spacing w:after="0" w:line="240" w:lineRule="auto"/>
        <w:contextualSpacing/>
        <w:jc w:val="both"/>
        <w:rPr>
          <w:rFonts w:ascii="Times New Roman" w:hAnsi="Times New Roman"/>
          <w:color w:val="000000"/>
          <w:lang w:eastAsia="ru-RU"/>
        </w:rPr>
      </w:pPr>
    </w:p>
    <w:p w:rsidR="003F6370" w:rsidRPr="00734FB6" w:rsidRDefault="003F6370" w:rsidP="00F70AFE">
      <w:pPr>
        <w:pBdr>
          <w:top w:val="nil"/>
          <w:left w:val="nil"/>
          <w:bottom w:val="nil"/>
          <w:right w:val="nil"/>
          <w:between w:val="nil"/>
        </w:pBdr>
        <w:tabs>
          <w:tab w:val="left" w:pos="567"/>
        </w:tabs>
        <w:spacing w:after="0" w:line="240" w:lineRule="auto"/>
        <w:contextualSpacing/>
        <w:jc w:val="both"/>
        <w:rPr>
          <w:rFonts w:ascii="Times New Roman" w:hAnsi="Times New Roman"/>
          <w:color w:val="000000"/>
          <w:lang w:eastAsia="ru-RU"/>
        </w:rPr>
      </w:pPr>
    </w:p>
    <w:p w:rsidR="008C5492" w:rsidRPr="00734FB6" w:rsidRDefault="008B75FA" w:rsidP="00F70AFE">
      <w:pPr>
        <w:pStyle w:val="Heading1"/>
        <w:numPr>
          <w:ilvl w:val="0"/>
          <w:numId w:val="11"/>
        </w:numPr>
        <w:spacing w:before="0" w:line="240" w:lineRule="auto"/>
        <w:contextualSpacing/>
        <w:rPr>
          <w:b/>
          <w:szCs w:val="22"/>
          <w:lang w:eastAsia="ru-RU"/>
        </w:rPr>
      </w:pPr>
      <w:r w:rsidRPr="00734FB6">
        <w:rPr>
          <w:b/>
          <w:szCs w:val="22"/>
          <w:lang w:eastAsia="ru-RU"/>
        </w:rPr>
        <w:t>Реквизиты и п</w:t>
      </w:r>
      <w:r w:rsidR="008C5492" w:rsidRPr="00734FB6">
        <w:rPr>
          <w:b/>
          <w:szCs w:val="22"/>
          <w:lang w:eastAsia="ru-RU"/>
        </w:rPr>
        <w:t>одписи Сторон</w:t>
      </w:r>
    </w:p>
    <w:p w:rsidR="002B58B3" w:rsidRPr="00734FB6" w:rsidRDefault="002B58B3" w:rsidP="00F70AFE">
      <w:pPr>
        <w:spacing w:after="0" w:line="240" w:lineRule="auto"/>
        <w:contextualSpacing/>
        <w:rPr>
          <w:rFonts w:ascii="Times New Roman" w:hAnsi="Times New Roman"/>
          <w:color w:val="000000"/>
          <w:lang w:eastAsia="ru-RU"/>
        </w:rPr>
      </w:pPr>
    </w:p>
    <w:tbl>
      <w:tblPr>
        <w:tblW w:w="10313" w:type="dxa"/>
        <w:tblInd w:w="74" w:type="dxa"/>
        <w:tblLook w:val="04A0" w:firstRow="1" w:lastRow="0" w:firstColumn="1" w:lastColumn="0" w:noHBand="0" w:noVBand="1"/>
      </w:tblPr>
      <w:tblGrid>
        <w:gridCol w:w="33"/>
        <w:gridCol w:w="4704"/>
        <w:gridCol w:w="436"/>
        <w:gridCol w:w="4301"/>
        <w:gridCol w:w="839"/>
      </w:tblGrid>
      <w:tr w:rsidR="00745B92" w:rsidRPr="00734FB6" w:rsidTr="00487716">
        <w:trPr>
          <w:gridAfter w:val="1"/>
          <w:wAfter w:w="839" w:type="dxa"/>
          <w:trHeight w:val="4440"/>
        </w:trPr>
        <w:tc>
          <w:tcPr>
            <w:tcW w:w="4737" w:type="dxa"/>
            <w:gridSpan w:val="2"/>
          </w:tcPr>
          <w:p w:rsidR="00745B92" w:rsidRDefault="008E0B0B" w:rsidP="0092146E">
            <w:pPr>
              <w:spacing w:after="0" w:line="240" w:lineRule="auto"/>
              <w:contextualSpacing/>
              <w:rPr>
                <w:rFonts w:ascii="Times New Roman" w:hAnsi="Times New Roman"/>
              </w:rPr>
            </w:pPr>
            <w:r w:rsidRPr="00734FB6">
              <w:rPr>
                <w:rFonts w:ascii="Times New Roman" w:hAnsi="Times New Roman"/>
                <w:b/>
              </w:rPr>
              <w:t>Поставщик</w:t>
            </w:r>
            <w:r w:rsidRPr="00734FB6">
              <w:rPr>
                <w:rFonts w:ascii="Times New Roman" w:hAnsi="Times New Roman"/>
                <w:b/>
              </w:rPr>
              <w:br/>
            </w:r>
          </w:p>
          <w:p w:rsidR="00BF5788" w:rsidRPr="00734FB6" w:rsidRDefault="00BF5788" w:rsidP="00553C2D">
            <w:pPr>
              <w:spacing w:after="0" w:line="240" w:lineRule="auto"/>
              <w:rPr>
                <w:rFonts w:ascii="Times New Roman" w:hAnsi="Times New Roman"/>
              </w:rPr>
            </w:pPr>
          </w:p>
          <w:p w:rsidR="00745B92" w:rsidRDefault="00745B92" w:rsidP="00553C2D">
            <w:pPr>
              <w:spacing w:after="0" w:line="240" w:lineRule="auto"/>
              <w:rPr>
                <w:rFonts w:ascii="Times New Roman" w:hAnsi="Times New Roman"/>
              </w:rPr>
            </w:pPr>
          </w:p>
          <w:p w:rsidR="00BF5788" w:rsidRDefault="00BF5788" w:rsidP="00553C2D">
            <w:pPr>
              <w:spacing w:after="0" w:line="240" w:lineRule="auto"/>
              <w:rPr>
                <w:rFonts w:ascii="Times New Roman" w:hAnsi="Times New Roman"/>
              </w:rPr>
            </w:pPr>
          </w:p>
          <w:p w:rsidR="0038702A" w:rsidRDefault="0038702A" w:rsidP="00553C2D">
            <w:pPr>
              <w:spacing w:after="0" w:line="240" w:lineRule="auto"/>
              <w:rPr>
                <w:rFonts w:ascii="Times New Roman" w:hAnsi="Times New Roman"/>
              </w:rPr>
            </w:pPr>
          </w:p>
          <w:p w:rsidR="0038702A" w:rsidRPr="00734FB6" w:rsidRDefault="0038702A" w:rsidP="00553C2D">
            <w:pPr>
              <w:spacing w:after="0" w:line="240" w:lineRule="auto"/>
              <w:rPr>
                <w:rFonts w:ascii="Times New Roman" w:hAnsi="Times New Roman"/>
              </w:rPr>
            </w:pPr>
          </w:p>
          <w:p w:rsidR="00745B92" w:rsidRPr="00734FB6" w:rsidRDefault="00745B92" w:rsidP="00553C2D">
            <w:pPr>
              <w:spacing w:after="0" w:line="240" w:lineRule="auto"/>
              <w:contextualSpacing/>
              <w:rPr>
                <w:rFonts w:ascii="Times New Roman" w:hAnsi="Times New Roman"/>
              </w:rPr>
            </w:pPr>
            <w:r w:rsidRPr="00734FB6">
              <w:rPr>
                <w:rFonts w:ascii="Times New Roman" w:hAnsi="Times New Roman"/>
              </w:rPr>
              <w:t xml:space="preserve">_____________________ __________ </w:t>
            </w:r>
          </w:p>
          <w:p w:rsidR="00745B92" w:rsidRPr="00734FB6" w:rsidRDefault="00745B92" w:rsidP="00553C2D">
            <w:pPr>
              <w:spacing w:after="0" w:line="240" w:lineRule="auto"/>
              <w:contextualSpacing/>
              <w:rPr>
                <w:rFonts w:ascii="Times New Roman" w:hAnsi="Times New Roman"/>
              </w:rPr>
            </w:pPr>
            <w:r w:rsidRPr="00734FB6">
              <w:rPr>
                <w:rFonts w:ascii="Times New Roman" w:hAnsi="Times New Roman"/>
              </w:rPr>
              <w:t xml:space="preserve">                           МП</w:t>
            </w:r>
          </w:p>
          <w:p w:rsidR="00745B92" w:rsidRPr="00734FB6" w:rsidRDefault="00745B92" w:rsidP="00553C2D">
            <w:pPr>
              <w:spacing w:after="0" w:line="240" w:lineRule="auto"/>
              <w:rPr>
                <w:rFonts w:ascii="Times New Roman" w:hAnsi="Times New Roman"/>
              </w:rPr>
            </w:pPr>
          </w:p>
        </w:tc>
        <w:tc>
          <w:tcPr>
            <w:tcW w:w="4737" w:type="dxa"/>
            <w:gridSpan w:val="2"/>
          </w:tcPr>
          <w:p w:rsidR="00745B92" w:rsidRPr="00734FB6" w:rsidRDefault="0092146E" w:rsidP="008E0B0B">
            <w:pPr>
              <w:spacing w:after="0" w:line="240" w:lineRule="auto"/>
              <w:contextualSpacing/>
              <w:rPr>
                <w:rFonts w:ascii="Times New Roman" w:hAnsi="Times New Roman"/>
                <w:b/>
                <w:lang w:bidi="ru-RU"/>
              </w:rPr>
            </w:pPr>
            <w:r>
              <w:rPr>
                <w:rFonts w:ascii="Times New Roman" w:hAnsi="Times New Roman"/>
                <w:b/>
                <w:lang w:bidi="ru-RU"/>
              </w:rPr>
              <w:t>Заказчик</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(Финансовый университет)</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 xml:space="preserve">Адрес местонахождения: 125167, г. Москва, вн.тер.г. муниципальный округ Хорошевский, Ленинградский пр-кт, д. 49/2 </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 xml:space="preserve">Адрес электронной почты: academy@fa.ru </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ОГРН 1027700451976, ИНН 7714086422, КПП 771401001, ОКПО 00042493, ОКТМО 45348000,</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 xml:space="preserve">ОКОПФ 75103 </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Платежные реквизиты:</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УФК по г. Москве (Финансовый университет л/сч 20956Х19410)</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Единый казначейский счет 40102810045370000002</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Казначейский счет 03214643000000019500</w:t>
            </w:r>
          </w:p>
          <w:p w:rsidR="0038702A" w:rsidRPr="0038702A" w:rsidRDefault="0038702A" w:rsidP="0038702A">
            <w:pPr>
              <w:pStyle w:val="ListParagraph"/>
              <w:spacing w:after="0" w:line="240" w:lineRule="auto"/>
              <w:ind w:left="5"/>
              <w:rPr>
                <w:rFonts w:ascii="Times New Roman" w:eastAsia="Times New Roman" w:hAnsi="Times New Roman"/>
              </w:rPr>
            </w:pPr>
            <w:r w:rsidRPr="0038702A">
              <w:rPr>
                <w:rFonts w:ascii="Times New Roman" w:eastAsia="Times New Roman" w:hAnsi="Times New Roman"/>
              </w:rPr>
              <w:t>Операционный департамент Банка России//Межрегиональное операционное УФК г.Москва</w:t>
            </w:r>
          </w:p>
          <w:p w:rsidR="00C154CA" w:rsidRDefault="0038702A" w:rsidP="0038702A">
            <w:pPr>
              <w:pStyle w:val="ListParagraph"/>
              <w:spacing w:after="0" w:line="240" w:lineRule="auto"/>
              <w:ind w:left="0"/>
              <w:rPr>
                <w:rFonts w:ascii="Times New Roman" w:eastAsia="Times New Roman" w:hAnsi="Times New Roman"/>
              </w:rPr>
            </w:pPr>
            <w:r w:rsidRPr="0038702A">
              <w:rPr>
                <w:rFonts w:ascii="Times New Roman" w:eastAsia="Times New Roman" w:hAnsi="Times New Roman"/>
              </w:rPr>
              <w:t>БИК 024501901</w:t>
            </w:r>
          </w:p>
          <w:p w:rsidR="00C154CA" w:rsidRPr="00734FB6" w:rsidRDefault="00C154CA" w:rsidP="00BF5788">
            <w:pPr>
              <w:pStyle w:val="ListParagraph"/>
              <w:spacing w:line="276" w:lineRule="auto"/>
              <w:ind w:left="0"/>
              <w:rPr>
                <w:rFonts w:ascii="Times New Roman" w:eastAsia="Times New Roman" w:hAnsi="Times New Roman"/>
              </w:rPr>
            </w:pPr>
          </w:p>
          <w:p w:rsidR="008E0B0B" w:rsidRPr="00734FB6" w:rsidRDefault="008E0B0B" w:rsidP="00BF5788">
            <w:pPr>
              <w:spacing w:after="0" w:line="276" w:lineRule="auto"/>
              <w:contextualSpacing/>
              <w:rPr>
                <w:rFonts w:ascii="Times New Roman" w:hAnsi="Times New Roman"/>
              </w:rPr>
            </w:pPr>
            <w:r w:rsidRPr="00734FB6">
              <w:rPr>
                <w:rFonts w:ascii="Times New Roman" w:hAnsi="Times New Roman"/>
              </w:rPr>
              <w:t xml:space="preserve">_____________________ </w:t>
            </w:r>
            <w:r w:rsidR="00D77961">
              <w:rPr>
                <w:rFonts w:ascii="Times New Roman" w:hAnsi="Times New Roman"/>
              </w:rPr>
              <w:t>___________________</w:t>
            </w:r>
            <w:r w:rsidRPr="00734FB6">
              <w:rPr>
                <w:rFonts w:ascii="Times New Roman" w:hAnsi="Times New Roman"/>
              </w:rPr>
              <w:t xml:space="preserve"> </w:t>
            </w:r>
          </w:p>
          <w:p w:rsidR="008E0B0B" w:rsidRPr="00734FB6" w:rsidRDefault="008E0B0B" w:rsidP="00BF5788">
            <w:pPr>
              <w:spacing w:after="0" w:line="276" w:lineRule="auto"/>
              <w:contextualSpacing/>
              <w:rPr>
                <w:rFonts w:ascii="Times New Roman" w:hAnsi="Times New Roman"/>
              </w:rPr>
            </w:pPr>
            <w:r w:rsidRPr="00734FB6">
              <w:rPr>
                <w:rFonts w:ascii="Times New Roman" w:hAnsi="Times New Roman"/>
              </w:rPr>
              <w:t xml:space="preserve">                           МП</w:t>
            </w:r>
          </w:p>
          <w:p w:rsidR="00745B92" w:rsidRPr="00734FB6" w:rsidRDefault="0038702A" w:rsidP="003F6370">
            <w:pPr>
              <w:spacing w:after="0" w:line="240" w:lineRule="auto"/>
              <w:rPr>
                <w:rFonts w:ascii="Times New Roman" w:hAnsi="Times New Roman"/>
                <w:lang w:bidi="ru-RU"/>
              </w:rPr>
            </w:pPr>
            <w:r>
              <w:rPr>
                <w:rFonts w:ascii="Times New Roman" w:hAnsi="Times New Roman"/>
                <w:lang w:bidi="ru-RU"/>
              </w:rPr>
              <w:t>(Действует</w:t>
            </w:r>
            <w:r w:rsidRPr="0038702A">
              <w:rPr>
                <w:rFonts w:ascii="Times New Roman" w:hAnsi="Times New Roman"/>
                <w:lang w:bidi="ru-RU"/>
              </w:rPr>
              <w:t xml:space="preserve"> на основании доверенности от </w:t>
            </w:r>
            <w:r w:rsidR="00D77961">
              <w:rPr>
                <w:rFonts w:ascii="Times New Roman" w:hAnsi="Times New Roman"/>
                <w:lang w:bidi="ru-RU"/>
              </w:rPr>
              <w:t>__________</w:t>
            </w:r>
            <w:r w:rsidRPr="0038702A">
              <w:rPr>
                <w:rFonts w:ascii="Times New Roman" w:hAnsi="Times New Roman"/>
                <w:lang w:bidi="ru-RU"/>
              </w:rPr>
              <w:t xml:space="preserve"> № </w:t>
            </w:r>
            <w:r w:rsidR="00D77961">
              <w:rPr>
                <w:rFonts w:ascii="Times New Roman" w:hAnsi="Times New Roman"/>
                <w:lang w:bidi="ru-RU"/>
              </w:rPr>
              <w:t>_____________</w:t>
            </w:r>
            <w:r>
              <w:rPr>
                <w:rFonts w:ascii="Times New Roman" w:hAnsi="Times New Roman"/>
                <w:lang w:bidi="ru-RU"/>
              </w:rPr>
              <w:t>)</w:t>
            </w:r>
          </w:p>
        </w:tc>
      </w:tr>
      <w:tr w:rsidR="008C5492" w:rsidRPr="00734FB6" w:rsidTr="00487716">
        <w:trPr>
          <w:gridBefore w:val="1"/>
          <w:wBefore w:w="33" w:type="dxa"/>
          <w:trHeight w:val="257"/>
        </w:trPr>
        <w:tc>
          <w:tcPr>
            <w:tcW w:w="5140" w:type="dxa"/>
            <w:gridSpan w:val="2"/>
          </w:tcPr>
          <w:p w:rsidR="006C0014" w:rsidRPr="00734FB6" w:rsidRDefault="006C0014" w:rsidP="00553C2D">
            <w:pPr>
              <w:widowControl w:val="0"/>
              <w:spacing w:after="0" w:line="240" w:lineRule="auto"/>
              <w:contextualSpacing/>
              <w:rPr>
                <w:rFonts w:ascii="Times New Roman" w:eastAsia="Arial Unicode MS" w:hAnsi="Times New Roman"/>
                <w:color w:val="000000"/>
                <w:lang w:eastAsia="ru-RU" w:bidi="ru-RU"/>
              </w:rPr>
            </w:pPr>
          </w:p>
        </w:tc>
        <w:tc>
          <w:tcPr>
            <w:tcW w:w="5140" w:type="dxa"/>
            <w:gridSpan w:val="2"/>
          </w:tcPr>
          <w:p w:rsidR="009F6DF3" w:rsidRPr="00734FB6" w:rsidRDefault="009F6DF3" w:rsidP="00553C2D">
            <w:pPr>
              <w:widowControl w:val="0"/>
              <w:spacing w:after="0" w:line="240" w:lineRule="auto"/>
              <w:contextualSpacing/>
              <w:rPr>
                <w:rFonts w:ascii="Times New Roman" w:eastAsia="Arial Unicode MS" w:hAnsi="Times New Roman"/>
                <w:color w:val="000000"/>
                <w:lang w:eastAsia="ru-RU" w:bidi="ru-RU"/>
              </w:rPr>
            </w:pPr>
          </w:p>
        </w:tc>
      </w:tr>
    </w:tbl>
    <w:p w:rsidR="002B58B3" w:rsidRPr="00734FB6" w:rsidRDefault="002B58B3" w:rsidP="008455A4">
      <w:pPr>
        <w:spacing w:after="0" w:line="240" w:lineRule="auto"/>
        <w:rPr>
          <w:rFonts w:ascii="Times New Roman" w:hAnsi="Times New Roman"/>
        </w:rPr>
        <w:sectPr w:rsidR="002B58B3" w:rsidRPr="00734FB6" w:rsidSect="00713970">
          <w:pgSz w:w="11906" w:h="16838"/>
          <w:pgMar w:top="426" w:right="566" w:bottom="720" w:left="709" w:header="708" w:footer="708" w:gutter="0"/>
          <w:cols w:space="708"/>
          <w:docGrid w:linePitch="360"/>
        </w:sectPr>
      </w:pPr>
    </w:p>
    <w:p w:rsidR="005D1D71" w:rsidRDefault="00C171A4" w:rsidP="005D1D71">
      <w:pPr>
        <w:pStyle w:val="Heading1"/>
        <w:spacing w:before="0" w:line="240" w:lineRule="auto"/>
        <w:jc w:val="right"/>
        <w:rPr>
          <w:b/>
        </w:rPr>
      </w:pPr>
      <w:r w:rsidRPr="00734FB6">
        <w:rPr>
          <w:b/>
          <w:szCs w:val="22"/>
        </w:rPr>
        <w:t>Приложение № 1</w:t>
      </w:r>
      <w:r w:rsidR="00D81223">
        <w:rPr>
          <w:b/>
        </w:rPr>
        <w:t xml:space="preserve"> </w:t>
      </w:r>
      <w:r w:rsidR="008927F2" w:rsidRPr="00D81223">
        <w:rPr>
          <w:b/>
        </w:rPr>
        <w:t>к Догово</w:t>
      </w:r>
      <w:r w:rsidR="00CA6B66" w:rsidRPr="00D81223">
        <w:rPr>
          <w:b/>
        </w:rPr>
        <w:t xml:space="preserve">ру </w:t>
      </w:r>
    </w:p>
    <w:p w:rsidR="008927F2" w:rsidRPr="005D1D71" w:rsidRDefault="00734FB6" w:rsidP="005D1D71">
      <w:pPr>
        <w:pStyle w:val="Heading1"/>
        <w:spacing w:before="0" w:line="240" w:lineRule="auto"/>
        <w:jc w:val="right"/>
        <w:rPr>
          <w:b/>
          <w:szCs w:val="22"/>
        </w:rPr>
      </w:pPr>
      <w:r w:rsidRPr="00D81223">
        <w:rPr>
          <w:b/>
        </w:rPr>
        <w:t>№</w:t>
      </w:r>
      <w:r w:rsidR="005D1D71">
        <w:rPr>
          <w:b/>
        </w:rPr>
        <w:t xml:space="preserve"> ________ от «____» ____________ 2026 г.</w:t>
      </w:r>
      <w:r w:rsidRPr="00D81223">
        <w:rPr>
          <w:b/>
        </w:rPr>
        <w:t xml:space="preserve"> </w:t>
      </w:r>
    </w:p>
    <w:p w:rsidR="008927F2" w:rsidRPr="00734FB6" w:rsidRDefault="008927F2" w:rsidP="008927F2">
      <w:pPr>
        <w:spacing w:after="0" w:line="240" w:lineRule="auto"/>
        <w:jc w:val="right"/>
        <w:rPr>
          <w:rFonts w:ascii="Times New Roman" w:hAnsi="Times New Roman"/>
          <w:b/>
        </w:rPr>
      </w:pPr>
    </w:p>
    <w:p w:rsidR="008927F2" w:rsidRPr="00734FB6" w:rsidRDefault="00315BD4" w:rsidP="00491820">
      <w:pPr>
        <w:spacing w:after="0" w:line="240" w:lineRule="auto"/>
        <w:rPr>
          <w:rFonts w:ascii="Times New Roman" w:hAnsi="Times New Roman"/>
          <w:b/>
        </w:rPr>
      </w:pPr>
      <w:r w:rsidRPr="00734FB6">
        <w:rPr>
          <w:rFonts w:ascii="Times New Roman" w:hAnsi="Times New Roman"/>
          <w:b/>
        </w:rPr>
        <w:t>ФОРМА</w:t>
      </w:r>
    </w:p>
    <w:p w:rsidR="00491820" w:rsidRPr="00734FB6" w:rsidRDefault="00491820" w:rsidP="00491820">
      <w:pPr>
        <w:spacing w:after="0" w:line="240" w:lineRule="auto"/>
        <w:rPr>
          <w:rFonts w:ascii="Times New Roman" w:hAnsi="Times New Roman"/>
          <w:b/>
        </w:rPr>
      </w:pPr>
    </w:p>
    <w:p w:rsidR="008D425A" w:rsidRPr="00734FB6" w:rsidRDefault="008D425A" w:rsidP="00491820">
      <w:pPr>
        <w:spacing w:after="0" w:line="240" w:lineRule="auto"/>
        <w:rPr>
          <w:rFonts w:ascii="Times New Roman" w:hAnsi="Times New Roman"/>
          <w:b/>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2693"/>
        <w:gridCol w:w="1418"/>
        <w:gridCol w:w="2551"/>
        <w:gridCol w:w="2268"/>
      </w:tblGrid>
      <w:tr w:rsidR="009F21E6" w:rsidRPr="00734FB6" w:rsidTr="00CA6B66">
        <w:trPr>
          <w:trHeight w:val="516"/>
        </w:trPr>
        <w:tc>
          <w:tcPr>
            <w:tcW w:w="1276" w:type="dxa"/>
            <w:vMerge w:val="restart"/>
            <w:shd w:val="clear" w:color="auto" w:fill="D9D9D9"/>
          </w:tcPr>
          <w:p w:rsidR="00CA6B66" w:rsidRPr="00734FB6" w:rsidRDefault="00CA6B66" w:rsidP="007822D4">
            <w:pPr>
              <w:shd w:val="clear" w:color="auto" w:fill="D9D9D9"/>
              <w:spacing w:after="0" w:line="240" w:lineRule="auto"/>
              <w:rPr>
                <w:rFonts w:ascii="Times New Roman" w:hAnsi="Times New Roman"/>
                <w:b/>
              </w:rPr>
            </w:pPr>
          </w:p>
          <w:p w:rsidR="00CA6B66" w:rsidRPr="00734FB6" w:rsidRDefault="00CA6B66" w:rsidP="007822D4">
            <w:pPr>
              <w:shd w:val="clear" w:color="auto" w:fill="D9D9D9"/>
              <w:spacing w:after="0" w:line="240" w:lineRule="auto"/>
              <w:rPr>
                <w:rFonts w:ascii="Times New Roman" w:hAnsi="Times New Roman"/>
                <w:b/>
              </w:rPr>
            </w:pPr>
          </w:p>
          <w:p w:rsidR="00CA6B66" w:rsidRPr="00734FB6" w:rsidRDefault="00CA6B66" w:rsidP="007822D4">
            <w:pPr>
              <w:shd w:val="clear" w:color="auto" w:fill="D9D9D9"/>
              <w:spacing w:after="0" w:line="240" w:lineRule="auto"/>
              <w:rPr>
                <w:rFonts w:ascii="Times New Roman" w:hAnsi="Times New Roman"/>
                <w:b/>
              </w:rPr>
            </w:pPr>
          </w:p>
          <w:p w:rsidR="009F21E6" w:rsidRPr="00734FB6" w:rsidRDefault="009F21E6" w:rsidP="007822D4">
            <w:pPr>
              <w:shd w:val="clear" w:color="auto" w:fill="D9D9D9"/>
              <w:spacing w:after="0" w:line="240" w:lineRule="auto"/>
              <w:rPr>
                <w:rFonts w:ascii="Times New Roman" w:hAnsi="Times New Roman"/>
                <w:b/>
              </w:rPr>
            </w:pPr>
            <w:r w:rsidRPr="00734FB6">
              <w:rPr>
                <w:rFonts w:ascii="Times New Roman" w:hAnsi="Times New Roman"/>
                <w:b/>
              </w:rPr>
              <w:t>ККТ</w:t>
            </w:r>
            <w:r w:rsidR="00491820" w:rsidRPr="00734FB6">
              <w:rPr>
                <w:rFonts w:ascii="Times New Roman" w:hAnsi="Times New Roman"/>
                <w:b/>
              </w:rPr>
              <w:t xml:space="preserve"> / ФН</w:t>
            </w:r>
          </w:p>
        </w:tc>
        <w:tc>
          <w:tcPr>
            <w:tcW w:w="2693" w:type="dxa"/>
            <w:shd w:val="clear" w:color="auto" w:fill="D9D9D9"/>
          </w:tcPr>
          <w:p w:rsidR="009F21E6" w:rsidRPr="00734FB6" w:rsidRDefault="009F21E6" w:rsidP="00A83595">
            <w:pPr>
              <w:spacing w:after="0" w:line="240" w:lineRule="auto"/>
              <w:rPr>
                <w:rFonts w:ascii="Times New Roman" w:hAnsi="Times New Roman"/>
              </w:rPr>
            </w:pPr>
            <w:r w:rsidRPr="00734FB6">
              <w:rPr>
                <w:rFonts w:ascii="Times New Roman" w:hAnsi="Times New Roman"/>
              </w:rPr>
              <w:t>Наименование</w:t>
            </w:r>
          </w:p>
        </w:tc>
        <w:tc>
          <w:tcPr>
            <w:tcW w:w="1418" w:type="dxa"/>
            <w:shd w:val="clear" w:color="auto" w:fill="D9D9D9"/>
          </w:tcPr>
          <w:p w:rsidR="009F21E6" w:rsidRPr="00734FB6" w:rsidRDefault="009F21E6" w:rsidP="008455A4">
            <w:pPr>
              <w:spacing w:after="0" w:line="240" w:lineRule="auto"/>
              <w:jc w:val="center"/>
              <w:rPr>
                <w:rFonts w:ascii="Times New Roman" w:hAnsi="Times New Roman"/>
              </w:rPr>
            </w:pPr>
            <w:r w:rsidRPr="00734FB6">
              <w:rPr>
                <w:rFonts w:ascii="Times New Roman" w:hAnsi="Times New Roman"/>
              </w:rPr>
              <w:t>Кол-во (шт.)</w:t>
            </w:r>
          </w:p>
        </w:tc>
        <w:tc>
          <w:tcPr>
            <w:tcW w:w="2551" w:type="dxa"/>
            <w:shd w:val="clear" w:color="auto" w:fill="D9D9D9"/>
          </w:tcPr>
          <w:p w:rsidR="009F21E6" w:rsidRPr="00734FB6" w:rsidRDefault="009F21E6" w:rsidP="00CA6B66">
            <w:pPr>
              <w:spacing w:after="0" w:line="240" w:lineRule="auto"/>
              <w:jc w:val="center"/>
              <w:rPr>
                <w:rFonts w:ascii="Times New Roman" w:hAnsi="Times New Roman"/>
              </w:rPr>
            </w:pPr>
            <w:r w:rsidRPr="00734FB6">
              <w:rPr>
                <w:rFonts w:ascii="Times New Roman" w:hAnsi="Times New Roman"/>
              </w:rPr>
              <w:t>Стоимость</w:t>
            </w:r>
            <w:r w:rsidR="00491820" w:rsidRPr="00734FB6">
              <w:rPr>
                <w:rFonts w:ascii="Times New Roman" w:hAnsi="Times New Roman"/>
              </w:rPr>
              <w:t xml:space="preserve"> </w:t>
            </w:r>
            <w:r w:rsidRPr="00734FB6">
              <w:rPr>
                <w:rFonts w:ascii="Times New Roman" w:hAnsi="Times New Roman"/>
              </w:rPr>
              <w:t xml:space="preserve">за 1 шт. </w:t>
            </w:r>
            <w:r w:rsidR="00491820" w:rsidRPr="00734FB6">
              <w:rPr>
                <w:rFonts w:ascii="Times New Roman" w:hAnsi="Times New Roman"/>
              </w:rPr>
              <w:t>руб. РФ</w:t>
            </w:r>
            <w:r w:rsidRPr="00734FB6">
              <w:rPr>
                <w:rFonts w:ascii="Times New Roman" w:hAnsi="Times New Roman"/>
              </w:rPr>
              <w:t>, включая НДС</w:t>
            </w:r>
          </w:p>
        </w:tc>
        <w:tc>
          <w:tcPr>
            <w:tcW w:w="2268" w:type="dxa"/>
            <w:shd w:val="clear" w:color="auto" w:fill="D9D9D9"/>
          </w:tcPr>
          <w:p w:rsidR="009F21E6" w:rsidRPr="00734FB6" w:rsidRDefault="00491820" w:rsidP="00CA6B66">
            <w:pPr>
              <w:spacing w:after="0" w:line="240" w:lineRule="auto"/>
              <w:jc w:val="center"/>
              <w:rPr>
                <w:rFonts w:ascii="Times New Roman" w:hAnsi="Times New Roman"/>
              </w:rPr>
            </w:pPr>
            <w:r w:rsidRPr="00734FB6">
              <w:rPr>
                <w:rFonts w:ascii="Times New Roman" w:hAnsi="Times New Roman"/>
              </w:rPr>
              <w:t xml:space="preserve">Сумма </w:t>
            </w:r>
            <w:r w:rsidR="009F21E6" w:rsidRPr="00734FB6">
              <w:rPr>
                <w:rFonts w:ascii="Times New Roman" w:hAnsi="Times New Roman"/>
              </w:rPr>
              <w:t xml:space="preserve">в </w:t>
            </w:r>
            <w:r w:rsidRPr="00734FB6">
              <w:rPr>
                <w:rFonts w:ascii="Times New Roman" w:hAnsi="Times New Roman"/>
              </w:rPr>
              <w:t>руб. РФ</w:t>
            </w:r>
            <w:r w:rsidR="009F21E6" w:rsidRPr="00734FB6">
              <w:rPr>
                <w:rFonts w:ascii="Times New Roman" w:hAnsi="Times New Roman"/>
              </w:rPr>
              <w:t>, включая НДС</w:t>
            </w:r>
          </w:p>
        </w:tc>
      </w:tr>
      <w:tr w:rsidR="00CA6B66" w:rsidRPr="00734FB6" w:rsidTr="00A409E2">
        <w:trPr>
          <w:trHeight w:val="850"/>
        </w:trPr>
        <w:tc>
          <w:tcPr>
            <w:tcW w:w="1276" w:type="dxa"/>
            <w:vMerge/>
            <w:shd w:val="clear" w:color="auto" w:fill="D9D9D9"/>
          </w:tcPr>
          <w:p w:rsidR="00CA6B66" w:rsidRPr="00734FB6" w:rsidRDefault="00CA6B66" w:rsidP="008455A4">
            <w:pPr>
              <w:spacing w:after="0" w:line="240" w:lineRule="auto"/>
              <w:rPr>
                <w:rFonts w:ascii="Times New Roman" w:hAnsi="Times New Roman"/>
              </w:rPr>
            </w:pPr>
          </w:p>
        </w:tc>
        <w:tc>
          <w:tcPr>
            <w:tcW w:w="2693" w:type="dxa"/>
            <w:shd w:val="clear" w:color="auto" w:fill="FFFFFF"/>
          </w:tcPr>
          <w:p w:rsidR="00CA6B66" w:rsidRPr="00734FB6" w:rsidRDefault="00A409E2" w:rsidP="00A409E2">
            <w:pPr>
              <w:spacing w:after="0" w:line="240" w:lineRule="auto"/>
              <w:rPr>
                <w:rFonts w:ascii="Times New Roman" w:hAnsi="Times New Roman"/>
              </w:rPr>
            </w:pPr>
            <w:r w:rsidRPr="00A409E2">
              <w:rPr>
                <w:rFonts w:ascii="Times New Roman" w:hAnsi="Times New Roman"/>
              </w:rPr>
              <w:t>Смарт-терминал Эвотор 10 (комплект ОФД 15 мес, настройка)</w:t>
            </w:r>
          </w:p>
        </w:tc>
        <w:tc>
          <w:tcPr>
            <w:tcW w:w="1418" w:type="dxa"/>
            <w:shd w:val="clear" w:color="auto" w:fill="FFFFFF"/>
          </w:tcPr>
          <w:p w:rsidR="00CA6B66" w:rsidRPr="00734FB6" w:rsidRDefault="00A409E2" w:rsidP="008455A4">
            <w:pPr>
              <w:spacing w:after="0" w:line="240" w:lineRule="auto"/>
              <w:jc w:val="center"/>
              <w:rPr>
                <w:rFonts w:ascii="Times New Roman" w:hAnsi="Times New Roman"/>
              </w:rPr>
            </w:pPr>
            <w:r>
              <w:rPr>
                <w:rFonts w:ascii="Times New Roman" w:hAnsi="Times New Roman"/>
              </w:rPr>
              <w:t>1</w:t>
            </w:r>
          </w:p>
        </w:tc>
        <w:tc>
          <w:tcPr>
            <w:tcW w:w="2551" w:type="dxa"/>
            <w:shd w:val="clear" w:color="auto" w:fill="FFFFFF"/>
          </w:tcPr>
          <w:p w:rsidR="00CA6B66" w:rsidRPr="00734FB6" w:rsidRDefault="00CA6B66" w:rsidP="008455A4">
            <w:pPr>
              <w:spacing w:after="0" w:line="240" w:lineRule="auto"/>
              <w:jc w:val="center"/>
              <w:rPr>
                <w:rFonts w:ascii="Times New Roman" w:hAnsi="Times New Roman"/>
              </w:rPr>
            </w:pPr>
          </w:p>
        </w:tc>
        <w:tc>
          <w:tcPr>
            <w:tcW w:w="2268" w:type="dxa"/>
            <w:shd w:val="clear" w:color="auto" w:fill="FFFFFF"/>
          </w:tcPr>
          <w:p w:rsidR="00CA6B66" w:rsidRPr="00734FB6" w:rsidRDefault="00CA6B66" w:rsidP="008455A4">
            <w:pPr>
              <w:spacing w:after="0" w:line="240" w:lineRule="auto"/>
              <w:jc w:val="center"/>
              <w:rPr>
                <w:rFonts w:ascii="Times New Roman" w:hAnsi="Times New Roman"/>
              </w:rPr>
            </w:pPr>
          </w:p>
        </w:tc>
      </w:tr>
      <w:tr w:rsidR="00CA6B66" w:rsidRPr="00734FB6" w:rsidTr="00CA6B66">
        <w:trPr>
          <w:trHeight w:val="266"/>
        </w:trPr>
        <w:tc>
          <w:tcPr>
            <w:tcW w:w="1276" w:type="dxa"/>
            <w:vMerge/>
            <w:shd w:val="clear" w:color="auto" w:fill="D9D9D9"/>
          </w:tcPr>
          <w:p w:rsidR="00CA6B66" w:rsidRPr="00734FB6" w:rsidRDefault="00CA6B66" w:rsidP="008455A4">
            <w:pPr>
              <w:spacing w:after="0" w:line="240" w:lineRule="auto"/>
              <w:rPr>
                <w:rFonts w:ascii="Times New Roman" w:hAnsi="Times New Roman"/>
              </w:rPr>
            </w:pPr>
          </w:p>
        </w:tc>
        <w:tc>
          <w:tcPr>
            <w:tcW w:w="2693" w:type="dxa"/>
            <w:shd w:val="clear" w:color="auto" w:fill="FFFFFF"/>
          </w:tcPr>
          <w:p w:rsidR="00CA6B66" w:rsidRPr="00734FB6" w:rsidRDefault="00A409E2" w:rsidP="008455A4">
            <w:pPr>
              <w:spacing w:after="0" w:line="240" w:lineRule="auto"/>
              <w:rPr>
                <w:rFonts w:ascii="Times New Roman" w:hAnsi="Times New Roman"/>
              </w:rPr>
            </w:pPr>
            <w:r w:rsidRPr="00A409E2">
              <w:rPr>
                <w:rFonts w:ascii="Times New Roman" w:hAnsi="Times New Roman"/>
              </w:rPr>
              <w:t>Эвотор Power Смарт-терминал без ФН (комплект ОФД 15 мес, сканер ЭвоСкан 012D USB, проводной, настройка)</w:t>
            </w:r>
          </w:p>
        </w:tc>
        <w:tc>
          <w:tcPr>
            <w:tcW w:w="1418" w:type="dxa"/>
            <w:shd w:val="clear" w:color="auto" w:fill="FFFFFF"/>
          </w:tcPr>
          <w:p w:rsidR="00CA6B66" w:rsidRPr="00734FB6" w:rsidRDefault="00A409E2" w:rsidP="008455A4">
            <w:pPr>
              <w:spacing w:after="0" w:line="240" w:lineRule="auto"/>
              <w:jc w:val="center"/>
              <w:rPr>
                <w:rFonts w:ascii="Times New Roman" w:hAnsi="Times New Roman"/>
              </w:rPr>
            </w:pPr>
            <w:r>
              <w:rPr>
                <w:rFonts w:ascii="Times New Roman" w:hAnsi="Times New Roman"/>
              </w:rPr>
              <w:t>4</w:t>
            </w:r>
          </w:p>
        </w:tc>
        <w:tc>
          <w:tcPr>
            <w:tcW w:w="2551" w:type="dxa"/>
            <w:shd w:val="clear" w:color="auto" w:fill="FFFFFF"/>
          </w:tcPr>
          <w:p w:rsidR="00CA6B66" w:rsidRPr="00734FB6" w:rsidRDefault="00CA6B66" w:rsidP="008455A4">
            <w:pPr>
              <w:spacing w:after="0" w:line="240" w:lineRule="auto"/>
              <w:jc w:val="center"/>
              <w:rPr>
                <w:rFonts w:ascii="Times New Roman" w:hAnsi="Times New Roman"/>
              </w:rPr>
            </w:pPr>
          </w:p>
        </w:tc>
        <w:tc>
          <w:tcPr>
            <w:tcW w:w="2268" w:type="dxa"/>
            <w:shd w:val="clear" w:color="auto" w:fill="FFFFFF"/>
          </w:tcPr>
          <w:p w:rsidR="00CA6B66" w:rsidRPr="00734FB6" w:rsidRDefault="00CA6B66" w:rsidP="008455A4">
            <w:pPr>
              <w:spacing w:after="0" w:line="240" w:lineRule="auto"/>
              <w:jc w:val="center"/>
              <w:rPr>
                <w:rFonts w:ascii="Times New Roman" w:hAnsi="Times New Roman"/>
              </w:rPr>
            </w:pPr>
          </w:p>
        </w:tc>
      </w:tr>
      <w:tr w:rsidR="00A409E2" w:rsidRPr="00734FB6" w:rsidTr="00CA6B66">
        <w:trPr>
          <w:trHeight w:val="266"/>
        </w:trPr>
        <w:tc>
          <w:tcPr>
            <w:tcW w:w="1276" w:type="dxa"/>
            <w:vMerge/>
            <w:shd w:val="clear" w:color="auto" w:fill="D9D9D9"/>
          </w:tcPr>
          <w:p w:rsidR="00A409E2" w:rsidRPr="00734FB6" w:rsidRDefault="00A409E2" w:rsidP="008455A4">
            <w:pPr>
              <w:spacing w:after="0" w:line="240" w:lineRule="auto"/>
              <w:rPr>
                <w:rFonts w:ascii="Times New Roman" w:hAnsi="Times New Roman"/>
              </w:rPr>
            </w:pPr>
          </w:p>
        </w:tc>
        <w:tc>
          <w:tcPr>
            <w:tcW w:w="2693" w:type="dxa"/>
            <w:shd w:val="clear" w:color="auto" w:fill="FFFFFF"/>
          </w:tcPr>
          <w:p w:rsidR="00A409E2" w:rsidRPr="00A409E2" w:rsidRDefault="00A409E2" w:rsidP="008455A4">
            <w:pPr>
              <w:spacing w:after="0" w:line="240" w:lineRule="auto"/>
              <w:rPr>
                <w:rFonts w:ascii="Times New Roman" w:hAnsi="Times New Roman"/>
              </w:rPr>
            </w:pPr>
            <w:r w:rsidRPr="00A409E2">
              <w:rPr>
                <w:rFonts w:ascii="Times New Roman" w:hAnsi="Times New Roman"/>
              </w:rPr>
              <w:t>Фискальный накопитель на 15 месяцев</w:t>
            </w:r>
          </w:p>
        </w:tc>
        <w:tc>
          <w:tcPr>
            <w:tcW w:w="1418" w:type="dxa"/>
            <w:shd w:val="clear" w:color="auto" w:fill="FFFFFF"/>
          </w:tcPr>
          <w:p w:rsidR="00A409E2" w:rsidRPr="00734FB6" w:rsidRDefault="00A409E2" w:rsidP="008455A4">
            <w:pPr>
              <w:spacing w:after="0" w:line="240" w:lineRule="auto"/>
              <w:jc w:val="center"/>
              <w:rPr>
                <w:rFonts w:ascii="Times New Roman" w:hAnsi="Times New Roman"/>
              </w:rPr>
            </w:pPr>
            <w:r>
              <w:rPr>
                <w:rFonts w:ascii="Times New Roman" w:hAnsi="Times New Roman"/>
              </w:rPr>
              <w:t>5</w:t>
            </w:r>
          </w:p>
        </w:tc>
        <w:tc>
          <w:tcPr>
            <w:tcW w:w="2551" w:type="dxa"/>
            <w:shd w:val="clear" w:color="auto" w:fill="FFFFFF"/>
          </w:tcPr>
          <w:p w:rsidR="00A409E2" w:rsidRPr="00734FB6" w:rsidRDefault="00A409E2" w:rsidP="008455A4">
            <w:pPr>
              <w:spacing w:after="0" w:line="240" w:lineRule="auto"/>
              <w:jc w:val="center"/>
              <w:rPr>
                <w:rFonts w:ascii="Times New Roman" w:hAnsi="Times New Roman"/>
              </w:rPr>
            </w:pPr>
          </w:p>
        </w:tc>
        <w:tc>
          <w:tcPr>
            <w:tcW w:w="2268" w:type="dxa"/>
            <w:shd w:val="clear" w:color="auto" w:fill="FFFFFF"/>
          </w:tcPr>
          <w:p w:rsidR="00A409E2" w:rsidRPr="00734FB6" w:rsidRDefault="00A409E2" w:rsidP="008455A4">
            <w:pPr>
              <w:spacing w:after="0" w:line="240" w:lineRule="auto"/>
              <w:jc w:val="center"/>
              <w:rPr>
                <w:rFonts w:ascii="Times New Roman" w:hAnsi="Times New Roman"/>
              </w:rPr>
            </w:pPr>
          </w:p>
        </w:tc>
      </w:tr>
      <w:tr w:rsidR="00A409E2" w:rsidRPr="00734FB6" w:rsidTr="00CA6B66">
        <w:trPr>
          <w:trHeight w:val="266"/>
        </w:trPr>
        <w:tc>
          <w:tcPr>
            <w:tcW w:w="1276" w:type="dxa"/>
            <w:vMerge/>
            <w:shd w:val="clear" w:color="auto" w:fill="D9D9D9"/>
          </w:tcPr>
          <w:p w:rsidR="00A409E2" w:rsidRPr="00734FB6" w:rsidRDefault="00A409E2" w:rsidP="008455A4">
            <w:pPr>
              <w:spacing w:after="0" w:line="240" w:lineRule="auto"/>
              <w:rPr>
                <w:rFonts w:ascii="Times New Roman" w:hAnsi="Times New Roman"/>
              </w:rPr>
            </w:pPr>
          </w:p>
        </w:tc>
        <w:tc>
          <w:tcPr>
            <w:tcW w:w="2693" w:type="dxa"/>
            <w:shd w:val="clear" w:color="auto" w:fill="FFFFFF"/>
          </w:tcPr>
          <w:p w:rsidR="00A409E2" w:rsidRPr="00A409E2" w:rsidRDefault="00A409E2" w:rsidP="008455A4">
            <w:pPr>
              <w:spacing w:after="0" w:line="240" w:lineRule="auto"/>
              <w:rPr>
                <w:rFonts w:ascii="Times New Roman" w:hAnsi="Times New Roman"/>
              </w:rPr>
            </w:pPr>
            <w:r w:rsidRPr="00A409E2">
              <w:rPr>
                <w:rFonts w:ascii="Times New Roman" w:hAnsi="Times New Roman"/>
              </w:rPr>
              <w:t>Сенсорный POS-монитор 15,6" ЭвоСкрин-1564T, с ридером MSR, с подставкой MS-10</w:t>
            </w:r>
          </w:p>
        </w:tc>
        <w:tc>
          <w:tcPr>
            <w:tcW w:w="1418" w:type="dxa"/>
            <w:shd w:val="clear" w:color="auto" w:fill="FFFFFF"/>
          </w:tcPr>
          <w:p w:rsidR="00A409E2" w:rsidRPr="00734FB6" w:rsidRDefault="00A409E2" w:rsidP="008455A4">
            <w:pPr>
              <w:spacing w:after="0" w:line="240" w:lineRule="auto"/>
              <w:jc w:val="center"/>
              <w:rPr>
                <w:rFonts w:ascii="Times New Roman" w:hAnsi="Times New Roman"/>
              </w:rPr>
            </w:pPr>
            <w:r>
              <w:rPr>
                <w:rFonts w:ascii="Times New Roman" w:hAnsi="Times New Roman"/>
              </w:rPr>
              <w:t>4</w:t>
            </w:r>
          </w:p>
        </w:tc>
        <w:tc>
          <w:tcPr>
            <w:tcW w:w="2551" w:type="dxa"/>
            <w:shd w:val="clear" w:color="auto" w:fill="FFFFFF"/>
          </w:tcPr>
          <w:p w:rsidR="00A409E2" w:rsidRPr="00734FB6" w:rsidRDefault="00A409E2" w:rsidP="008455A4">
            <w:pPr>
              <w:spacing w:after="0" w:line="240" w:lineRule="auto"/>
              <w:jc w:val="center"/>
              <w:rPr>
                <w:rFonts w:ascii="Times New Roman" w:hAnsi="Times New Roman"/>
              </w:rPr>
            </w:pPr>
          </w:p>
        </w:tc>
        <w:tc>
          <w:tcPr>
            <w:tcW w:w="2268" w:type="dxa"/>
            <w:shd w:val="clear" w:color="auto" w:fill="FFFFFF"/>
          </w:tcPr>
          <w:p w:rsidR="00A409E2" w:rsidRPr="00734FB6" w:rsidRDefault="00A409E2" w:rsidP="008455A4">
            <w:pPr>
              <w:spacing w:after="0" w:line="240" w:lineRule="auto"/>
              <w:jc w:val="center"/>
              <w:rPr>
                <w:rFonts w:ascii="Times New Roman" w:hAnsi="Times New Roman"/>
              </w:rPr>
            </w:pPr>
          </w:p>
        </w:tc>
      </w:tr>
      <w:tr w:rsidR="00A409E2" w:rsidRPr="00734FB6" w:rsidTr="00CA6B66">
        <w:trPr>
          <w:trHeight w:val="266"/>
        </w:trPr>
        <w:tc>
          <w:tcPr>
            <w:tcW w:w="1276" w:type="dxa"/>
            <w:vMerge/>
            <w:shd w:val="clear" w:color="auto" w:fill="D9D9D9"/>
          </w:tcPr>
          <w:p w:rsidR="00A409E2" w:rsidRPr="00734FB6" w:rsidRDefault="00A409E2" w:rsidP="008455A4">
            <w:pPr>
              <w:spacing w:after="0" w:line="240" w:lineRule="auto"/>
              <w:rPr>
                <w:rFonts w:ascii="Times New Roman" w:hAnsi="Times New Roman"/>
              </w:rPr>
            </w:pPr>
          </w:p>
        </w:tc>
        <w:tc>
          <w:tcPr>
            <w:tcW w:w="2693" w:type="dxa"/>
            <w:shd w:val="clear" w:color="auto" w:fill="FFFFFF"/>
          </w:tcPr>
          <w:p w:rsidR="00A409E2" w:rsidRPr="00A409E2" w:rsidRDefault="00A409E2" w:rsidP="008455A4">
            <w:pPr>
              <w:spacing w:after="0" w:line="240" w:lineRule="auto"/>
              <w:rPr>
                <w:rFonts w:ascii="Times New Roman" w:hAnsi="Times New Roman"/>
              </w:rPr>
            </w:pPr>
            <w:r w:rsidRPr="00A409E2">
              <w:rPr>
                <w:rFonts w:ascii="Times New Roman" w:hAnsi="Times New Roman"/>
              </w:rPr>
              <w:t>4G модем OLAX U90 с разъемом CRC9</w:t>
            </w:r>
          </w:p>
        </w:tc>
        <w:tc>
          <w:tcPr>
            <w:tcW w:w="1418" w:type="dxa"/>
            <w:shd w:val="clear" w:color="auto" w:fill="FFFFFF"/>
          </w:tcPr>
          <w:p w:rsidR="00A409E2" w:rsidRDefault="00A409E2" w:rsidP="008455A4">
            <w:pPr>
              <w:spacing w:after="0" w:line="240" w:lineRule="auto"/>
              <w:jc w:val="center"/>
              <w:rPr>
                <w:rFonts w:ascii="Times New Roman" w:hAnsi="Times New Roman"/>
              </w:rPr>
            </w:pPr>
            <w:r>
              <w:rPr>
                <w:rFonts w:ascii="Times New Roman" w:hAnsi="Times New Roman"/>
              </w:rPr>
              <w:t>4</w:t>
            </w:r>
          </w:p>
        </w:tc>
        <w:tc>
          <w:tcPr>
            <w:tcW w:w="2551" w:type="dxa"/>
            <w:shd w:val="clear" w:color="auto" w:fill="FFFFFF"/>
          </w:tcPr>
          <w:p w:rsidR="00A409E2" w:rsidRDefault="00A409E2" w:rsidP="008455A4">
            <w:pPr>
              <w:spacing w:after="0" w:line="240" w:lineRule="auto"/>
              <w:jc w:val="center"/>
              <w:rPr>
                <w:rFonts w:ascii="Times New Roman" w:hAnsi="Times New Roman"/>
              </w:rPr>
            </w:pPr>
          </w:p>
        </w:tc>
        <w:tc>
          <w:tcPr>
            <w:tcW w:w="2268" w:type="dxa"/>
            <w:shd w:val="clear" w:color="auto" w:fill="FFFFFF"/>
          </w:tcPr>
          <w:p w:rsidR="00A409E2" w:rsidRDefault="00A409E2" w:rsidP="008455A4">
            <w:pPr>
              <w:spacing w:after="0" w:line="240" w:lineRule="auto"/>
              <w:jc w:val="center"/>
              <w:rPr>
                <w:rFonts w:ascii="Times New Roman" w:hAnsi="Times New Roman"/>
              </w:rPr>
            </w:pPr>
          </w:p>
        </w:tc>
      </w:tr>
      <w:tr w:rsidR="00CA6B66" w:rsidRPr="00734FB6" w:rsidTr="00CA6B66">
        <w:trPr>
          <w:trHeight w:val="278"/>
        </w:trPr>
        <w:tc>
          <w:tcPr>
            <w:tcW w:w="1276" w:type="dxa"/>
            <w:vMerge/>
            <w:shd w:val="clear" w:color="auto" w:fill="D9D9D9"/>
          </w:tcPr>
          <w:p w:rsidR="00CA6B66" w:rsidRPr="00734FB6" w:rsidRDefault="00CA6B66" w:rsidP="002D6E4B">
            <w:pPr>
              <w:spacing w:after="0" w:line="240" w:lineRule="auto"/>
              <w:jc w:val="right"/>
              <w:rPr>
                <w:rFonts w:ascii="Times New Roman" w:hAnsi="Times New Roman"/>
              </w:rPr>
            </w:pPr>
          </w:p>
        </w:tc>
        <w:tc>
          <w:tcPr>
            <w:tcW w:w="6662" w:type="dxa"/>
            <w:gridSpan w:val="3"/>
            <w:tcBorders>
              <w:right w:val="single" w:sz="4" w:space="0" w:color="auto"/>
            </w:tcBorders>
            <w:shd w:val="clear" w:color="auto" w:fill="FFFFFF"/>
          </w:tcPr>
          <w:p w:rsidR="00CA6B66" w:rsidRPr="00734FB6" w:rsidRDefault="00CA6B66" w:rsidP="00CA6B66">
            <w:pPr>
              <w:spacing w:after="0" w:line="240" w:lineRule="auto"/>
              <w:jc w:val="right"/>
              <w:rPr>
                <w:rFonts w:ascii="Times New Roman" w:hAnsi="Times New Roman"/>
              </w:rPr>
            </w:pPr>
            <w:r w:rsidRPr="00734FB6">
              <w:rPr>
                <w:rFonts w:ascii="Times New Roman" w:hAnsi="Times New Roman"/>
              </w:rPr>
              <w:t xml:space="preserve">Итого к оплате </w:t>
            </w:r>
          </w:p>
        </w:tc>
        <w:tc>
          <w:tcPr>
            <w:tcW w:w="2268" w:type="dxa"/>
            <w:tcBorders>
              <w:left w:val="single" w:sz="4" w:space="0" w:color="auto"/>
            </w:tcBorders>
            <w:shd w:val="clear" w:color="auto" w:fill="FFFFFF"/>
          </w:tcPr>
          <w:p w:rsidR="00CA6B66" w:rsidRPr="00734FB6" w:rsidRDefault="00CA6B66" w:rsidP="008455A4">
            <w:pPr>
              <w:spacing w:after="0" w:line="240" w:lineRule="auto"/>
              <w:jc w:val="center"/>
              <w:rPr>
                <w:rFonts w:ascii="Times New Roman" w:hAnsi="Times New Roman"/>
              </w:rPr>
            </w:pPr>
          </w:p>
        </w:tc>
      </w:tr>
      <w:tr w:rsidR="00491820" w:rsidRPr="00734FB6" w:rsidTr="00C171A4">
        <w:tc>
          <w:tcPr>
            <w:tcW w:w="1276" w:type="dxa"/>
            <w:vMerge/>
          </w:tcPr>
          <w:p w:rsidR="00491820" w:rsidRPr="00734FB6" w:rsidRDefault="00491820" w:rsidP="008455A4">
            <w:pPr>
              <w:spacing w:after="0" w:line="240" w:lineRule="auto"/>
              <w:jc w:val="both"/>
              <w:rPr>
                <w:rFonts w:ascii="Times New Roman" w:hAnsi="Times New Roman"/>
              </w:rPr>
            </w:pPr>
          </w:p>
        </w:tc>
        <w:tc>
          <w:tcPr>
            <w:tcW w:w="8930" w:type="dxa"/>
            <w:gridSpan w:val="4"/>
          </w:tcPr>
          <w:p w:rsidR="00491820" w:rsidRPr="00734FB6" w:rsidRDefault="00491820" w:rsidP="008455A4">
            <w:pPr>
              <w:spacing w:after="0" w:line="240" w:lineRule="auto"/>
              <w:jc w:val="both"/>
              <w:rPr>
                <w:rFonts w:ascii="Times New Roman" w:hAnsi="Times New Roman"/>
              </w:rPr>
            </w:pPr>
            <w:r w:rsidRPr="00734FB6">
              <w:rPr>
                <w:rFonts w:ascii="Times New Roman" w:hAnsi="Times New Roman"/>
              </w:rPr>
              <w:t>Адрес поставки:</w:t>
            </w:r>
            <w:r w:rsidR="00A409E2">
              <w:rPr>
                <w:rFonts w:ascii="Times New Roman" w:hAnsi="Times New Roman"/>
              </w:rPr>
              <w:t xml:space="preserve"> </w:t>
            </w:r>
            <w:r w:rsidR="00A409E2" w:rsidRPr="00A409E2">
              <w:rPr>
                <w:rFonts w:ascii="Times New Roman" w:hAnsi="Times New Roman"/>
              </w:rPr>
              <w:t>125167, г. Москва, вн.тер.г. муниципальный округ Хорошевский, Ленинградский пр-кт, д. 49/2</w:t>
            </w:r>
          </w:p>
          <w:p w:rsidR="00491820" w:rsidRPr="00734FB6" w:rsidRDefault="00491820" w:rsidP="008455A4">
            <w:pPr>
              <w:spacing w:after="0" w:line="240" w:lineRule="auto"/>
              <w:jc w:val="both"/>
              <w:rPr>
                <w:rFonts w:ascii="Times New Roman" w:hAnsi="Times New Roman"/>
              </w:rPr>
            </w:pPr>
            <w:r w:rsidRPr="00734FB6">
              <w:rPr>
                <w:rFonts w:ascii="Times New Roman" w:hAnsi="Times New Roman"/>
              </w:rPr>
              <w:t>Срок поставки:</w:t>
            </w:r>
            <w:r w:rsidR="00A409E2">
              <w:rPr>
                <w:rFonts w:ascii="Times New Roman" w:hAnsi="Times New Roman"/>
              </w:rPr>
              <w:t xml:space="preserve"> </w:t>
            </w:r>
            <w:r w:rsidR="008F3133">
              <w:rPr>
                <w:rFonts w:ascii="Times New Roman" w:hAnsi="Times New Roman"/>
              </w:rPr>
              <w:t>7 рабочих дней</w:t>
            </w:r>
          </w:p>
          <w:p w:rsidR="00491820" w:rsidRPr="00734FB6" w:rsidRDefault="00CA6B66" w:rsidP="008455A4">
            <w:pPr>
              <w:spacing w:after="0" w:line="240" w:lineRule="auto"/>
              <w:jc w:val="both"/>
              <w:rPr>
                <w:rFonts w:ascii="Times New Roman" w:hAnsi="Times New Roman"/>
              </w:rPr>
            </w:pPr>
            <w:r w:rsidRPr="00734FB6">
              <w:rPr>
                <w:rFonts w:ascii="Times New Roman" w:hAnsi="Times New Roman"/>
              </w:rPr>
              <w:t>Стоимость доставки:</w:t>
            </w:r>
            <w:r w:rsidR="00041F5D">
              <w:rPr>
                <w:rFonts w:ascii="Times New Roman" w:hAnsi="Times New Roman"/>
              </w:rPr>
              <w:t xml:space="preserve"> </w:t>
            </w:r>
            <w:r w:rsidR="008F3133" w:rsidRPr="00734FB6">
              <w:rPr>
                <w:rFonts w:ascii="Times New Roman" w:hAnsi="Times New Roman"/>
              </w:rPr>
              <w:t>Стоимость доставки включается в стоимость Товара</w:t>
            </w:r>
          </w:p>
          <w:p w:rsidR="00AF08BF" w:rsidRPr="00734FB6" w:rsidRDefault="00AF08BF" w:rsidP="008455A4">
            <w:pPr>
              <w:spacing w:after="0" w:line="240" w:lineRule="auto"/>
              <w:jc w:val="both"/>
              <w:rPr>
                <w:rFonts w:ascii="Times New Roman" w:hAnsi="Times New Roman"/>
              </w:rPr>
            </w:pPr>
            <w:r w:rsidRPr="008F3133">
              <w:rPr>
                <w:rFonts w:ascii="Times New Roman" w:hAnsi="Times New Roman"/>
              </w:rPr>
              <w:t>Порядок оплаты:</w:t>
            </w:r>
            <w:r w:rsidR="00041F5D" w:rsidRPr="008F3133">
              <w:rPr>
                <w:rFonts w:ascii="Times New Roman" w:hAnsi="Times New Roman"/>
              </w:rPr>
              <w:t xml:space="preserve"> </w:t>
            </w:r>
            <w:r w:rsidR="008F3133" w:rsidRPr="008F3133">
              <w:rPr>
                <w:rFonts w:ascii="Times New Roman" w:hAnsi="Times New Roman"/>
              </w:rPr>
              <w:t xml:space="preserve">Оплата осуществляется по факту </w:t>
            </w:r>
            <w:r w:rsidR="008F3133">
              <w:rPr>
                <w:rFonts w:ascii="Times New Roman" w:hAnsi="Times New Roman"/>
              </w:rPr>
              <w:t>исполнения обязательств по договору</w:t>
            </w:r>
          </w:p>
        </w:tc>
      </w:tr>
    </w:tbl>
    <w:p w:rsidR="00491820" w:rsidRPr="00734FB6" w:rsidRDefault="00491820" w:rsidP="008455A4">
      <w:pPr>
        <w:spacing w:after="0" w:line="240" w:lineRule="auto"/>
        <w:jc w:val="both"/>
        <w:rPr>
          <w:rFonts w:ascii="Times New Roman" w:hAnsi="Times New Roman"/>
          <w:b/>
        </w:rPr>
      </w:pPr>
    </w:p>
    <w:tbl>
      <w:tblPr>
        <w:tblW w:w="0" w:type="auto"/>
        <w:tblLook w:val="04A0" w:firstRow="1" w:lastRow="0" w:firstColumn="1" w:lastColumn="0" w:noHBand="0" w:noVBand="1"/>
      </w:tblPr>
      <w:tblGrid>
        <w:gridCol w:w="4957"/>
        <w:gridCol w:w="4672"/>
      </w:tblGrid>
      <w:tr w:rsidR="00805D9E" w:rsidRPr="00734FB6" w:rsidTr="004661C5">
        <w:trPr>
          <w:trHeight w:val="1531"/>
        </w:trPr>
        <w:tc>
          <w:tcPr>
            <w:tcW w:w="4957" w:type="dxa"/>
          </w:tcPr>
          <w:p w:rsidR="00805D9E" w:rsidRPr="00734FB6" w:rsidRDefault="00805D9E" w:rsidP="00602021">
            <w:pPr>
              <w:spacing w:after="0" w:line="240" w:lineRule="auto"/>
              <w:rPr>
                <w:rFonts w:ascii="Times New Roman" w:hAnsi="Times New Roman"/>
                <w:b/>
              </w:rPr>
            </w:pPr>
            <w:r w:rsidRPr="00734FB6">
              <w:rPr>
                <w:rFonts w:ascii="Times New Roman" w:hAnsi="Times New Roman"/>
                <w:b/>
              </w:rPr>
              <w:t>Поставщик</w:t>
            </w:r>
          </w:p>
          <w:p w:rsidR="00805D9E" w:rsidRDefault="00805D9E" w:rsidP="00602021">
            <w:pPr>
              <w:spacing w:after="0" w:line="240" w:lineRule="auto"/>
              <w:rPr>
                <w:rFonts w:ascii="Times New Roman" w:hAnsi="Times New Roman"/>
                <w:lang w:bidi="ru-RU"/>
              </w:rPr>
            </w:pPr>
          </w:p>
          <w:p w:rsidR="00BF5788" w:rsidRDefault="00BF5788" w:rsidP="00602021">
            <w:pPr>
              <w:spacing w:after="0" w:line="240" w:lineRule="auto"/>
              <w:rPr>
                <w:rFonts w:ascii="Times New Roman" w:hAnsi="Times New Roman"/>
                <w:lang w:bidi="ru-RU"/>
              </w:rPr>
            </w:pPr>
          </w:p>
          <w:p w:rsidR="00BF5788" w:rsidRPr="00734FB6" w:rsidRDefault="00BF5788" w:rsidP="00602021">
            <w:pPr>
              <w:spacing w:after="0" w:line="240" w:lineRule="auto"/>
              <w:rPr>
                <w:rFonts w:ascii="Times New Roman" w:hAnsi="Times New Roman"/>
                <w:lang w:bidi="ru-RU"/>
              </w:rPr>
            </w:pPr>
          </w:p>
          <w:p w:rsidR="00805D9E" w:rsidRPr="00734FB6" w:rsidRDefault="00805D9E" w:rsidP="00602021">
            <w:pPr>
              <w:spacing w:after="0" w:line="240" w:lineRule="auto"/>
              <w:rPr>
                <w:rFonts w:ascii="Times New Roman" w:hAnsi="Times New Roman"/>
                <w:lang w:bidi="ru-RU"/>
              </w:rPr>
            </w:pPr>
            <w:r w:rsidRPr="00734FB6">
              <w:rPr>
                <w:rFonts w:ascii="Times New Roman" w:hAnsi="Times New Roman"/>
                <w:lang w:bidi="ru-RU"/>
              </w:rPr>
              <w:t xml:space="preserve">_______________________ </w:t>
            </w:r>
          </w:p>
          <w:p w:rsidR="00805D9E" w:rsidRPr="00734FB6" w:rsidRDefault="004661C5" w:rsidP="004661C5">
            <w:pPr>
              <w:spacing w:before="60" w:after="120" w:line="240" w:lineRule="auto"/>
              <w:rPr>
                <w:rFonts w:ascii="Times New Roman" w:hAnsi="Times New Roman"/>
                <w:lang w:bidi="ru-RU"/>
              </w:rPr>
            </w:pPr>
            <w:r>
              <w:rPr>
                <w:rFonts w:ascii="Times New Roman" w:hAnsi="Times New Roman"/>
                <w:lang w:bidi="ru-RU"/>
              </w:rPr>
              <w:t xml:space="preserve">                             </w:t>
            </w:r>
            <w:r w:rsidR="00805D9E" w:rsidRPr="00734FB6">
              <w:rPr>
                <w:rFonts w:ascii="Times New Roman" w:hAnsi="Times New Roman"/>
                <w:lang w:bidi="ru-RU"/>
              </w:rPr>
              <w:t>МП</w:t>
            </w:r>
          </w:p>
          <w:p w:rsidR="00805D9E" w:rsidRPr="00734FB6" w:rsidRDefault="00805D9E" w:rsidP="00602021">
            <w:pPr>
              <w:spacing w:after="0" w:line="240" w:lineRule="auto"/>
              <w:rPr>
                <w:rFonts w:ascii="Times New Roman" w:hAnsi="Times New Roman"/>
              </w:rPr>
            </w:pPr>
            <w:r w:rsidRPr="00734FB6">
              <w:rPr>
                <w:rFonts w:ascii="Times New Roman" w:hAnsi="Times New Roman"/>
              </w:rPr>
              <w:t xml:space="preserve"> </w:t>
            </w:r>
          </w:p>
        </w:tc>
        <w:tc>
          <w:tcPr>
            <w:tcW w:w="4672" w:type="dxa"/>
          </w:tcPr>
          <w:p w:rsidR="00805D9E" w:rsidRDefault="0092146E" w:rsidP="004661C5">
            <w:pPr>
              <w:spacing w:after="0" w:line="240" w:lineRule="auto"/>
              <w:rPr>
                <w:rFonts w:ascii="Times New Roman" w:hAnsi="Times New Roman"/>
                <w:b/>
              </w:rPr>
            </w:pPr>
            <w:r>
              <w:rPr>
                <w:rFonts w:ascii="Times New Roman" w:hAnsi="Times New Roman"/>
                <w:b/>
              </w:rPr>
              <w:t>Заказчик</w:t>
            </w:r>
          </w:p>
          <w:p w:rsidR="00D77961" w:rsidRDefault="00D77961" w:rsidP="004661C5">
            <w:pPr>
              <w:spacing w:after="0" w:line="240" w:lineRule="auto"/>
              <w:rPr>
                <w:rFonts w:ascii="Times New Roman" w:hAnsi="Times New Roman"/>
                <w:b/>
              </w:rPr>
            </w:pPr>
          </w:p>
          <w:p w:rsidR="00D77961" w:rsidRDefault="00D77961" w:rsidP="004661C5">
            <w:pPr>
              <w:spacing w:after="0" w:line="240" w:lineRule="auto"/>
              <w:rPr>
                <w:rFonts w:ascii="Times New Roman" w:hAnsi="Times New Roman"/>
                <w:b/>
              </w:rPr>
            </w:pPr>
          </w:p>
          <w:p w:rsidR="00D77961" w:rsidRPr="00734FB6" w:rsidRDefault="00D77961" w:rsidP="004661C5">
            <w:pPr>
              <w:spacing w:after="0" w:line="240" w:lineRule="auto"/>
              <w:rPr>
                <w:rFonts w:ascii="Times New Roman" w:hAnsi="Times New Roman"/>
                <w:b/>
              </w:rPr>
            </w:pPr>
          </w:p>
          <w:p w:rsidR="00D77961" w:rsidRPr="00734FB6" w:rsidRDefault="00D77961" w:rsidP="00D77961">
            <w:pPr>
              <w:spacing w:after="0" w:line="276" w:lineRule="auto"/>
              <w:contextualSpacing/>
              <w:rPr>
                <w:rFonts w:ascii="Times New Roman" w:hAnsi="Times New Roman"/>
              </w:rPr>
            </w:pPr>
            <w:r w:rsidRPr="00734FB6">
              <w:rPr>
                <w:rFonts w:ascii="Times New Roman" w:hAnsi="Times New Roman"/>
              </w:rPr>
              <w:t xml:space="preserve">_____________________ </w:t>
            </w:r>
            <w:r>
              <w:rPr>
                <w:rFonts w:ascii="Times New Roman" w:hAnsi="Times New Roman"/>
              </w:rPr>
              <w:t>___________________</w:t>
            </w:r>
            <w:r w:rsidRPr="00734FB6">
              <w:rPr>
                <w:rFonts w:ascii="Times New Roman" w:hAnsi="Times New Roman"/>
              </w:rPr>
              <w:t xml:space="preserve"> </w:t>
            </w:r>
          </w:p>
          <w:p w:rsidR="00D77961" w:rsidRPr="00734FB6" w:rsidRDefault="00D77961" w:rsidP="00D77961">
            <w:pPr>
              <w:spacing w:after="0" w:line="276" w:lineRule="auto"/>
              <w:contextualSpacing/>
              <w:rPr>
                <w:rFonts w:ascii="Times New Roman" w:hAnsi="Times New Roman"/>
              </w:rPr>
            </w:pPr>
            <w:r w:rsidRPr="00734FB6">
              <w:rPr>
                <w:rFonts w:ascii="Times New Roman" w:hAnsi="Times New Roman"/>
              </w:rPr>
              <w:t xml:space="preserve">                           МП</w:t>
            </w:r>
          </w:p>
          <w:p w:rsidR="008F3133" w:rsidRPr="00BF5788" w:rsidRDefault="00D77961" w:rsidP="00D77961">
            <w:pPr>
              <w:pStyle w:val="ListParagraph"/>
              <w:spacing w:after="0" w:line="240" w:lineRule="auto"/>
              <w:ind w:left="0"/>
              <w:rPr>
                <w:rFonts w:ascii="Times New Roman" w:eastAsia="Times New Roman" w:hAnsi="Times New Roman"/>
              </w:rPr>
            </w:pPr>
            <w:r>
              <w:rPr>
                <w:rFonts w:ascii="Times New Roman" w:hAnsi="Times New Roman"/>
                <w:lang w:bidi="ru-RU"/>
              </w:rPr>
              <w:t>(Действует</w:t>
            </w:r>
            <w:r w:rsidRPr="0038702A">
              <w:rPr>
                <w:rFonts w:ascii="Times New Roman" w:hAnsi="Times New Roman"/>
                <w:lang w:bidi="ru-RU"/>
              </w:rPr>
              <w:t xml:space="preserve"> на основании доверенности от </w:t>
            </w:r>
            <w:r>
              <w:rPr>
                <w:rFonts w:ascii="Times New Roman" w:hAnsi="Times New Roman"/>
                <w:lang w:bidi="ru-RU"/>
              </w:rPr>
              <w:t>__________</w:t>
            </w:r>
            <w:r w:rsidRPr="0038702A">
              <w:rPr>
                <w:rFonts w:ascii="Times New Roman" w:hAnsi="Times New Roman"/>
                <w:lang w:bidi="ru-RU"/>
              </w:rPr>
              <w:t xml:space="preserve"> № </w:t>
            </w:r>
            <w:r>
              <w:rPr>
                <w:rFonts w:ascii="Times New Roman" w:hAnsi="Times New Roman"/>
                <w:lang w:bidi="ru-RU"/>
              </w:rPr>
              <w:t>_____________)</w:t>
            </w:r>
          </w:p>
        </w:tc>
      </w:tr>
    </w:tbl>
    <w:p w:rsidR="005D0AC5" w:rsidRPr="00734FB6" w:rsidRDefault="005D0AC5" w:rsidP="008455A4">
      <w:pPr>
        <w:spacing w:after="0" w:line="240" w:lineRule="auto"/>
        <w:rPr>
          <w:rFonts w:ascii="Times New Roman" w:hAnsi="Times New Roman"/>
          <w:b/>
        </w:rPr>
        <w:sectPr w:rsidR="005D0AC5" w:rsidRPr="00734FB6" w:rsidSect="00C171A4">
          <w:pgSz w:w="11906" w:h="16838"/>
          <w:pgMar w:top="962" w:right="707" w:bottom="720" w:left="851" w:header="708" w:footer="708" w:gutter="0"/>
          <w:cols w:space="708"/>
          <w:docGrid w:linePitch="360"/>
        </w:sectPr>
      </w:pPr>
    </w:p>
    <w:p w:rsidR="005D1D71" w:rsidRDefault="005D1D71" w:rsidP="005D1D71">
      <w:pPr>
        <w:pStyle w:val="Heading1"/>
        <w:spacing w:before="0" w:line="240" w:lineRule="auto"/>
        <w:jc w:val="right"/>
        <w:rPr>
          <w:b/>
        </w:rPr>
      </w:pPr>
      <w:r w:rsidRPr="00734FB6">
        <w:rPr>
          <w:b/>
          <w:szCs w:val="22"/>
        </w:rPr>
        <w:t xml:space="preserve">Приложение № </w:t>
      </w:r>
      <w:r>
        <w:rPr>
          <w:b/>
          <w:szCs w:val="22"/>
        </w:rPr>
        <w:t>2</w:t>
      </w:r>
      <w:r>
        <w:rPr>
          <w:b/>
        </w:rPr>
        <w:t xml:space="preserve"> </w:t>
      </w:r>
      <w:r w:rsidRPr="00D81223">
        <w:rPr>
          <w:b/>
        </w:rPr>
        <w:t xml:space="preserve">к Договору </w:t>
      </w:r>
    </w:p>
    <w:p w:rsidR="005D1D71" w:rsidRPr="005D1D71" w:rsidRDefault="005D1D71" w:rsidP="005D1D71">
      <w:pPr>
        <w:pStyle w:val="Heading1"/>
        <w:spacing w:before="0" w:line="240" w:lineRule="auto"/>
        <w:jc w:val="right"/>
        <w:rPr>
          <w:b/>
          <w:szCs w:val="22"/>
        </w:rPr>
      </w:pPr>
      <w:r w:rsidRPr="00D81223">
        <w:rPr>
          <w:b/>
        </w:rPr>
        <w:t>№</w:t>
      </w:r>
      <w:r>
        <w:rPr>
          <w:b/>
        </w:rPr>
        <w:t xml:space="preserve"> ________ от «____» ____________ 2026 г.</w:t>
      </w:r>
      <w:r w:rsidRPr="00D81223">
        <w:rPr>
          <w:b/>
        </w:rPr>
        <w:t xml:space="preserve"> </w:t>
      </w:r>
    </w:p>
    <w:p w:rsidR="00D22E36" w:rsidRPr="00734FB6" w:rsidRDefault="00D22E36" w:rsidP="008455A4">
      <w:pPr>
        <w:spacing w:after="0" w:line="240" w:lineRule="auto"/>
        <w:jc w:val="both"/>
        <w:rPr>
          <w:rFonts w:ascii="Times New Roman" w:hAnsi="Times New Roman"/>
        </w:rPr>
      </w:pPr>
    </w:p>
    <w:p w:rsidR="000926C8" w:rsidRPr="00734FB6" w:rsidRDefault="00315BD4" w:rsidP="008455A4">
      <w:pPr>
        <w:spacing w:after="0" w:line="240" w:lineRule="auto"/>
        <w:jc w:val="center"/>
        <w:rPr>
          <w:rFonts w:ascii="Times New Roman" w:hAnsi="Times New Roman"/>
        </w:rPr>
      </w:pPr>
      <w:r w:rsidRPr="00734FB6">
        <w:rPr>
          <w:rFonts w:ascii="Times New Roman" w:hAnsi="Times New Roman"/>
          <w:b/>
        </w:rPr>
        <w:t xml:space="preserve">УСЛОВИЯ ГАРАНТИЙНОГО </w:t>
      </w:r>
      <w:r w:rsidR="00765C32" w:rsidRPr="00734FB6">
        <w:rPr>
          <w:rFonts w:ascii="Times New Roman" w:hAnsi="Times New Roman"/>
          <w:b/>
        </w:rPr>
        <w:t>ОБСЛУЖИВАНИЯ</w:t>
      </w:r>
    </w:p>
    <w:p w:rsidR="000926C8" w:rsidRPr="00734FB6" w:rsidRDefault="000926C8" w:rsidP="008455A4">
      <w:pPr>
        <w:spacing w:after="0" w:line="240" w:lineRule="auto"/>
        <w:jc w:val="both"/>
        <w:rPr>
          <w:rFonts w:ascii="Times New Roman" w:hAnsi="Times New Roman"/>
          <w:b/>
        </w:rPr>
      </w:pPr>
    </w:p>
    <w:p w:rsidR="00193F41" w:rsidRPr="00734FB6" w:rsidRDefault="00315BD4" w:rsidP="00193F41">
      <w:pPr>
        <w:numPr>
          <w:ilvl w:val="0"/>
          <w:numId w:val="8"/>
        </w:numPr>
        <w:spacing w:after="0" w:line="240" w:lineRule="auto"/>
        <w:ind w:left="0" w:firstLine="0"/>
        <w:jc w:val="both"/>
        <w:rPr>
          <w:rFonts w:ascii="Times New Roman" w:hAnsi="Times New Roman"/>
          <w:bCs/>
        </w:rPr>
      </w:pPr>
      <w:r w:rsidRPr="00734FB6">
        <w:rPr>
          <w:rFonts w:ascii="Times New Roman" w:hAnsi="Times New Roman"/>
          <w:bCs/>
        </w:rPr>
        <w:t>Гарантийные</w:t>
      </w:r>
      <w:r w:rsidR="00AF08BF" w:rsidRPr="00734FB6">
        <w:rPr>
          <w:rFonts w:ascii="Times New Roman" w:hAnsi="Times New Roman"/>
          <w:bCs/>
        </w:rPr>
        <w:t xml:space="preserve"> обязательства, осуществляются</w:t>
      </w:r>
      <w:r w:rsidR="000F1893" w:rsidRPr="00734FB6">
        <w:rPr>
          <w:rFonts w:ascii="Times New Roman" w:hAnsi="Times New Roman"/>
          <w:bCs/>
        </w:rPr>
        <w:t xml:space="preserve"> а</w:t>
      </w:r>
      <w:r w:rsidRPr="00734FB6">
        <w:rPr>
          <w:rFonts w:ascii="Times New Roman" w:hAnsi="Times New Roman"/>
          <w:bCs/>
        </w:rPr>
        <w:t xml:space="preserve">ккредитованными </w:t>
      </w:r>
      <w:r w:rsidR="000F1893" w:rsidRPr="00734FB6">
        <w:rPr>
          <w:rFonts w:ascii="Times New Roman" w:hAnsi="Times New Roman"/>
          <w:bCs/>
        </w:rPr>
        <w:t>Поставщ</w:t>
      </w:r>
      <w:r w:rsidR="00C36CF3" w:rsidRPr="00734FB6">
        <w:rPr>
          <w:rFonts w:ascii="Times New Roman" w:hAnsi="Times New Roman"/>
          <w:bCs/>
        </w:rPr>
        <w:t>иком сервисными центрами (</w:t>
      </w:r>
      <w:r w:rsidR="00193F41" w:rsidRPr="00734FB6">
        <w:rPr>
          <w:rFonts w:ascii="Times New Roman" w:hAnsi="Times New Roman"/>
          <w:bCs/>
        </w:rPr>
        <w:t xml:space="preserve">далее - </w:t>
      </w:r>
      <w:r w:rsidR="00C36CF3" w:rsidRPr="00734FB6">
        <w:rPr>
          <w:rFonts w:ascii="Times New Roman" w:hAnsi="Times New Roman"/>
          <w:bCs/>
        </w:rPr>
        <w:t>АСЦ)</w:t>
      </w:r>
      <w:r w:rsidR="00193F41" w:rsidRPr="00734FB6">
        <w:rPr>
          <w:rFonts w:ascii="Times New Roman" w:hAnsi="Times New Roman"/>
          <w:bCs/>
        </w:rPr>
        <w:t>.</w:t>
      </w:r>
      <w:r w:rsidRPr="00734FB6">
        <w:rPr>
          <w:rFonts w:ascii="Times New Roman" w:hAnsi="Times New Roman"/>
          <w:bCs/>
        </w:rPr>
        <w:t xml:space="preserve"> </w:t>
      </w:r>
      <w:r w:rsidR="00193F41" w:rsidRPr="00734FB6">
        <w:rPr>
          <w:rFonts w:ascii="Times New Roman" w:hAnsi="Times New Roman"/>
          <w:bCs/>
        </w:rPr>
        <w:t>С</w:t>
      </w:r>
      <w:r w:rsidR="00C36CF3" w:rsidRPr="00734FB6">
        <w:rPr>
          <w:rFonts w:ascii="Times New Roman" w:hAnsi="Times New Roman"/>
          <w:bCs/>
        </w:rPr>
        <w:t xml:space="preserve">писок АСЦ </w:t>
      </w:r>
      <w:r w:rsidRPr="00734FB6">
        <w:rPr>
          <w:rFonts w:ascii="Times New Roman" w:hAnsi="Times New Roman"/>
          <w:bCs/>
        </w:rPr>
        <w:t xml:space="preserve">представлен на сайте </w:t>
      </w:r>
      <w:r w:rsidR="0092146E">
        <w:rPr>
          <w:rFonts w:ascii="Times New Roman" w:hAnsi="Times New Roman"/>
          <w:shd w:val="clear" w:color="auto" w:fill="D9D9D9"/>
        </w:rPr>
        <w:t>Поставщика.</w:t>
      </w:r>
      <w:r w:rsidR="00193F41" w:rsidRPr="00734FB6">
        <w:rPr>
          <w:rFonts w:ascii="Times New Roman" w:hAnsi="Times New Roman"/>
          <w:bCs/>
        </w:rPr>
        <w:t xml:space="preserve"> Передача в ремонт неисправной ККТ, получение из ремонта, а также замена оформляется подписанием акта приемки-передачи. </w:t>
      </w:r>
    </w:p>
    <w:p w:rsidR="000926C8" w:rsidRPr="00734FB6" w:rsidRDefault="00193F41" w:rsidP="00193F41">
      <w:pPr>
        <w:numPr>
          <w:ilvl w:val="0"/>
          <w:numId w:val="8"/>
        </w:numPr>
        <w:spacing w:after="0" w:line="240" w:lineRule="auto"/>
        <w:ind w:left="0" w:firstLine="0"/>
        <w:jc w:val="both"/>
        <w:rPr>
          <w:rFonts w:ascii="Times New Roman" w:hAnsi="Times New Roman"/>
          <w:bCs/>
        </w:rPr>
      </w:pPr>
      <w:r w:rsidRPr="00734FB6">
        <w:rPr>
          <w:rFonts w:ascii="Times New Roman" w:hAnsi="Times New Roman"/>
          <w:bCs/>
        </w:rPr>
        <w:t xml:space="preserve">Порядок взаимодействия по гарантийным случаям: обращение </w:t>
      </w:r>
      <w:r w:rsidR="00C72E5D">
        <w:rPr>
          <w:rFonts w:ascii="Times New Roman" w:hAnsi="Times New Roman"/>
          <w:bCs/>
        </w:rPr>
        <w:t>Заказчика</w:t>
      </w:r>
      <w:r w:rsidRPr="00734FB6">
        <w:rPr>
          <w:rFonts w:ascii="Times New Roman" w:hAnsi="Times New Roman"/>
          <w:bCs/>
        </w:rPr>
        <w:t xml:space="preserve"> в АСЦ Поставщика.</w:t>
      </w:r>
    </w:p>
    <w:p w:rsidR="00273CC5" w:rsidRPr="00734FB6" w:rsidRDefault="00193F41" w:rsidP="00AF08BF">
      <w:pPr>
        <w:numPr>
          <w:ilvl w:val="0"/>
          <w:numId w:val="8"/>
        </w:numPr>
        <w:spacing w:after="0" w:line="240" w:lineRule="auto"/>
        <w:ind w:left="0" w:firstLine="0"/>
        <w:jc w:val="both"/>
        <w:rPr>
          <w:rFonts w:ascii="Times New Roman" w:hAnsi="Times New Roman"/>
          <w:bCs/>
        </w:rPr>
      </w:pPr>
      <w:r w:rsidRPr="00734FB6">
        <w:rPr>
          <w:rFonts w:ascii="Times New Roman" w:hAnsi="Times New Roman"/>
          <w:bCs/>
        </w:rPr>
        <w:t>В течение 30 (тридцати</w:t>
      </w:r>
      <w:r w:rsidR="004D6076" w:rsidRPr="00734FB6">
        <w:rPr>
          <w:rFonts w:ascii="Times New Roman" w:hAnsi="Times New Roman"/>
          <w:bCs/>
        </w:rPr>
        <w:t>) дней</w:t>
      </w:r>
      <w:r w:rsidR="00315BD4" w:rsidRPr="00734FB6">
        <w:rPr>
          <w:rFonts w:ascii="Times New Roman" w:hAnsi="Times New Roman"/>
          <w:bCs/>
        </w:rPr>
        <w:t xml:space="preserve"> </w:t>
      </w:r>
      <w:r w:rsidR="00AF08BF" w:rsidRPr="00734FB6">
        <w:rPr>
          <w:rFonts w:ascii="Times New Roman" w:hAnsi="Times New Roman"/>
          <w:bCs/>
        </w:rPr>
        <w:t xml:space="preserve">с даты </w:t>
      </w:r>
      <w:r w:rsidRPr="00734FB6">
        <w:rPr>
          <w:rFonts w:ascii="Times New Roman" w:hAnsi="Times New Roman"/>
          <w:bCs/>
        </w:rPr>
        <w:t xml:space="preserve">получения ККТ для диагностики, </w:t>
      </w:r>
      <w:r w:rsidR="004D6076" w:rsidRPr="00734FB6">
        <w:rPr>
          <w:rFonts w:ascii="Times New Roman" w:hAnsi="Times New Roman"/>
          <w:bCs/>
        </w:rPr>
        <w:t xml:space="preserve">АСЦ проводит диагностику </w:t>
      </w:r>
      <w:r w:rsidR="00315BD4" w:rsidRPr="00734FB6">
        <w:rPr>
          <w:rFonts w:ascii="Times New Roman" w:hAnsi="Times New Roman"/>
          <w:bCs/>
        </w:rPr>
        <w:t>и</w:t>
      </w:r>
      <w:r w:rsidR="006E496F" w:rsidRPr="00734FB6">
        <w:rPr>
          <w:rFonts w:ascii="Times New Roman" w:hAnsi="Times New Roman"/>
          <w:bCs/>
        </w:rPr>
        <w:t xml:space="preserve"> (при возможности) ремонт, а </w:t>
      </w:r>
      <w:r w:rsidR="003A6D06" w:rsidRPr="00734FB6">
        <w:rPr>
          <w:rFonts w:ascii="Times New Roman" w:hAnsi="Times New Roman"/>
          <w:bCs/>
        </w:rPr>
        <w:t>также</w:t>
      </w:r>
      <w:r w:rsidR="00315BD4" w:rsidRPr="00734FB6">
        <w:rPr>
          <w:rFonts w:ascii="Times New Roman" w:hAnsi="Times New Roman"/>
          <w:bCs/>
        </w:rPr>
        <w:t xml:space="preserve"> выдает заключение о причинах неисправности</w:t>
      </w:r>
      <w:r w:rsidR="006E496F" w:rsidRPr="00734FB6">
        <w:rPr>
          <w:rFonts w:ascii="Times New Roman" w:hAnsi="Times New Roman"/>
          <w:bCs/>
        </w:rPr>
        <w:t xml:space="preserve"> по не гарантийным случаям</w:t>
      </w:r>
      <w:r w:rsidR="00315BD4" w:rsidRPr="00734FB6">
        <w:rPr>
          <w:rFonts w:ascii="Times New Roman" w:hAnsi="Times New Roman"/>
          <w:bCs/>
        </w:rPr>
        <w:t>.</w:t>
      </w:r>
    </w:p>
    <w:p w:rsidR="00193F41" w:rsidRPr="00734FB6" w:rsidRDefault="00193F41" w:rsidP="00193F41">
      <w:pPr>
        <w:numPr>
          <w:ilvl w:val="0"/>
          <w:numId w:val="8"/>
        </w:numPr>
        <w:spacing w:after="0" w:line="240" w:lineRule="auto"/>
        <w:ind w:left="0" w:firstLine="0"/>
        <w:jc w:val="both"/>
        <w:rPr>
          <w:rFonts w:ascii="Times New Roman" w:hAnsi="Times New Roman"/>
          <w:bCs/>
        </w:rPr>
      </w:pPr>
      <w:r w:rsidRPr="00734FB6">
        <w:rPr>
          <w:rFonts w:ascii="Times New Roman" w:hAnsi="Times New Roman"/>
          <w:bCs/>
        </w:rPr>
        <w:t>В случае невозможности проведения ремонта и признания случая гарантийным, Поставщик заменяет неисправную ККТ на эквивалентную исправную в течение 10 (десяти) рабочих дней.</w:t>
      </w:r>
    </w:p>
    <w:p w:rsidR="000926C8" w:rsidRPr="00734FB6" w:rsidRDefault="00315BD4" w:rsidP="00AF08BF">
      <w:pPr>
        <w:numPr>
          <w:ilvl w:val="0"/>
          <w:numId w:val="8"/>
        </w:numPr>
        <w:spacing w:after="0" w:line="240" w:lineRule="auto"/>
        <w:ind w:left="0" w:firstLine="0"/>
        <w:jc w:val="both"/>
        <w:rPr>
          <w:rFonts w:ascii="Times New Roman" w:hAnsi="Times New Roman"/>
          <w:bCs/>
        </w:rPr>
      </w:pPr>
      <w:r w:rsidRPr="00734FB6">
        <w:rPr>
          <w:rFonts w:ascii="Times New Roman" w:hAnsi="Times New Roman"/>
          <w:bCs/>
        </w:rPr>
        <w:t>Гарантийные обязательства не распространяются на случаи:</w:t>
      </w:r>
    </w:p>
    <w:p w:rsidR="000926C8" w:rsidRPr="00734FB6" w:rsidRDefault="00365E75" w:rsidP="00AF08BF">
      <w:pPr>
        <w:numPr>
          <w:ilvl w:val="0"/>
          <w:numId w:val="9"/>
        </w:numPr>
        <w:spacing w:after="0" w:line="240" w:lineRule="auto"/>
        <w:ind w:left="0" w:firstLine="0"/>
        <w:jc w:val="both"/>
        <w:rPr>
          <w:rFonts w:ascii="Times New Roman" w:hAnsi="Times New Roman"/>
          <w:bCs/>
        </w:rPr>
      </w:pPr>
      <w:r w:rsidRPr="00734FB6">
        <w:rPr>
          <w:rFonts w:ascii="Times New Roman" w:hAnsi="Times New Roman"/>
          <w:bCs/>
        </w:rPr>
        <w:t>ККТ использовалось не по</w:t>
      </w:r>
      <w:r w:rsidR="00315BD4" w:rsidRPr="00734FB6">
        <w:rPr>
          <w:rFonts w:ascii="Times New Roman" w:hAnsi="Times New Roman"/>
          <w:bCs/>
        </w:rPr>
        <w:t xml:space="preserve"> прямому назначению;</w:t>
      </w:r>
    </w:p>
    <w:p w:rsidR="000926C8" w:rsidRPr="00734FB6" w:rsidRDefault="00315BD4" w:rsidP="00AF08BF">
      <w:pPr>
        <w:numPr>
          <w:ilvl w:val="0"/>
          <w:numId w:val="9"/>
        </w:numPr>
        <w:spacing w:after="0" w:line="240" w:lineRule="auto"/>
        <w:ind w:left="0" w:firstLine="0"/>
        <w:jc w:val="both"/>
        <w:rPr>
          <w:rFonts w:ascii="Times New Roman" w:hAnsi="Times New Roman"/>
          <w:bCs/>
        </w:rPr>
      </w:pPr>
      <w:r w:rsidRPr="00734FB6">
        <w:rPr>
          <w:rFonts w:ascii="Times New Roman" w:hAnsi="Times New Roman"/>
          <w:bCs/>
        </w:rPr>
        <w:t>нарушение услови</w:t>
      </w:r>
      <w:r w:rsidR="00365E75" w:rsidRPr="00734FB6">
        <w:rPr>
          <w:rFonts w:ascii="Times New Roman" w:hAnsi="Times New Roman"/>
          <w:bCs/>
        </w:rPr>
        <w:t>й эксплуатации, установки ККТ</w:t>
      </w:r>
      <w:r w:rsidRPr="00734FB6">
        <w:rPr>
          <w:rFonts w:ascii="Times New Roman" w:hAnsi="Times New Roman"/>
          <w:bCs/>
        </w:rPr>
        <w:t>, изложенных в руководстве по эксплуатации;</w:t>
      </w:r>
    </w:p>
    <w:p w:rsidR="000926C8" w:rsidRPr="00734FB6" w:rsidRDefault="00365E75" w:rsidP="00AF08BF">
      <w:pPr>
        <w:numPr>
          <w:ilvl w:val="0"/>
          <w:numId w:val="9"/>
        </w:numPr>
        <w:spacing w:after="0" w:line="240" w:lineRule="auto"/>
        <w:ind w:left="0" w:firstLine="0"/>
        <w:jc w:val="both"/>
        <w:rPr>
          <w:rFonts w:ascii="Times New Roman" w:hAnsi="Times New Roman"/>
          <w:bCs/>
        </w:rPr>
      </w:pPr>
      <w:r w:rsidRPr="00734FB6">
        <w:rPr>
          <w:rFonts w:ascii="Times New Roman" w:hAnsi="Times New Roman"/>
          <w:bCs/>
        </w:rPr>
        <w:t>ККТ</w:t>
      </w:r>
      <w:r w:rsidR="00315BD4" w:rsidRPr="00734FB6">
        <w:rPr>
          <w:rFonts w:ascii="Times New Roman" w:hAnsi="Times New Roman"/>
          <w:bCs/>
        </w:rPr>
        <w:t xml:space="preserve"> имеет следы попыток несанкционированного вскр</w:t>
      </w:r>
      <w:r w:rsidR="00D22E36" w:rsidRPr="00734FB6">
        <w:rPr>
          <w:rFonts w:ascii="Times New Roman" w:hAnsi="Times New Roman"/>
          <w:bCs/>
        </w:rPr>
        <w:t>ытия, ремонта или обслуживания;</w:t>
      </w:r>
    </w:p>
    <w:p w:rsidR="000926C8" w:rsidRPr="00734FB6" w:rsidRDefault="00315BD4" w:rsidP="00AF08BF">
      <w:pPr>
        <w:numPr>
          <w:ilvl w:val="0"/>
          <w:numId w:val="9"/>
        </w:numPr>
        <w:spacing w:after="0" w:line="240" w:lineRule="auto"/>
        <w:ind w:left="0" w:firstLine="0"/>
        <w:jc w:val="both"/>
        <w:rPr>
          <w:rFonts w:ascii="Times New Roman" w:hAnsi="Times New Roman"/>
          <w:bCs/>
        </w:rPr>
      </w:pPr>
      <w:r w:rsidRPr="00734FB6">
        <w:rPr>
          <w:rFonts w:ascii="Times New Roman" w:hAnsi="Times New Roman"/>
          <w:bCs/>
        </w:rPr>
        <w:t xml:space="preserve">дефект вызван изменением </w:t>
      </w:r>
      <w:r w:rsidR="00511F36" w:rsidRPr="00734FB6">
        <w:rPr>
          <w:rFonts w:ascii="Times New Roman" w:hAnsi="Times New Roman"/>
          <w:bCs/>
        </w:rPr>
        <w:t>конструкции или схемы</w:t>
      </w:r>
      <w:r w:rsidR="00365E75" w:rsidRPr="00734FB6">
        <w:rPr>
          <w:rFonts w:ascii="Times New Roman" w:hAnsi="Times New Roman"/>
          <w:bCs/>
        </w:rPr>
        <w:t xml:space="preserve"> ККТ</w:t>
      </w:r>
      <w:r w:rsidRPr="00734FB6">
        <w:rPr>
          <w:rFonts w:ascii="Times New Roman" w:hAnsi="Times New Roman"/>
          <w:bCs/>
        </w:rPr>
        <w:t>, не</w:t>
      </w:r>
      <w:r w:rsidR="00D22E36" w:rsidRPr="00734FB6">
        <w:rPr>
          <w:rFonts w:ascii="Times New Roman" w:hAnsi="Times New Roman"/>
          <w:bCs/>
        </w:rPr>
        <w:t xml:space="preserve"> предусмотренным изготовителем;</w:t>
      </w:r>
    </w:p>
    <w:p w:rsidR="000926C8" w:rsidRPr="00734FB6" w:rsidRDefault="00315BD4" w:rsidP="00AF08BF">
      <w:pPr>
        <w:numPr>
          <w:ilvl w:val="0"/>
          <w:numId w:val="9"/>
        </w:numPr>
        <w:spacing w:after="0" w:line="240" w:lineRule="auto"/>
        <w:ind w:left="0" w:firstLine="0"/>
        <w:jc w:val="both"/>
        <w:rPr>
          <w:rFonts w:ascii="Times New Roman" w:hAnsi="Times New Roman"/>
          <w:bCs/>
        </w:rPr>
      </w:pPr>
      <w:r w:rsidRPr="00734FB6">
        <w:rPr>
          <w:rFonts w:ascii="Times New Roman" w:hAnsi="Times New Roman"/>
          <w:bCs/>
        </w:rPr>
        <w:t>дефект вызван действием непреодолимых сил, несчастными случаями, умышленными или неосторожными действия</w:t>
      </w:r>
      <w:r w:rsidR="00D22E36" w:rsidRPr="00734FB6">
        <w:rPr>
          <w:rFonts w:ascii="Times New Roman" w:hAnsi="Times New Roman"/>
          <w:bCs/>
        </w:rPr>
        <w:t>ми потребителя или третьих лиц;</w:t>
      </w:r>
    </w:p>
    <w:p w:rsidR="000926C8" w:rsidRPr="00734FB6" w:rsidRDefault="00315BD4" w:rsidP="00AF08BF">
      <w:pPr>
        <w:numPr>
          <w:ilvl w:val="0"/>
          <w:numId w:val="9"/>
        </w:numPr>
        <w:spacing w:after="0" w:line="240" w:lineRule="auto"/>
        <w:ind w:left="0" w:firstLine="0"/>
        <w:jc w:val="both"/>
        <w:rPr>
          <w:rFonts w:ascii="Times New Roman" w:hAnsi="Times New Roman"/>
          <w:bCs/>
        </w:rPr>
      </w:pPr>
      <w:r w:rsidRPr="00734FB6">
        <w:rPr>
          <w:rFonts w:ascii="Times New Roman" w:hAnsi="Times New Roman"/>
          <w:bCs/>
        </w:rPr>
        <w:t>если обнаружены повреждения, вызванные попаданием внутрь устройства посторонних предметов, веществ, жидкости, насекомых;</w:t>
      </w:r>
    </w:p>
    <w:p w:rsidR="000926C8" w:rsidRPr="00734FB6" w:rsidRDefault="00365E75" w:rsidP="00AF08BF">
      <w:pPr>
        <w:numPr>
          <w:ilvl w:val="0"/>
          <w:numId w:val="9"/>
        </w:numPr>
        <w:spacing w:after="0" w:line="240" w:lineRule="auto"/>
        <w:ind w:left="0" w:firstLine="0"/>
        <w:jc w:val="both"/>
        <w:rPr>
          <w:rFonts w:ascii="Times New Roman" w:hAnsi="Times New Roman"/>
          <w:bCs/>
        </w:rPr>
      </w:pPr>
      <w:r w:rsidRPr="00734FB6">
        <w:rPr>
          <w:rFonts w:ascii="Times New Roman" w:hAnsi="Times New Roman"/>
          <w:bCs/>
        </w:rPr>
        <w:t xml:space="preserve">ККТ </w:t>
      </w:r>
      <w:r w:rsidR="00315BD4" w:rsidRPr="00734FB6">
        <w:rPr>
          <w:rFonts w:ascii="Times New Roman" w:hAnsi="Times New Roman"/>
          <w:bCs/>
        </w:rPr>
        <w:t>не подлежит гарантийному обслуживанию или ремонту в случае отсутствия или уничтожения серийного номера, а также е</w:t>
      </w:r>
      <w:r w:rsidR="00D22E36" w:rsidRPr="00734FB6">
        <w:rPr>
          <w:rFonts w:ascii="Times New Roman" w:hAnsi="Times New Roman"/>
          <w:bCs/>
        </w:rPr>
        <w:t>сли серийный номер не читается.</w:t>
      </w:r>
    </w:p>
    <w:p w:rsidR="00B270AD" w:rsidRPr="00734FB6" w:rsidRDefault="00315BD4" w:rsidP="00AF08BF">
      <w:pPr>
        <w:numPr>
          <w:ilvl w:val="0"/>
          <w:numId w:val="8"/>
        </w:numPr>
        <w:spacing w:after="0" w:line="240" w:lineRule="auto"/>
        <w:ind w:left="0" w:firstLine="0"/>
        <w:jc w:val="both"/>
        <w:rPr>
          <w:rFonts w:ascii="Times New Roman" w:hAnsi="Times New Roman"/>
          <w:bCs/>
        </w:rPr>
      </w:pPr>
      <w:r w:rsidRPr="00734FB6">
        <w:rPr>
          <w:rFonts w:ascii="Times New Roman" w:hAnsi="Times New Roman"/>
          <w:bCs/>
        </w:rPr>
        <w:t>Оплата запасных частей и работ по уст</w:t>
      </w:r>
      <w:r w:rsidR="00511F36" w:rsidRPr="00734FB6">
        <w:rPr>
          <w:rFonts w:ascii="Times New Roman" w:hAnsi="Times New Roman"/>
          <w:bCs/>
        </w:rPr>
        <w:t>ранению неисправностей</w:t>
      </w:r>
      <w:r w:rsidR="00124343" w:rsidRPr="00734FB6">
        <w:rPr>
          <w:rFonts w:ascii="Times New Roman" w:hAnsi="Times New Roman"/>
          <w:bCs/>
        </w:rPr>
        <w:t xml:space="preserve"> по не гарантийным</w:t>
      </w:r>
      <w:r w:rsidRPr="00734FB6">
        <w:rPr>
          <w:rFonts w:ascii="Times New Roman" w:hAnsi="Times New Roman"/>
          <w:bCs/>
        </w:rPr>
        <w:t xml:space="preserve">, проводится </w:t>
      </w:r>
      <w:r w:rsidR="00C72E5D">
        <w:rPr>
          <w:rFonts w:ascii="Times New Roman" w:hAnsi="Times New Roman"/>
          <w:bCs/>
        </w:rPr>
        <w:t>Заказчиком</w:t>
      </w:r>
      <w:r w:rsidR="005B580E" w:rsidRPr="00734FB6">
        <w:rPr>
          <w:rFonts w:ascii="Times New Roman" w:hAnsi="Times New Roman"/>
          <w:bCs/>
        </w:rPr>
        <w:t xml:space="preserve"> </w:t>
      </w:r>
      <w:r w:rsidRPr="00734FB6">
        <w:rPr>
          <w:rFonts w:ascii="Times New Roman" w:hAnsi="Times New Roman"/>
          <w:bCs/>
        </w:rPr>
        <w:t>по факту устранен</w:t>
      </w:r>
      <w:r w:rsidR="00511F36" w:rsidRPr="00734FB6">
        <w:rPr>
          <w:rFonts w:ascii="Times New Roman" w:hAnsi="Times New Roman"/>
          <w:bCs/>
        </w:rPr>
        <w:t>ия неисправности в течение 10 (д</w:t>
      </w:r>
      <w:r w:rsidRPr="00734FB6">
        <w:rPr>
          <w:rFonts w:ascii="Times New Roman" w:hAnsi="Times New Roman"/>
          <w:bCs/>
        </w:rPr>
        <w:t>есяти) рабочих дней от даты подписания С</w:t>
      </w:r>
      <w:r w:rsidR="00193F41" w:rsidRPr="00734FB6">
        <w:rPr>
          <w:rFonts w:ascii="Times New Roman" w:hAnsi="Times New Roman"/>
          <w:bCs/>
        </w:rPr>
        <w:t>торонами акта выполненных работ</w:t>
      </w:r>
      <w:r w:rsidR="00D22E36" w:rsidRPr="00734FB6">
        <w:rPr>
          <w:rFonts w:ascii="Times New Roman" w:hAnsi="Times New Roman"/>
          <w:bCs/>
        </w:rPr>
        <w:t>.</w:t>
      </w:r>
    </w:p>
    <w:p w:rsidR="0095123D" w:rsidRPr="00734FB6" w:rsidRDefault="0095123D" w:rsidP="008455A4">
      <w:pPr>
        <w:spacing w:after="0" w:line="240" w:lineRule="auto"/>
        <w:jc w:val="both"/>
        <w:rPr>
          <w:rFonts w:ascii="Times New Roman" w:hAnsi="Times New Roman"/>
        </w:rPr>
      </w:pPr>
    </w:p>
    <w:tbl>
      <w:tblPr>
        <w:tblW w:w="0" w:type="auto"/>
        <w:tblLook w:val="04A0" w:firstRow="1" w:lastRow="0" w:firstColumn="1" w:lastColumn="0" w:noHBand="0" w:noVBand="1"/>
      </w:tblPr>
      <w:tblGrid>
        <w:gridCol w:w="4957"/>
        <w:gridCol w:w="4672"/>
      </w:tblGrid>
      <w:tr w:rsidR="004661C5" w:rsidRPr="00734FB6" w:rsidTr="00602021">
        <w:tc>
          <w:tcPr>
            <w:tcW w:w="4957" w:type="dxa"/>
          </w:tcPr>
          <w:p w:rsidR="004661C5" w:rsidRPr="00734FB6" w:rsidRDefault="004661C5" w:rsidP="004661C5">
            <w:pPr>
              <w:spacing w:after="0" w:line="240" w:lineRule="auto"/>
              <w:rPr>
                <w:rFonts w:ascii="Times New Roman" w:hAnsi="Times New Roman"/>
                <w:b/>
              </w:rPr>
            </w:pPr>
            <w:r w:rsidRPr="00734FB6">
              <w:rPr>
                <w:rFonts w:ascii="Times New Roman" w:hAnsi="Times New Roman"/>
                <w:b/>
              </w:rPr>
              <w:t>Поставщик</w:t>
            </w:r>
          </w:p>
          <w:p w:rsidR="004661C5" w:rsidRDefault="004661C5" w:rsidP="004661C5">
            <w:pPr>
              <w:spacing w:after="0" w:line="240" w:lineRule="auto"/>
              <w:rPr>
                <w:rFonts w:ascii="Times New Roman" w:hAnsi="Times New Roman"/>
                <w:lang w:bidi="ru-RU"/>
              </w:rPr>
            </w:pPr>
          </w:p>
          <w:p w:rsidR="004661C5" w:rsidRDefault="004661C5" w:rsidP="004661C5">
            <w:pPr>
              <w:spacing w:after="0" w:line="240" w:lineRule="auto"/>
              <w:rPr>
                <w:rFonts w:ascii="Times New Roman" w:hAnsi="Times New Roman"/>
                <w:lang w:bidi="ru-RU"/>
              </w:rPr>
            </w:pPr>
          </w:p>
          <w:p w:rsidR="004661C5" w:rsidRPr="00734FB6" w:rsidRDefault="004661C5" w:rsidP="004661C5">
            <w:pPr>
              <w:spacing w:after="0" w:line="240" w:lineRule="auto"/>
              <w:rPr>
                <w:rFonts w:ascii="Times New Roman" w:hAnsi="Times New Roman"/>
                <w:lang w:bidi="ru-RU"/>
              </w:rPr>
            </w:pPr>
          </w:p>
          <w:p w:rsidR="004661C5" w:rsidRPr="00734FB6" w:rsidRDefault="004661C5" w:rsidP="004661C5">
            <w:pPr>
              <w:spacing w:after="0" w:line="240" w:lineRule="auto"/>
              <w:rPr>
                <w:rFonts w:ascii="Times New Roman" w:hAnsi="Times New Roman"/>
                <w:lang w:bidi="ru-RU"/>
              </w:rPr>
            </w:pPr>
            <w:r w:rsidRPr="00734FB6">
              <w:rPr>
                <w:rFonts w:ascii="Times New Roman" w:hAnsi="Times New Roman"/>
                <w:lang w:bidi="ru-RU"/>
              </w:rPr>
              <w:t xml:space="preserve">_______________________ </w:t>
            </w:r>
          </w:p>
          <w:p w:rsidR="004661C5" w:rsidRPr="00734FB6" w:rsidRDefault="004661C5" w:rsidP="004661C5">
            <w:pPr>
              <w:spacing w:before="60" w:after="120" w:line="240" w:lineRule="auto"/>
              <w:rPr>
                <w:rFonts w:ascii="Times New Roman" w:hAnsi="Times New Roman"/>
                <w:lang w:bidi="ru-RU"/>
              </w:rPr>
            </w:pPr>
            <w:r>
              <w:rPr>
                <w:rFonts w:ascii="Times New Roman" w:hAnsi="Times New Roman"/>
                <w:lang w:bidi="ru-RU"/>
              </w:rPr>
              <w:t xml:space="preserve">                             </w:t>
            </w:r>
            <w:r w:rsidRPr="00734FB6">
              <w:rPr>
                <w:rFonts w:ascii="Times New Roman" w:hAnsi="Times New Roman"/>
                <w:lang w:bidi="ru-RU"/>
              </w:rPr>
              <w:t>МП</w:t>
            </w:r>
          </w:p>
          <w:p w:rsidR="004661C5" w:rsidRPr="00734FB6" w:rsidRDefault="004661C5" w:rsidP="004661C5">
            <w:pPr>
              <w:spacing w:after="0" w:line="240" w:lineRule="auto"/>
              <w:rPr>
                <w:rFonts w:ascii="Times New Roman" w:hAnsi="Times New Roman"/>
              </w:rPr>
            </w:pPr>
            <w:r w:rsidRPr="00734FB6">
              <w:rPr>
                <w:rFonts w:ascii="Times New Roman" w:hAnsi="Times New Roman"/>
              </w:rPr>
              <w:t xml:space="preserve"> </w:t>
            </w:r>
          </w:p>
        </w:tc>
        <w:tc>
          <w:tcPr>
            <w:tcW w:w="4672" w:type="dxa"/>
          </w:tcPr>
          <w:p w:rsidR="004661C5" w:rsidRDefault="0092146E" w:rsidP="004661C5">
            <w:pPr>
              <w:spacing w:after="0" w:line="240" w:lineRule="auto"/>
              <w:rPr>
                <w:rFonts w:ascii="Times New Roman" w:hAnsi="Times New Roman"/>
                <w:b/>
              </w:rPr>
            </w:pPr>
            <w:r>
              <w:rPr>
                <w:rFonts w:ascii="Times New Roman" w:hAnsi="Times New Roman"/>
                <w:b/>
              </w:rPr>
              <w:t>Заказчик</w:t>
            </w:r>
          </w:p>
          <w:p w:rsidR="00D77961" w:rsidRDefault="00D77961" w:rsidP="004661C5">
            <w:pPr>
              <w:spacing w:after="0" w:line="240" w:lineRule="auto"/>
              <w:rPr>
                <w:rFonts w:ascii="Times New Roman" w:hAnsi="Times New Roman"/>
                <w:b/>
              </w:rPr>
            </w:pPr>
          </w:p>
          <w:p w:rsidR="00D77961" w:rsidRDefault="00D77961" w:rsidP="004661C5">
            <w:pPr>
              <w:spacing w:after="0" w:line="240" w:lineRule="auto"/>
              <w:rPr>
                <w:rFonts w:ascii="Times New Roman" w:hAnsi="Times New Roman"/>
                <w:b/>
              </w:rPr>
            </w:pPr>
          </w:p>
          <w:p w:rsidR="00D77961" w:rsidRPr="00734FB6" w:rsidRDefault="00D77961" w:rsidP="004661C5">
            <w:pPr>
              <w:spacing w:after="0" w:line="240" w:lineRule="auto"/>
              <w:rPr>
                <w:rFonts w:ascii="Times New Roman" w:hAnsi="Times New Roman"/>
                <w:b/>
              </w:rPr>
            </w:pPr>
          </w:p>
          <w:p w:rsidR="00D77961" w:rsidRPr="00734FB6" w:rsidRDefault="00D77961" w:rsidP="00D77961">
            <w:pPr>
              <w:spacing w:after="0" w:line="276" w:lineRule="auto"/>
              <w:contextualSpacing/>
              <w:rPr>
                <w:rFonts w:ascii="Times New Roman" w:hAnsi="Times New Roman"/>
              </w:rPr>
            </w:pPr>
            <w:r w:rsidRPr="00734FB6">
              <w:rPr>
                <w:rFonts w:ascii="Times New Roman" w:hAnsi="Times New Roman"/>
              </w:rPr>
              <w:t xml:space="preserve">_____________________ </w:t>
            </w:r>
            <w:r>
              <w:rPr>
                <w:rFonts w:ascii="Times New Roman" w:hAnsi="Times New Roman"/>
              </w:rPr>
              <w:t>___________________</w:t>
            </w:r>
            <w:r w:rsidRPr="00734FB6">
              <w:rPr>
                <w:rFonts w:ascii="Times New Roman" w:hAnsi="Times New Roman"/>
              </w:rPr>
              <w:t xml:space="preserve"> </w:t>
            </w:r>
          </w:p>
          <w:p w:rsidR="00D77961" w:rsidRPr="00734FB6" w:rsidRDefault="00D77961" w:rsidP="00D77961">
            <w:pPr>
              <w:spacing w:after="0" w:line="276" w:lineRule="auto"/>
              <w:contextualSpacing/>
              <w:rPr>
                <w:rFonts w:ascii="Times New Roman" w:hAnsi="Times New Roman"/>
              </w:rPr>
            </w:pPr>
            <w:r w:rsidRPr="00734FB6">
              <w:rPr>
                <w:rFonts w:ascii="Times New Roman" w:hAnsi="Times New Roman"/>
              </w:rPr>
              <w:t xml:space="preserve">                           МП</w:t>
            </w:r>
          </w:p>
          <w:p w:rsidR="004661C5" w:rsidRPr="00BF5788" w:rsidRDefault="00D77961" w:rsidP="00D77961">
            <w:pPr>
              <w:pStyle w:val="ListParagraph"/>
              <w:spacing w:after="0" w:line="240" w:lineRule="auto"/>
              <w:ind w:left="0"/>
              <w:rPr>
                <w:rFonts w:ascii="Times New Roman" w:eastAsia="Times New Roman" w:hAnsi="Times New Roman"/>
              </w:rPr>
            </w:pPr>
            <w:r>
              <w:rPr>
                <w:rFonts w:ascii="Times New Roman" w:hAnsi="Times New Roman"/>
                <w:lang w:bidi="ru-RU"/>
              </w:rPr>
              <w:t>(Действует</w:t>
            </w:r>
            <w:r w:rsidRPr="0038702A">
              <w:rPr>
                <w:rFonts w:ascii="Times New Roman" w:hAnsi="Times New Roman"/>
                <w:lang w:bidi="ru-RU"/>
              </w:rPr>
              <w:t xml:space="preserve"> на основании доверенности от </w:t>
            </w:r>
            <w:r>
              <w:rPr>
                <w:rFonts w:ascii="Times New Roman" w:hAnsi="Times New Roman"/>
                <w:lang w:bidi="ru-RU"/>
              </w:rPr>
              <w:t>__________</w:t>
            </w:r>
            <w:r w:rsidRPr="0038702A">
              <w:rPr>
                <w:rFonts w:ascii="Times New Roman" w:hAnsi="Times New Roman"/>
                <w:lang w:bidi="ru-RU"/>
              </w:rPr>
              <w:t xml:space="preserve"> № </w:t>
            </w:r>
            <w:r>
              <w:rPr>
                <w:rFonts w:ascii="Times New Roman" w:hAnsi="Times New Roman"/>
                <w:lang w:bidi="ru-RU"/>
              </w:rPr>
              <w:t>_____________)</w:t>
            </w:r>
          </w:p>
        </w:tc>
      </w:tr>
    </w:tbl>
    <w:p w:rsidR="00C6759A" w:rsidRPr="00734FB6" w:rsidRDefault="00C6759A" w:rsidP="00193F41">
      <w:pPr>
        <w:pStyle w:val="Heading1"/>
        <w:spacing w:before="0" w:line="240" w:lineRule="auto"/>
        <w:jc w:val="right"/>
        <w:rPr>
          <w:szCs w:val="22"/>
        </w:rPr>
      </w:pPr>
    </w:p>
    <w:sectPr w:rsidR="00C6759A" w:rsidRPr="00734FB6" w:rsidSect="00AA72F5">
      <w:pgSz w:w="11906" w:h="16838"/>
      <w:pgMar w:top="962" w:right="707" w:bottom="72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2108" w:rsidRDefault="00332108">
      <w:pPr>
        <w:spacing w:after="0" w:line="240" w:lineRule="auto"/>
      </w:pPr>
      <w:r>
        <w:separator/>
      </w:r>
    </w:p>
  </w:endnote>
  <w:endnote w:type="continuationSeparator" w:id="0">
    <w:p w:rsidR="00332108" w:rsidRDefault="0033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2108" w:rsidRDefault="00332108">
      <w:pPr>
        <w:spacing w:after="0" w:line="240" w:lineRule="auto"/>
      </w:pPr>
      <w:r>
        <w:separator/>
      </w:r>
    </w:p>
  </w:footnote>
  <w:footnote w:type="continuationSeparator" w:id="0">
    <w:p w:rsidR="00332108" w:rsidRDefault="00332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438B"/>
    <w:multiLevelType w:val="hybridMultilevel"/>
    <w:tmpl w:val="F2D0AD58"/>
    <w:lvl w:ilvl="0" w:tplc="C8145D1A">
      <w:start w:val="1"/>
      <w:numFmt w:val="bullet"/>
      <w:lvlText w:val=""/>
      <w:lvlJc w:val="left"/>
      <w:pPr>
        <w:ind w:left="720" w:hanging="360"/>
      </w:pPr>
      <w:rPr>
        <w:rFonts w:ascii="Symbol" w:hAnsi="Symbol" w:hint="default"/>
      </w:rPr>
    </w:lvl>
    <w:lvl w:ilvl="1" w:tplc="3F62DF68" w:tentative="1">
      <w:start w:val="1"/>
      <w:numFmt w:val="bullet"/>
      <w:lvlText w:val="o"/>
      <w:lvlJc w:val="left"/>
      <w:pPr>
        <w:ind w:left="1440" w:hanging="360"/>
      </w:pPr>
      <w:rPr>
        <w:rFonts w:ascii="Courier New" w:hAnsi="Courier New" w:cs="Courier New" w:hint="default"/>
      </w:rPr>
    </w:lvl>
    <w:lvl w:ilvl="2" w:tplc="34E0FE06" w:tentative="1">
      <w:start w:val="1"/>
      <w:numFmt w:val="bullet"/>
      <w:lvlText w:val=""/>
      <w:lvlJc w:val="left"/>
      <w:pPr>
        <w:ind w:left="2160" w:hanging="360"/>
      </w:pPr>
      <w:rPr>
        <w:rFonts w:ascii="Wingdings" w:hAnsi="Wingdings" w:hint="default"/>
      </w:rPr>
    </w:lvl>
    <w:lvl w:ilvl="3" w:tplc="AFF6F316" w:tentative="1">
      <w:start w:val="1"/>
      <w:numFmt w:val="bullet"/>
      <w:lvlText w:val=""/>
      <w:lvlJc w:val="left"/>
      <w:pPr>
        <w:ind w:left="2880" w:hanging="360"/>
      </w:pPr>
      <w:rPr>
        <w:rFonts w:ascii="Symbol" w:hAnsi="Symbol" w:hint="default"/>
      </w:rPr>
    </w:lvl>
    <w:lvl w:ilvl="4" w:tplc="5E2E879E" w:tentative="1">
      <w:start w:val="1"/>
      <w:numFmt w:val="bullet"/>
      <w:lvlText w:val="o"/>
      <w:lvlJc w:val="left"/>
      <w:pPr>
        <w:ind w:left="3600" w:hanging="360"/>
      </w:pPr>
      <w:rPr>
        <w:rFonts w:ascii="Courier New" w:hAnsi="Courier New" w:cs="Courier New" w:hint="default"/>
      </w:rPr>
    </w:lvl>
    <w:lvl w:ilvl="5" w:tplc="39745EFA" w:tentative="1">
      <w:start w:val="1"/>
      <w:numFmt w:val="bullet"/>
      <w:lvlText w:val=""/>
      <w:lvlJc w:val="left"/>
      <w:pPr>
        <w:ind w:left="4320" w:hanging="360"/>
      </w:pPr>
      <w:rPr>
        <w:rFonts w:ascii="Wingdings" w:hAnsi="Wingdings" w:hint="default"/>
      </w:rPr>
    </w:lvl>
    <w:lvl w:ilvl="6" w:tplc="040209F4" w:tentative="1">
      <w:start w:val="1"/>
      <w:numFmt w:val="bullet"/>
      <w:lvlText w:val=""/>
      <w:lvlJc w:val="left"/>
      <w:pPr>
        <w:ind w:left="5040" w:hanging="360"/>
      </w:pPr>
      <w:rPr>
        <w:rFonts w:ascii="Symbol" w:hAnsi="Symbol" w:hint="default"/>
      </w:rPr>
    </w:lvl>
    <w:lvl w:ilvl="7" w:tplc="15A49CD2" w:tentative="1">
      <w:start w:val="1"/>
      <w:numFmt w:val="bullet"/>
      <w:lvlText w:val="o"/>
      <w:lvlJc w:val="left"/>
      <w:pPr>
        <w:ind w:left="5760" w:hanging="360"/>
      </w:pPr>
      <w:rPr>
        <w:rFonts w:ascii="Courier New" w:hAnsi="Courier New" w:cs="Courier New" w:hint="default"/>
      </w:rPr>
    </w:lvl>
    <w:lvl w:ilvl="8" w:tplc="9CA4D1BE" w:tentative="1">
      <w:start w:val="1"/>
      <w:numFmt w:val="bullet"/>
      <w:lvlText w:val=""/>
      <w:lvlJc w:val="left"/>
      <w:pPr>
        <w:ind w:left="6480" w:hanging="360"/>
      </w:pPr>
      <w:rPr>
        <w:rFonts w:ascii="Wingdings" w:hAnsi="Wingdings" w:hint="default"/>
      </w:rPr>
    </w:lvl>
  </w:abstractNum>
  <w:abstractNum w:abstractNumId="1" w15:restartNumberingAfterBreak="0">
    <w:nsid w:val="115F181A"/>
    <w:multiLevelType w:val="hybridMultilevel"/>
    <w:tmpl w:val="ADAE87F8"/>
    <w:lvl w:ilvl="0" w:tplc="6FE29B8A">
      <w:start w:val="1"/>
      <w:numFmt w:val="lowerRoman"/>
      <w:lvlText w:val="(%1)"/>
      <w:lvlJc w:val="left"/>
      <w:pPr>
        <w:ind w:left="1080" w:hanging="720"/>
      </w:pPr>
      <w:rPr>
        <w:rFonts w:eastAsia="Calibri" w:hint="default"/>
        <w:b/>
        <w:color w:val="000000"/>
      </w:rPr>
    </w:lvl>
    <w:lvl w:ilvl="1" w:tplc="9EBAC88C" w:tentative="1">
      <w:start w:val="1"/>
      <w:numFmt w:val="lowerLetter"/>
      <w:lvlText w:val="%2."/>
      <w:lvlJc w:val="left"/>
      <w:pPr>
        <w:ind w:left="1440" w:hanging="360"/>
      </w:pPr>
    </w:lvl>
    <w:lvl w:ilvl="2" w:tplc="157C8F3C" w:tentative="1">
      <w:start w:val="1"/>
      <w:numFmt w:val="lowerRoman"/>
      <w:lvlText w:val="%3."/>
      <w:lvlJc w:val="right"/>
      <w:pPr>
        <w:ind w:left="2160" w:hanging="180"/>
      </w:pPr>
    </w:lvl>
    <w:lvl w:ilvl="3" w:tplc="801AE172" w:tentative="1">
      <w:start w:val="1"/>
      <w:numFmt w:val="decimal"/>
      <w:lvlText w:val="%4."/>
      <w:lvlJc w:val="left"/>
      <w:pPr>
        <w:ind w:left="2880" w:hanging="360"/>
      </w:pPr>
    </w:lvl>
    <w:lvl w:ilvl="4" w:tplc="554CC02C" w:tentative="1">
      <w:start w:val="1"/>
      <w:numFmt w:val="lowerLetter"/>
      <w:lvlText w:val="%5."/>
      <w:lvlJc w:val="left"/>
      <w:pPr>
        <w:ind w:left="3600" w:hanging="360"/>
      </w:pPr>
    </w:lvl>
    <w:lvl w:ilvl="5" w:tplc="E2009534" w:tentative="1">
      <w:start w:val="1"/>
      <w:numFmt w:val="lowerRoman"/>
      <w:lvlText w:val="%6."/>
      <w:lvlJc w:val="right"/>
      <w:pPr>
        <w:ind w:left="4320" w:hanging="180"/>
      </w:pPr>
    </w:lvl>
    <w:lvl w:ilvl="6" w:tplc="5CE2AEFA" w:tentative="1">
      <w:start w:val="1"/>
      <w:numFmt w:val="decimal"/>
      <w:lvlText w:val="%7."/>
      <w:lvlJc w:val="left"/>
      <w:pPr>
        <w:ind w:left="5040" w:hanging="360"/>
      </w:pPr>
    </w:lvl>
    <w:lvl w:ilvl="7" w:tplc="436CF866" w:tentative="1">
      <w:start w:val="1"/>
      <w:numFmt w:val="lowerLetter"/>
      <w:lvlText w:val="%8."/>
      <w:lvlJc w:val="left"/>
      <w:pPr>
        <w:ind w:left="5760" w:hanging="360"/>
      </w:pPr>
    </w:lvl>
    <w:lvl w:ilvl="8" w:tplc="1EC01A48" w:tentative="1">
      <w:start w:val="1"/>
      <w:numFmt w:val="lowerRoman"/>
      <w:lvlText w:val="%9."/>
      <w:lvlJc w:val="right"/>
      <w:pPr>
        <w:ind w:left="6480" w:hanging="180"/>
      </w:pPr>
    </w:lvl>
  </w:abstractNum>
  <w:abstractNum w:abstractNumId="2" w15:restartNumberingAfterBreak="0">
    <w:nsid w:val="11604FD4"/>
    <w:multiLevelType w:val="multilevel"/>
    <w:tmpl w:val="6520D6A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22E19D6"/>
    <w:multiLevelType w:val="hybridMultilevel"/>
    <w:tmpl w:val="AFB08142"/>
    <w:lvl w:ilvl="0" w:tplc="C97E7A76">
      <w:start w:val="1"/>
      <w:numFmt w:val="bullet"/>
      <w:lvlText w:val=""/>
      <w:lvlJc w:val="left"/>
      <w:pPr>
        <w:ind w:left="1429" w:hanging="360"/>
      </w:pPr>
      <w:rPr>
        <w:rFonts w:ascii="Symbol" w:hAnsi="Symbol" w:hint="default"/>
      </w:rPr>
    </w:lvl>
    <w:lvl w:ilvl="1" w:tplc="71DEDB5C" w:tentative="1">
      <w:start w:val="1"/>
      <w:numFmt w:val="bullet"/>
      <w:lvlText w:val="o"/>
      <w:lvlJc w:val="left"/>
      <w:pPr>
        <w:ind w:left="2149" w:hanging="360"/>
      </w:pPr>
      <w:rPr>
        <w:rFonts w:ascii="Courier New" w:hAnsi="Courier New" w:cs="Courier New" w:hint="default"/>
      </w:rPr>
    </w:lvl>
    <w:lvl w:ilvl="2" w:tplc="079AFE42" w:tentative="1">
      <w:start w:val="1"/>
      <w:numFmt w:val="bullet"/>
      <w:lvlText w:val=""/>
      <w:lvlJc w:val="left"/>
      <w:pPr>
        <w:ind w:left="2869" w:hanging="360"/>
      </w:pPr>
      <w:rPr>
        <w:rFonts w:ascii="Wingdings" w:hAnsi="Wingdings" w:hint="default"/>
      </w:rPr>
    </w:lvl>
    <w:lvl w:ilvl="3" w:tplc="B35675D8" w:tentative="1">
      <w:start w:val="1"/>
      <w:numFmt w:val="bullet"/>
      <w:lvlText w:val=""/>
      <w:lvlJc w:val="left"/>
      <w:pPr>
        <w:ind w:left="3589" w:hanging="360"/>
      </w:pPr>
      <w:rPr>
        <w:rFonts w:ascii="Symbol" w:hAnsi="Symbol" w:hint="default"/>
      </w:rPr>
    </w:lvl>
    <w:lvl w:ilvl="4" w:tplc="7FA8F41C" w:tentative="1">
      <w:start w:val="1"/>
      <w:numFmt w:val="bullet"/>
      <w:lvlText w:val="o"/>
      <w:lvlJc w:val="left"/>
      <w:pPr>
        <w:ind w:left="4309" w:hanging="360"/>
      </w:pPr>
      <w:rPr>
        <w:rFonts w:ascii="Courier New" w:hAnsi="Courier New" w:cs="Courier New" w:hint="default"/>
      </w:rPr>
    </w:lvl>
    <w:lvl w:ilvl="5" w:tplc="56F41F58" w:tentative="1">
      <w:start w:val="1"/>
      <w:numFmt w:val="bullet"/>
      <w:lvlText w:val=""/>
      <w:lvlJc w:val="left"/>
      <w:pPr>
        <w:ind w:left="5029" w:hanging="360"/>
      </w:pPr>
      <w:rPr>
        <w:rFonts w:ascii="Wingdings" w:hAnsi="Wingdings" w:hint="default"/>
      </w:rPr>
    </w:lvl>
    <w:lvl w:ilvl="6" w:tplc="FD765068" w:tentative="1">
      <w:start w:val="1"/>
      <w:numFmt w:val="bullet"/>
      <w:lvlText w:val=""/>
      <w:lvlJc w:val="left"/>
      <w:pPr>
        <w:ind w:left="5749" w:hanging="360"/>
      </w:pPr>
      <w:rPr>
        <w:rFonts w:ascii="Symbol" w:hAnsi="Symbol" w:hint="default"/>
      </w:rPr>
    </w:lvl>
    <w:lvl w:ilvl="7" w:tplc="30708172" w:tentative="1">
      <w:start w:val="1"/>
      <w:numFmt w:val="bullet"/>
      <w:lvlText w:val="o"/>
      <w:lvlJc w:val="left"/>
      <w:pPr>
        <w:ind w:left="6469" w:hanging="360"/>
      </w:pPr>
      <w:rPr>
        <w:rFonts w:ascii="Courier New" w:hAnsi="Courier New" w:cs="Courier New" w:hint="default"/>
      </w:rPr>
    </w:lvl>
    <w:lvl w:ilvl="8" w:tplc="74E87232" w:tentative="1">
      <w:start w:val="1"/>
      <w:numFmt w:val="bullet"/>
      <w:lvlText w:val=""/>
      <w:lvlJc w:val="left"/>
      <w:pPr>
        <w:ind w:left="7189" w:hanging="360"/>
      </w:pPr>
      <w:rPr>
        <w:rFonts w:ascii="Wingdings" w:hAnsi="Wingdings" w:hint="default"/>
      </w:rPr>
    </w:lvl>
  </w:abstractNum>
  <w:abstractNum w:abstractNumId="4" w15:restartNumberingAfterBreak="0">
    <w:nsid w:val="14703B8E"/>
    <w:multiLevelType w:val="multilevel"/>
    <w:tmpl w:val="B568D2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10211B"/>
    <w:multiLevelType w:val="multilevel"/>
    <w:tmpl w:val="75A24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90470E"/>
    <w:multiLevelType w:val="hybridMultilevel"/>
    <w:tmpl w:val="5F6AE370"/>
    <w:lvl w:ilvl="0" w:tplc="4810F782">
      <w:start w:val="1"/>
      <w:numFmt w:val="bullet"/>
      <w:lvlText w:val=""/>
      <w:lvlJc w:val="left"/>
      <w:pPr>
        <w:ind w:left="720" w:hanging="360"/>
      </w:pPr>
      <w:rPr>
        <w:rFonts w:ascii="Symbol" w:hAnsi="Symbol" w:hint="default"/>
      </w:rPr>
    </w:lvl>
    <w:lvl w:ilvl="1" w:tplc="F57C3036" w:tentative="1">
      <w:start w:val="1"/>
      <w:numFmt w:val="bullet"/>
      <w:lvlText w:val="o"/>
      <w:lvlJc w:val="left"/>
      <w:pPr>
        <w:ind w:left="1440" w:hanging="360"/>
      </w:pPr>
      <w:rPr>
        <w:rFonts w:ascii="Courier New" w:hAnsi="Courier New" w:cs="Courier New" w:hint="default"/>
      </w:rPr>
    </w:lvl>
    <w:lvl w:ilvl="2" w:tplc="F094273C" w:tentative="1">
      <w:start w:val="1"/>
      <w:numFmt w:val="bullet"/>
      <w:lvlText w:val=""/>
      <w:lvlJc w:val="left"/>
      <w:pPr>
        <w:ind w:left="2160" w:hanging="360"/>
      </w:pPr>
      <w:rPr>
        <w:rFonts w:ascii="Wingdings" w:hAnsi="Wingdings" w:hint="default"/>
      </w:rPr>
    </w:lvl>
    <w:lvl w:ilvl="3" w:tplc="8A7C5182" w:tentative="1">
      <w:start w:val="1"/>
      <w:numFmt w:val="bullet"/>
      <w:lvlText w:val=""/>
      <w:lvlJc w:val="left"/>
      <w:pPr>
        <w:ind w:left="2880" w:hanging="360"/>
      </w:pPr>
      <w:rPr>
        <w:rFonts w:ascii="Symbol" w:hAnsi="Symbol" w:hint="default"/>
      </w:rPr>
    </w:lvl>
    <w:lvl w:ilvl="4" w:tplc="6D224D6C" w:tentative="1">
      <w:start w:val="1"/>
      <w:numFmt w:val="bullet"/>
      <w:lvlText w:val="o"/>
      <w:lvlJc w:val="left"/>
      <w:pPr>
        <w:ind w:left="3600" w:hanging="360"/>
      </w:pPr>
      <w:rPr>
        <w:rFonts w:ascii="Courier New" w:hAnsi="Courier New" w:cs="Courier New" w:hint="default"/>
      </w:rPr>
    </w:lvl>
    <w:lvl w:ilvl="5" w:tplc="A788C11C" w:tentative="1">
      <w:start w:val="1"/>
      <w:numFmt w:val="bullet"/>
      <w:lvlText w:val=""/>
      <w:lvlJc w:val="left"/>
      <w:pPr>
        <w:ind w:left="4320" w:hanging="360"/>
      </w:pPr>
      <w:rPr>
        <w:rFonts w:ascii="Wingdings" w:hAnsi="Wingdings" w:hint="default"/>
      </w:rPr>
    </w:lvl>
    <w:lvl w:ilvl="6" w:tplc="F1CCCB88" w:tentative="1">
      <w:start w:val="1"/>
      <w:numFmt w:val="bullet"/>
      <w:lvlText w:val=""/>
      <w:lvlJc w:val="left"/>
      <w:pPr>
        <w:ind w:left="5040" w:hanging="360"/>
      </w:pPr>
      <w:rPr>
        <w:rFonts w:ascii="Symbol" w:hAnsi="Symbol" w:hint="default"/>
      </w:rPr>
    </w:lvl>
    <w:lvl w:ilvl="7" w:tplc="C1ECF3C2" w:tentative="1">
      <w:start w:val="1"/>
      <w:numFmt w:val="bullet"/>
      <w:lvlText w:val="o"/>
      <w:lvlJc w:val="left"/>
      <w:pPr>
        <w:ind w:left="5760" w:hanging="360"/>
      </w:pPr>
      <w:rPr>
        <w:rFonts w:ascii="Courier New" w:hAnsi="Courier New" w:cs="Courier New" w:hint="default"/>
      </w:rPr>
    </w:lvl>
    <w:lvl w:ilvl="8" w:tplc="FACC2FCE" w:tentative="1">
      <w:start w:val="1"/>
      <w:numFmt w:val="bullet"/>
      <w:lvlText w:val=""/>
      <w:lvlJc w:val="left"/>
      <w:pPr>
        <w:ind w:left="6480" w:hanging="360"/>
      </w:pPr>
      <w:rPr>
        <w:rFonts w:ascii="Wingdings" w:hAnsi="Wingdings" w:hint="default"/>
      </w:rPr>
    </w:lvl>
  </w:abstractNum>
  <w:abstractNum w:abstractNumId="7" w15:restartNumberingAfterBreak="0">
    <w:nsid w:val="2BBD19FB"/>
    <w:multiLevelType w:val="hybridMultilevel"/>
    <w:tmpl w:val="B31A7722"/>
    <w:lvl w:ilvl="0" w:tplc="89AC0E64">
      <w:start w:val="1"/>
      <w:numFmt w:val="bullet"/>
      <w:lvlText w:val=""/>
      <w:lvlJc w:val="left"/>
      <w:pPr>
        <w:ind w:left="720" w:hanging="360"/>
      </w:pPr>
      <w:rPr>
        <w:rFonts w:ascii="Symbol" w:hAnsi="Symbol" w:hint="default"/>
      </w:rPr>
    </w:lvl>
    <w:lvl w:ilvl="1" w:tplc="711CA072">
      <w:start w:val="1"/>
      <w:numFmt w:val="bullet"/>
      <w:lvlText w:val="o"/>
      <w:lvlJc w:val="left"/>
      <w:pPr>
        <w:ind w:left="1440" w:hanging="360"/>
      </w:pPr>
      <w:rPr>
        <w:rFonts w:ascii="Courier New" w:hAnsi="Courier New" w:cs="Courier New" w:hint="default"/>
      </w:rPr>
    </w:lvl>
    <w:lvl w:ilvl="2" w:tplc="9C260A54" w:tentative="1">
      <w:start w:val="1"/>
      <w:numFmt w:val="bullet"/>
      <w:lvlText w:val=""/>
      <w:lvlJc w:val="left"/>
      <w:pPr>
        <w:ind w:left="2160" w:hanging="360"/>
      </w:pPr>
      <w:rPr>
        <w:rFonts w:ascii="Wingdings" w:hAnsi="Wingdings" w:hint="default"/>
      </w:rPr>
    </w:lvl>
    <w:lvl w:ilvl="3" w:tplc="9ECA55DE" w:tentative="1">
      <w:start w:val="1"/>
      <w:numFmt w:val="bullet"/>
      <w:lvlText w:val=""/>
      <w:lvlJc w:val="left"/>
      <w:pPr>
        <w:ind w:left="2880" w:hanging="360"/>
      </w:pPr>
      <w:rPr>
        <w:rFonts w:ascii="Symbol" w:hAnsi="Symbol" w:hint="default"/>
      </w:rPr>
    </w:lvl>
    <w:lvl w:ilvl="4" w:tplc="BC386636" w:tentative="1">
      <w:start w:val="1"/>
      <w:numFmt w:val="bullet"/>
      <w:lvlText w:val="o"/>
      <w:lvlJc w:val="left"/>
      <w:pPr>
        <w:ind w:left="3600" w:hanging="360"/>
      </w:pPr>
      <w:rPr>
        <w:rFonts w:ascii="Courier New" w:hAnsi="Courier New" w:cs="Courier New" w:hint="default"/>
      </w:rPr>
    </w:lvl>
    <w:lvl w:ilvl="5" w:tplc="8D789FB8" w:tentative="1">
      <w:start w:val="1"/>
      <w:numFmt w:val="bullet"/>
      <w:lvlText w:val=""/>
      <w:lvlJc w:val="left"/>
      <w:pPr>
        <w:ind w:left="4320" w:hanging="360"/>
      </w:pPr>
      <w:rPr>
        <w:rFonts w:ascii="Wingdings" w:hAnsi="Wingdings" w:hint="default"/>
      </w:rPr>
    </w:lvl>
    <w:lvl w:ilvl="6" w:tplc="01766966" w:tentative="1">
      <w:start w:val="1"/>
      <w:numFmt w:val="bullet"/>
      <w:lvlText w:val=""/>
      <w:lvlJc w:val="left"/>
      <w:pPr>
        <w:ind w:left="5040" w:hanging="360"/>
      </w:pPr>
      <w:rPr>
        <w:rFonts w:ascii="Symbol" w:hAnsi="Symbol" w:hint="default"/>
      </w:rPr>
    </w:lvl>
    <w:lvl w:ilvl="7" w:tplc="083679E4" w:tentative="1">
      <w:start w:val="1"/>
      <w:numFmt w:val="bullet"/>
      <w:lvlText w:val="o"/>
      <w:lvlJc w:val="left"/>
      <w:pPr>
        <w:ind w:left="5760" w:hanging="360"/>
      </w:pPr>
      <w:rPr>
        <w:rFonts w:ascii="Courier New" w:hAnsi="Courier New" w:cs="Courier New" w:hint="default"/>
      </w:rPr>
    </w:lvl>
    <w:lvl w:ilvl="8" w:tplc="A6A486E0" w:tentative="1">
      <w:start w:val="1"/>
      <w:numFmt w:val="bullet"/>
      <w:lvlText w:val=""/>
      <w:lvlJc w:val="left"/>
      <w:pPr>
        <w:ind w:left="6480" w:hanging="360"/>
      </w:pPr>
      <w:rPr>
        <w:rFonts w:ascii="Wingdings" w:hAnsi="Wingdings" w:hint="default"/>
      </w:rPr>
    </w:lvl>
  </w:abstractNum>
  <w:abstractNum w:abstractNumId="8" w15:restartNumberingAfterBreak="0">
    <w:nsid w:val="349D1D94"/>
    <w:multiLevelType w:val="hybridMultilevel"/>
    <w:tmpl w:val="2F288044"/>
    <w:lvl w:ilvl="0" w:tplc="79146578">
      <w:start w:val="1"/>
      <w:numFmt w:val="decimal"/>
      <w:lvlText w:val="%1."/>
      <w:lvlJc w:val="left"/>
      <w:pPr>
        <w:ind w:left="720" w:hanging="360"/>
      </w:pPr>
      <w:rPr>
        <w:rFonts w:ascii="Arial Narrow" w:hAnsi="Arial Narrow"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EB29D1"/>
    <w:multiLevelType w:val="multilevel"/>
    <w:tmpl w:val="F0A81C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9A6134"/>
    <w:multiLevelType w:val="hybridMultilevel"/>
    <w:tmpl w:val="A3489DF2"/>
    <w:lvl w:ilvl="0" w:tplc="D85CCACC">
      <w:start w:val="1"/>
      <w:numFmt w:val="decimal"/>
      <w:pStyle w:val="a"/>
      <w:lvlText w:val="%1."/>
      <w:lvlJc w:val="left"/>
      <w:pPr>
        <w:ind w:left="720" w:hanging="360"/>
      </w:pPr>
      <w:rPr>
        <w:rFonts w:hint="default"/>
      </w:rPr>
    </w:lvl>
    <w:lvl w:ilvl="1" w:tplc="B72E17C0">
      <w:start w:val="1"/>
      <w:numFmt w:val="decimal"/>
      <w:lvlText w:val="%2."/>
      <w:lvlJc w:val="left"/>
      <w:pPr>
        <w:ind w:left="1440" w:hanging="360"/>
      </w:pPr>
      <w:rPr>
        <w:rFonts w:ascii="Times New Roman" w:eastAsia="Calibri" w:hAnsi="Times New Roman" w:cs="Times New Roman"/>
      </w:rPr>
    </w:lvl>
    <w:lvl w:ilvl="2" w:tplc="A6EA0C9C" w:tentative="1">
      <w:start w:val="1"/>
      <w:numFmt w:val="lowerRoman"/>
      <w:lvlText w:val="%3."/>
      <w:lvlJc w:val="right"/>
      <w:pPr>
        <w:ind w:left="2160" w:hanging="180"/>
      </w:pPr>
    </w:lvl>
    <w:lvl w:ilvl="3" w:tplc="F6920AF8" w:tentative="1">
      <w:start w:val="1"/>
      <w:numFmt w:val="decimal"/>
      <w:lvlText w:val="%4."/>
      <w:lvlJc w:val="left"/>
      <w:pPr>
        <w:ind w:left="2880" w:hanging="360"/>
      </w:pPr>
    </w:lvl>
    <w:lvl w:ilvl="4" w:tplc="17F46D58" w:tentative="1">
      <w:start w:val="1"/>
      <w:numFmt w:val="lowerLetter"/>
      <w:lvlText w:val="%5."/>
      <w:lvlJc w:val="left"/>
      <w:pPr>
        <w:ind w:left="3600" w:hanging="360"/>
      </w:pPr>
    </w:lvl>
    <w:lvl w:ilvl="5" w:tplc="2698E964" w:tentative="1">
      <w:start w:val="1"/>
      <w:numFmt w:val="lowerRoman"/>
      <w:lvlText w:val="%6."/>
      <w:lvlJc w:val="right"/>
      <w:pPr>
        <w:ind w:left="4320" w:hanging="180"/>
      </w:pPr>
    </w:lvl>
    <w:lvl w:ilvl="6" w:tplc="40FEC074" w:tentative="1">
      <w:start w:val="1"/>
      <w:numFmt w:val="decimal"/>
      <w:lvlText w:val="%7."/>
      <w:lvlJc w:val="left"/>
      <w:pPr>
        <w:ind w:left="5040" w:hanging="360"/>
      </w:pPr>
    </w:lvl>
    <w:lvl w:ilvl="7" w:tplc="D76CDC98" w:tentative="1">
      <w:start w:val="1"/>
      <w:numFmt w:val="lowerLetter"/>
      <w:lvlText w:val="%8."/>
      <w:lvlJc w:val="left"/>
      <w:pPr>
        <w:ind w:left="5760" w:hanging="360"/>
      </w:pPr>
    </w:lvl>
    <w:lvl w:ilvl="8" w:tplc="4434DE6A" w:tentative="1">
      <w:start w:val="1"/>
      <w:numFmt w:val="lowerRoman"/>
      <w:lvlText w:val="%9."/>
      <w:lvlJc w:val="right"/>
      <w:pPr>
        <w:ind w:left="6480" w:hanging="180"/>
      </w:pPr>
    </w:lvl>
  </w:abstractNum>
  <w:abstractNum w:abstractNumId="11" w15:restartNumberingAfterBreak="0">
    <w:nsid w:val="491F6163"/>
    <w:multiLevelType w:val="hybridMultilevel"/>
    <w:tmpl w:val="115C403A"/>
    <w:lvl w:ilvl="0" w:tplc="CC0C6966">
      <w:start w:val="1"/>
      <w:numFmt w:val="upperLetter"/>
      <w:lvlText w:val="%1."/>
      <w:lvlJc w:val="left"/>
      <w:pPr>
        <w:ind w:left="720" w:hanging="360"/>
      </w:pPr>
      <w:rPr>
        <w:b/>
      </w:rPr>
    </w:lvl>
    <w:lvl w:ilvl="1" w:tplc="FD58DDB6">
      <w:start w:val="1"/>
      <w:numFmt w:val="decimal"/>
      <w:lvlText w:val="%2."/>
      <w:lvlJc w:val="left"/>
      <w:pPr>
        <w:ind w:left="1440" w:hanging="360"/>
      </w:pPr>
      <w:rPr>
        <w:rFonts w:hint="default"/>
        <w:b w:val="0"/>
      </w:rPr>
    </w:lvl>
    <w:lvl w:ilvl="2" w:tplc="170A27C0">
      <w:start w:val="1"/>
      <w:numFmt w:val="lowerRoman"/>
      <w:lvlText w:val="%3."/>
      <w:lvlJc w:val="right"/>
      <w:pPr>
        <w:ind w:left="2160" w:hanging="180"/>
      </w:pPr>
    </w:lvl>
    <w:lvl w:ilvl="3" w:tplc="734A560C" w:tentative="1">
      <w:start w:val="1"/>
      <w:numFmt w:val="decimal"/>
      <w:lvlText w:val="%4."/>
      <w:lvlJc w:val="left"/>
      <w:pPr>
        <w:ind w:left="2880" w:hanging="360"/>
      </w:pPr>
    </w:lvl>
    <w:lvl w:ilvl="4" w:tplc="5C5A42C6" w:tentative="1">
      <w:start w:val="1"/>
      <w:numFmt w:val="lowerLetter"/>
      <w:lvlText w:val="%5."/>
      <w:lvlJc w:val="left"/>
      <w:pPr>
        <w:ind w:left="3600" w:hanging="360"/>
      </w:pPr>
    </w:lvl>
    <w:lvl w:ilvl="5" w:tplc="325A1376" w:tentative="1">
      <w:start w:val="1"/>
      <w:numFmt w:val="lowerRoman"/>
      <w:lvlText w:val="%6."/>
      <w:lvlJc w:val="right"/>
      <w:pPr>
        <w:ind w:left="4320" w:hanging="180"/>
      </w:pPr>
    </w:lvl>
    <w:lvl w:ilvl="6" w:tplc="046C03D0" w:tentative="1">
      <w:start w:val="1"/>
      <w:numFmt w:val="decimal"/>
      <w:lvlText w:val="%7."/>
      <w:lvlJc w:val="left"/>
      <w:pPr>
        <w:ind w:left="5040" w:hanging="360"/>
      </w:pPr>
    </w:lvl>
    <w:lvl w:ilvl="7" w:tplc="8B1637B4" w:tentative="1">
      <w:start w:val="1"/>
      <w:numFmt w:val="lowerLetter"/>
      <w:lvlText w:val="%8."/>
      <w:lvlJc w:val="left"/>
      <w:pPr>
        <w:ind w:left="5760" w:hanging="360"/>
      </w:pPr>
    </w:lvl>
    <w:lvl w:ilvl="8" w:tplc="738A07E0" w:tentative="1">
      <w:start w:val="1"/>
      <w:numFmt w:val="lowerRoman"/>
      <w:lvlText w:val="%9."/>
      <w:lvlJc w:val="right"/>
      <w:pPr>
        <w:ind w:left="6480" w:hanging="180"/>
      </w:pPr>
    </w:lvl>
  </w:abstractNum>
  <w:abstractNum w:abstractNumId="12" w15:restartNumberingAfterBreak="0">
    <w:nsid w:val="4BD157EE"/>
    <w:multiLevelType w:val="multilevel"/>
    <w:tmpl w:val="38522C6A"/>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0CB458C"/>
    <w:multiLevelType w:val="multilevel"/>
    <w:tmpl w:val="C27EE09A"/>
    <w:lvl w:ilvl="0">
      <w:start w:val="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7CA2D20"/>
    <w:multiLevelType w:val="multilevel"/>
    <w:tmpl w:val="391A038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FA7060"/>
    <w:multiLevelType w:val="hybridMultilevel"/>
    <w:tmpl w:val="9006A388"/>
    <w:lvl w:ilvl="0" w:tplc="2F9CC1E8">
      <w:start w:val="1"/>
      <w:numFmt w:val="decimal"/>
      <w:lvlText w:val="%1."/>
      <w:lvlJc w:val="left"/>
      <w:pPr>
        <w:ind w:left="1407" w:hanging="840"/>
      </w:pPr>
      <w:rPr>
        <w:rFonts w:hint="default"/>
        <w:b/>
      </w:rPr>
    </w:lvl>
    <w:lvl w:ilvl="1" w:tplc="A84048FC">
      <w:start w:val="9"/>
      <w:numFmt w:val="bullet"/>
      <w:lvlText w:val="•"/>
      <w:lvlJc w:val="left"/>
      <w:pPr>
        <w:ind w:left="1647" w:hanging="360"/>
      </w:pPr>
      <w:rPr>
        <w:rFonts w:ascii="Times New Roman" w:eastAsia="Times New Roman" w:hAnsi="Times New Roman" w:cs="Times New Roman" w:hint="default"/>
      </w:rPr>
    </w:lvl>
    <w:lvl w:ilvl="2" w:tplc="530C5CDA" w:tentative="1">
      <w:start w:val="1"/>
      <w:numFmt w:val="lowerRoman"/>
      <w:lvlText w:val="%3."/>
      <w:lvlJc w:val="right"/>
      <w:pPr>
        <w:ind w:left="2367" w:hanging="180"/>
      </w:pPr>
    </w:lvl>
    <w:lvl w:ilvl="3" w:tplc="85F0D3EE" w:tentative="1">
      <w:start w:val="1"/>
      <w:numFmt w:val="decimal"/>
      <w:lvlText w:val="%4."/>
      <w:lvlJc w:val="left"/>
      <w:pPr>
        <w:ind w:left="3087" w:hanging="360"/>
      </w:pPr>
    </w:lvl>
    <w:lvl w:ilvl="4" w:tplc="0B88B5D6" w:tentative="1">
      <w:start w:val="1"/>
      <w:numFmt w:val="lowerLetter"/>
      <w:lvlText w:val="%5."/>
      <w:lvlJc w:val="left"/>
      <w:pPr>
        <w:ind w:left="3807" w:hanging="360"/>
      </w:pPr>
    </w:lvl>
    <w:lvl w:ilvl="5" w:tplc="870C7970" w:tentative="1">
      <w:start w:val="1"/>
      <w:numFmt w:val="lowerRoman"/>
      <w:lvlText w:val="%6."/>
      <w:lvlJc w:val="right"/>
      <w:pPr>
        <w:ind w:left="4527" w:hanging="180"/>
      </w:pPr>
    </w:lvl>
    <w:lvl w:ilvl="6" w:tplc="63727BA6" w:tentative="1">
      <w:start w:val="1"/>
      <w:numFmt w:val="decimal"/>
      <w:lvlText w:val="%7."/>
      <w:lvlJc w:val="left"/>
      <w:pPr>
        <w:ind w:left="5247" w:hanging="360"/>
      </w:pPr>
    </w:lvl>
    <w:lvl w:ilvl="7" w:tplc="1DD27464" w:tentative="1">
      <w:start w:val="1"/>
      <w:numFmt w:val="lowerLetter"/>
      <w:lvlText w:val="%8."/>
      <w:lvlJc w:val="left"/>
      <w:pPr>
        <w:ind w:left="5967" w:hanging="360"/>
      </w:pPr>
    </w:lvl>
    <w:lvl w:ilvl="8" w:tplc="886AD08A" w:tentative="1">
      <w:start w:val="1"/>
      <w:numFmt w:val="lowerRoman"/>
      <w:lvlText w:val="%9."/>
      <w:lvlJc w:val="right"/>
      <w:pPr>
        <w:ind w:left="6687" w:hanging="180"/>
      </w:pPr>
    </w:lvl>
  </w:abstractNum>
  <w:abstractNum w:abstractNumId="16" w15:restartNumberingAfterBreak="0">
    <w:nsid w:val="66DC4D40"/>
    <w:multiLevelType w:val="hybridMultilevel"/>
    <w:tmpl w:val="F7AE5E38"/>
    <w:lvl w:ilvl="0" w:tplc="AE58D8DC">
      <w:start w:val="1"/>
      <w:numFmt w:val="decimal"/>
      <w:lvlText w:val="%1."/>
      <w:lvlJc w:val="left"/>
      <w:pPr>
        <w:ind w:left="720" w:hanging="360"/>
      </w:pPr>
      <w:rPr>
        <w:rFonts w:hint="default"/>
      </w:rPr>
    </w:lvl>
    <w:lvl w:ilvl="1" w:tplc="098EFE76">
      <w:start w:val="1"/>
      <w:numFmt w:val="lowerLetter"/>
      <w:lvlText w:val="%2."/>
      <w:lvlJc w:val="left"/>
      <w:pPr>
        <w:ind w:left="1440" w:hanging="360"/>
      </w:pPr>
    </w:lvl>
    <w:lvl w:ilvl="2" w:tplc="A4CCBE90" w:tentative="1">
      <w:start w:val="1"/>
      <w:numFmt w:val="lowerRoman"/>
      <w:lvlText w:val="%3."/>
      <w:lvlJc w:val="right"/>
      <w:pPr>
        <w:ind w:left="2160" w:hanging="180"/>
      </w:pPr>
    </w:lvl>
    <w:lvl w:ilvl="3" w:tplc="12021324" w:tentative="1">
      <w:start w:val="1"/>
      <w:numFmt w:val="decimal"/>
      <w:lvlText w:val="%4."/>
      <w:lvlJc w:val="left"/>
      <w:pPr>
        <w:ind w:left="2880" w:hanging="360"/>
      </w:pPr>
    </w:lvl>
    <w:lvl w:ilvl="4" w:tplc="8CDA0B6E" w:tentative="1">
      <w:start w:val="1"/>
      <w:numFmt w:val="lowerLetter"/>
      <w:lvlText w:val="%5."/>
      <w:lvlJc w:val="left"/>
      <w:pPr>
        <w:ind w:left="3600" w:hanging="360"/>
      </w:pPr>
    </w:lvl>
    <w:lvl w:ilvl="5" w:tplc="FF5AAFBE" w:tentative="1">
      <w:start w:val="1"/>
      <w:numFmt w:val="lowerRoman"/>
      <w:lvlText w:val="%6."/>
      <w:lvlJc w:val="right"/>
      <w:pPr>
        <w:ind w:left="4320" w:hanging="180"/>
      </w:pPr>
    </w:lvl>
    <w:lvl w:ilvl="6" w:tplc="90047DAC" w:tentative="1">
      <w:start w:val="1"/>
      <w:numFmt w:val="decimal"/>
      <w:lvlText w:val="%7."/>
      <w:lvlJc w:val="left"/>
      <w:pPr>
        <w:ind w:left="5040" w:hanging="360"/>
      </w:pPr>
    </w:lvl>
    <w:lvl w:ilvl="7" w:tplc="917CE634" w:tentative="1">
      <w:start w:val="1"/>
      <w:numFmt w:val="lowerLetter"/>
      <w:lvlText w:val="%8."/>
      <w:lvlJc w:val="left"/>
      <w:pPr>
        <w:ind w:left="5760" w:hanging="360"/>
      </w:pPr>
    </w:lvl>
    <w:lvl w:ilvl="8" w:tplc="16BA672A" w:tentative="1">
      <w:start w:val="1"/>
      <w:numFmt w:val="lowerRoman"/>
      <w:lvlText w:val="%9."/>
      <w:lvlJc w:val="right"/>
      <w:pPr>
        <w:ind w:left="6480" w:hanging="180"/>
      </w:pPr>
    </w:lvl>
  </w:abstractNum>
  <w:abstractNum w:abstractNumId="17" w15:restartNumberingAfterBreak="0">
    <w:nsid w:val="697C7823"/>
    <w:multiLevelType w:val="hybridMultilevel"/>
    <w:tmpl w:val="B69ADCC2"/>
    <w:lvl w:ilvl="0" w:tplc="A2EE2A44">
      <w:start w:val="1"/>
      <w:numFmt w:val="decimal"/>
      <w:lvlText w:val="%1."/>
      <w:lvlJc w:val="left"/>
      <w:pPr>
        <w:ind w:left="720" w:hanging="360"/>
      </w:pPr>
      <w:rPr>
        <w:rFonts w:ascii="Arial Narrow" w:hAnsi="Arial Narrow"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41635F"/>
    <w:multiLevelType w:val="hybridMultilevel"/>
    <w:tmpl w:val="2544EC08"/>
    <w:lvl w:ilvl="0" w:tplc="21FE8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122B2D"/>
    <w:multiLevelType w:val="multilevel"/>
    <w:tmpl w:val="FB56DD5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B07359"/>
    <w:multiLevelType w:val="hybridMultilevel"/>
    <w:tmpl w:val="40AC5228"/>
    <w:lvl w:ilvl="0" w:tplc="41CCA8A0">
      <w:start w:val="1"/>
      <w:numFmt w:val="decimal"/>
      <w:lvlText w:val="%1."/>
      <w:lvlJc w:val="left"/>
      <w:pPr>
        <w:ind w:left="720" w:hanging="360"/>
      </w:pPr>
      <w:rPr>
        <w:rFonts w:hint="default"/>
        <w:b/>
      </w:rPr>
    </w:lvl>
    <w:lvl w:ilvl="1" w:tplc="A3B028C4">
      <w:start w:val="1"/>
      <w:numFmt w:val="lowerLetter"/>
      <w:lvlText w:val="%2."/>
      <w:lvlJc w:val="left"/>
      <w:pPr>
        <w:ind w:left="1440" w:hanging="360"/>
      </w:pPr>
    </w:lvl>
    <w:lvl w:ilvl="2" w:tplc="3252CEA2" w:tentative="1">
      <w:start w:val="1"/>
      <w:numFmt w:val="lowerRoman"/>
      <w:lvlText w:val="%3."/>
      <w:lvlJc w:val="right"/>
      <w:pPr>
        <w:ind w:left="2160" w:hanging="180"/>
      </w:pPr>
    </w:lvl>
    <w:lvl w:ilvl="3" w:tplc="D7F68F7E" w:tentative="1">
      <w:start w:val="1"/>
      <w:numFmt w:val="decimal"/>
      <w:lvlText w:val="%4."/>
      <w:lvlJc w:val="left"/>
      <w:pPr>
        <w:ind w:left="2880" w:hanging="360"/>
      </w:pPr>
    </w:lvl>
    <w:lvl w:ilvl="4" w:tplc="56706540" w:tentative="1">
      <w:start w:val="1"/>
      <w:numFmt w:val="lowerLetter"/>
      <w:lvlText w:val="%5."/>
      <w:lvlJc w:val="left"/>
      <w:pPr>
        <w:ind w:left="3600" w:hanging="360"/>
      </w:pPr>
    </w:lvl>
    <w:lvl w:ilvl="5" w:tplc="D4B848DA" w:tentative="1">
      <w:start w:val="1"/>
      <w:numFmt w:val="lowerRoman"/>
      <w:lvlText w:val="%6."/>
      <w:lvlJc w:val="right"/>
      <w:pPr>
        <w:ind w:left="4320" w:hanging="180"/>
      </w:pPr>
    </w:lvl>
    <w:lvl w:ilvl="6" w:tplc="51F6E588" w:tentative="1">
      <w:start w:val="1"/>
      <w:numFmt w:val="decimal"/>
      <w:lvlText w:val="%7."/>
      <w:lvlJc w:val="left"/>
      <w:pPr>
        <w:ind w:left="5040" w:hanging="360"/>
      </w:pPr>
    </w:lvl>
    <w:lvl w:ilvl="7" w:tplc="43C8BE78" w:tentative="1">
      <w:start w:val="1"/>
      <w:numFmt w:val="lowerLetter"/>
      <w:lvlText w:val="%8."/>
      <w:lvlJc w:val="left"/>
      <w:pPr>
        <w:ind w:left="5760" w:hanging="360"/>
      </w:pPr>
    </w:lvl>
    <w:lvl w:ilvl="8" w:tplc="9FD08624" w:tentative="1">
      <w:start w:val="1"/>
      <w:numFmt w:val="lowerRoman"/>
      <w:lvlText w:val="%9."/>
      <w:lvlJc w:val="right"/>
      <w:pPr>
        <w:ind w:left="6480" w:hanging="180"/>
      </w:pPr>
    </w:lvl>
  </w:abstractNum>
  <w:abstractNum w:abstractNumId="21" w15:restartNumberingAfterBreak="0">
    <w:nsid w:val="75A51AA4"/>
    <w:multiLevelType w:val="multilevel"/>
    <w:tmpl w:val="6DFE3C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B4181A"/>
    <w:multiLevelType w:val="hybridMultilevel"/>
    <w:tmpl w:val="C30E9522"/>
    <w:lvl w:ilvl="0" w:tplc="8BE6673C">
      <w:start w:val="1"/>
      <w:numFmt w:val="bullet"/>
      <w:lvlText w:val=""/>
      <w:lvlJc w:val="left"/>
      <w:pPr>
        <w:ind w:left="720" w:hanging="360"/>
      </w:pPr>
      <w:rPr>
        <w:rFonts w:ascii="Symbol" w:hAnsi="Symbol" w:hint="default"/>
      </w:rPr>
    </w:lvl>
    <w:lvl w:ilvl="1" w:tplc="BF5255A0" w:tentative="1">
      <w:start w:val="1"/>
      <w:numFmt w:val="bullet"/>
      <w:lvlText w:val="o"/>
      <w:lvlJc w:val="left"/>
      <w:pPr>
        <w:ind w:left="1440" w:hanging="360"/>
      </w:pPr>
      <w:rPr>
        <w:rFonts w:ascii="Courier New" w:hAnsi="Courier New" w:cs="Courier New" w:hint="default"/>
      </w:rPr>
    </w:lvl>
    <w:lvl w:ilvl="2" w:tplc="3002325C" w:tentative="1">
      <w:start w:val="1"/>
      <w:numFmt w:val="bullet"/>
      <w:lvlText w:val=""/>
      <w:lvlJc w:val="left"/>
      <w:pPr>
        <w:ind w:left="2160" w:hanging="360"/>
      </w:pPr>
      <w:rPr>
        <w:rFonts w:ascii="Wingdings" w:hAnsi="Wingdings" w:hint="default"/>
      </w:rPr>
    </w:lvl>
    <w:lvl w:ilvl="3" w:tplc="63FC473E" w:tentative="1">
      <w:start w:val="1"/>
      <w:numFmt w:val="bullet"/>
      <w:lvlText w:val=""/>
      <w:lvlJc w:val="left"/>
      <w:pPr>
        <w:ind w:left="2880" w:hanging="360"/>
      </w:pPr>
      <w:rPr>
        <w:rFonts w:ascii="Symbol" w:hAnsi="Symbol" w:hint="default"/>
      </w:rPr>
    </w:lvl>
    <w:lvl w:ilvl="4" w:tplc="886035D8" w:tentative="1">
      <w:start w:val="1"/>
      <w:numFmt w:val="bullet"/>
      <w:lvlText w:val="o"/>
      <w:lvlJc w:val="left"/>
      <w:pPr>
        <w:ind w:left="3600" w:hanging="360"/>
      </w:pPr>
      <w:rPr>
        <w:rFonts w:ascii="Courier New" w:hAnsi="Courier New" w:cs="Courier New" w:hint="default"/>
      </w:rPr>
    </w:lvl>
    <w:lvl w:ilvl="5" w:tplc="025E4CD0" w:tentative="1">
      <w:start w:val="1"/>
      <w:numFmt w:val="bullet"/>
      <w:lvlText w:val=""/>
      <w:lvlJc w:val="left"/>
      <w:pPr>
        <w:ind w:left="4320" w:hanging="360"/>
      </w:pPr>
      <w:rPr>
        <w:rFonts w:ascii="Wingdings" w:hAnsi="Wingdings" w:hint="default"/>
      </w:rPr>
    </w:lvl>
    <w:lvl w:ilvl="6" w:tplc="1DC2FDC6" w:tentative="1">
      <w:start w:val="1"/>
      <w:numFmt w:val="bullet"/>
      <w:lvlText w:val=""/>
      <w:lvlJc w:val="left"/>
      <w:pPr>
        <w:ind w:left="5040" w:hanging="360"/>
      </w:pPr>
      <w:rPr>
        <w:rFonts w:ascii="Symbol" w:hAnsi="Symbol" w:hint="default"/>
      </w:rPr>
    </w:lvl>
    <w:lvl w:ilvl="7" w:tplc="2CD41568" w:tentative="1">
      <w:start w:val="1"/>
      <w:numFmt w:val="bullet"/>
      <w:lvlText w:val="o"/>
      <w:lvlJc w:val="left"/>
      <w:pPr>
        <w:ind w:left="5760" w:hanging="360"/>
      </w:pPr>
      <w:rPr>
        <w:rFonts w:ascii="Courier New" w:hAnsi="Courier New" w:cs="Courier New" w:hint="default"/>
      </w:rPr>
    </w:lvl>
    <w:lvl w:ilvl="8" w:tplc="A544B0D6" w:tentative="1">
      <w:start w:val="1"/>
      <w:numFmt w:val="bullet"/>
      <w:lvlText w:val=""/>
      <w:lvlJc w:val="left"/>
      <w:pPr>
        <w:ind w:left="6480" w:hanging="360"/>
      </w:pPr>
      <w:rPr>
        <w:rFonts w:ascii="Wingdings" w:hAnsi="Wingdings" w:hint="default"/>
      </w:rPr>
    </w:lvl>
  </w:abstractNum>
  <w:abstractNum w:abstractNumId="23" w15:restartNumberingAfterBreak="0">
    <w:nsid w:val="788B50CF"/>
    <w:multiLevelType w:val="hybridMultilevel"/>
    <w:tmpl w:val="DBB44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980F80"/>
    <w:multiLevelType w:val="multilevel"/>
    <w:tmpl w:val="9B50BCF0"/>
    <w:lvl w:ilvl="0">
      <w:start w:val="8"/>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22"/>
  </w:num>
  <w:num w:numId="4">
    <w:abstractNumId w:val="7"/>
  </w:num>
  <w:num w:numId="5">
    <w:abstractNumId w:val="0"/>
  </w:num>
  <w:num w:numId="6">
    <w:abstractNumId w:val="12"/>
  </w:num>
  <w:num w:numId="7">
    <w:abstractNumId w:val="20"/>
  </w:num>
  <w:num w:numId="8">
    <w:abstractNumId w:val="15"/>
  </w:num>
  <w:num w:numId="9">
    <w:abstractNumId w:val="3"/>
  </w:num>
  <w:num w:numId="10">
    <w:abstractNumId w:val="10"/>
  </w:num>
  <w:num w:numId="11">
    <w:abstractNumId w:val="21"/>
  </w:num>
  <w:num w:numId="12">
    <w:abstractNumId w:val="19"/>
  </w:num>
  <w:num w:numId="13">
    <w:abstractNumId w:val="1"/>
  </w:num>
  <w:num w:numId="14">
    <w:abstractNumId w:val="6"/>
  </w:num>
  <w:num w:numId="15">
    <w:abstractNumId w:val="11"/>
  </w:num>
  <w:num w:numId="16">
    <w:abstractNumId w:val="16"/>
  </w:num>
  <w:num w:numId="17">
    <w:abstractNumId w:val="14"/>
  </w:num>
  <w:num w:numId="18">
    <w:abstractNumId w:val="9"/>
  </w:num>
  <w:num w:numId="19">
    <w:abstractNumId w:val="24"/>
  </w:num>
  <w:num w:numId="20">
    <w:abstractNumId w:val="13"/>
  </w:num>
  <w:num w:numId="21">
    <w:abstractNumId w:val="4"/>
  </w:num>
  <w:num w:numId="22">
    <w:abstractNumId w:val="18"/>
  </w:num>
  <w:num w:numId="23">
    <w:abstractNumId w:val="23"/>
  </w:num>
  <w:num w:numId="24">
    <w:abstractNumId w:val="8"/>
  </w:num>
  <w:num w:numId="2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DA"/>
    <w:rsid w:val="00000FB8"/>
    <w:rsid w:val="0000175A"/>
    <w:rsid w:val="000039C5"/>
    <w:rsid w:val="0000404F"/>
    <w:rsid w:val="00004DDB"/>
    <w:rsid w:val="000056AE"/>
    <w:rsid w:val="000061CE"/>
    <w:rsid w:val="00006295"/>
    <w:rsid w:val="00013BD4"/>
    <w:rsid w:val="000150A4"/>
    <w:rsid w:val="0001514F"/>
    <w:rsid w:val="0001741A"/>
    <w:rsid w:val="00017F21"/>
    <w:rsid w:val="00020DCE"/>
    <w:rsid w:val="00022A84"/>
    <w:rsid w:val="00025539"/>
    <w:rsid w:val="000255E1"/>
    <w:rsid w:val="000343C7"/>
    <w:rsid w:val="0003446B"/>
    <w:rsid w:val="00035EE2"/>
    <w:rsid w:val="00040A94"/>
    <w:rsid w:val="0004194E"/>
    <w:rsid w:val="00041F5D"/>
    <w:rsid w:val="000420D8"/>
    <w:rsid w:val="000434EC"/>
    <w:rsid w:val="00045532"/>
    <w:rsid w:val="00052D57"/>
    <w:rsid w:val="00052DC9"/>
    <w:rsid w:val="00053E76"/>
    <w:rsid w:val="00056EA4"/>
    <w:rsid w:val="000605A9"/>
    <w:rsid w:val="00062BCA"/>
    <w:rsid w:val="000633D1"/>
    <w:rsid w:val="00063B14"/>
    <w:rsid w:val="000641BE"/>
    <w:rsid w:val="0006477D"/>
    <w:rsid w:val="000726DA"/>
    <w:rsid w:val="000757DD"/>
    <w:rsid w:val="0007796A"/>
    <w:rsid w:val="00080272"/>
    <w:rsid w:val="00083A08"/>
    <w:rsid w:val="00090CBD"/>
    <w:rsid w:val="00090D6F"/>
    <w:rsid w:val="00091407"/>
    <w:rsid w:val="000923C8"/>
    <w:rsid w:val="000926C8"/>
    <w:rsid w:val="000933E5"/>
    <w:rsid w:val="00096694"/>
    <w:rsid w:val="000973DD"/>
    <w:rsid w:val="000A00B7"/>
    <w:rsid w:val="000A03B9"/>
    <w:rsid w:val="000A09B5"/>
    <w:rsid w:val="000A1CE5"/>
    <w:rsid w:val="000A3DF0"/>
    <w:rsid w:val="000A4F8E"/>
    <w:rsid w:val="000A756C"/>
    <w:rsid w:val="000B0683"/>
    <w:rsid w:val="000B06BE"/>
    <w:rsid w:val="000B0D32"/>
    <w:rsid w:val="000B27FE"/>
    <w:rsid w:val="000B2B12"/>
    <w:rsid w:val="000B7548"/>
    <w:rsid w:val="000C15A0"/>
    <w:rsid w:val="000C222E"/>
    <w:rsid w:val="000C3327"/>
    <w:rsid w:val="000C35E1"/>
    <w:rsid w:val="000C3937"/>
    <w:rsid w:val="000C4184"/>
    <w:rsid w:val="000C5E4B"/>
    <w:rsid w:val="000C7709"/>
    <w:rsid w:val="000C7D02"/>
    <w:rsid w:val="000D2A6E"/>
    <w:rsid w:val="000D4642"/>
    <w:rsid w:val="000D4830"/>
    <w:rsid w:val="000D490C"/>
    <w:rsid w:val="000D4F35"/>
    <w:rsid w:val="000D6A8B"/>
    <w:rsid w:val="000D6ECD"/>
    <w:rsid w:val="000D7AF3"/>
    <w:rsid w:val="000E0293"/>
    <w:rsid w:val="000E062F"/>
    <w:rsid w:val="000E08DC"/>
    <w:rsid w:val="000E0D71"/>
    <w:rsid w:val="000E1D4A"/>
    <w:rsid w:val="000E23C3"/>
    <w:rsid w:val="000E335C"/>
    <w:rsid w:val="000E4461"/>
    <w:rsid w:val="000E5C50"/>
    <w:rsid w:val="000E69E6"/>
    <w:rsid w:val="000F0022"/>
    <w:rsid w:val="000F165F"/>
    <w:rsid w:val="000F1893"/>
    <w:rsid w:val="000F6427"/>
    <w:rsid w:val="000F671D"/>
    <w:rsid w:val="000F6CBA"/>
    <w:rsid w:val="001002E2"/>
    <w:rsid w:val="00102A58"/>
    <w:rsid w:val="001036AC"/>
    <w:rsid w:val="00103FE3"/>
    <w:rsid w:val="0010424E"/>
    <w:rsid w:val="0010494B"/>
    <w:rsid w:val="0010516E"/>
    <w:rsid w:val="00105D94"/>
    <w:rsid w:val="00106FED"/>
    <w:rsid w:val="00111FC7"/>
    <w:rsid w:val="001120E4"/>
    <w:rsid w:val="001121D1"/>
    <w:rsid w:val="00115A0B"/>
    <w:rsid w:val="00116624"/>
    <w:rsid w:val="0011747A"/>
    <w:rsid w:val="001204AD"/>
    <w:rsid w:val="00120757"/>
    <w:rsid w:val="00121B63"/>
    <w:rsid w:val="0012225F"/>
    <w:rsid w:val="0012343B"/>
    <w:rsid w:val="00123634"/>
    <w:rsid w:val="00123869"/>
    <w:rsid w:val="00123DEF"/>
    <w:rsid w:val="001241A6"/>
    <w:rsid w:val="00124343"/>
    <w:rsid w:val="0012454E"/>
    <w:rsid w:val="001267F6"/>
    <w:rsid w:val="00131940"/>
    <w:rsid w:val="0013309D"/>
    <w:rsid w:val="00134392"/>
    <w:rsid w:val="00136CBC"/>
    <w:rsid w:val="00140602"/>
    <w:rsid w:val="00140F16"/>
    <w:rsid w:val="00144933"/>
    <w:rsid w:val="0014585C"/>
    <w:rsid w:val="001463DC"/>
    <w:rsid w:val="001463EF"/>
    <w:rsid w:val="00153C39"/>
    <w:rsid w:val="0015500E"/>
    <w:rsid w:val="00157608"/>
    <w:rsid w:val="00160AE4"/>
    <w:rsid w:val="00161038"/>
    <w:rsid w:val="001613D5"/>
    <w:rsid w:val="00161C99"/>
    <w:rsid w:val="00162E31"/>
    <w:rsid w:val="00162F59"/>
    <w:rsid w:val="00163682"/>
    <w:rsid w:val="0016493D"/>
    <w:rsid w:val="00164D18"/>
    <w:rsid w:val="00164F31"/>
    <w:rsid w:val="001655F9"/>
    <w:rsid w:val="00165C36"/>
    <w:rsid w:val="00167358"/>
    <w:rsid w:val="00171653"/>
    <w:rsid w:val="001716D3"/>
    <w:rsid w:val="00171A56"/>
    <w:rsid w:val="00173E26"/>
    <w:rsid w:val="001740B4"/>
    <w:rsid w:val="00174551"/>
    <w:rsid w:val="001805CA"/>
    <w:rsid w:val="001806D4"/>
    <w:rsid w:val="00181F61"/>
    <w:rsid w:val="001831F4"/>
    <w:rsid w:val="001862AB"/>
    <w:rsid w:val="001863B2"/>
    <w:rsid w:val="00186C06"/>
    <w:rsid w:val="00186FEA"/>
    <w:rsid w:val="0018735F"/>
    <w:rsid w:val="0019002D"/>
    <w:rsid w:val="00193130"/>
    <w:rsid w:val="00193473"/>
    <w:rsid w:val="00193F41"/>
    <w:rsid w:val="001A0824"/>
    <w:rsid w:val="001A17EB"/>
    <w:rsid w:val="001A26FC"/>
    <w:rsid w:val="001A369A"/>
    <w:rsid w:val="001A4BD9"/>
    <w:rsid w:val="001A5988"/>
    <w:rsid w:val="001A6388"/>
    <w:rsid w:val="001A75DB"/>
    <w:rsid w:val="001A7B1C"/>
    <w:rsid w:val="001B2D94"/>
    <w:rsid w:val="001B3273"/>
    <w:rsid w:val="001B40C8"/>
    <w:rsid w:val="001B49CE"/>
    <w:rsid w:val="001B6B5D"/>
    <w:rsid w:val="001B753E"/>
    <w:rsid w:val="001B7685"/>
    <w:rsid w:val="001C19DD"/>
    <w:rsid w:val="001C3A6D"/>
    <w:rsid w:val="001C6F05"/>
    <w:rsid w:val="001C707F"/>
    <w:rsid w:val="001D057C"/>
    <w:rsid w:val="001D0C88"/>
    <w:rsid w:val="001D1EF2"/>
    <w:rsid w:val="001D2AD2"/>
    <w:rsid w:val="001D54C5"/>
    <w:rsid w:val="001D74A5"/>
    <w:rsid w:val="001E2861"/>
    <w:rsid w:val="001E327B"/>
    <w:rsid w:val="001E362B"/>
    <w:rsid w:val="001E5006"/>
    <w:rsid w:val="001E6AE8"/>
    <w:rsid w:val="001E7280"/>
    <w:rsid w:val="001F0ED9"/>
    <w:rsid w:val="001F0EE4"/>
    <w:rsid w:val="001F17F5"/>
    <w:rsid w:val="001F1AF1"/>
    <w:rsid w:val="001F3365"/>
    <w:rsid w:val="001F3CD3"/>
    <w:rsid w:val="001F5B17"/>
    <w:rsid w:val="001F5C13"/>
    <w:rsid w:val="001F6713"/>
    <w:rsid w:val="00201828"/>
    <w:rsid w:val="00201C1A"/>
    <w:rsid w:val="00204261"/>
    <w:rsid w:val="00204D49"/>
    <w:rsid w:val="002052A0"/>
    <w:rsid w:val="0020616D"/>
    <w:rsid w:val="00210625"/>
    <w:rsid w:val="0021090D"/>
    <w:rsid w:val="0021122C"/>
    <w:rsid w:val="002118DC"/>
    <w:rsid w:val="00214AE6"/>
    <w:rsid w:val="00215459"/>
    <w:rsid w:val="00215E9E"/>
    <w:rsid w:val="00217E50"/>
    <w:rsid w:val="00220033"/>
    <w:rsid w:val="00221310"/>
    <w:rsid w:val="00221479"/>
    <w:rsid w:val="002214C7"/>
    <w:rsid w:val="002217DD"/>
    <w:rsid w:val="0022290F"/>
    <w:rsid w:val="00222F20"/>
    <w:rsid w:val="00224C43"/>
    <w:rsid w:val="0022601D"/>
    <w:rsid w:val="002260EE"/>
    <w:rsid w:val="002271C5"/>
    <w:rsid w:val="00227865"/>
    <w:rsid w:val="002308E0"/>
    <w:rsid w:val="00231D05"/>
    <w:rsid w:val="00233FD0"/>
    <w:rsid w:val="002351FC"/>
    <w:rsid w:val="00240B22"/>
    <w:rsid w:val="0024285F"/>
    <w:rsid w:val="00244C25"/>
    <w:rsid w:val="0024537F"/>
    <w:rsid w:val="002506FC"/>
    <w:rsid w:val="00250974"/>
    <w:rsid w:val="0025143E"/>
    <w:rsid w:val="00252240"/>
    <w:rsid w:val="00254AE5"/>
    <w:rsid w:val="00257F0C"/>
    <w:rsid w:val="00262444"/>
    <w:rsid w:val="00262A92"/>
    <w:rsid w:val="00262DA9"/>
    <w:rsid w:val="00267A53"/>
    <w:rsid w:val="00271090"/>
    <w:rsid w:val="00271839"/>
    <w:rsid w:val="00273CC5"/>
    <w:rsid w:val="00275971"/>
    <w:rsid w:val="00276EA6"/>
    <w:rsid w:val="0027727A"/>
    <w:rsid w:val="002812A8"/>
    <w:rsid w:val="00284C4E"/>
    <w:rsid w:val="002865AE"/>
    <w:rsid w:val="00286865"/>
    <w:rsid w:val="00287F18"/>
    <w:rsid w:val="0029055D"/>
    <w:rsid w:val="00290B7B"/>
    <w:rsid w:val="00291BCA"/>
    <w:rsid w:val="00292E37"/>
    <w:rsid w:val="00293F48"/>
    <w:rsid w:val="002943A0"/>
    <w:rsid w:val="00295ACC"/>
    <w:rsid w:val="00296F2E"/>
    <w:rsid w:val="00297962"/>
    <w:rsid w:val="002A1073"/>
    <w:rsid w:val="002A2183"/>
    <w:rsid w:val="002A2A4F"/>
    <w:rsid w:val="002A39F5"/>
    <w:rsid w:val="002A4852"/>
    <w:rsid w:val="002A58FC"/>
    <w:rsid w:val="002A5E19"/>
    <w:rsid w:val="002A5E2E"/>
    <w:rsid w:val="002A6600"/>
    <w:rsid w:val="002B07C5"/>
    <w:rsid w:val="002B08F1"/>
    <w:rsid w:val="002B0E1A"/>
    <w:rsid w:val="002B17A7"/>
    <w:rsid w:val="002B1A25"/>
    <w:rsid w:val="002B3BFA"/>
    <w:rsid w:val="002B569C"/>
    <w:rsid w:val="002B58B3"/>
    <w:rsid w:val="002C0EB9"/>
    <w:rsid w:val="002C0F7A"/>
    <w:rsid w:val="002C12E3"/>
    <w:rsid w:val="002C2758"/>
    <w:rsid w:val="002C3826"/>
    <w:rsid w:val="002D1300"/>
    <w:rsid w:val="002D1626"/>
    <w:rsid w:val="002D2549"/>
    <w:rsid w:val="002D5213"/>
    <w:rsid w:val="002D561F"/>
    <w:rsid w:val="002D6E4B"/>
    <w:rsid w:val="002D70B3"/>
    <w:rsid w:val="002D7C6E"/>
    <w:rsid w:val="002E000E"/>
    <w:rsid w:val="002E64CD"/>
    <w:rsid w:val="002E6877"/>
    <w:rsid w:val="002F27DE"/>
    <w:rsid w:val="002F380F"/>
    <w:rsid w:val="002F5739"/>
    <w:rsid w:val="002F7192"/>
    <w:rsid w:val="002F782F"/>
    <w:rsid w:val="002F7E5B"/>
    <w:rsid w:val="00300196"/>
    <w:rsid w:val="003044F7"/>
    <w:rsid w:val="00304521"/>
    <w:rsid w:val="003047EF"/>
    <w:rsid w:val="003048E7"/>
    <w:rsid w:val="00304A47"/>
    <w:rsid w:val="00305593"/>
    <w:rsid w:val="00306931"/>
    <w:rsid w:val="00306ADF"/>
    <w:rsid w:val="00307B57"/>
    <w:rsid w:val="00307C56"/>
    <w:rsid w:val="003101B5"/>
    <w:rsid w:val="003106C1"/>
    <w:rsid w:val="00313432"/>
    <w:rsid w:val="00315BD4"/>
    <w:rsid w:val="00316EB5"/>
    <w:rsid w:val="00327FD5"/>
    <w:rsid w:val="003309BF"/>
    <w:rsid w:val="00330BD8"/>
    <w:rsid w:val="00331981"/>
    <w:rsid w:val="00332108"/>
    <w:rsid w:val="003335BF"/>
    <w:rsid w:val="00335485"/>
    <w:rsid w:val="00336CD9"/>
    <w:rsid w:val="00337395"/>
    <w:rsid w:val="0034120A"/>
    <w:rsid w:val="003430A6"/>
    <w:rsid w:val="00344A3F"/>
    <w:rsid w:val="00345239"/>
    <w:rsid w:val="00350FE1"/>
    <w:rsid w:val="00352E4F"/>
    <w:rsid w:val="0035516A"/>
    <w:rsid w:val="00355F3B"/>
    <w:rsid w:val="0036137E"/>
    <w:rsid w:val="00361BC7"/>
    <w:rsid w:val="003638FB"/>
    <w:rsid w:val="00365E75"/>
    <w:rsid w:val="003705FA"/>
    <w:rsid w:val="0037617D"/>
    <w:rsid w:val="00376A46"/>
    <w:rsid w:val="00376F16"/>
    <w:rsid w:val="00377B77"/>
    <w:rsid w:val="00377D50"/>
    <w:rsid w:val="003815B6"/>
    <w:rsid w:val="00383CAC"/>
    <w:rsid w:val="003852B1"/>
    <w:rsid w:val="0038634E"/>
    <w:rsid w:val="0038702A"/>
    <w:rsid w:val="00391ADC"/>
    <w:rsid w:val="0039203C"/>
    <w:rsid w:val="0039234A"/>
    <w:rsid w:val="00392CF6"/>
    <w:rsid w:val="00394134"/>
    <w:rsid w:val="00395334"/>
    <w:rsid w:val="00395F06"/>
    <w:rsid w:val="00395FCE"/>
    <w:rsid w:val="00397CA7"/>
    <w:rsid w:val="003A1113"/>
    <w:rsid w:val="003A3B1B"/>
    <w:rsid w:val="003A4C97"/>
    <w:rsid w:val="003A5166"/>
    <w:rsid w:val="003A6D06"/>
    <w:rsid w:val="003A7B85"/>
    <w:rsid w:val="003B19E5"/>
    <w:rsid w:val="003B4DD5"/>
    <w:rsid w:val="003B621E"/>
    <w:rsid w:val="003C1B0C"/>
    <w:rsid w:val="003C2AEA"/>
    <w:rsid w:val="003C5619"/>
    <w:rsid w:val="003C73BE"/>
    <w:rsid w:val="003C7EB4"/>
    <w:rsid w:val="003D0567"/>
    <w:rsid w:val="003D6DCE"/>
    <w:rsid w:val="003E09BE"/>
    <w:rsid w:val="003E3171"/>
    <w:rsid w:val="003E4453"/>
    <w:rsid w:val="003E47F2"/>
    <w:rsid w:val="003E4DD8"/>
    <w:rsid w:val="003E7EC1"/>
    <w:rsid w:val="003F110B"/>
    <w:rsid w:val="003F1B72"/>
    <w:rsid w:val="003F20FD"/>
    <w:rsid w:val="003F36A8"/>
    <w:rsid w:val="003F4BD3"/>
    <w:rsid w:val="003F4C90"/>
    <w:rsid w:val="003F51D6"/>
    <w:rsid w:val="003F5CE3"/>
    <w:rsid w:val="003F6370"/>
    <w:rsid w:val="003F6492"/>
    <w:rsid w:val="003F68DE"/>
    <w:rsid w:val="004002E9"/>
    <w:rsid w:val="00400468"/>
    <w:rsid w:val="0040068C"/>
    <w:rsid w:val="00401D0F"/>
    <w:rsid w:val="004026A7"/>
    <w:rsid w:val="00402A30"/>
    <w:rsid w:val="00410A13"/>
    <w:rsid w:val="00410A14"/>
    <w:rsid w:val="004137F2"/>
    <w:rsid w:val="00413D7B"/>
    <w:rsid w:val="00415202"/>
    <w:rsid w:val="00417EF0"/>
    <w:rsid w:val="00423060"/>
    <w:rsid w:val="00423C0C"/>
    <w:rsid w:val="00427009"/>
    <w:rsid w:val="00431FDF"/>
    <w:rsid w:val="00436878"/>
    <w:rsid w:val="00441915"/>
    <w:rsid w:val="00443C7D"/>
    <w:rsid w:val="00445574"/>
    <w:rsid w:val="00446455"/>
    <w:rsid w:val="00446E2A"/>
    <w:rsid w:val="00450E98"/>
    <w:rsid w:val="00453494"/>
    <w:rsid w:val="00455C70"/>
    <w:rsid w:val="00461549"/>
    <w:rsid w:val="00461A60"/>
    <w:rsid w:val="00462954"/>
    <w:rsid w:val="004661C5"/>
    <w:rsid w:val="00466430"/>
    <w:rsid w:val="00466C4E"/>
    <w:rsid w:val="004674D2"/>
    <w:rsid w:val="00467E3E"/>
    <w:rsid w:val="004708C4"/>
    <w:rsid w:val="0047173D"/>
    <w:rsid w:val="00472A3E"/>
    <w:rsid w:val="00472E3A"/>
    <w:rsid w:val="00477F1C"/>
    <w:rsid w:val="004808A4"/>
    <w:rsid w:val="0048181F"/>
    <w:rsid w:val="004822D8"/>
    <w:rsid w:val="00482D13"/>
    <w:rsid w:val="00484F05"/>
    <w:rsid w:val="00486021"/>
    <w:rsid w:val="00487716"/>
    <w:rsid w:val="00487FAD"/>
    <w:rsid w:val="004908AE"/>
    <w:rsid w:val="00490F88"/>
    <w:rsid w:val="00491820"/>
    <w:rsid w:val="004933AE"/>
    <w:rsid w:val="00495444"/>
    <w:rsid w:val="00496689"/>
    <w:rsid w:val="004A0270"/>
    <w:rsid w:val="004A07B0"/>
    <w:rsid w:val="004A1EFB"/>
    <w:rsid w:val="004A267D"/>
    <w:rsid w:val="004A2861"/>
    <w:rsid w:val="004A3A6D"/>
    <w:rsid w:val="004A44DF"/>
    <w:rsid w:val="004A574E"/>
    <w:rsid w:val="004A5784"/>
    <w:rsid w:val="004A6080"/>
    <w:rsid w:val="004A6334"/>
    <w:rsid w:val="004A75A2"/>
    <w:rsid w:val="004B1F60"/>
    <w:rsid w:val="004B3047"/>
    <w:rsid w:val="004B6167"/>
    <w:rsid w:val="004B7483"/>
    <w:rsid w:val="004C7750"/>
    <w:rsid w:val="004C7AA7"/>
    <w:rsid w:val="004D377F"/>
    <w:rsid w:val="004D3E80"/>
    <w:rsid w:val="004D57A6"/>
    <w:rsid w:val="004D6076"/>
    <w:rsid w:val="004D65D9"/>
    <w:rsid w:val="004D716A"/>
    <w:rsid w:val="004E0511"/>
    <w:rsid w:val="004E2198"/>
    <w:rsid w:val="004E233F"/>
    <w:rsid w:val="004E50D0"/>
    <w:rsid w:val="004E6461"/>
    <w:rsid w:val="004E7393"/>
    <w:rsid w:val="004E7401"/>
    <w:rsid w:val="004F228D"/>
    <w:rsid w:val="004F28D4"/>
    <w:rsid w:val="004F3C1F"/>
    <w:rsid w:val="004F4CFC"/>
    <w:rsid w:val="004F5A7D"/>
    <w:rsid w:val="004F7154"/>
    <w:rsid w:val="004F726B"/>
    <w:rsid w:val="004F7E3D"/>
    <w:rsid w:val="00500813"/>
    <w:rsid w:val="00501609"/>
    <w:rsid w:val="00502D7C"/>
    <w:rsid w:val="00503C72"/>
    <w:rsid w:val="00506575"/>
    <w:rsid w:val="005068C8"/>
    <w:rsid w:val="00511F36"/>
    <w:rsid w:val="0051288C"/>
    <w:rsid w:val="00521D59"/>
    <w:rsid w:val="0052212F"/>
    <w:rsid w:val="00523405"/>
    <w:rsid w:val="005248C5"/>
    <w:rsid w:val="00525F2B"/>
    <w:rsid w:val="00530715"/>
    <w:rsid w:val="005308FB"/>
    <w:rsid w:val="00535DB4"/>
    <w:rsid w:val="00536012"/>
    <w:rsid w:val="00536DD0"/>
    <w:rsid w:val="00540081"/>
    <w:rsid w:val="0054029D"/>
    <w:rsid w:val="00540B4B"/>
    <w:rsid w:val="005411F1"/>
    <w:rsid w:val="0054332F"/>
    <w:rsid w:val="00544941"/>
    <w:rsid w:val="0054613E"/>
    <w:rsid w:val="0055055A"/>
    <w:rsid w:val="00552409"/>
    <w:rsid w:val="00553C2D"/>
    <w:rsid w:val="00557D28"/>
    <w:rsid w:val="005602A8"/>
    <w:rsid w:val="00560F3C"/>
    <w:rsid w:val="00561033"/>
    <w:rsid w:val="00561F8E"/>
    <w:rsid w:val="00562275"/>
    <w:rsid w:val="00564390"/>
    <w:rsid w:val="005654CB"/>
    <w:rsid w:val="0056694B"/>
    <w:rsid w:val="005675DA"/>
    <w:rsid w:val="00567A0F"/>
    <w:rsid w:val="00573770"/>
    <w:rsid w:val="00582062"/>
    <w:rsid w:val="00584F3F"/>
    <w:rsid w:val="00585208"/>
    <w:rsid w:val="005858CF"/>
    <w:rsid w:val="00586D0F"/>
    <w:rsid w:val="0059121B"/>
    <w:rsid w:val="00592535"/>
    <w:rsid w:val="00592DBC"/>
    <w:rsid w:val="0059493F"/>
    <w:rsid w:val="00596383"/>
    <w:rsid w:val="005967F1"/>
    <w:rsid w:val="00597277"/>
    <w:rsid w:val="005A0D75"/>
    <w:rsid w:val="005A1BC4"/>
    <w:rsid w:val="005A2E7A"/>
    <w:rsid w:val="005A4841"/>
    <w:rsid w:val="005A56DC"/>
    <w:rsid w:val="005A7183"/>
    <w:rsid w:val="005B17C7"/>
    <w:rsid w:val="005B580E"/>
    <w:rsid w:val="005B5B48"/>
    <w:rsid w:val="005B6EE8"/>
    <w:rsid w:val="005C1832"/>
    <w:rsid w:val="005D0AC5"/>
    <w:rsid w:val="005D1924"/>
    <w:rsid w:val="005D1D71"/>
    <w:rsid w:val="005D296D"/>
    <w:rsid w:val="005D4283"/>
    <w:rsid w:val="005E0DB1"/>
    <w:rsid w:val="005E2F24"/>
    <w:rsid w:val="005E5513"/>
    <w:rsid w:val="005E5BD8"/>
    <w:rsid w:val="005E5F7F"/>
    <w:rsid w:val="005F40AA"/>
    <w:rsid w:val="005F5B84"/>
    <w:rsid w:val="0060015F"/>
    <w:rsid w:val="006017D1"/>
    <w:rsid w:val="00602021"/>
    <w:rsid w:val="006025C8"/>
    <w:rsid w:val="00602D59"/>
    <w:rsid w:val="00602DD7"/>
    <w:rsid w:val="00606897"/>
    <w:rsid w:val="00607BB8"/>
    <w:rsid w:val="00610A3C"/>
    <w:rsid w:val="006120B5"/>
    <w:rsid w:val="0061221D"/>
    <w:rsid w:val="00612CC4"/>
    <w:rsid w:val="00612E48"/>
    <w:rsid w:val="0061320F"/>
    <w:rsid w:val="00613587"/>
    <w:rsid w:val="00613E84"/>
    <w:rsid w:val="0061583F"/>
    <w:rsid w:val="00615E74"/>
    <w:rsid w:val="0061608D"/>
    <w:rsid w:val="0062061E"/>
    <w:rsid w:val="00620C70"/>
    <w:rsid w:val="00621748"/>
    <w:rsid w:val="00625519"/>
    <w:rsid w:val="00627189"/>
    <w:rsid w:val="00627C6C"/>
    <w:rsid w:val="00631576"/>
    <w:rsid w:val="00633250"/>
    <w:rsid w:val="006342C4"/>
    <w:rsid w:val="006379C5"/>
    <w:rsid w:val="00640676"/>
    <w:rsid w:val="00641408"/>
    <w:rsid w:val="0064192A"/>
    <w:rsid w:val="00643EF1"/>
    <w:rsid w:val="00645F96"/>
    <w:rsid w:val="00650123"/>
    <w:rsid w:val="00650B01"/>
    <w:rsid w:val="00651859"/>
    <w:rsid w:val="0065283F"/>
    <w:rsid w:val="00652EB0"/>
    <w:rsid w:val="00653022"/>
    <w:rsid w:val="00653F6B"/>
    <w:rsid w:val="00654B8E"/>
    <w:rsid w:val="00656D67"/>
    <w:rsid w:val="00660ABB"/>
    <w:rsid w:val="00664E8A"/>
    <w:rsid w:val="006650E3"/>
    <w:rsid w:val="00666B59"/>
    <w:rsid w:val="00670311"/>
    <w:rsid w:val="0067099C"/>
    <w:rsid w:val="00670D6D"/>
    <w:rsid w:val="00671CC7"/>
    <w:rsid w:val="00671CFD"/>
    <w:rsid w:val="00672BBD"/>
    <w:rsid w:val="00680410"/>
    <w:rsid w:val="006818F5"/>
    <w:rsid w:val="00683109"/>
    <w:rsid w:val="00685DC3"/>
    <w:rsid w:val="006922F0"/>
    <w:rsid w:val="00693E3B"/>
    <w:rsid w:val="00695575"/>
    <w:rsid w:val="00696CF5"/>
    <w:rsid w:val="00696F5E"/>
    <w:rsid w:val="006A09C3"/>
    <w:rsid w:val="006A0AD1"/>
    <w:rsid w:val="006A2EDA"/>
    <w:rsid w:val="006A3445"/>
    <w:rsid w:val="006A41B0"/>
    <w:rsid w:val="006A43E8"/>
    <w:rsid w:val="006A4503"/>
    <w:rsid w:val="006A52FF"/>
    <w:rsid w:val="006A7264"/>
    <w:rsid w:val="006A77CC"/>
    <w:rsid w:val="006A7BA0"/>
    <w:rsid w:val="006B1AF3"/>
    <w:rsid w:val="006B3F7D"/>
    <w:rsid w:val="006B4F31"/>
    <w:rsid w:val="006C0014"/>
    <w:rsid w:val="006C1230"/>
    <w:rsid w:val="006C166A"/>
    <w:rsid w:val="006C2748"/>
    <w:rsid w:val="006C2B83"/>
    <w:rsid w:val="006C5B5D"/>
    <w:rsid w:val="006C729A"/>
    <w:rsid w:val="006E205F"/>
    <w:rsid w:val="006E245A"/>
    <w:rsid w:val="006E2D00"/>
    <w:rsid w:val="006E3915"/>
    <w:rsid w:val="006E41D0"/>
    <w:rsid w:val="006E496F"/>
    <w:rsid w:val="006F0C7A"/>
    <w:rsid w:val="006F157E"/>
    <w:rsid w:val="006F1668"/>
    <w:rsid w:val="006F3336"/>
    <w:rsid w:val="006F3859"/>
    <w:rsid w:val="006F421C"/>
    <w:rsid w:val="006F4D3C"/>
    <w:rsid w:val="006F7DC3"/>
    <w:rsid w:val="00703EE9"/>
    <w:rsid w:val="007102E4"/>
    <w:rsid w:val="007112DD"/>
    <w:rsid w:val="007116E1"/>
    <w:rsid w:val="00713970"/>
    <w:rsid w:val="00713D40"/>
    <w:rsid w:val="0071483F"/>
    <w:rsid w:val="00715663"/>
    <w:rsid w:val="00715782"/>
    <w:rsid w:val="00716019"/>
    <w:rsid w:val="007163CE"/>
    <w:rsid w:val="007231AD"/>
    <w:rsid w:val="0072400C"/>
    <w:rsid w:val="007241F8"/>
    <w:rsid w:val="007265B8"/>
    <w:rsid w:val="00726661"/>
    <w:rsid w:val="00727CFD"/>
    <w:rsid w:val="007302CE"/>
    <w:rsid w:val="007347F5"/>
    <w:rsid w:val="00734FB6"/>
    <w:rsid w:val="00741756"/>
    <w:rsid w:val="00741D74"/>
    <w:rsid w:val="00742573"/>
    <w:rsid w:val="00742B1A"/>
    <w:rsid w:val="00745B92"/>
    <w:rsid w:val="007461CD"/>
    <w:rsid w:val="007468A3"/>
    <w:rsid w:val="00750BE1"/>
    <w:rsid w:val="00750D90"/>
    <w:rsid w:val="007517CA"/>
    <w:rsid w:val="007519B6"/>
    <w:rsid w:val="00752F1B"/>
    <w:rsid w:val="00753A65"/>
    <w:rsid w:val="00754B33"/>
    <w:rsid w:val="00754D80"/>
    <w:rsid w:val="00755736"/>
    <w:rsid w:val="00756969"/>
    <w:rsid w:val="00756A09"/>
    <w:rsid w:val="00756DF8"/>
    <w:rsid w:val="00756E77"/>
    <w:rsid w:val="00757DFE"/>
    <w:rsid w:val="00762C44"/>
    <w:rsid w:val="0076376C"/>
    <w:rsid w:val="00763E46"/>
    <w:rsid w:val="00765C32"/>
    <w:rsid w:val="0076666D"/>
    <w:rsid w:val="007700DA"/>
    <w:rsid w:val="007707C5"/>
    <w:rsid w:val="007710BF"/>
    <w:rsid w:val="00774545"/>
    <w:rsid w:val="00775519"/>
    <w:rsid w:val="00775D69"/>
    <w:rsid w:val="0077720A"/>
    <w:rsid w:val="00777C80"/>
    <w:rsid w:val="00780F4E"/>
    <w:rsid w:val="007822D4"/>
    <w:rsid w:val="0078384B"/>
    <w:rsid w:val="00784546"/>
    <w:rsid w:val="00785514"/>
    <w:rsid w:val="0078583E"/>
    <w:rsid w:val="00785DAD"/>
    <w:rsid w:val="007861FA"/>
    <w:rsid w:val="007879BB"/>
    <w:rsid w:val="00795D38"/>
    <w:rsid w:val="00797035"/>
    <w:rsid w:val="007A45E1"/>
    <w:rsid w:val="007A4D06"/>
    <w:rsid w:val="007A5812"/>
    <w:rsid w:val="007A5CE6"/>
    <w:rsid w:val="007A6B62"/>
    <w:rsid w:val="007A6BBB"/>
    <w:rsid w:val="007A6FC1"/>
    <w:rsid w:val="007A770F"/>
    <w:rsid w:val="007B1E5F"/>
    <w:rsid w:val="007B3444"/>
    <w:rsid w:val="007B352D"/>
    <w:rsid w:val="007B7098"/>
    <w:rsid w:val="007B7B60"/>
    <w:rsid w:val="007C6B6D"/>
    <w:rsid w:val="007D0317"/>
    <w:rsid w:val="007D0B72"/>
    <w:rsid w:val="007D214E"/>
    <w:rsid w:val="007D2718"/>
    <w:rsid w:val="007D33B7"/>
    <w:rsid w:val="007D3E89"/>
    <w:rsid w:val="007D4F1D"/>
    <w:rsid w:val="007D5EA3"/>
    <w:rsid w:val="007D6E7D"/>
    <w:rsid w:val="007D76DD"/>
    <w:rsid w:val="007D7905"/>
    <w:rsid w:val="007E0FE9"/>
    <w:rsid w:val="007E1ACB"/>
    <w:rsid w:val="007E2975"/>
    <w:rsid w:val="007E4B67"/>
    <w:rsid w:val="007E4ED5"/>
    <w:rsid w:val="007E6B0F"/>
    <w:rsid w:val="007E77FE"/>
    <w:rsid w:val="007F1F39"/>
    <w:rsid w:val="007F296B"/>
    <w:rsid w:val="007F3255"/>
    <w:rsid w:val="007F54AB"/>
    <w:rsid w:val="007F62C7"/>
    <w:rsid w:val="007F6AAE"/>
    <w:rsid w:val="007F6B87"/>
    <w:rsid w:val="007F7BC6"/>
    <w:rsid w:val="00800089"/>
    <w:rsid w:val="008011F5"/>
    <w:rsid w:val="008014C7"/>
    <w:rsid w:val="008040C2"/>
    <w:rsid w:val="00805C25"/>
    <w:rsid w:val="00805D9E"/>
    <w:rsid w:val="008073F0"/>
    <w:rsid w:val="008105A7"/>
    <w:rsid w:val="00810739"/>
    <w:rsid w:val="00810787"/>
    <w:rsid w:val="00810BB7"/>
    <w:rsid w:val="008117E8"/>
    <w:rsid w:val="00811C30"/>
    <w:rsid w:val="00813675"/>
    <w:rsid w:val="008136FF"/>
    <w:rsid w:val="00814F83"/>
    <w:rsid w:val="00821448"/>
    <w:rsid w:val="00821B6D"/>
    <w:rsid w:val="00823502"/>
    <w:rsid w:val="00824F38"/>
    <w:rsid w:val="008264A8"/>
    <w:rsid w:val="008268F1"/>
    <w:rsid w:val="008322DA"/>
    <w:rsid w:val="008328D7"/>
    <w:rsid w:val="00832EF9"/>
    <w:rsid w:val="00833451"/>
    <w:rsid w:val="00835A95"/>
    <w:rsid w:val="00836239"/>
    <w:rsid w:val="008365F0"/>
    <w:rsid w:val="00837B3B"/>
    <w:rsid w:val="00837E74"/>
    <w:rsid w:val="0084168F"/>
    <w:rsid w:val="00843BBB"/>
    <w:rsid w:val="0084462A"/>
    <w:rsid w:val="008455A4"/>
    <w:rsid w:val="00845BC5"/>
    <w:rsid w:val="00847BE0"/>
    <w:rsid w:val="00850E47"/>
    <w:rsid w:val="00851748"/>
    <w:rsid w:val="00851FAB"/>
    <w:rsid w:val="0085329F"/>
    <w:rsid w:val="0085501D"/>
    <w:rsid w:val="00857982"/>
    <w:rsid w:val="00861233"/>
    <w:rsid w:val="0086148F"/>
    <w:rsid w:val="008654E3"/>
    <w:rsid w:val="00871585"/>
    <w:rsid w:val="00871A69"/>
    <w:rsid w:val="00871FAD"/>
    <w:rsid w:val="00874036"/>
    <w:rsid w:val="00874C75"/>
    <w:rsid w:val="00877CA6"/>
    <w:rsid w:val="00877E80"/>
    <w:rsid w:val="00882587"/>
    <w:rsid w:val="00883828"/>
    <w:rsid w:val="00884CB2"/>
    <w:rsid w:val="00885627"/>
    <w:rsid w:val="00887874"/>
    <w:rsid w:val="008927F2"/>
    <w:rsid w:val="00896256"/>
    <w:rsid w:val="0089648B"/>
    <w:rsid w:val="00897AE8"/>
    <w:rsid w:val="008A05C0"/>
    <w:rsid w:val="008A1085"/>
    <w:rsid w:val="008A1ECC"/>
    <w:rsid w:val="008A22CE"/>
    <w:rsid w:val="008A2753"/>
    <w:rsid w:val="008A4CB9"/>
    <w:rsid w:val="008A76FB"/>
    <w:rsid w:val="008B09BF"/>
    <w:rsid w:val="008B0DCE"/>
    <w:rsid w:val="008B2700"/>
    <w:rsid w:val="008B6C46"/>
    <w:rsid w:val="008B75FA"/>
    <w:rsid w:val="008C13DF"/>
    <w:rsid w:val="008C3033"/>
    <w:rsid w:val="008C47F8"/>
    <w:rsid w:val="008C52C2"/>
    <w:rsid w:val="008C5492"/>
    <w:rsid w:val="008C6F51"/>
    <w:rsid w:val="008C73B2"/>
    <w:rsid w:val="008C769A"/>
    <w:rsid w:val="008D363F"/>
    <w:rsid w:val="008D425A"/>
    <w:rsid w:val="008D6FDB"/>
    <w:rsid w:val="008D715C"/>
    <w:rsid w:val="008D7D77"/>
    <w:rsid w:val="008E0B0B"/>
    <w:rsid w:val="008E27BC"/>
    <w:rsid w:val="008E4A31"/>
    <w:rsid w:val="008E6A90"/>
    <w:rsid w:val="008E7270"/>
    <w:rsid w:val="008E73A3"/>
    <w:rsid w:val="008E7DB8"/>
    <w:rsid w:val="008F0C26"/>
    <w:rsid w:val="008F2CF9"/>
    <w:rsid w:val="008F3133"/>
    <w:rsid w:val="008F382D"/>
    <w:rsid w:val="008F48CA"/>
    <w:rsid w:val="008F4DCD"/>
    <w:rsid w:val="008F5D5A"/>
    <w:rsid w:val="008F631D"/>
    <w:rsid w:val="008F71A1"/>
    <w:rsid w:val="00901D9D"/>
    <w:rsid w:val="00902A89"/>
    <w:rsid w:val="0090390C"/>
    <w:rsid w:val="00904191"/>
    <w:rsid w:val="0090714F"/>
    <w:rsid w:val="009075E7"/>
    <w:rsid w:val="0091243F"/>
    <w:rsid w:val="009126B5"/>
    <w:rsid w:val="00912A87"/>
    <w:rsid w:val="00912E44"/>
    <w:rsid w:val="00913394"/>
    <w:rsid w:val="00913B90"/>
    <w:rsid w:val="00913E43"/>
    <w:rsid w:val="0091482B"/>
    <w:rsid w:val="0091548B"/>
    <w:rsid w:val="00917990"/>
    <w:rsid w:val="0092146E"/>
    <w:rsid w:val="00921965"/>
    <w:rsid w:val="00922FB0"/>
    <w:rsid w:val="00923EF0"/>
    <w:rsid w:val="00932295"/>
    <w:rsid w:val="00934197"/>
    <w:rsid w:val="00934A68"/>
    <w:rsid w:val="00936659"/>
    <w:rsid w:val="00937EE5"/>
    <w:rsid w:val="00941D16"/>
    <w:rsid w:val="00942171"/>
    <w:rsid w:val="0094340D"/>
    <w:rsid w:val="0094516D"/>
    <w:rsid w:val="0095123D"/>
    <w:rsid w:val="00951B7A"/>
    <w:rsid w:val="00952BDE"/>
    <w:rsid w:val="00954768"/>
    <w:rsid w:val="00955C74"/>
    <w:rsid w:val="00957322"/>
    <w:rsid w:val="0095777D"/>
    <w:rsid w:val="00963DEE"/>
    <w:rsid w:val="0096502E"/>
    <w:rsid w:val="009672AE"/>
    <w:rsid w:val="00967760"/>
    <w:rsid w:val="00971C17"/>
    <w:rsid w:val="00972385"/>
    <w:rsid w:val="00972736"/>
    <w:rsid w:val="00972A5B"/>
    <w:rsid w:val="00973446"/>
    <w:rsid w:val="00973C8A"/>
    <w:rsid w:val="009758CF"/>
    <w:rsid w:val="00976260"/>
    <w:rsid w:val="00976569"/>
    <w:rsid w:val="00977C73"/>
    <w:rsid w:val="00981A3B"/>
    <w:rsid w:val="00984197"/>
    <w:rsid w:val="00984B9F"/>
    <w:rsid w:val="009857AD"/>
    <w:rsid w:val="009866AE"/>
    <w:rsid w:val="00986973"/>
    <w:rsid w:val="009878B0"/>
    <w:rsid w:val="00987BA6"/>
    <w:rsid w:val="00990595"/>
    <w:rsid w:val="0099160D"/>
    <w:rsid w:val="00993946"/>
    <w:rsid w:val="00993B2A"/>
    <w:rsid w:val="009951EC"/>
    <w:rsid w:val="00996A88"/>
    <w:rsid w:val="009A3DFB"/>
    <w:rsid w:val="009A4EC0"/>
    <w:rsid w:val="009A73A7"/>
    <w:rsid w:val="009B03EA"/>
    <w:rsid w:val="009B03F8"/>
    <w:rsid w:val="009B254D"/>
    <w:rsid w:val="009B4D28"/>
    <w:rsid w:val="009B6807"/>
    <w:rsid w:val="009B6A5A"/>
    <w:rsid w:val="009B7543"/>
    <w:rsid w:val="009C075C"/>
    <w:rsid w:val="009C3FDE"/>
    <w:rsid w:val="009C4E4A"/>
    <w:rsid w:val="009C580B"/>
    <w:rsid w:val="009D19E8"/>
    <w:rsid w:val="009D1B08"/>
    <w:rsid w:val="009D413C"/>
    <w:rsid w:val="009E0E5E"/>
    <w:rsid w:val="009E36E7"/>
    <w:rsid w:val="009E535A"/>
    <w:rsid w:val="009E55C9"/>
    <w:rsid w:val="009E7177"/>
    <w:rsid w:val="009F21E6"/>
    <w:rsid w:val="009F26A3"/>
    <w:rsid w:val="009F2F16"/>
    <w:rsid w:val="009F32E7"/>
    <w:rsid w:val="009F3E42"/>
    <w:rsid w:val="009F6DF3"/>
    <w:rsid w:val="009F74B0"/>
    <w:rsid w:val="00A06085"/>
    <w:rsid w:val="00A10742"/>
    <w:rsid w:val="00A11029"/>
    <w:rsid w:val="00A1137F"/>
    <w:rsid w:val="00A12C93"/>
    <w:rsid w:val="00A13F41"/>
    <w:rsid w:val="00A147D1"/>
    <w:rsid w:val="00A148EA"/>
    <w:rsid w:val="00A21BB1"/>
    <w:rsid w:val="00A21DC2"/>
    <w:rsid w:val="00A21FAB"/>
    <w:rsid w:val="00A22A11"/>
    <w:rsid w:val="00A23027"/>
    <w:rsid w:val="00A24603"/>
    <w:rsid w:val="00A24E86"/>
    <w:rsid w:val="00A252F0"/>
    <w:rsid w:val="00A30F08"/>
    <w:rsid w:val="00A3151A"/>
    <w:rsid w:val="00A31F37"/>
    <w:rsid w:val="00A32628"/>
    <w:rsid w:val="00A32B68"/>
    <w:rsid w:val="00A32C5D"/>
    <w:rsid w:val="00A32C7B"/>
    <w:rsid w:val="00A34796"/>
    <w:rsid w:val="00A354B9"/>
    <w:rsid w:val="00A356C2"/>
    <w:rsid w:val="00A361B0"/>
    <w:rsid w:val="00A37962"/>
    <w:rsid w:val="00A409E2"/>
    <w:rsid w:val="00A40E54"/>
    <w:rsid w:val="00A40EBE"/>
    <w:rsid w:val="00A4197A"/>
    <w:rsid w:val="00A444AB"/>
    <w:rsid w:val="00A44AC0"/>
    <w:rsid w:val="00A44B98"/>
    <w:rsid w:val="00A453E7"/>
    <w:rsid w:val="00A4745A"/>
    <w:rsid w:val="00A50367"/>
    <w:rsid w:val="00A504CF"/>
    <w:rsid w:val="00A50A4B"/>
    <w:rsid w:val="00A50B39"/>
    <w:rsid w:val="00A53337"/>
    <w:rsid w:val="00A53B05"/>
    <w:rsid w:val="00A55EBB"/>
    <w:rsid w:val="00A56A3B"/>
    <w:rsid w:val="00A57230"/>
    <w:rsid w:val="00A57920"/>
    <w:rsid w:val="00A57CE0"/>
    <w:rsid w:val="00A610B0"/>
    <w:rsid w:val="00A61DF1"/>
    <w:rsid w:val="00A627EA"/>
    <w:rsid w:val="00A63A2A"/>
    <w:rsid w:val="00A65C04"/>
    <w:rsid w:val="00A664E4"/>
    <w:rsid w:val="00A665C0"/>
    <w:rsid w:val="00A66D81"/>
    <w:rsid w:val="00A703DD"/>
    <w:rsid w:val="00A75E3A"/>
    <w:rsid w:val="00A75E5C"/>
    <w:rsid w:val="00A77165"/>
    <w:rsid w:val="00A77AA3"/>
    <w:rsid w:val="00A8046E"/>
    <w:rsid w:val="00A80EFC"/>
    <w:rsid w:val="00A82B94"/>
    <w:rsid w:val="00A83595"/>
    <w:rsid w:val="00A8559E"/>
    <w:rsid w:val="00A868FE"/>
    <w:rsid w:val="00A86F39"/>
    <w:rsid w:val="00A87FF7"/>
    <w:rsid w:val="00A90FDA"/>
    <w:rsid w:val="00A91F05"/>
    <w:rsid w:val="00A92E89"/>
    <w:rsid w:val="00A9581C"/>
    <w:rsid w:val="00A96D4D"/>
    <w:rsid w:val="00A973B7"/>
    <w:rsid w:val="00AA1E94"/>
    <w:rsid w:val="00AA6BBC"/>
    <w:rsid w:val="00AA72F5"/>
    <w:rsid w:val="00AB0C93"/>
    <w:rsid w:val="00AB1EC8"/>
    <w:rsid w:val="00AB21B8"/>
    <w:rsid w:val="00AB4116"/>
    <w:rsid w:val="00AB445E"/>
    <w:rsid w:val="00AB6B7B"/>
    <w:rsid w:val="00AC0807"/>
    <w:rsid w:val="00AC43BF"/>
    <w:rsid w:val="00AC60B4"/>
    <w:rsid w:val="00AC733B"/>
    <w:rsid w:val="00AC766E"/>
    <w:rsid w:val="00AD0117"/>
    <w:rsid w:val="00AD0B90"/>
    <w:rsid w:val="00AD4343"/>
    <w:rsid w:val="00AE11A7"/>
    <w:rsid w:val="00AE1B2B"/>
    <w:rsid w:val="00AE6003"/>
    <w:rsid w:val="00AF016B"/>
    <w:rsid w:val="00AF08BF"/>
    <w:rsid w:val="00AF0A5D"/>
    <w:rsid w:val="00AF1FC0"/>
    <w:rsid w:val="00AF2CAA"/>
    <w:rsid w:val="00AF533D"/>
    <w:rsid w:val="00AF59FE"/>
    <w:rsid w:val="00AF7F52"/>
    <w:rsid w:val="00B00909"/>
    <w:rsid w:val="00B00EC5"/>
    <w:rsid w:val="00B01D18"/>
    <w:rsid w:val="00B03933"/>
    <w:rsid w:val="00B054BE"/>
    <w:rsid w:val="00B10928"/>
    <w:rsid w:val="00B157BD"/>
    <w:rsid w:val="00B1735C"/>
    <w:rsid w:val="00B17C5E"/>
    <w:rsid w:val="00B17DA9"/>
    <w:rsid w:val="00B20924"/>
    <w:rsid w:val="00B224A2"/>
    <w:rsid w:val="00B2541E"/>
    <w:rsid w:val="00B25D43"/>
    <w:rsid w:val="00B270AD"/>
    <w:rsid w:val="00B27D31"/>
    <w:rsid w:val="00B303F1"/>
    <w:rsid w:val="00B3080F"/>
    <w:rsid w:val="00B3293B"/>
    <w:rsid w:val="00B33A35"/>
    <w:rsid w:val="00B34346"/>
    <w:rsid w:val="00B34624"/>
    <w:rsid w:val="00B34684"/>
    <w:rsid w:val="00B366B5"/>
    <w:rsid w:val="00B421D1"/>
    <w:rsid w:val="00B4255B"/>
    <w:rsid w:val="00B43C2B"/>
    <w:rsid w:val="00B46A00"/>
    <w:rsid w:val="00B521FA"/>
    <w:rsid w:val="00B5247D"/>
    <w:rsid w:val="00B52D24"/>
    <w:rsid w:val="00B569AA"/>
    <w:rsid w:val="00B608B4"/>
    <w:rsid w:val="00B60D67"/>
    <w:rsid w:val="00B61979"/>
    <w:rsid w:val="00B63681"/>
    <w:rsid w:val="00B63FF0"/>
    <w:rsid w:val="00B7003E"/>
    <w:rsid w:val="00B70A23"/>
    <w:rsid w:val="00B71160"/>
    <w:rsid w:val="00B716A8"/>
    <w:rsid w:val="00B72BE9"/>
    <w:rsid w:val="00B72C90"/>
    <w:rsid w:val="00B74993"/>
    <w:rsid w:val="00B749AF"/>
    <w:rsid w:val="00B75CB0"/>
    <w:rsid w:val="00B76041"/>
    <w:rsid w:val="00B76C44"/>
    <w:rsid w:val="00B76CD0"/>
    <w:rsid w:val="00B8133D"/>
    <w:rsid w:val="00B8196A"/>
    <w:rsid w:val="00B838AB"/>
    <w:rsid w:val="00B84D05"/>
    <w:rsid w:val="00B91094"/>
    <w:rsid w:val="00B92960"/>
    <w:rsid w:val="00B92BF8"/>
    <w:rsid w:val="00B94EEA"/>
    <w:rsid w:val="00B95BC8"/>
    <w:rsid w:val="00B95C89"/>
    <w:rsid w:val="00B97080"/>
    <w:rsid w:val="00B97A11"/>
    <w:rsid w:val="00BA06B3"/>
    <w:rsid w:val="00BA3F92"/>
    <w:rsid w:val="00BB054C"/>
    <w:rsid w:val="00BB135A"/>
    <w:rsid w:val="00BB217D"/>
    <w:rsid w:val="00BB3850"/>
    <w:rsid w:val="00BB3C4C"/>
    <w:rsid w:val="00BB4F8F"/>
    <w:rsid w:val="00BB6222"/>
    <w:rsid w:val="00BB62B8"/>
    <w:rsid w:val="00BC00C2"/>
    <w:rsid w:val="00BC063A"/>
    <w:rsid w:val="00BC210E"/>
    <w:rsid w:val="00BC2974"/>
    <w:rsid w:val="00BC3B91"/>
    <w:rsid w:val="00BC4262"/>
    <w:rsid w:val="00BC4D15"/>
    <w:rsid w:val="00BD2145"/>
    <w:rsid w:val="00BD24F6"/>
    <w:rsid w:val="00BD750D"/>
    <w:rsid w:val="00BE0831"/>
    <w:rsid w:val="00BE1572"/>
    <w:rsid w:val="00BE50D4"/>
    <w:rsid w:val="00BE5246"/>
    <w:rsid w:val="00BF14BA"/>
    <w:rsid w:val="00BF1B3A"/>
    <w:rsid w:val="00BF3913"/>
    <w:rsid w:val="00BF5788"/>
    <w:rsid w:val="00BF5E82"/>
    <w:rsid w:val="00BF6BDF"/>
    <w:rsid w:val="00C0011B"/>
    <w:rsid w:val="00C01E15"/>
    <w:rsid w:val="00C024D1"/>
    <w:rsid w:val="00C0383A"/>
    <w:rsid w:val="00C04FC9"/>
    <w:rsid w:val="00C05485"/>
    <w:rsid w:val="00C10D76"/>
    <w:rsid w:val="00C11919"/>
    <w:rsid w:val="00C12766"/>
    <w:rsid w:val="00C13430"/>
    <w:rsid w:val="00C13811"/>
    <w:rsid w:val="00C14071"/>
    <w:rsid w:val="00C14434"/>
    <w:rsid w:val="00C149F4"/>
    <w:rsid w:val="00C154CA"/>
    <w:rsid w:val="00C1595B"/>
    <w:rsid w:val="00C15F66"/>
    <w:rsid w:val="00C171A4"/>
    <w:rsid w:val="00C218F1"/>
    <w:rsid w:val="00C2207F"/>
    <w:rsid w:val="00C258A9"/>
    <w:rsid w:val="00C272C5"/>
    <w:rsid w:val="00C27D86"/>
    <w:rsid w:val="00C30830"/>
    <w:rsid w:val="00C30FAB"/>
    <w:rsid w:val="00C316B1"/>
    <w:rsid w:val="00C325B3"/>
    <w:rsid w:val="00C32998"/>
    <w:rsid w:val="00C36B11"/>
    <w:rsid w:val="00C36CF3"/>
    <w:rsid w:val="00C37704"/>
    <w:rsid w:val="00C41E1C"/>
    <w:rsid w:val="00C434D1"/>
    <w:rsid w:val="00C46958"/>
    <w:rsid w:val="00C520B8"/>
    <w:rsid w:val="00C55CB8"/>
    <w:rsid w:val="00C6034C"/>
    <w:rsid w:val="00C608E0"/>
    <w:rsid w:val="00C65882"/>
    <w:rsid w:val="00C65E31"/>
    <w:rsid w:val="00C6759A"/>
    <w:rsid w:val="00C67D52"/>
    <w:rsid w:val="00C7098F"/>
    <w:rsid w:val="00C71619"/>
    <w:rsid w:val="00C72B38"/>
    <w:rsid w:val="00C72E5D"/>
    <w:rsid w:val="00C771E6"/>
    <w:rsid w:val="00C82346"/>
    <w:rsid w:val="00C82EC5"/>
    <w:rsid w:val="00C856A8"/>
    <w:rsid w:val="00C94139"/>
    <w:rsid w:val="00C94236"/>
    <w:rsid w:val="00C97E7C"/>
    <w:rsid w:val="00CA3F7E"/>
    <w:rsid w:val="00CA40DA"/>
    <w:rsid w:val="00CA4CC5"/>
    <w:rsid w:val="00CA54FD"/>
    <w:rsid w:val="00CA588F"/>
    <w:rsid w:val="00CA6B66"/>
    <w:rsid w:val="00CA75F6"/>
    <w:rsid w:val="00CB3563"/>
    <w:rsid w:val="00CB3A5E"/>
    <w:rsid w:val="00CB3B44"/>
    <w:rsid w:val="00CB3EDC"/>
    <w:rsid w:val="00CB4588"/>
    <w:rsid w:val="00CB564E"/>
    <w:rsid w:val="00CB5E43"/>
    <w:rsid w:val="00CB6480"/>
    <w:rsid w:val="00CB6A92"/>
    <w:rsid w:val="00CB7FBB"/>
    <w:rsid w:val="00CC22CE"/>
    <w:rsid w:val="00CC237C"/>
    <w:rsid w:val="00CC3F57"/>
    <w:rsid w:val="00CC42DE"/>
    <w:rsid w:val="00CC5F16"/>
    <w:rsid w:val="00CC6385"/>
    <w:rsid w:val="00CC6B75"/>
    <w:rsid w:val="00CD0BEA"/>
    <w:rsid w:val="00CD25A7"/>
    <w:rsid w:val="00CD573A"/>
    <w:rsid w:val="00CD605B"/>
    <w:rsid w:val="00CD75C9"/>
    <w:rsid w:val="00CD7F59"/>
    <w:rsid w:val="00CE036F"/>
    <w:rsid w:val="00CE51F5"/>
    <w:rsid w:val="00CE523C"/>
    <w:rsid w:val="00CE7B14"/>
    <w:rsid w:val="00CF03BC"/>
    <w:rsid w:val="00CF176E"/>
    <w:rsid w:val="00CF3116"/>
    <w:rsid w:val="00CF4998"/>
    <w:rsid w:val="00CF4EAE"/>
    <w:rsid w:val="00CF71B7"/>
    <w:rsid w:val="00CF71C7"/>
    <w:rsid w:val="00CF733F"/>
    <w:rsid w:val="00CF7D75"/>
    <w:rsid w:val="00D0171B"/>
    <w:rsid w:val="00D0413D"/>
    <w:rsid w:val="00D04224"/>
    <w:rsid w:val="00D075A5"/>
    <w:rsid w:val="00D10859"/>
    <w:rsid w:val="00D12158"/>
    <w:rsid w:val="00D1252B"/>
    <w:rsid w:val="00D14DF0"/>
    <w:rsid w:val="00D22E36"/>
    <w:rsid w:val="00D22EA4"/>
    <w:rsid w:val="00D23DD6"/>
    <w:rsid w:val="00D27353"/>
    <w:rsid w:val="00D27A67"/>
    <w:rsid w:val="00D27A7B"/>
    <w:rsid w:val="00D30AE6"/>
    <w:rsid w:val="00D32A64"/>
    <w:rsid w:val="00D33771"/>
    <w:rsid w:val="00D34011"/>
    <w:rsid w:val="00D353FC"/>
    <w:rsid w:val="00D37EA8"/>
    <w:rsid w:val="00D419D4"/>
    <w:rsid w:val="00D42983"/>
    <w:rsid w:val="00D434A3"/>
    <w:rsid w:val="00D4373C"/>
    <w:rsid w:val="00D50960"/>
    <w:rsid w:val="00D51BB5"/>
    <w:rsid w:val="00D51D5D"/>
    <w:rsid w:val="00D52109"/>
    <w:rsid w:val="00D53F98"/>
    <w:rsid w:val="00D547E7"/>
    <w:rsid w:val="00D55762"/>
    <w:rsid w:val="00D605B2"/>
    <w:rsid w:val="00D6151A"/>
    <w:rsid w:val="00D625D1"/>
    <w:rsid w:val="00D6392D"/>
    <w:rsid w:val="00D676FC"/>
    <w:rsid w:val="00D7147E"/>
    <w:rsid w:val="00D723B6"/>
    <w:rsid w:val="00D727C5"/>
    <w:rsid w:val="00D753C5"/>
    <w:rsid w:val="00D77961"/>
    <w:rsid w:val="00D80E72"/>
    <w:rsid w:val="00D81223"/>
    <w:rsid w:val="00D82F02"/>
    <w:rsid w:val="00D832D9"/>
    <w:rsid w:val="00D83A2F"/>
    <w:rsid w:val="00D862BA"/>
    <w:rsid w:val="00D86364"/>
    <w:rsid w:val="00D867BC"/>
    <w:rsid w:val="00D86E8B"/>
    <w:rsid w:val="00D87DBA"/>
    <w:rsid w:val="00D87E65"/>
    <w:rsid w:val="00D91D0F"/>
    <w:rsid w:val="00D93270"/>
    <w:rsid w:val="00D93ABD"/>
    <w:rsid w:val="00D95E9D"/>
    <w:rsid w:val="00D96162"/>
    <w:rsid w:val="00D96A88"/>
    <w:rsid w:val="00D96B95"/>
    <w:rsid w:val="00DA1005"/>
    <w:rsid w:val="00DA13AD"/>
    <w:rsid w:val="00DA154B"/>
    <w:rsid w:val="00DA1C20"/>
    <w:rsid w:val="00DA2D7A"/>
    <w:rsid w:val="00DA3CCD"/>
    <w:rsid w:val="00DA48C9"/>
    <w:rsid w:val="00DA55E8"/>
    <w:rsid w:val="00DA6118"/>
    <w:rsid w:val="00DA6EFE"/>
    <w:rsid w:val="00DA7291"/>
    <w:rsid w:val="00DA7854"/>
    <w:rsid w:val="00DA7C7D"/>
    <w:rsid w:val="00DA7F5D"/>
    <w:rsid w:val="00DB2358"/>
    <w:rsid w:val="00DB3D26"/>
    <w:rsid w:val="00DB46CA"/>
    <w:rsid w:val="00DB6A36"/>
    <w:rsid w:val="00DB77BB"/>
    <w:rsid w:val="00DB7F65"/>
    <w:rsid w:val="00DC19BC"/>
    <w:rsid w:val="00DC202F"/>
    <w:rsid w:val="00DC3831"/>
    <w:rsid w:val="00DC59C4"/>
    <w:rsid w:val="00DC66F7"/>
    <w:rsid w:val="00DC7CD0"/>
    <w:rsid w:val="00DD0102"/>
    <w:rsid w:val="00DD0AEA"/>
    <w:rsid w:val="00DD0F00"/>
    <w:rsid w:val="00DD27BB"/>
    <w:rsid w:val="00DD2F0B"/>
    <w:rsid w:val="00DD3A00"/>
    <w:rsid w:val="00DD56F9"/>
    <w:rsid w:val="00DD5A66"/>
    <w:rsid w:val="00DD722D"/>
    <w:rsid w:val="00DD7FBD"/>
    <w:rsid w:val="00DE0317"/>
    <w:rsid w:val="00DE2454"/>
    <w:rsid w:val="00DE3B40"/>
    <w:rsid w:val="00DE3C91"/>
    <w:rsid w:val="00DE40D8"/>
    <w:rsid w:val="00DE4308"/>
    <w:rsid w:val="00DE4372"/>
    <w:rsid w:val="00DE66C0"/>
    <w:rsid w:val="00DF08B7"/>
    <w:rsid w:val="00DF0DA3"/>
    <w:rsid w:val="00DF11A3"/>
    <w:rsid w:val="00DF12E3"/>
    <w:rsid w:val="00DF2276"/>
    <w:rsid w:val="00DF250A"/>
    <w:rsid w:val="00DF3DD6"/>
    <w:rsid w:val="00DF4104"/>
    <w:rsid w:val="00DF4EC8"/>
    <w:rsid w:val="00DF5607"/>
    <w:rsid w:val="00DF6F37"/>
    <w:rsid w:val="00E03FE8"/>
    <w:rsid w:val="00E045A9"/>
    <w:rsid w:val="00E04876"/>
    <w:rsid w:val="00E06430"/>
    <w:rsid w:val="00E06CD1"/>
    <w:rsid w:val="00E07806"/>
    <w:rsid w:val="00E0780B"/>
    <w:rsid w:val="00E11A53"/>
    <w:rsid w:val="00E12000"/>
    <w:rsid w:val="00E12D58"/>
    <w:rsid w:val="00E14F7D"/>
    <w:rsid w:val="00E219C4"/>
    <w:rsid w:val="00E21C07"/>
    <w:rsid w:val="00E22867"/>
    <w:rsid w:val="00E35BB0"/>
    <w:rsid w:val="00E36EC0"/>
    <w:rsid w:val="00E370DE"/>
    <w:rsid w:val="00E37FBF"/>
    <w:rsid w:val="00E40431"/>
    <w:rsid w:val="00E40D12"/>
    <w:rsid w:val="00E43110"/>
    <w:rsid w:val="00E45360"/>
    <w:rsid w:val="00E469A4"/>
    <w:rsid w:val="00E47DCA"/>
    <w:rsid w:val="00E5059A"/>
    <w:rsid w:val="00E507D4"/>
    <w:rsid w:val="00E50826"/>
    <w:rsid w:val="00E50E93"/>
    <w:rsid w:val="00E52810"/>
    <w:rsid w:val="00E544EC"/>
    <w:rsid w:val="00E54CE6"/>
    <w:rsid w:val="00E54D75"/>
    <w:rsid w:val="00E55648"/>
    <w:rsid w:val="00E57A16"/>
    <w:rsid w:val="00E57FE9"/>
    <w:rsid w:val="00E616F6"/>
    <w:rsid w:val="00E64631"/>
    <w:rsid w:val="00E650F8"/>
    <w:rsid w:val="00E652DB"/>
    <w:rsid w:val="00E65B1D"/>
    <w:rsid w:val="00E66FD7"/>
    <w:rsid w:val="00E6739A"/>
    <w:rsid w:val="00E6794E"/>
    <w:rsid w:val="00E71889"/>
    <w:rsid w:val="00E71B12"/>
    <w:rsid w:val="00E7275E"/>
    <w:rsid w:val="00E75493"/>
    <w:rsid w:val="00E7581D"/>
    <w:rsid w:val="00E76F1A"/>
    <w:rsid w:val="00E80977"/>
    <w:rsid w:val="00E82FA0"/>
    <w:rsid w:val="00E83720"/>
    <w:rsid w:val="00E86245"/>
    <w:rsid w:val="00E8793E"/>
    <w:rsid w:val="00E93428"/>
    <w:rsid w:val="00E955E9"/>
    <w:rsid w:val="00E96E8F"/>
    <w:rsid w:val="00E9786A"/>
    <w:rsid w:val="00EA08BA"/>
    <w:rsid w:val="00EA640E"/>
    <w:rsid w:val="00EA7317"/>
    <w:rsid w:val="00EA743F"/>
    <w:rsid w:val="00EB0DB3"/>
    <w:rsid w:val="00EB386B"/>
    <w:rsid w:val="00EB585A"/>
    <w:rsid w:val="00EB5E9E"/>
    <w:rsid w:val="00EC0AB9"/>
    <w:rsid w:val="00EC36E5"/>
    <w:rsid w:val="00EC3A2D"/>
    <w:rsid w:val="00ED2C5F"/>
    <w:rsid w:val="00ED2DDD"/>
    <w:rsid w:val="00ED3DC4"/>
    <w:rsid w:val="00ED5238"/>
    <w:rsid w:val="00ED5633"/>
    <w:rsid w:val="00ED62C0"/>
    <w:rsid w:val="00ED66FF"/>
    <w:rsid w:val="00EE4920"/>
    <w:rsid w:val="00EE557D"/>
    <w:rsid w:val="00EE5B5D"/>
    <w:rsid w:val="00EE720F"/>
    <w:rsid w:val="00EF1E33"/>
    <w:rsid w:val="00EF54C2"/>
    <w:rsid w:val="00EF6A12"/>
    <w:rsid w:val="00F009C3"/>
    <w:rsid w:val="00F01583"/>
    <w:rsid w:val="00F03D75"/>
    <w:rsid w:val="00F04351"/>
    <w:rsid w:val="00F04B95"/>
    <w:rsid w:val="00F04F09"/>
    <w:rsid w:val="00F05677"/>
    <w:rsid w:val="00F056B7"/>
    <w:rsid w:val="00F06A6A"/>
    <w:rsid w:val="00F128CC"/>
    <w:rsid w:val="00F133AD"/>
    <w:rsid w:val="00F14908"/>
    <w:rsid w:val="00F20A5E"/>
    <w:rsid w:val="00F20D3E"/>
    <w:rsid w:val="00F21CB7"/>
    <w:rsid w:val="00F21F45"/>
    <w:rsid w:val="00F2389B"/>
    <w:rsid w:val="00F23D52"/>
    <w:rsid w:val="00F257C0"/>
    <w:rsid w:val="00F263F9"/>
    <w:rsid w:val="00F264E0"/>
    <w:rsid w:val="00F3011D"/>
    <w:rsid w:val="00F306D7"/>
    <w:rsid w:val="00F31515"/>
    <w:rsid w:val="00F31B80"/>
    <w:rsid w:val="00F32A86"/>
    <w:rsid w:val="00F32E2E"/>
    <w:rsid w:val="00F3585E"/>
    <w:rsid w:val="00F40A91"/>
    <w:rsid w:val="00F44E81"/>
    <w:rsid w:val="00F455D9"/>
    <w:rsid w:val="00F50F3C"/>
    <w:rsid w:val="00F56F8E"/>
    <w:rsid w:val="00F60672"/>
    <w:rsid w:val="00F608EC"/>
    <w:rsid w:val="00F622DC"/>
    <w:rsid w:val="00F65063"/>
    <w:rsid w:val="00F651F8"/>
    <w:rsid w:val="00F6593F"/>
    <w:rsid w:val="00F65AC6"/>
    <w:rsid w:val="00F66392"/>
    <w:rsid w:val="00F66C7E"/>
    <w:rsid w:val="00F671E7"/>
    <w:rsid w:val="00F6754E"/>
    <w:rsid w:val="00F705B0"/>
    <w:rsid w:val="00F70AFE"/>
    <w:rsid w:val="00F70DDF"/>
    <w:rsid w:val="00F71D67"/>
    <w:rsid w:val="00F7652B"/>
    <w:rsid w:val="00F76DE2"/>
    <w:rsid w:val="00F7708F"/>
    <w:rsid w:val="00F81BEF"/>
    <w:rsid w:val="00F84F00"/>
    <w:rsid w:val="00F860D1"/>
    <w:rsid w:val="00F92563"/>
    <w:rsid w:val="00F978AE"/>
    <w:rsid w:val="00FA5F29"/>
    <w:rsid w:val="00FB0BF6"/>
    <w:rsid w:val="00FB1DD8"/>
    <w:rsid w:val="00FB3982"/>
    <w:rsid w:val="00FB4839"/>
    <w:rsid w:val="00FB79CF"/>
    <w:rsid w:val="00FC15FE"/>
    <w:rsid w:val="00FC64EE"/>
    <w:rsid w:val="00FD3325"/>
    <w:rsid w:val="00FD41C2"/>
    <w:rsid w:val="00FD511B"/>
    <w:rsid w:val="00FE321C"/>
    <w:rsid w:val="00FE3BEC"/>
    <w:rsid w:val="00FE468D"/>
    <w:rsid w:val="00FE53D4"/>
    <w:rsid w:val="00FF1BA3"/>
    <w:rsid w:val="00FF3B57"/>
    <w:rsid w:val="00FF3C69"/>
    <w:rsid w:val="00FF4200"/>
    <w:rsid w:val="00FF6687"/>
    <w:rsid w:val="00FF7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09A2F0-010A-4D76-93EF-0D14E7B2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61"/>
    <w:pPr>
      <w:spacing w:after="160" w:line="259" w:lineRule="auto"/>
    </w:pPr>
    <w:rPr>
      <w:sz w:val="22"/>
      <w:szCs w:val="22"/>
      <w:lang w:eastAsia="en-US"/>
    </w:rPr>
  </w:style>
  <w:style w:type="paragraph" w:styleId="Heading1">
    <w:name w:val="heading 1"/>
    <w:aliases w:val="Документы"/>
    <w:basedOn w:val="Normal"/>
    <w:next w:val="Normal"/>
    <w:link w:val="Heading1Char"/>
    <w:uiPriority w:val="9"/>
    <w:qFormat/>
    <w:rsid w:val="001A4BD9"/>
    <w:pPr>
      <w:keepNext/>
      <w:keepLines/>
      <w:spacing w:before="240" w:after="0"/>
      <w:outlineLvl w:val="0"/>
    </w:pPr>
    <w:rPr>
      <w:rFonts w:ascii="Times New Roman" w:hAnsi="Times New Roman"/>
      <w:color w:val="2F5496"/>
      <w:szCs w:val="32"/>
    </w:rPr>
  </w:style>
  <w:style w:type="paragraph" w:styleId="Heading2">
    <w:name w:val="heading 2"/>
    <w:basedOn w:val="Normal"/>
    <w:next w:val="Normal"/>
    <w:link w:val="Heading2Char"/>
    <w:uiPriority w:val="9"/>
    <w:unhideWhenUsed/>
    <w:qFormat/>
    <w:rsid w:val="00631576"/>
    <w:pPr>
      <w:keepNext/>
      <w:keepLines/>
      <w:spacing w:before="40" w:after="0"/>
      <w:outlineLvl w:val="1"/>
    </w:pPr>
    <w:rPr>
      <w:rFonts w:ascii="Calibri Light" w:hAnsi="Calibri Light"/>
      <w:color w:val="2F5496"/>
      <w:sz w:val="28"/>
      <w:szCs w:val="28"/>
    </w:rPr>
  </w:style>
  <w:style w:type="paragraph" w:styleId="Heading3">
    <w:name w:val="heading 3"/>
    <w:basedOn w:val="Normal"/>
    <w:next w:val="Normal"/>
    <w:link w:val="Heading3Char"/>
    <w:uiPriority w:val="9"/>
    <w:unhideWhenUsed/>
    <w:qFormat/>
    <w:rsid w:val="00631576"/>
    <w:pPr>
      <w:keepNext/>
      <w:keepLines/>
      <w:spacing w:before="40" w:after="0"/>
      <w:outlineLvl w:val="2"/>
    </w:pPr>
    <w:rPr>
      <w:rFonts w:ascii="Calibri Light" w:hAnsi="Calibri Light"/>
      <w:color w:val="1F3864"/>
      <w:sz w:val="24"/>
      <w:szCs w:val="24"/>
    </w:rPr>
  </w:style>
  <w:style w:type="paragraph" w:styleId="Heading4">
    <w:name w:val="heading 4"/>
    <w:basedOn w:val="Normal"/>
    <w:next w:val="Normal"/>
    <w:link w:val="Heading4Char"/>
    <w:uiPriority w:val="9"/>
    <w:unhideWhenUsed/>
    <w:qFormat/>
    <w:rsid w:val="00631576"/>
    <w:pPr>
      <w:keepNext/>
      <w:keepLines/>
      <w:spacing w:before="40" w:after="0"/>
      <w:outlineLvl w:val="3"/>
    </w:pPr>
    <w:rPr>
      <w:rFonts w:ascii="Calibri Light" w:hAnsi="Calibri Light"/>
      <w:i/>
      <w:iCs/>
      <w:color w:val="2F5496"/>
    </w:rPr>
  </w:style>
  <w:style w:type="paragraph" w:styleId="Heading5">
    <w:name w:val="heading 5"/>
    <w:basedOn w:val="Normal"/>
    <w:next w:val="Normal"/>
    <w:link w:val="Heading5Char"/>
    <w:uiPriority w:val="9"/>
    <w:unhideWhenUsed/>
    <w:qFormat/>
    <w:rsid w:val="00631576"/>
    <w:pPr>
      <w:keepNext/>
      <w:keepLines/>
      <w:spacing w:before="40" w:after="0"/>
      <w:outlineLvl w:val="4"/>
    </w:pPr>
    <w:rPr>
      <w:rFonts w:ascii="Calibri Light" w:hAnsi="Calibri Light"/>
      <w:color w:val="2F5496"/>
    </w:rPr>
  </w:style>
  <w:style w:type="paragraph" w:styleId="Heading6">
    <w:name w:val="heading 6"/>
    <w:basedOn w:val="Normal"/>
    <w:next w:val="Normal"/>
    <w:link w:val="Heading6Char"/>
    <w:uiPriority w:val="9"/>
    <w:unhideWhenUsed/>
    <w:qFormat/>
    <w:rsid w:val="00631576"/>
    <w:pPr>
      <w:keepNext/>
      <w:keepLines/>
      <w:spacing w:before="40" w:after="0"/>
      <w:outlineLvl w:val="5"/>
    </w:pPr>
    <w:rPr>
      <w:rFonts w:ascii="Calibri Light" w:hAnsi="Calibri Light"/>
      <w:color w:val="1F3864"/>
    </w:rPr>
  </w:style>
  <w:style w:type="paragraph" w:styleId="Heading7">
    <w:name w:val="heading 7"/>
    <w:basedOn w:val="Normal"/>
    <w:next w:val="Normal"/>
    <w:link w:val="Heading7Char"/>
    <w:uiPriority w:val="9"/>
    <w:unhideWhenUsed/>
    <w:qFormat/>
    <w:rsid w:val="00631576"/>
    <w:pPr>
      <w:keepNext/>
      <w:keepLines/>
      <w:spacing w:before="40" w:after="0"/>
      <w:outlineLvl w:val="6"/>
    </w:pPr>
    <w:rPr>
      <w:rFonts w:ascii="Calibri Light" w:hAnsi="Calibri Light"/>
      <w:i/>
      <w:iCs/>
      <w:color w:val="1F3864"/>
    </w:rPr>
  </w:style>
  <w:style w:type="paragraph" w:styleId="Heading8">
    <w:name w:val="heading 8"/>
    <w:basedOn w:val="Normal"/>
    <w:next w:val="Normal"/>
    <w:link w:val="Heading8Char"/>
    <w:uiPriority w:val="9"/>
    <w:unhideWhenUsed/>
    <w:qFormat/>
    <w:rsid w:val="00631576"/>
    <w:pPr>
      <w:keepNext/>
      <w:keepLines/>
      <w:spacing w:before="40" w:after="0"/>
      <w:outlineLvl w:val="7"/>
    </w:pPr>
    <w:rPr>
      <w:rFonts w:ascii="Calibri Light" w:hAnsi="Calibri Light"/>
      <w:color w:val="262626"/>
      <w:sz w:val="21"/>
      <w:szCs w:val="21"/>
    </w:rPr>
  </w:style>
  <w:style w:type="paragraph" w:styleId="Heading9">
    <w:name w:val="heading 9"/>
    <w:basedOn w:val="Normal"/>
    <w:next w:val="Normal"/>
    <w:link w:val="Heading9Char"/>
    <w:uiPriority w:val="9"/>
    <w:unhideWhenUsed/>
    <w:qFormat/>
    <w:rsid w:val="00631576"/>
    <w:pPr>
      <w:keepNext/>
      <w:keepLines/>
      <w:spacing w:before="40" w:after="0"/>
      <w:outlineLvl w:val="8"/>
    </w:pPr>
    <w:rPr>
      <w:rFonts w:ascii="Calibri Light"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Документы Char"/>
    <w:link w:val="Heading1"/>
    <w:uiPriority w:val="9"/>
    <w:rsid w:val="001A4BD9"/>
    <w:rPr>
      <w:rFonts w:ascii="Times New Roman" w:hAnsi="Times New Roman"/>
      <w:color w:val="2F5496"/>
      <w:sz w:val="22"/>
      <w:szCs w:val="32"/>
      <w:lang w:eastAsia="en-US"/>
    </w:rPr>
  </w:style>
  <w:style w:type="character" w:customStyle="1" w:styleId="Heading2Char">
    <w:name w:val="Heading 2 Char"/>
    <w:link w:val="Heading2"/>
    <w:uiPriority w:val="9"/>
    <w:rsid w:val="00631576"/>
    <w:rPr>
      <w:rFonts w:ascii="Calibri Light" w:eastAsia="Arial" w:hAnsi="Calibri Light" w:cs="Times New Roman"/>
      <w:color w:val="2F5496"/>
      <w:sz w:val="28"/>
      <w:szCs w:val="28"/>
    </w:rPr>
  </w:style>
  <w:style w:type="character" w:customStyle="1" w:styleId="Heading3Char">
    <w:name w:val="Heading 3 Char"/>
    <w:link w:val="Heading3"/>
    <w:uiPriority w:val="9"/>
    <w:rsid w:val="00631576"/>
    <w:rPr>
      <w:rFonts w:ascii="Calibri Light" w:eastAsia="Arial" w:hAnsi="Calibri Light" w:cs="Times New Roman"/>
      <w:color w:val="1F3864"/>
      <w:sz w:val="24"/>
      <w:szCs w:val="24"/>
    </w:rPr>
  </w:style>
  <w:style w:type="character" w:customStyle="1" w:styleId="Heading4Char">
    <w:name w:val="Heading 4 Char"/>
    <w:link w:val="Heading4"/>
    <w:uiPriority w:val="9"/>
    <w:rsid w:val="00631576"/>
    <w:rPr>
      <w:rFonts w:ascii="Calibri Light" w:eastAsia="Arial" w:hAnsi="Calibri Light" w:cs="Times New Roman"/>
      <w:i/>
      <w:iCs/>
      <w:color w:val="2F5496"/>
    </w:rPr>
  </w:style>
  <w:style w:type="character" w:customStyle="1" w:styleId="Heading5Char">
    <w:name w:val="Heading 5 Char"/>
    <w:link w:val="Heading5"/>
    <w:uiPriority w:val="9"/>
    <w:rsid w:val="00631576"/>
    <w:rPr>
      <w:rFonts w:ascii="Calibri Light" w:eastAsia="Arial" w:hAnsi="Calibri Light" w:cs="Times New Roman"/>
      <w:color w:val="2F5496"/>
    </w:rPr>
  </w:style>
  <w:style w:type="character" w:customStyle="1" w:styleId="Heading6Char">
    <w:name w:val="Heading 6 Char"/>
    <w:link w:val="Heading6"/>
    <w:uiPriority w:val="9"/>
    <w:rsid w:val="00631576"/>
    <w:rPr>
      <w:rFonts w:ascii="Calibri Light" w:eastAsia="Arial" w:hAnsi="Calibri Light" w:cs="Times New Roman"/>
      <w:color w:val="1F3864"/>
    </w:rPr>
  </w:style>
  <w:style w:type="character" w:customStyle="1" w:styleId="Heading7Char">
    <w:name w:val="Heading 7 Char"/>
    <w:link w:val="Heading7"/>
    <w:uiPriority w:val="9"/>
    <w:rsid w:val="00631576"/>
    <w:rPr>
      <w:rFonts w:ascii="Calibri Light" w:eastAsia="Arial" w:hAnsi="Calibri Light" w:cs="Times New Roman"/>
      <w:i/>
      <w:iCs/>
      <w:color w:val="1F3864"/>
    </w:rPr>
  </w:style>
  <w:style w:type="character" w:customStyle="1" w:styleId="Heading8Char">
    <w:name w:val="Heading 8 Char"/>
    <w:link w:val="Heading8"/>
    <w:uiPriority w:val="9"/>
    <w:rsid w:val="00631576"/>
    <w:rPr>
      <w:rFonts w:ascii="Calibri Light" w:eastAsia="Arial" w:hAnsi="Calibri Light" w:cs="Times New Roman"/>
      <w:color w:val="262626"/>
      <w:sz w:val="21"/>
      <w:szCs w:val="21"/>
    </w:rPr>
  </w:style>
  <w:style w:type="character" w:customStyle="1" w:styleId="Heading9Char">
    <w:name w:val="Heading 9 Char"/>
    <w:link w:val="Heading9"/>
    <w:uiPriority w:val="9"/>
    <w:rsid w:val="00631576"/>
    <w:rPr>
      <w:rFonts w:ascii="Calibri Light" w:eastAsia="Arial" w:hAnsi="Calibri Light" w:cs="Times New Roman"/>
      <w:i/>
      <w:iCs/>
      <w:color w:val="262626"/>
      <w:sz w:val="21"/>
      <w:szCs w:val="21"/>
    </w:rPr>
  </w:style>
  <w:style w:type="paragraph" w:styleId="ListParagraph">
    <w:name w:val="List Paragraph"/>
    <w:aliases w:val="Bullets,1,1. Абзац списка,Bullet List,Bullet Number,Bulletr List Paragr,Dash,Figure_name,FooterText,List Paragraph1,Paragraphe de liste1,RSHB_Table-Normal,Table-Normal,UL,numbered,Абзац маркированнный,Нумерованный список_ФТ,Предусловия"/>
    <w:basedOn w:val="Normal"/>
    <w:link w:val="ListParagraphChar"/>
    <w:uiPriority w:val="34"/>
    <w:qFormat/>
    <w:pPr>
      <w:ind w:left="720"/>
      <w:contextualSpacing/>
    </w:pPr>
  </w:style>
  <w:style w:type="paragraph" w:styleId="NoSpacing">
    <w:name w:val="No Spacing"/>
    <w:uiPriority w:val="1"/>
    <w:qFormat/>
    <w:rsid w:val="00631576"/>
    <w:rPr>
      <w:sz w:val="22"/>
      <w:szCs w:val="22"/>
      <w:lang w:eastAsia="en-US"/>
    </w:rPr>
  </w:style>
  <w:style w:type="paragraph" w:styleId="Title">
    <w:name w:val="Title"/>
    <w:basedOn w:val="Normal"/>
    <w:next w:val="Normal"/>
    <w:link w:val="TitleChar"/>
    <w:uiPriority w:val="10"/>
    <w:qFormat/>
    <w:rsid w:val="00631576"/>
    <w:pPr>
      <w:spacing w:after="0" w:line="240" w:lineRule="auto"/>
      <w:contextualSpacing/>
    </w:pPr>
    <w:rPr>
      <w:rFonts w:ascii="Calibri Light" w:hAnsi="Calibri Light"/>
      <w:spacing w:val="-10"/>
      <w:sz w:val="56"/>
      <w:szCs w:val="56"/>
    </w:rPr>
  </w:style>
  <w:style w:type="character" w:customStyle="1" w:styleId="TitleChar">
    <w:name w:val="Title Char"/>
    <w:link w:val="Title"/>
    <w:uiPriority w:val="10"/>
    <w:rsid w:val="00631576"/>
    <w:rPr>
      <w:rFonts w:ascii="Calibri Light" w:eastAsia="Arial" w:hAnsi="Calibri Light" w:cs="Times New Roman"/>
      <w:spacing w:val="-10"/>
      <w:sz w:val="56"/>
      <w:szCs w:val="56"/>
    </w:rPr>
  </w:style>
  <w:style w:type="paragraph" w:styleId="Subtitle">
    <w:name w:val="Subtitle"/>
    <w:basedOn w:val="Normal"/>
    <w:next w:val="Normal"/>
    <w:link w:val="SubtitleChar"/>
    <w:uiPriority w:val="11"/>
    <w:qFormat/>
    <w:rsid w:val="00631576"/>
    <w:pPr>
      <w:numPr>
        <w:ilvl w:val="1"/>
      </w:numPr>
    </w:pPr>
    <w:rPr>
      <w:color w:val="5A5A5A"/>
      <w:spacing w:val="15"/>
    </w:rPr>
  </w:style>
  <w:style w:type="character" w:customStyle="1" w:styleId="SubtitleChar">
    <w:name w:val="Subtitle Char"/>
    <w:link w:val="Subtitle"/>
    <w:uiPriority w:val="11"/>
    <w:rsid w:val="00631576"/>
    <w:rPr>
      <w:color w:val="5A5A5A"/>
      <w:spacing w:val="15"/>
    </w:rPr>
  </w:style>
  <w:style w:type="paragraph" w:styleId="Quote">
    <w:name w:val="Quote"/>
    <w:basedOn w:val="Normal"/>
    <w:next w:val="Normal"/>
    <w:link w:val="QuoteChar"/>
    <w:uiPriority w:val="29"/>
    <w:qFormat/>
    <w:rsid w:val="00631576"/>
    <w:pPr>
      <w:spacing w:before="200"/>
      <w:ind w:left="864" w:right="864"/>
    </w:pPr>
    <w:rPr>
      <w:i/>
      <w:iCs/>
      <w:color w:val="404040"/>
    </w:rPr>
  </w:style>
  <w:style w:type="character" w:customStyle="1" w:styleId="QuoteChar">
    <w:name w:val="Quote Char"/>
    <w:link w:val="Quote"/>
    <w:uiPriority w:val="29"/>
    <w:rsid w:val="00631576"/>
    <w:rPr>
      <w:i/>
      <w:iCs/>
      <w:color w:val="404040"/>
    </w:rPr>
  </w:style>
  <w:style w:type="paragraph" w:styleId="IntenseQuote">
    <w:name w:val="Intense Quote"/>
    <w:basedOn w:val="Normal"/>
    <w:next w:val="Normal"/>
    <w:link w:val="IntenseQuoteChar"/>
    <w:uiPriority w:val="30"/>
    <w:qFormat/>
    <w:rsid w:val="0063157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631576"/>
    <w:rPr>
      <w:i/>
      <w:iCs/>
      <w:color w:val="4472C4"/>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rsid w:val="00631576"/>
    <w:pPr>
      <w:spacing w:after="200" w:line="240" w:lineRule="auto"/>
    </w:pPr>
    <w:rPr>
      <w:i/>
      <w:iCs/>
      <w:color w:val="44546A"/>
      <w:sz w:val="18"/>
      <w:szCs w:val="18"/>
    </w:rPr>
  </w:style>
  <w:style w:type="character" w:customStyle="1" w:styleId="FooterChar1">
    <w:name w:val="Footer Char1"/>
    <w:link w:val="Footer"/>
    <w:uiPriority w:val="99"/>
  </w:style>
  <w:style w:type="table" w:customStyle="1" w:styleId="TableGridLight1">
    <w:name w:val="Table Grid Light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styleId="PlainTable2">
    <w:name w:val="Plain Table 2"/>
    <w:basedOn w:val="TableNormal"/>
    <w:uiPriority w:val="59"/>
    <w:tblPr>
      <w:tblBorders>
        <w:top w:val="single" w:sz="4" w:space="0" w:color="000000"/>
        <w:left w:val="nil"/>
        <w:bottom w:val="single" w:sz="4" w:space="0" w:color="000000"/>
        <w:right w:val="nil"/>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il"/>
          <w:bottom w:val="single" w:sz="4" w:space="0" w:color="404040"/>
          <w:right w:val="nil"/>
        </w:tcBorders>
        <w:shd w:val="clear" w:color="FFFFFF" w:fill="FFFFFF"/>
      </w:tcPr>
    </w:tblStylePr>
    <w:tblStylePr w:type="lastRow">
      <w:rPr>
        <w:i/>
        <w:color w:val="404040"/>
      </w:rPr>
      <w:tblPr/>
      <w:tcPr>
        <w:tcBorders>
          <w:top w:val="single" w:sz="4" w:space="0" w:color="404040"/>
          <w:left w:val="nil"/>
          <w:right w:val="nil"/>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FFFFFF"/>
      </w:tcPr>
    </w:tblStylePr>
    <w:tblStylePr w:type="lastRow">
      <w:rPr>
        <w:b/>
        <w:color w:val="404040"/>
      </w:rPr>
      <w:tblPr/>
      <w:tcPr>
        <w:tcBorders>
          <w:top w:val="single" w:sz="4" w:space="0" w:color="6A6A6A"/>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1">
    <w:name w:val="Grid Table 2 - Accent 11"/>
    <w:basedOn w:val="TableNormal"/>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FFFFFF"/>
      </w:tcPr>
    </w:tblStylePr>
    <w:tblStylePr w:type="lastRow">
      <w:rPr>
        <w:b/>
        <w:color w:val="404040"/>
      </w:rPr>
      <w:tblPr/>
      <w:tcPr>
        <w:tcBorders>
          <w:top w:val="single" w:sz="4" w:space="0" w:color="537DC8"/>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cPr>
    </w:tblStylePr>
    <w:tblStylePr w:type="band1Horz">
      <w:rPr>
        <w:rFonts w:ascii="Arial" w:hAnsi="Arial"/>
        <w:color w:val="404040"/>
        <w:sz w:val="22"/>
      </w:rPr>
      <w:tblPr/>
      <w:tcPr>
        <w:shd w:val="clear" w:color="FFFFFF" w:fill="D8E2F3"/>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FFFFFF"/>
      </w:tcPr>
    </w:tblStylePr>
    <w:tblStylePr w:type="lastRow">
      <w:rPr>
        <w:b/>
        <w:color w:val="404040"/>
      </w:rPr>
      <w:tblPr/>
      <w:tcPr>
        <w:tcBorders>
          <w:top w:val="single" w:sz="4" w:space="0" w:color="F4B184"/>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cPr>
    </w:tblStylePr>
    <w:tblStylePr w:type="band1Horz">
      <w:rPr>
        <w:rFonts w:ascii="Arial" w:hAnsi="Arial"/>
        <w:color w:val="404040"/>
        <w:sz w:val="22"/>
      </w:rPr>
      <w:tblPr/>
      <w:tcPr>
        <w:shd w:val="clear" w:color="FFFFFF" w:fill="FBE5D6"/>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FFFFFF"/>
      </w:tcPr>
    </w:tblStylePr>
    <w:tblStylePr w:type="lastRow">
      <w:rPr>
        <w:b/>
        <w:color w:val="404040"/>
      </w:rPr>
      <w:tblPr/>
      <w:tcPr>
        <w:tcBorders>
          <w:top w:val="single" w:sz="4" w:space="0" w:color="A5A5A5"/>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cPr>
    </w:tblStylePr>
    <w:tblStylePr w:type="band1Horz">
      <w:rPr>
        <w:rFonts w:ascii="Arial" w:hAnsi="Arial"/>
        <w:color w:val="404040"/>
        <w:sz w:val="22"/>
      </w:rPr>
      <w:tblPr/>
      <w:tcPr>
        <w:shd w:val="clear" w:color="FFFFFF" w:fill="ECECEC"/>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FFFFFF"/>
      </w:tcPr>
    </w:tblStylePr>
    <w:tblStylePr w:type="lastRow">
      <w:rPr>
        <w:b/>
        <w:color w:val="404040"/>
      </w:rPr>
      <w:tblPr/>
      <w:tcPr>
        <w:tcBorders>
          <w:top w:val="single" w:sz="4" w:space="0" w:color="FFD865"/>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cPr>
    </w:tblStylePr>
    <w:tblStylePr w:type="band1Horz">
      <w:rPr>
        <w:rFonts w:ascii="Arial" w:hAnsi="Arial"/>
        <w:color w:val="404040"/>
        <w:sz w:val="22"/>
      </w:rPr>
      <w:tblPr/>
      <w:tcPr>
        <w:shd w:val="clear" w:color="FFFFFF" w:fill="FFF2CB"/>
      </w:tcPr>
    </w:tblStylePr>
  </w:style>
  <w:style w:type="table" w:customStyle="1" w:styleId="GridTable2-Accent51">
    <w:name w:val="Grid Table 2 - Accent 51"/>
    <w:basedOn w:val="TableNormal"/>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FFFFFF"/>
      </w:tcPr>
    </w:tblStylePr>
    <w:tblStylePr w:type="lastRow">
      <w:rPr>
        <w:b/>
        <w:color w:val="404040"/>
      </w:rPr>
      <w:tblPr/>
      <w:tcPr>
        <w:tcBorders>
          <w:top w:val="single" w:sz="4" w:space="0" w:color="5B9BD5"/>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cPr>
    </w:tblStylePr>
    <w:tblStylePr w:type="band1Horz">
      <w:rPr>
        <w:rFonts w:ascii="Arial" w:hAnsi="Arial"/>
        <w:color w:val="404040"/>
        <w:sz w:val="22"/>
      </w:rPr>
      <w:tblPr/>
      <w:tcPr>
        <w:shd w:val="clear" w:color="FFFFFF" w:fill="DDEAF6"/>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FFFFFF"/>
      </w:tcPr>
    </w:tblStylePr>
    <w:tblStylePr w:type="lastRow">
      <w:rPr>
        <w:b/>
        <w:color w:val="404040"/>
      </w:rPr>
      <w:tblPr/>
      <w:tcPr>
        <w:tcBorders>
          <w:top w:val="single" w:sz="4" w:space="0" w:color="70AD47"/>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cPr>
    </w:tblStylePr>
    <w:tblStylePr w:type="band1Horz">
      <w:rPr>
        <w:rFonts w:ascii="Arial" w:hAnsi="Arial"/>
        <w:color w:val="404040"/>
        <w:sz w:val="22"/>
      </w:rPr>
      <w:tblPr/>
      <w:tcPr>
        <w:shd w:val="clear" w:color="FFFFFF" w:fill="E1EFD8"/>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1">
    <w:name w:val="Grid Table 3 - Accent 11"/>
    <w:basedOn w:val="TableNormal"/>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D8E2F3"/>
      </w:tcPr>
    </w:tblStylePr>
    <w:tblStylePr w:type="band1Horz">
      <w:rPr>
        <w:rFonts w:ascii="Arial" w:hAnsi="Arial"/>
        <w:color w:val="404040"/>
        <w:sz w:val="22"/>
      </w:rPr>
      <w:tblPr/>
      <w:tcPr>
        <w:shd w:val="clear" w:color="FFFFFF" w:fill="D8E2F3"/>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FBE5D6"/>
      </w:tcPr>
    </w:tblStylePr>
    <w:tblStylePr w:type="band1Horz">
      <w:rPr>
        <w:rFonts w:ascii="Arial" w:hAnsi="Arial"/>
        <w:color w:val="404040"/>
        <w:sz w:val="22"/>
      </w:rPr>
      <w:tblPr/>
      <w:tcPr>
        <w:shd w:val="clear" w:color="FFFFFF" w:fill="FBE5D6"/>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ECECEC"/>
      </w:tcPr>
    </w:tblStylePr>
    <w:tblStylePr w:type="band1Horz">
      <w:rPr>
        <w:rFonts w:ascii="Arial" w:hAnsi="Arial"/>
        <w:color w:val="404040"/>
        <w:sz w:val="22"/>
      </w:rPr>
      <w:tblPr/>
      <w:tcPr>
        <w:shd w:val="clear" w:color="FFFFFF" w:fill="ECECEC"/>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FFF2CB"/>
      </w:tcPr>
    </w:tblStylePr>
    <w:tblStylePr w:type="band1Horz">
      <w:rPr>
        <w:rFonts w:ascii="Arial" w:hAnsi="Arial"/>
        <w:color w:val="404040"/>
        <w:sz w:val="22"/>
      </w:rPr>
      <w:tblPr/>
      <w:tcPr>
        <w:shd w:val="clear" w:color="FFFFFF" w:fill="FFF2CB"/>
      </w:tcPr>
    </w:tblStylePr>
  </w:style>
  <w:style w:type="table" w:customStyle="1" w:styleId="GridTable3-Accent51">
    <w:name w:val="Grid Table 3 - Accent 51"/>
    <w:basedOn w:val="TableNormal"/>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DDEAF6"/>
      </w:tcPr>
    </w:tblStylePr>
    <w:tblStylePr w:type="band1Horz">
      <w:rPr>
        <w:rFonts w:ascii="Arial" w:hAnsi="Arial"/>
        <w:color w:val="404040"/>
        <w:sz w:val="22"/>
      </w:rPr>
      <w:tblPr/>
      <w:tcPr>
        <w:shd w:val="clear" w:color="FFFFFF" w:fill="DDEAF6"/>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FFFFFF"/>
      </w:tcPr>
    </w:tblStylePr>
    <w:tblStylePr w:type="lastRow">
      <w:rPr>
        <w:b/>
        <w:color w:val="404040"/>
      </w:rPr>
      <w:tblPr/>
      <w:tcPr>
        <w:tcBorders>
          <w:top w:val="nil"/>
          <w:left w:val="nil"/>
          <w:bottom w:val="nil"/>
          <w:right w:val="nil"/>
        </w:tcBorders>
        <w:shd w:val="clear" w:color="FFFFFF" w:fill="FFFFFF"/>
      </w:tcPr>
    </w:tblStylePr>
    <w:tblStylePr w:type="firstCol">
      <w:pPr>
        <w:jc w:val="right"/>
      </w:pPr>
      <w:rPr>
        <w:i/>
        <w:color w:val="404040"/>
      </w:rPr>
      <w:tblPr/>
      <w:tcPr>
        <w:tcBorders>
          <w:top w:val="nil"/>
          <w:left w:val="nil"/>
          <w:bottom w:val="nil"/>
          <w:right w:val="nil"/>
        </w:tcBorders>
        <w:shd w:val="clear" w:color="FFFFFF" w:fill="FFFFFF"/>
      </w:tcPr>
    </w:tblStylePr>
    <w:tblStylePr w:type="lastCol">
      <w:rPr>
        <w:i/>
        <w:color w:val="404040"/>
      </w:rPr>
      <w:tblPr/>
      <w:tcPr>
        <w:tcBorders>
          <w:top w:val="nil"/>
          <w:left w:val="nil"/>
          <w:bottom w:val="nil"/>
          <w:right w:val="nil"/>
        </w:tcBorders>
        <w:shd w:val="clear" w:color="FFFFFF" w:fill="FFFFFF"/>
      </w:tcPr>
    </w:tblStylePr>
    <w:tblStylePr w:type="band1Vert">
      <w:rPr>
        <w:rFonts w:ascii="Arial" w:hAnsi="Arial"/>
        <w:color w:val="404040"/>
        <w:sz w:val="22"/>
      </w:rPr>
      <w:tblPr/>
      <w:tcPr>
        <w:shd w:val="clear" w:color="FFFFFF" w:fill="E1EFD8"/>
      </w:tcPr>
    </w:tblStylePr>
    <w:tblStylePr w:type="band1Horz">
      <w:rPr>
        <w:rFonts w:ascii="Arial" w:hAnsi="Arial"/>
        <w:color w:val="404040"/>
        <w:sz w:val="22"/>
      </w:rPr>
      <w:tblPr/>
      <w:tcPr>
        <w:shd w:val="clear" w:color="FFFFFF" w:fill="E1EFD8"/>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1">
    <w:name w:val="Grid Table 4 - Accent 11"/>
    <w:basedOn w:val="TableNormal"/>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FFFFFF"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3F3"/>
      </w:tcPr>
    </w:tblStylePr>
    <w:tblStylePr w:type="band1Horz">
      <w:rPr>
        <w:rFonts w:ascii="Arial" w:hAnsi="Arial"/>
        <w:color w:val="404040"/>
        <w:sz w:val="22"/>
      </w:rPr>
      <w:tblPr/>
      <w:tcPr>
        <w:shd w:val="clear" w:color="FFFFFF" w:fill="DAE3F3"/>
      </w:tcPr>
    </w:tblStylePr>
  </w:style>
  <w:style w:type="table" w:customStyle="1" w:styleId="GridTable4-Accent21">
    <w:name w:val="Grid Table 4 - Accent 21"/>
    <w:basedOn w:val="TableNormal"/>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FFFFF"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cPr>
    </w:tblStylePr>
    <w:tblStylePr w:type="band1Horz">
      <w:rPr>
        <w:rFonts w:ascii="Arial" w:hAnsi="Arial"/>
        <w:color w:val="404040"/>
        <w:sz w:val="22"/>
      </w:rPr>
      <w:tblPr/>
      <w:tcPr>
        <w:shd w:val="clear" w:color="FFFFFF" w:fill="FBE5D6"/>
      </w:tcPr>
    </w:tblStylePr>
  </w:style>
  <w:style w:type="table" w:customStyle="1" w:styleId="GridTable4-Accent31">
    <w:name w:val="Grid Table 4 - Accent 31"/>
    <w:basedOn w:val="TableNormal"/>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FFFFFF"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cPr>
    </w:tblStylePr>
    <w:tblStylePr w:type="band1Horz">
      <w:rPr>
        <w:rFonts w:ascii="Arial" w:hAnsi="Arial"/>
        <w:color w:val="404040"/>
        <w:sz w:val="22"/>
      </w:rPr>
      <w:tblPr/>
      <w:tcPr>
        <w:shd w:val="clear" w:color="FFFFFF" w:fill="ECECEC"/>
      </w:tcPr>
    </w:tblStylePr>
  </w:style>
  <w:style w:type="table" w:customStyle="1" w:styleId="GridTable4-Accent41">
    <w:name w:val="Grid Table 4 - Accent 41"/>
    <w:basedOn w:val="TableNormal"/>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FFFF"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cPr>
    </w:tblStylePr>
    <w:tblStylePr w:type="band1Horz">
      <w:rPr>
        <w:rFonts w:ascii="Arial" w:hAnsi="Arial"/>
        <w:color w:val="404040"/>
        <w:sz w:val="22"/>
      </w:rPr>
      <w:tblPr/>
      <w:tcPr>
        <w:shd w:val="clear" w:color="FFFFFF" w:fill="FFF2CB"/>
      </w:tcPr>
    </w:tblStylePr>
  </w:style>
  <w:style w:type="table" w:customStyle="1" w:styleId="GridTable4-Accent51">
    <w:name w:val="Grid Table 4 - Accent 51"/>
    <w:basedOn w:val="TableNormal"/>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FFFFFF"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cPr>
    </w:tblStylePr>
    <w:tblStylePr w:type="band1Horz">
      <w:rPr>
        <w:rFonts w:ascii="Arial" w:hAnsi="Arial"/>
        <w:color w:val="404040"/>
        <w:sz w:val="22"/>
      </w:rPr>
      <w:tblPr/>
      <w:tcPr>
        <w:shd w:val="clear" w:color="FFFFFF" w:fill="DDEAF6"/>
      </w:tcPr>
    </w:tblStylePr>
  </w:style>
  <w:style w:type="table" w:customStyle="1" w:styleId="GridTable4-Accent61">
    <w:name w:val="Grid Table 4 - Accent 61"/>
    <w:basedOn w:val="TableNormal"/>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FFFFFF"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cPr>
    </w:tblStylePr>
    <w:tblStylePr w:type="band1Horz">
      <w:rPr>
        <w:rFonts w:ascii="Arial" w:hAnsi="Arial"/>
        <w:color w:val="404040"/>
        <w:sz w:val="22"/>
      </w:rPr>
      <w:tblPr/>
      <w:tcPr>
        <w:shd w:val="clear" w:color="FFFFFF" w:fill="E1EFD8"/>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8E2F3"/>
    </w:tblPr>
    <w:tblStylePr w:type="firstRow">
      <w:rPr>
        <w:rFonts w:ascii="Arial" w:hAnsi="Arial"/>
        <w:b/>
        <w:color w:val="FFFFFF"/>
        <w:sz w:val="22"/>
      </w:rPr>
      <w:tblPr/>
      <w:tcPr>
        <w:shd w:val="clear" w:color="FFFFFF" w:fill="4472C4"/>
      </w:tcPr>
    </w:tblStylePr>
    <w:tblStylePr w:type="lastRow">
      <w:rPr>
        <w:rFonts w:ascii="Arial" w:hAnsi="Arial"/>
        <w:b/>
        <w:color w:val="FFFFFF"/>
        <w:sz w:val="22"/>
      </w:rPr>
      <w:tblPr/>
      <w:tcPr>
        <w:tcBorders>
          <w:top w:val="single" w:sz="4" w:space="0" w:color="FFFFFF"/>
        </w:tcBorders>
        <w:shd w:val="clear" w:color="FFFFFF" w:fill="4472C4"/>
      </w:tcPr>
    </w:tblStylePr>
    <w:tblStylePr w:type="firstCol">
      <w:rPr>
        <w:rFonts w:ascii="Arial" w:hAnsi="Arial"/>
        <w:b/>
        <w:color w:val="FFFFFF"/>
        <w:sz w:val="22"/>
      </w:rPr>
      <w:tblPr/>
      <w:tcPr>
        <w:shd w:val="clear" w:color="FFFFFF" w:fill="4472C4"/>
      </w:tcPr>
    </w:tblStylePr>
    <w:tblStylePr w:type="lastCol">
      <w:rPr>
        <w:rFonts w:ascii="Arial" w:hAnsi="Arial"/>
        <w:b/>
        <w:color w:val="FFFFFF"/>
        <w:sz w:val="22"/>
      </w:rPr>
      <w:tblPr/>
      <w:tcPr>
        <w:shd w:val="clear" w:color="FFFFFF" w:fill="4472C4"/>
      </w:tcPr>
    </w:tblStylePr>
    <w:tblStylePr w:type="band1Vert">
      <w:tblPr/>
      <w:tcPr>
        <w:shd w:val="clear" w:color="FFFFFF" w:fill="A9BEE4"/>
      </w:tcPr>
    </w:tblStylePr>
    <w:tblStylePr w:type="band1Horz">
      <w:tblPr/>
      <w:tcPr>
        <w:shd w:val="clear" w:color="FFFFFF" w:fill="A9BEE4"/>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BE5D6"/>
    </w:tblPr>
    <w:tblStylePr w:type="firstRow">
      <w:rPr>
        <w:rFonts w:ascii="Arial" w:hAnsi="Arial"/>
        <w:b/>
        <w:color w:val="FFFFFF"/>
        <w:sz w:val="22"/>
      </w:rPr>
      <w:tblPr/>
      <w:tcPr>
        <w:shd w:val="clear" w:color="FFFFFF" w:fill="ED7D31"/>
      </w:tcPr>
    </w:tblStylePr>
    <w:tblStylePr w:type="lastRow">
      <w:rPr>
        <w:rFonts w:ascii="Arial" w:hAnsi="Arial"/>
        <w:b/>
        <w:color w:val="FFFFFF"/>
        <w:sz w:val="22"/>
      </w:rPr>
      <w:tblPr/>
      <w:tcPr>
        <w:tcBorders>
          <w:top w:val="single" w:sz="4" w:space="0" w:color="FFFFFF"/>
        </w:tcBorders>
        <w:shd w:val="clear" w:color="FFFFFF" w:fill="ED7D31"/>
      </w:tcPr>
    </w:tblStylePr>
    <w:tblStylePr w:type="firstCol">
      <w:rPr>
        <w:rFonts w:ascii="Arial" w:hAnsi="Arial"/>
        <w:b/>
        <w:color w:val="FFFFFF"/>
        <w:sz w:val="22"/>
      </w:rPr>
      <w:tblPr/>
      <w:tcPr>
        <w:shd w:val="clear" w:color="FFFFFF" w:fill="ED7D31"/>
      </w:tcPr>
    </w:tblStylePr>
    <w:tblStylePr w:type="lastCol">
      <w:rPr>
        <w:rFonts w:ascii="Arial" w:hAnsi="Arial"/>
        <w:b/>
        <w:color w:val="FFFFFF"/>
        <w:sz w:val="22"/>
      </w:rPr>
      <w:tblPr/>
      <w:tcPr>
        <w:shd w:val="clear" w:color="FFFFFF" w:fill="ED7D31"/>
      </w:tcPr>
    </w:tblStylePr>
    <w:tblStylePr w:type="band1Vert">
      <w:tblPr/>
      <w:tcPr>
        <w:shd w:val="clear" w:color="FFFFFF" w:fill="F6C3A0"/>
      </w:tcPr>
    </w:tblStylePr>
    <w:tblStylePr w:type="band1Horz">
      <w:tblPr/>
      <w:tcPr>
        <w:shd w:val="clear" w:color="FFFFFF" w:fill="F6C3A0"/>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CECEC"/>
    </w:tblPr>
    <w:tblStylePr w:type="firstRow">
      <w:rPr>
        <w:rFonts w:ascii="Arial" w:hAnsi="Arial"/>
        <w:b/>
        <w:color w:val="FFFFFF"/>
        <w:sz w:val="22"/>
      </w:rPr>
      <w:tblPr/>
      <w:tcPr>
        <w:shd w:val="clear" w:color="FFFFFF" w:fill="A5A5A5"/>
      </w:tcPr>
    </w:tblStylePr>
    <w:tblStylePr w:type="lastRow">
      <w:rPr>
        <w:rFonts w:ascii="Arial" w:hAnsi="Arial"/>
        <w:b/>
        <w:color w:val="FFFFFF"/>
        <w:sz w:val="22"/>
      </w:rPr>
      <w:tblPr/>
      <w:tcPr>
        <w:tcBorders>
          <w:top w:val="single" w:sz="4" w:space="0" w:color="FFFFFF"/>
        </w:tcBorders>
        <w:shd w:val="clear" w:color="FFFFFF" w:fill="A5A5A5"/>
      </w:tcPr>
    </w:tblStylePr>
    <w:tblStylePr w:type="firstCol">
      <w:rPr>
        <w:rFonts w:ascii="Arial" w:hAnsi="Arial"/>
        <w:b/>
        <w:color w:val="FFFFFF"/>
        <w:sz w:val="22"/>
      </w:rPr>
      <w:tblPr/>
      <w:tcPr>
        <w:shd w:val="clear" w:color="FFFFFF" w:fill="A5A5A5"/>
      </w:tcPr>
    </w:tblStylePr>
    <w:tblStylePr w:type="lastCol">
      <w:rPr>
        <w:rFonts w:ascii="Arial" w:hAnsi="Arial"/>
        <w:b/>
        <w:color w:val="FFFFFF"/>
        <w:sz w:val="22"/>
      </w:rPr>
      <w:tblPr/>
      <w:tcPr>
        <w:shd w:val="clear" w:color="FFFFFF" w:fill="A5A5A5"/>
      </w:tcPr>
    </w:tblStylePr>
    <w:tblStylePr w:type="band1Vert">
      <w:tblPr/>
      <w:tcPr>
        <w:shd w:val="clear" w:color="FFFFFF" w:fill="D5D5D5"/>
      </w:tcPr>
    </w:tblStylePr>
    <w:tblStylePr w:type="band1Horz">
      <w:tblPr/>
      <w:tcPr>
        <w:shd w:val="clear" w:color="FFFFFF" w:fill="D5D5D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2CB"/>
    </w:tblPr>
    <w:tblStylePr w:type="firstRow">
      <w:rPr>
        <w:rFonts w:ascii="Arial" w:hAnsi="Arial"/>
        <w:b/>
        <w:color w:val="FFFFFF"/>
        <w:sz w:val="22"/>
      </w:rPr>
      <w:tblPr/>
      <w:tcPr>
        <w:shd w:val="clear" w:color="FFFFFF" w:fill="FFC000"/>
      </w:tcPr>
    </w:tblStylePr>
    <w:tblStylePr w:type="lastRow">
      <w:rPr>
        <w:rFonts w:ascii="Arial" w:hAnsi="Arial"/>
        <w:b/>
        <w:color w:val="FFFFFF"/>
        <w:sz w:val="22"/>
      </w:rPr>
      <w:tblPr/>
      <w:tcPr>
        <w:tcBorders>
          <w:top w:val="single" w:sz="4" w:space="0" w:color="FFFFFF"/>
        </w:tcBorders>
        <w:shd w:val="clear" w:color="FFFFFF" w:fill="FFC000"/>
      </w:tcPr>
    </w:tblStylePr>
    <w:tblStylePr w:type="firstCol">
      <w:rPr>
        <w:rFonts w:ascii="Arial" w:hAnsi="Arial"/>
        <w:b/>
        <w:color w:val="FFFFFF"/>
        <w:sz w:val="22"/>
      </w:rPr>
      <w:tblPr/>
      <w:tcPr>
        <w:shd w:val="clear" w:color="FFFFFF" w:fill="FFC000"/>
      </w:tcPr>
    </w:tblStylePr>
    <w:tblStylePr w:type="lastCol">
      <w:rPr>
        <w:rFonts w:ascii="Arial" w:hAnsi="Arial"/>
        <w:b/>
        <w:color w:val="FFFFFF"/>
        <w:sz w:val="22"/>
      </w:rPr>
      <w:tblPr/>
      <w:tcPr>
        <w:shd w:val="clear" w:color="FFFFFF" w:fill="FFC000"/>
      </w:tcPr>
    </w:tblStylePr>
    <w:tblStylePr w:type="band1Vert">
      <w:tblPr/>
      <w:tcPr>
        <w:shd w:val="clear" w:color="FFFFFF" w:fill="FFE28A"/>
      </w:tcPr>
    </w:tblStylePr>
    <w:tblStylePr w:type="band1Horz">
      <w:tblPr/>
      <w:tcPr>
        <w:shd w:val="clear" w:color="FFFFFF" w:fill="FFE28A"/>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DEAF6"/>
    </w:tblPr>
    <w:tblStylePr w:type="firstRow">
      <w:rPr>
        <w:rFonts w:ascii="Arial" w:hAnsi="Arial"/>
        <w:b/>
        <w:color w:val="FFFFFF"/>
        <w:sz w:val="22"/>
      </w:rPr>
      <w:tblPr/>
      <w:tcPr>
        <w:shd w:val="clear" w:color="FFFFFF" w:fill="5B9BD5"/>
      </w:tcPr>
    </w:tblStylePr>
    <w:tblStylePr w:type="lastRow">
      <w:rPr>
        <w:rFonts w:ascii="Arial" w:hAnsi="Arial"/>
        <w:b/>
        <w:color w:val="FFFFFF"/>
        <w:sz w:val="22"/>
      </w:rPr>
      <w:tblPr/>
      <w:tcPr>
        <w:tcBorders>
          <w:top w:val="single" w:sz="4" w:space="0" w:color="FFFFFF"/>
        </w:tcBorders>
        <w:shd w:val="clear" w:color="FFFFFF" w:fill="5B9BD5"/>
      </w:tcPr>
    </w:tblStylePr>
    <w:tblStylePr w:type="firstCol">
      <w:rPr>
        <w:rFonts w:ascii="Arial" w:hAnsi="Arial"/>
        <w:b/>
        <w:color w:val="FFFFFF"/>
        <w:sz w:val="22"/>
      </w:rPr>
      <w:tblPr/>
      <w:tcPr>
        <w:shd w:val="clear" w:color="FFFFFF" w:fill="5B9BD5"/>
      </w:tcPr>
    </w:tblStylePr>
    <w:tblStylePr w:type="lastCol">
      <w:rPr>
        <w:rFonts w:ascii="Arial" w:hAnsi="Arial"/>
        <w:b/>
        <w:color w:val="FFFFFF"/>
        <w:sz w:val="22"/>
      </w:rPr>
      <w:tblPr/>
      <w:tcPr>
        <w:shd w:val="clear" w:color="FFFFFF" w:fill="5B9BD5"/>
      </w:tcPr>
    </w:tblStylePr>
    <w:tblStylePr w:type="band1Vert">
      <w:tblPr/>
      <w:tcPr>
        <w:shd w:val="clear" w:color="FFFFFF" w:fill="B3D0EB"/>
      </w:tcPr>
    </w:tblStylePr>
    <w:tblStylePr w:type="band1Horz">
      <w:tblPr/>
      <w:tcPr>
        <w:shd w:val="clear" w:color="FFFFFF" w:fill="B3D0EB"/>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1EFD8"/>
    </w:tblPr>
    <w:tblStylePr w:type="firstRow">
      <w:rPr>
        <w:rFonts w:ascii="Arial" w:hAnsi="Arial"/>
        <w:b/>
        <w:color w:val="FFFFFF"/>
        <w:sz w:val="22"/>
      </w:rPr>
      <w:tblPr/>
      <w:tcPr>
        <w:shd w:val="clear" w:color="FFFFFF" w:fill="70AD47"/>
      </w:tcPr>
    </w:tblStylePr>
    <w:tblStylePr w:type="lastRow">
      <w:rPr>
        <w:rFonts w:ascii="Arial" w:hAnsi="Arial"/>
        <w:b/>
        <w:color w:val="FFFFFF"/>
        <w:sz w:val="22"/>
      </w:rPr>
      <w:tblPr/>
      <w:tcPr>
        <w:tcBorders>
          <w:top w:val="single" w:sz="4" w:space="0" w:color="FFFFFF"/>
        </w:tcBorders>
        <w:shd w:val="clear" w:color="FFFFFF" w:fill="70AD47"/>
      </w:tcPr>
    </w:tblStylePr>
    <w:tblStylePr w:type="firstCol">
      <w:rPr>
        <w:rFonts w:ascii="Arial" w:hAnsi="Arial"/>
        <w:b/>
        <w:color w:val="FFFFFF"/>
        <w:sz w:val="22"/>
      </w:rPr>
      <w:tblPr/>
      <w:tcPr>
        <w:shd w:val="clear" w:color="FFFFFF" w:fill="70AD47"/>
      </w:tcPr>
    </w:tblStylePr>
    <w:tblStylePr w:type="lastCol">
      <w:rPr>
        <w:rFonts w:ascii="Arial" w:hAnsi="Arial"/>
        <w:b/>
        <w:color w:val="FFFFFF"/>
        <w:sz w:val="22"/>
      </w:rPr>
      <w:tblPr/>
      <w:tcPr>
        <w:shd w:val="clear" w:color="FFFFFF" w:fill="70AD47"/>
      </w:tcPr>
    </w:tblStylePr>
    <w:tblStylePr w:type="band1Vert">
      <w:tblPr/>
      <w:tcPr>
        <w:shd w:val="clear" w:color="FFFFFF" w:fill="BCDBA8"/>
      </w:tcPr>
    </w:tblStylePr>
    <w:tblStylePr w:type="band1Horz">
      <w:tblPr/>
      <w:tcPr>
        <w:shd w:val="clear" w:color="FFFFFF" w:fill="BCDBA8"/>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FFFFFF" w:fill="D8E2F3"/>
      </w:tcPr>
    </w:tblStylePr>
    <w:tblStylePr w:type="band1Horz">
      <w:rPr>
        <w:rFonts w:ascii="Arial" w:hAnsi="Arial"/>
        <w:color w:val="A0B7E1"/>
        <w:sz w:val="22"/>
      </w:rPr>
      <w:tblPr/>
      <w:tcPr>
        <w:shd w:val="clear" w:color="FFFFFF" w:fill="D8E2F3"/>
      </w:tcPr>
    </w:tblStylePr>
    <w:tblStylePr w:type="band2Horz">
      <w:rPr>
        <w:rFonts w:ascii="Arial" w:hAnsi="Arial"/>
        <w:color w:val="A0B7E1"/>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FFFFF" w:fill="FBE5D6"/>
      </w:tcPr>
    </w:tblStylePr>
    <w:tblStylePr w:type="band1Horz">
      <w:rPr>
        <w:rFonts w:ascii="Arial" w:hAnsi="Arial"/>
        <w:color w:val="F4B184"/>
        <w:sz w:val="22"/>
      </w:rPr>
      <w:tblPr/>
      <w:tcPr>
        <w:shd w:val="clear" w:color="FFFFFF" w:fill="FBE5D6"/>
      </w:tcPr>
    </w:tblStylePr>
    <w:tblStylePr w:type="band2Horz">
      <w:rPr>
        <w:rFonts w:ascii="Arial" w:hAnsi="Arial"/>
        <w:color w:val="F4B184"/>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FFFFFF" w:fill="ECECEC"/>
      </w:tcPr>
    </w:tblStylePr>
    <w:tblStylePr w:type="band1Horz">
      <w:rPr>
        <w:rFonts w:ascii="Arial" w:hAnsi="Arial"/>
        <w:color w:val="A5A5A5"/>
        <w:sz w:val="22"/>
      </w:rPr>
      <w:tblPr/>
      <w:tcPr>
        <w:shd w:val="clear" w:color="FFFFFF" w:fill="ECECEC"/>
      </w:tcPr>
    </w:tblStylePr>
    <w:tblStylePr w:type="band2Horz">
      <w:rPr>
        <w:rFonts w:ascii="Arial" w:hAnsi="Arial"/>
        <w:color w:val="A5A5A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FFF" w:fill="FFF2CB"/>
      </w:tcPr>
    </w:tblStylePr>
    <w:tblStylePr w:type="band1Horz">
      <w:rPr>
        <w:rFonts w:ascii="Arial" w:hAnsi="Arial"/>
        <w:color w:val="FFD865"/>
        <w:sz w:val="22"/>
      </w:rPr>
      <w:tblPr/>
      <w:tcPr>
        <w:shd w:val="clear" w:color="FFFFFF" w:fill="FFF2CB"/>
      </w:tcPr>
    </w:tblStylePr>
    <w:tblStylePr w:type="band2Horz">
      <w:rPr>
        <w:rFonts w:ascii="Arial" w:hAnsi="Arial"/>
        <w:color w:val="FFD86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FFFFFF" w:fill="DDEAF6"/>
      </w:tcPr>
    </w:tblStylePr>
    <w:tblStylePr w:type="band1Horz">
      <w:rPr>
        <w:rFonts w:ascii="Arial" w:hAnsi="Arial"/>
        <w:color w:val="245A8D"/>
        <w:sz w:val="22"/>
      </w:rPr>
      <w:tblPr/>
      <w:tcPr>
        <w:shd w:val="clear" w:color="FFFFFF" w:fill="DDEAF6"/>
      </w:tcPr>
    </w:tblStylePr>
    <w:tblStylePr w:type="band2Horz">
      <w:rPr>
        <w:rFonts w:ascii="Arial" w:hAnsi="Arial"/>
        <w:color w:val="245A8D"/>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FFFFFF" w:fill="E1EFD8"/>
      </w:tcPr>
    </w:tblStylePr>
    <w:tblStylePr w:type="band1Horz">
      <w:rPr>
        <w:rFonts w:ascii="Arial" w:hAnsi="Arial"/>
        <w:color w:val="245A8D"/>
        <w:sz w:val="22"/>
      </w:rPr>
      <w:tblPr/>
      <w:tcPr>
        <w:shd w:val="clear" w:color="FFFFFF" w:fill="E1EFD8"/>
      </w:tcPr>
    </w:tblStylePr>
    <w:tblStylePr w:type="band2Horz">
      <w:rPr>
        <w:rFonts w:ascii="Arial" w:hAnsi="Arial"/>
        <w:color w:val="245A8D"/>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FFFFFF"/>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FFFFFF"/>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FFFFFF"/>
      </w:tcPr>
    </w:tblStylePr>
    <w:tblStylePr w:type="band1Vert">
      <w:tblPr/>
      <w:tcPr>
        <w:shd w:val="clear" w:color="FFFFFF" w:fill="D8E2F3"/>
      </w:tcPr>
    </w:tblStylePr>
    <w:tblStylePr w:type="band1Horz">
      <w:rPr>
        <w:rFonts w:ascii="Arial" w:hAnsi="Arial"/>
        <w:color w:val="A0B7E1"/>
        <w:sz w:val="22"/>
      </w:rPr>
      <w:tblPr/>
      <w:tcPr>
        <w:shd w:val="clear" w:color="FFFFFF" w:fill="D8E2F3"/>
      </w:tcPr>
    </w:tblStylePr>
    <w:tblStylePr w:type="band2Horz">
      <w:rPr>
        <w:rFonts w:ascii="Arial" w:hAnsi="Arial"/>
        <w:color w:val="A0B7E1"/>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FFFFFF"/>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FFFFFF"/>
      </w:tcPr>
    </w:tblStylePr>
    <w:tblStylePr w:type="band1Vert">
      <w:tblPr/>
      <w:tcPr>
        <w:shd w:val="clear" w:color="FFFFFF" w:fill="FBE5D6"/>
      </w:tcPr>
    </w:tblStylePr>
    <w:tblStylePr w:type="band1Horz">
      <w:rPr>
        <w:rFonts w:ascii="Arial" w:hAnsi="Arial"/>
        <w:color w:val="F4B184"/>
        <w:sz w:val="22"/>
      </w:rPr>
      <w:tblPr/>
      <w:tcPr>
        <w:shd w:val="clear" w:color="FFFFFF" w:fill="FBE5D6"/>
      </w:tcPr>
    </w:tblStylePr>
    <w:tblStylePr w:type="band2Horz">
      <w:rPr>
        <w:rFonts w:ascii="Arial" w:hAnsi="Arial"/>
        <w:color w:val="F4B184"/>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FFFFFF"/>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FFFFFF"/>
      </w:tcPr>
    </w:tblStylePr>
    <w:tblStylePr w:type="band1Vert">
      <w:tblPr/>
      <w:tcPr>
        <w:shd w:val="clear" w:color="FFFFFF" w:fill="ECECEC"/>
      </w:tcPr>
    </w:tblStylePr>
    <w:tblStylePr w:type="band1Horz">
      <w:rPr>
        <w:rFonts w:ascii="Arial" w:hAnsi="Arial"/>
        <w:color w:val="A5A5A5"/>
        <w:sz w:val="22"/>
      </w:rPr>
      <w:tblPr/>
      <w:tcPr>
        <w:shd w:val="clear" w:color="FFFFFF" w:fill="ECECEC"/>
      </w:tcPr>
    </w:tblStylePr>
    <w:tblStylePr w:type="band2Horz">
      <w:rPr>
        <w:rFonts w:ascii="Arial" w:hAnsi="Arial"/>
        <w:color w:val="A5A5A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FFFFFF"/>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FFFFFF"/>
      </w:tcPr>
    </w:tblStylePr>
    <w:tblStylePr w:type="band1Vert">
      <w:tblPr/>
      <w:tcPr>
        <w:shd w:val="clear" w:color="FFFFFF" w:fill="FFF2CB"/>
      </w:tcPr>
    </w:tblStylePr>
    <w:tblStylePr w:type="band1Horz">
      <w:rPr>
        <w:rFonts w:ascii="Arial" w:hAnsi="Arial"/>
        <w:color w:val="FFD865"/>
        <w:sz w:val="22"/>
      </w:rPr>
      <w:tblPr/>
      <w:tcPr>
        <w:shd w:val="clear" w:color="FFFFFF" w:fill="FFF2CB"/>
      </w:tcPr>
    </w:tblStylePr>
    <w:tblStylePr w:type="band2Horz">
      <w:rPr>
        <w:rFonts w:ascii="Arial" w:hAnsi="Arial"/>
        <w:color w:val="FFD86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FFFFFF"/>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FFFFFF"/>
      </w:tcPr>
    </w:tblStylePr>
    <w:tblStylePr w:type="band1Vert">
      <w:tblPr/>
      <w:tcPr>
        <w:shd w:val="clear" w:color="FFFFFF" w:fill="DDEAF6"/>
      </w:tcPr>
    </w:tblStylePr>
    <w:tblStylePr w:type="band1Horz">
      <w:rPr>
        <w:rFonts w:ascii="Arial" w:hAnsi="Arial"/>
        <w:color w:val="245A8D"/>
        <w:sz w:val="22"/>
      </w:rPr>
      <w:tblPr/>
      <w:tcPr>
        <w:shd w:val="clear" w:color="FFFFFF" w:fill="DDEAF6"/>
      </w:tcPr>
    </w:tblStylePr>
    <w:tblStylePr w:type="band2Horz">
      <w:rPr>
        <w:rFonts w:ascii="Arial" w:hAnsi="Arial"/>
        <w:color w:val="245A8D"/>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FFFFFF"/>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FFFFFF"/>
      </w:tcPr>
    </w:tblStylePr>
    <w:tblStylePr w:type="band1Vert">
      <w:tblPr/>
      <w:tcPr>
        <w:shd w:val="clear" w:color="FFFFFF" w:fill="E1EFD8"/>
      </w:tcPr>
    </w:tblStylePr>
    <w:tblStylePr w:type="band1Horz">
      <w:rPr>
        <w:rFonts w:ascii="Arial" w:hAnsi="Arial"/>
        <w:color w:val="416429"/>
        <w:sz w:val="22"/>
      </w:rPr>
      <w:tblPr/>
      <w:tcPr>
        <w:shd w:val="clear" w:color="FFFFFF" w:fill="E1EFD8"/>
      </w:tcPr>
    </w:tblStylePr>
    <w:tblStylePr w:type="band2Horz">
      <w:rPr>
        <w:rFonts w:ascii="Arial" w:hAnsi="Arial"/>
        <w:color w:val="416429"/>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CFDBF0"/>
      </w:tcPr>
    </w:tblStylePr>
    <w:tblStylePr w:type="band1Horz">
      <w:tblPr/>
      <w:tcPr>
        <w:shd w:val="clear" w:color="FFFFFF" w:fill="CFDBF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FADECB"/>
      </w:tcPr>
    </w:tblStylePr>
    <w:tblStylePr w:type="band1Horz">
      <w:tblPr/>
      <w:tcPr>
        <w:shd w:val="clear" w:color="FFFFFF" w:fill="FADECB"/>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E8E8E8"/>
      </w:tcPr>
    </w:tblStylePr>
    <w:tblStylePr w:type="band1Horz">
      <w:tblPr/>
      <w:tcPr>
        <w:shd w:val="clear" w:color="FFFFFF" w:fill="E8E8E8"/>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FFEFBF"/>
      </w:tcPr>
    </w:tblStylePr>
    <w:tblStylePr w:type="band1Horz">
      <w:tblPr/>
      <w:tcPr>
        <w:shd w:val="clear" w:color="FFFFFF" w:fill="FFEFBF"/>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D5E5F4"/>
      </w:tcPr>
    </w:tblStylePr>
    <w:tblStylePr w:type="band1Horz">
      <w:tblPr/>
      <w:tcPr>
        <w:shd w:val="clear" w:color="FFFFFF" w:fill="D5E5F4"/>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FFFFFF" w:fill="DAEBCF"/>
      </w:tcPr>
    </w:tblStylePr>
    <w:tblStylePr w:type="band1Horz">
      <w:tblPr/>
      <w:tcPr>
        <w:shd w:val="clear" w:color="FFFFFF" w:fill="DAEBCF"/>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1">
    <w:name w:val="List Table 2 - Accent 11"/>
    <w:basedOn w:val="TableNormal"/>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cPr>
    </w:tblStylePr>
    <w:tblStylePr w:type="band1Horz">
      <w:rPr>
        <w:rFonts w:ascii="Arial" w:hAnsi="Arial"/>
        <w:color w:val="404040"/>
        <w:sz w:val="22"/>
      </w:rPr>
      <w:tblPr/>
      <w:tcPr>
        <w:shd w:val="clear" w:color="FFFFFF" w:fill="CFDBF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cPr>
    </w:tblStylePr>
    <w:tblStylePr w:type="band1Horz">
      <w:rPr>
        <w:rFonts w:ascii="Arial" w:hAnsi="Arial"/>
        <w:color w:val="404040"/>
        <w:sz w:val="22"/>
      </w:rPr>
      <w:tblPr/>
      <w:tcPr>
        <w:shd w:val="clear" w:color="FFFFFF" w:fill="FADECB"/>
      </w:tcPr>
    </w:tblStylePr>
  </w:style>
  <w:style w:type="table" w:customStyle="1" w:styleId="ListTable2-Accent31">
    <w:name w:val="List Table 2 - Accent 31"/>
    <w:basedOn w:val="TableNormal"/>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cPr>
    </w:tblStylePr>
    <w:tblStylePr w:type="band1Horz">
      <w:rPr>
        <w:rFonts w:ascii="Arial" w:hAnsi="Arial"/>
        <w:color w:val="404040"/>
        <w:sz w:val="22"/>
      </w:rPr>
      <w:tblPr/>
      <w:tcPr>
        <w:shd w:val="clear" w:color="FFFFFF" w:fill="E8E8E8"/>
      </w:tcPr>
    </w:tblStylePr>
  </w:style>
  <w:style w:type="table" w:customStyle="1" w:styleId="ListTable2-Accent41">
    <w:name w:val="List Table 2 - Accent 41"/>
    <w:basedOn w:val="TableNormal"/>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cPr>
    </w:tblStylePr>
    <w:tblStylePr w:type="band1Horz">
      <w:rPr>
        <w:rFonts w:ascii="Arial" w:hAnsi="Arial"/>
        <w:color w:val="404040"/>
        <w:sz w:val="22"/>
      </w:rPr>
      <w:tblPr/>
      <w:tcPr>
        <w:shd w:val="clear" w:color="FFFFFF" w:fill="FFEFBF"/>
      </w:tcPr>
    </w:tblStylePr>
  </w:style>
  <w:style w:type="table" w:customStyle="1" w:styleId="ListTable2-Accent51">
    <w:name w:val="List Table 2 - Accent 51"/>
    <w:basedOn w:val="TableNormal"/>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cPr>
    </w:tblStylePr>
    <w:tblStylePr w:type="band1Horz">
      <w:rPr>
        <w:rFonts w:ascii="Arial" w:hAnsi="Arial"/>
        <w:color w:val="404040"/>
        <w:sz w:val="22"/>
      </w:rPr>
      <w:tblPr/>
      <w:tcPr>
        <w:shd w:val="clear" w:color="FFFFFF" w:fill="D5E5F4"/>
      </w:tcPr>
    </w:tblStylePr>
  </w:style>
  <w:style w:type="table" w:customStyle="1" w:styleId="ListTable2-Accent61">
    <w:name w:val="List Table 2 - Accent 61"/>
    <w:basedOn w:val="TableNormal"/>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cPr>
    </w:tblStylePr>
    <w:tblStylePr w:type="band1Horz">
      <w:rPr>
        <w:rFonts w:ascii="Arial" w:hAnsi="Arial"/>
        <w:color w:val="404040"/>
        <w:sz w:val="22"/>
      </w:rPr>
      <w:tblPr/>
      <w:tcPr>
        <w:shd w:val="clear" w:color="FFFFFF" w:fill="DAEBCF"/>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FFFFFF"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FFFFF"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FFFFFF"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FFFF"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FFFFFF"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FFFFFF"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1">
    <w:name w:val="List Table 4 - Accent 11"/>
    <w:basedOn w:val="TableNormal"/>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FFFFFF"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cPr>
    </w:tblStylePr>
    <w:tblStylePr w:type="band1Horz">
      <w:rPr>
        <w:rFonts w:ascii="Arial" w:hAnsi="Arial"/>
        <w:color w:val="404040"/>
        <w:sz w:val="22"/>
      </w:rPr>
      <w:tblPr/>
      <w:tcPr>
        <w:shd w:val="clear" w:color="FFFFFF" w:fill="CFDBF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FFFFFF"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cPr>
    </w:tblStylePr>
    <w:tblStylePr w:type="band1Horz">
      <w:rPr>
        <w:rFonts w:ascii="Arial" w:hAnsi="Arial"/>
        <w:color w:val="404040"/>
        <w:sz w:val="22"/>
      </w:rPr>
      <w:tblPr/>
      <w:tcPr>
        <w:shd w:val="clear" w:color="FFFFFF" w:fill="FADECB"/>
      </w:tcPr>
    </w:tblStylePr>
  </w:style>
  <w:style w:type="table" w:customStyle="1" w:styleId="ListTable4-Accent31">
    <w:name w:val="List Table 4 - Accent 31"/>
    <w:basedOn w:val="TableNormal"/>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FFFFFF"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cPr>
    </w:tblStylePr>
    <w:tblStylePr w:type="band1Horz">
      <w:rPr>
        <w:rFonts w:ascii="Arial" w:hAnsi="Arial"/>
        <w:color w:val="404040"/>
        <w:sz w:val="22"/>
      </w:rPr>
      <w:tblPr/>
      <w:tcPr>
        <w:shd w:val="clear" w:color="FFFFFF" w:fill="E8E8E8"/>
      </w:tcPr>
    </w:tblStylePr>
  </w:style>
  <w:style w:type="table" w:customStyle="1" w:styleId="ListTable4-Accent41">
    <w:name w:val="List Table 4 - Accent 41"/>
    <w:basedOn w:val="TableNormal"/>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FFFF"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cPr>
    </w:tblStylePr>
    <w:tblStylePr w:type="band1Horz">
      <w:rPr>
        <w:rFonts w:ascii="Arial" w:hAnsi="Arial"/>
        <w:color w:val="404040"/>
        <w:sz w:val="22"/>
      </w:rPr>
      <w:tblPr/>
      <w:tcPr>
        <w:shd w:val="clear" w:color="FFFFFF" w:fill="FFEFBF"/>
      </w:tcPr>
    </w:tblStylePr>
  </w:style>
  <w:style w:type="table" w:customStyle="1" w:styleId="ListTable4-Accent51">
    <w:name w:val="List Table 4 - Accent 51"/>
    <w:basedOn w:val="TableNormal"/>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FFFFFF"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cPr>
    </w:tblStylePr>
    <w:tblStylePr w:type="band1Horz">
      <w:rPr>
        <w:rFonts w:ascii="Arial" w:hAnsi="Arial"/>
        <w:color w:val="404040"/>
        <w:sz w:val="22"/>
      </w:rPr>
      <w:tblPr/>
      <w:tcPr>
        <w:shd w:val="clear" w:color="FFFFFF" w:fill="D5E5F4"/>
      </w:tcPr>
    </w:tblStylePr>
  </w:style>
  <w:style w:type="table" w:customStyle="1" w:styleId="ListTable4-Accent61">
    <w:name w:val="List Table 4 - Accent 61"/>
    <w:basedOn w:val="TableNormal"/>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FFFFFF"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cPr>
    </w:tblStylePr>
    <w:tblStylePr w:type="band1Horz">
      <w:rPr>
        <w:rFonts w:ascii="Arial" w:hAnsi="Arial"/>
        <w:color w:val="404040"/>
        <w:sz w:val="22"/>
      </w:rPr>
      <w:tblPr/>
      <w:tcPr>
        <w:shd w:val="clear" w:color="FFFFFF" w:fill="DAEBCF"/>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FFFFFF" w:fill="7F7F7F"/>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FFFFFF" w:fill="4472C4"/>
    </w:tblPr>
    <w:tblStylePr w:type="firstRow">
      <w:rPr>
        <w:rFonts w:ascii="Arial" w:hAnsi="Arial"/>
        <w:b/>
        <w:color w:val="FFFFFF"/>
        <w:sz w:val="22"/>
      </w:rPr>
      <w:tblPr/>
      <w:tcPr>
        <w:tcBorders>
          <w:top w:val="single" w:sz="32" w:space="0" w:color="4472C4"/>
          <w:bottom w:val="single" w:sz="12" w:space="0" w:color="FFFFFF"/>
        </w:tcBorders>
        <w:shd w:val="clear" w:color="FFFFFF"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FFFFFF"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472C4"/>
      </w:tcPr>
    </w:tblStylePr>
    <w:tblStylePr w:type="band2Horz">
      <w:tblPr/>
      <w:tcPr>
        <w:tcBorders>
          <w:top w:val="single" w:sz="4" w:space="0" w:color="FFFFFF"/>
          <w:bottom w:val="single" w:sz="4" w:space="0" w:color="FFFFFF"/>
        </w:tcBorders>
        <w:shd w:val="clear" w:color="FFFFFF" w:fill="4472C4"/>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FFFFF" w:fill="F4B184"/>
    </w:tblPr>
    <w:tblStylePr w:type="firstRow">
      <w:rPr>
        <w:rFonts w:ascii="Arial" w:hAnsi="Arial"/>
        <w:b/>
        <w:color w:val="FFFFFF"/>
        <w:sz w:val="22"/>
      </w:rPr>
      <w:tblPr/>
      <w:tcPr>
        <w:tcBorders>
          <w:top w:val="single" w:sz="32" w:space="0" w:color="F4B184"/>
          <w:bottom w:val="single" w:sz="12" w:space="0" w:color="FFFFFF"/>
        </w:tcBorders>
        <w:shd w:val="clear" w:color="FFFFFF"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FFFFF"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4B184"/>
      </w:tcPr>
    </w:tblStylePr>
    <w:tblStylePr w:type="band2Horz">
      <w:tblPr/>
      <w:tcPr>
        <w:tcBorders>
          <w:top w:val="single" w:sz="4" w:space="0" w:color="FFFFFF"/>
          <w:bottom w:val="single" w:sz="4" w:space="0" w:color="FFFFFF"/>
        </w:tcBorders>
        <w:shd w:val="clear" w:color="FFFFFF" w:fill="F4B184"/>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FFFFFF" w:fill="C9C9C9"/>
    </w:tblPr>
    <w:tblStylePr w:type="firstRow">
      <w:rPr>
        <w:rFonts w:ascii="Arial" w:hAnsi="Arial"/>
        <w:b/>
        <w:color w:val="FFFFFF"/>
        <w:sz w:val="22"/>
      </w:rPr>
      <w:tblPr/>
      <w:tcPr>
        <w:tcBorders>
          <w:top w:val="single" w:sz="32" w:space="0" w:color="C9C9C9"/>
          <w:bottom w:val="single" w:sz="12" w:space="0" w:color="FFFFFF"/>
        </w:tcBorders>
        <w:shd w:val="clear" w:color="FFFFFF"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FFFFFF"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9C9C9"/>
      </w:tcPr>
    </w:tblStylePr>
    <w:tblStylePr w:type="band2Horz">
      <w:tblPr/>
      <w:tcPr>
        <w:tcBorders>
          <w:top w:val="single" w:sz="4" w:space="0" w:color="FFFFFF"/>
          <w:bottom w:val="single" w:sz="4" w:space="0" w:color="FFFFFF"/>
        </w:tcBorders>
        <w:shd w:val="clear" w:color="FFFFFF" w:fill="C9C9C9"/>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FFFF" w:fill="FFD865"/>
    </w:tblPr>
    <w:tblStylePr w:type="firstRow">
      <w:rPr>
        <w:rFonts w:ascii="Arial" w:hAnsi="Arial"/>
        <w:b/>
        <w:color w:val="FFFFFF"/>
        <w:sz w:val="22"/>
      </w:rPr>
      <w:tblPr/>
      <w:tcPr>
        <w:tcBorders>
          <w:top w:val="single" w:sz="32" w:space="0" w:color="FFD865"/>
          <w:bottom w:val="single" w:sz="12" w:space="0" w:color="FFFFFF"/>
        </w:tcBorders>
        <w:shd w:val="clear" w:color="FFFFFF"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FFFF"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D865"/>
      </w:tcPr>
    </w:tblStylePr>
    <w:tblStylePr w:type="band2Horz">
      <w:tblPr/>
      <w:tcPr>
        <w:tcBorders>
          <w:top w:val="single" w:sz="4" w:space="0" w:color="FFFFFF"/>
          <w:bottom w:val="single" w:sz="4" w:space="0" w:color="FFFFFF"/>
        </w:tcBorders>
        <w:shd w:val="clear" w:color="FFFFFF" w:fill="FFD865"/>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FFFFFF" w:fill="9BC2E5"/>
    </w:tblPr>
    <w:tblStylePr w:type="firstRow">
      <w:rPr>
        <w:rFonts w:ascii="Arial" w:hAnsi="Arial"/>
        <w:b/>
        <w:color w:val="FFFFFF"/>
        <w:sz w:val="22"/>
      </w:rPr>
      <w:tblPr/>
      <w:tcPr>
        <w:tcBorders>
          <w:top w:val="single" w:sz="32" w:space="0" w:color="9BC2E5"/>
          <w:bottom w:val="single" w:sz="12" w:space="0" w:color="FFFFFF"/>
        </w:tcBorders>
        <w:shd w:val="clear" w:color="FFFFFF"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FFFFFF"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BC2E5"/>
      </w:tcPr>
    </w:tblStylePr>
    <w:tblStylePr w:type="band2Horz">
      <w:tblPr/>
      <w:tcPr>
        <w:tcBorders>
          <w:top w:val="single" w:sz="4" w:space="0" w:color="FFFFFF"/>
          <w:bottom w:val="single" w:sz="4" w:space="0" w:color="FFFFFF"/>
        </w:tcBorders>
        <w:shd w:val="clear" w:color="FFFFFF" w:fill="9BC2E5"/>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FFFFFF" w:fill="A9D08E"/>
    </w:tblPr>
    <w:tblStylePr w:type="firstRow">
      <w:rPr>
        <w:rFonts w:ascii="Arial" w:hAnsi="Arial"/>
        <w:b/>
        <w:color w:val="FFFFFF"/>
        <w:sz w:val="22"/>
      </w:rPr>
      <w:tblPr/>
      <w:tcPr>
        <w:tcBorders>
          <w:top w:val="single" w:sz="32" w:space="0" w:color="A9D08E"/>
          <w:bottom w:val="single" w:sz="12" w:space="0" w:color="FFFFFF"/>
        </w:tcBorders>
        <w:shd w:val="clear" w:color="FFFFFF"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FFFFFF"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A9D08E"/>
      </w:tcPr>
    </w:tblStylePr>
    <w:tblStylePr w:type="band2Horz">
      <w:tblPr/>
      <w:tcPr>
        <w:tcBorders>
          <w:top w:val="single" w:sz="4" w:space="0" w:color="FFFFFF"/>
          <w:bottom w:val="single" w:sz="4" w:space="0" w:color="FFFFFF"/>
        </w:tcBorders>
        <w:shd w:val="clear" w:color="FFFFFF" w:fill="A9D08E"/>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FFFFFF" w:fill="CFDBF0"/>
      </w:tcPr>
    </w:tblStylePr>
    <w:tblStylePr w:type="band1Horz">
      <w:rPr>
        <w:rFonts w:ascii="Arial" w:hAnsi="Arial"/>
        <w:color w:val="254175"/>
        <w:sz w:val="22"/>
      </w:rPr>
      <w:tblPr/>
      <w:tcPr>
        <w:shd w:val="clear" w:color="FFFFFF" w:fill="CFDBF0"/>
      </w:tcPr>
    </w:tblStylePr>
    <w:tblStylePr w:type="band2Horz">
      <w:rPr>
        <w:rFonts w:ascii="Arial" w:hAnsi="Arial"/>
        <w:color w:val="25417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FFFFF" w:fill="FADECB"/>
      </w:tcPr>
    </w:tblStylePr>
    <w:tblStylePr w:type="band1Horz">
      <w:rPr>
        <w:rFonts w:ascii="Arial" w:hAnsi="Arial"/>
        <w:color w:val="F4B184"/>
        <w:sz w:val="22"/>
      </w:rPr>
      <w:tblPr/>
      <w:tcPr>
        <w:shd w:val="clear" w:color="FFFFFF" w:fill="FADECB"/>
      </w:tcPr>
    </w:tblStylePr>
    <w:tblStylePr w:type="band2Horz">
      <w:rPr>
        <w:rFonts w:ascii="Arial" w:hAnsi="Arial"/>
        <w:color w:val="F4B184"/>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FFFFFF" w:fill="E8E8E8"/>
      </w:tcPr>
    </w:tblStylePr>
    <w:tblStylePr w:type="band1Horz">
      <w:rPr>
        <w:rFonts w:ascii="Arial" w:hAnsi="Arial"/>
        <w:color w:val="C9C9C9"/>
        <w:sz w:val="22"/>
      </w:rPr>
      <w:tblPr/>
      <w:tcPr>
        <w:shd w:val="clear" w:color="FFFFFF" w:fill="E8E8E8"/>
      </w:tcPr>
    </w:tblStylePr>
    <w:tblStylePr w:type="band2Horz">
      <w:rPr>
        <w:rFonts w:ascii="Arial" w:hAnsi="Arial"/>
        <w:color w:val="C9C9C9"/>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FFFF" w:fill="FFEFBF"/>
      </w:tcPr>
    </w:tblStylePr>
    <w:tblStylePr w:type="band1Horz">
      <w:rPr>
        <w:rFonts w:ascii="Arial" w:hAnsi="Arial"/>
        <w:color w:val="FFD865"/>
        <w:sz w:val="22"/>
      </w:rPr>
      <w:tblPr/>
      <w:tcPr>
        <w:shd w:val="clear" w:color="FFFFFF" w:fill="FFEFBF"/>
      </w:tcPr>
    </w:tblStylePr>
    <w:tblStylePr w:type="band2Horz">
      <w:rPr>
        <w:rFonts w:ascii="Arial" w:hAnsi="Arial"/>
        <w:color w:val="FFD86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FFFFFF" w:fill="D5E5F4"/>
      </w:tcPr>
    </w:tblStylePr>
    <w:tblStylePr w:type="band1Horz">
      <w:rPr>
        <w:rFonts w:ascii="Arial" w:hAnsi="Arial"/>
        <w:color w:val="9BC2E5"/>
        <w:sz w:val="22"/>
      </w:rPr>
      <w:tblPr/>
      <w:tcPr>
        <w:shd w:val="clear" w:color="FFFFFF" w:fill="D5E5F4"/>
      </w:tcPr>
    </w:tblStylePr>
    <w:tblStylePr w:type="band2Horz">
      <w:rPr>
        <w:rFonts w:ascii="Arial" w:hAnsi="Arial"/>
        <w:color w:val="9BC2E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FFFFFF" w:fill="DAEBCF"/>
      </w:tcPr>
    </w:tblStylePr>
    <w:tblStylePr w:type="band1Horz">
      <w:rPr>
        <w:rFonts w:ascii="Arial" w:hAnsi="Arial"/>
        <w:color w:val="A9D08E"/>
        <w:sz w:val="22"/>
      </w:rPr>
      <w:tblPr/>
      <w:tcPr>
        <w:shd w:val="clear" w:color="FFFFFF" w:fill="DAEBCF"/>
      </w:tcPr>
    </w:tblStylePr>
    <w:tblStylePr w:type="band2Horz">
      <w:rPr>
        <w:rFonts w:ascii="Arial" w:hAnsi="Arial"/>
        <w:color w:val="A9D08E"/>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FFFFFF"/>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FFFFFF"/>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FFFFFF"/>
      </w:tcPr>
    </w:tblStylePr>
    <w:tblStylePr w:type="band1Vert">
      <w:tblPr/>
      <w:tcPr>
        <w:shd w:val="clear" w:color="FFFFFF" w:fill="CFDBF0"/>
      </w:tcPr>
    </w:tblStylePr>
    <w:tblStylePr w:type="band1Horz">
      <w:rPr>
        <w:rFonts w:ascii="Arial" w:hAnsi="Arial"/>
        <w:color w:val="254175"/>
        <w:sz w:val="22"/>
      </w:rPr>
      <w:tblPr/>
      <w:tcPr>
        <w:shd w:val="clear" w:color="FFFFFF" w:fill="CFDBF0"/>
      </w:tcPr>
    </w:tblStylePr>
    <w:tblStylePr w:type="band2Horz">
      <w:rPr>
        <w:rFonts w:ascii="Arial" w:hAnsi="Arial"/>
        <w:color w:val="25417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FFFFFF"/>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FFFFFF"/>
      </w:tcPr>
    </w:tblStylePr>
    <w:tblStylePr w:type="band1Vert">
      <w:tblPr/>
      <w:tcPr>
        <w:shd w:val="clear" w:color="FFFFFF" w:fill="FADECB"/>
      </w:tcPr>
    </w:tblStylePr>
    <w:tblStylePr w:type="band1Horz">
      <w:rPr>
        <w:rFonts w:ascii="Arial" w:hAnsi="Arial"/>
        <w:color w:val="F4B184"/>
        <w:sz w:val="22"/>
      </w:rPr>
      <w:tblPr/>
      <w:tcPr>
        <w:shd w:val="clear" w:color="FFFFFF" w:fill="FADECB"/>
      </w:tcPr>
    </w:tblStylePr>
    <w:tblStylePr w:type="band2Horz">
      <w:rPr>
        <w:rFonts w:ascii="Arial" w:hAnsi="Arial"/>
        <w:color w:val="F4B184"/>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FFFFFF"/>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FFFFFF"/>
      </w:tcPr>
    </w:tblStylePr>
    <w:tblStylePr w:type="band1Vert">
      <w:tblPr/>
      <w:tcPr>
        <w:shd w:val="clear" w:color="FFFFFF" w:fill="E8E8E8"/>
      </w:tcPr>
    </w:tblStylePr>
    <w:tblStylePr w:type="band1Horz">
      <w:rPr>
        <w:rFonts w:ascii="Arial" w:hAnsi="Arial"/>
        <w:color w:val="C9C9C9"/>
        <w:sz w:val="22"/>
      </w:rPr>
      <w:tblPr/>
      <w:tcPr>
        <w:shd w:val="clear" w:color="FFFFFF" w:fill="E8E8E8"/>
      </w:tcPr>
    </w:tblStylePr>
    <w:tblStylePr w:type="band2Horz">
      <w:rPr>
        <w:rFonts w:ascii="Arial" w:hAnsi="Arial"/>
        <w:color w:val="C9C9C9"/>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FFFFFF"/>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FFFFFF"/>
      </w:tcPr>
    </w:tblStylePr>
    <w:tblStylePr w:type="band1Vert">
      <w:tblPr/>
      <w:tcPr>
        <w:shd w:val="clear" w:color="FFFFFF" w:fill="FFEFBF"/>
      </w:tcPr>
    </w:tblStylePr>
    <w:tblStylePr w:type="band1Horz">
      <w:rPr>
        <w:rFonts w:ascii="Arial" w:hAnsi="Arial"/>
        <w:color w:val="FFD865"/>
        <w:sz w:val="22"/>
      </w:rPr>
      <w:tblPr/>
      <w:tcPr>
        <w:shd w:val="clear" w:color="FFFFFF" w:fill="FFEFBF"/>
      </w:tcPr>
    </w:tblStylePr>
    <w:tblStylePr w:type="band2Horz">
      <w:rPr>
        <w:rFonts w:ascii="Arial" w:hAnsi="Arial"/>
        <w:color w:val="FFD86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FFFFFF"/>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FFFFFF"/>
      </w:tcPr>
    </w:tblStylePr>
    <w:tblStylePr w:type="band1Vert">
      <w:tblPr/>
      <w:tcPr>
        <w:shd w:val="clear" w:color="FFFFFF" w:fill="D5E5F4"/>
      </w:tcPr>
    </w:tblStylePr>
    <w:tblStylePr w:type="band1Horz">
      <w:rPr>
        <w:rFonts w:ascii="Arial" w:hAnsi="Arial"/>
        <w:color w:val="9BC2E5"/>
        <w:sz w:val="22"/>
      </w:rPr>
      <w:tblPr/>
      <w:tcPr>
        <w:shd w:val="clear" w:color="FFFFFF" w:fill="D5E5F4"/>
      </w:tcPr>
    </w:tblStylePr>
    <w:tblStylePr w:type="band2Horz">
      <w:rPr>
        <w:rFonts w:ascii="Arial" w:hAnsi="Arial"/>
        <w:color w:val="9BC2E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FFFFFF"/>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FFFFFF"/>
      </w:tcPr>
    </w:tblStylePr>
    <w:tblStylePr w:type="band1Vert">
      <w:tblPr/>
      <w:tcPr>
        <w:shd w:val="clear" w:color="FFFFFF" w:fill="DAEBCF"/>
      </w:tcPr>
    </w:tblStylePr>
    <w:tblStylePr w:type="band1Horz">
      <w:rPr>
        <w:rFonts w:ascii="Arial" w:hAnsi="Arial"/>
        <w:color w:val="A9D08E"/>
        <w:sz w:val="22"/>
      </w:rPr>
      <w:tblPr/>
      <w:tcPr>
        <w:shd w:val="clear" w:color="FFFFFF" w:fill="DAEBCF"/>
      </w:tcPr>
    </w:tblStylePr>
    <w:tblStylePr w:type="band2Horz">
      <w:rPr>
        <w:rFonts w:ascii="Arial" w:hAnsi="Arial"/>
        <w:color w:val="A9D08E"/>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537DC8"/>
      </w:tcPr>
    </w:tblStylePr>
    <w:tblStylePr w:type="lastRow">
      <w:rPr>
        <w:rFonts w:ascii="Arial" w:hAnsi="Arial"/>
        <w:color w:val="F2F2F2"/>
        <w:sz w:val="22"/>
      </w:rPr>
      <w:tblPr/>
      <w:tcPr>
        <w:shd w:val="clear" w:color="FFFFFF" w:fill="537DC8"/>
      </w:tcPr>
    </w:tblStylePr>
    <w:tblStylePr w:type="firstCol">
      <w:rPr>
        <w:rFonts w:ascii="Arial" w:hAnsi="Arial"/>
        <w:color w:val="F2F2F2"/>
        <w:sz w:val="22"/>
      </w:rPr>
      <w:tblPr/>
      <w:tcPr>
        <w:shd w:val="clear" w:color="FFFFFF" w:fill="537DC8"/>
      </w:tcPr>
    </w:tblStylePr>
    <w:tblStylePr w:type="lastCol">
      <w:rPr>
        <w:rFonts w:ascii="Arial" w:hAnsi="Arial"/>
        <w:color w:val="F2F2F2"/>
        <w:sz w:val="22"/>
      </w:rPr>
      <w:tblPr/>
      <w:tcPr>
        <w:shd w:val="clear" w:color="FFFFFF" w:fill="537DC8"/>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F4B184"/>
      </w:tcPr>
    </w:tblStylePr>
    <w:tblStylePr w:type="lastRow">
      <w:rPr>
        <w:rFonts w:ascii="Arial" w:hAnsi="Arial"/>
        <w:color w:val="F2F2F2"/>
        <w:sz w:val="22"/>
      </w:rPr>
      <w:tblPr/>
      <w:tcPr>
        <w:shd w:val="clear" w:color="FFFFFF" w:fill="F4B184"/>
      </w:tcPr>
    </w:tblStylePr>
    <w:tblStylePr w:type="firstCol">
      <w:rPr>
        <w:rFonts w:ascii="Arial" w:hAnsi="Arial"/>
        <w:color w:val="F2F2F2"/>
        <w:sz w:val="22"/>
      </w:rPr>
      <w:tblPr/>
      <w:tcPr>
        <w:shd w:val="clear" w:color="FFFFFF" w:fill="F4B184"/>
      </w:tcPr>
    </w:tblStylePr>
    <w:tblStylePr w:type="lastCol">
      <w:rPr>
        <w:rFonts w:ascii="Arial" w:hAnsi="Arial"/>
        <w:color w:val="F2F2F2"/>
        <w:sz w:val="22"/>
      </w:rPr>
      <w:tblPr/>
      <w:tcPr>
        <w:shd w:val="clear" w:color="FFFFFF" w:fill="F4B184"/>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A5A5A5"/>
      </w:tcPr>
    </w:tblStylePr>
    <w:tblStylePr w:type="lastRow">
      <w:rPr>
        <w:rFonts w:ascii="Arial" w:hAnsi="Arial"/>
        <w:color w:val="F2F2F2"/>
        <w:sz w:val="22"/>
      </w:rPr>
      <w:tblPr/>
      <w:tcPr>
        <w:shd w:val="clear" w:color="FFFFFF" w:fill="A5A5A5"/>
      </w:tcPr>
    </w:tblStylePr>
    <w:tblStylePr w:type="firstCol">
      <w:rPr>
        <w:rFonts w:ascii="Arial" w:hAnsi="Arial"/>
        <w:color w:val="F2F2F2"/>
        <w:sz w:val="22"/>
      </w:rPr>
      <w:tblPr/>
      <w:tcPr>
        <w:shd w:val="clear" w:color="FFFFFF" w:fill="A5A5A5"/>
      </w:tcPr>
    </w:tblStylePr>
    <w:tblStylePr w:type="lastCol">
      <w:rPr>
        <w:rFonts w:ascii="Arial" w:hAnsi="Arial"/>
        <w:color w:val="F2F2F2"/>
        <w:sz w:val="22"/>
      </w:rPr>
      <w:tblPr/>
      <w:tcPr>
        <w:shd w:val="clear" w:color="FFFFFF" w:fill="A5A5A5"/>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FFD865"/>
      </w:tcPr>
    </w:tblStylePr>
    <w:tblStylePr w:type="lastRow">
      <w:rPr>
        <w:rFonts w:ascii="Arial" w:hAnsi="Arial"/>
        <w:color w:val="F2F2F2"/>
        <w:sz w:val="22"/>
      </w:rPr>
      <w:tblPr/>
      <w:tcPr>
        <w:shd w:val="clear" w:color="FFFFFF" w:fill="FFD865"/>
      </w:tcPr>
    </w:tblStylePr>
    <w:tblStylePr w:type="firstCol">
      <w:rPr>
        <w:rFonts w:ascii="Arial" w:hAnsi="Arial"/>
        <w:color w:val="F2F2F2"/>
        <w:sz w:val="22"/>
      </w:rPr>
      <w:tblPr/>
      <w:tcPr>
        <w:shd w:val="clear" w:color="FFFFFF" w:fill="FFD865"/>
      </w:tcPr>
    </w:tblStylePr>
    <w:tblStylePr w:type="lastCol">
      <w:rPr>
        <w:rFonts w:ascii="Arial" w:hAnsi="Arial"/>
        <w:color w:val="F2F2F2"/>
        <w:sz w:val="22"/>
      </w:rPr>
      <w:tblPr/>
      <w:tcPr>
        <w:shd w:val="clear" w:color="FFFFFF" w:fill="FFD865"/>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5B9BD5"/>
      </w:tcPr>
    </w:tblStylePr>
    <w:tblStylePr w:type="lastRow">
      <w:rPr>
        <w:rFonts w:ascii="Arial" w:hAnsi="Arial"/>
        <w:color w:val="F2F2F2"/>
        <w:sz w:val="22"/>
      </w:rPr>
      <w:tblPr/>
      <w:tcPr>
        <w:shd w:val="clear" w:color="FFFFFF" w:fill="5B9BD5"/>
      </w:tcPr>
    </w:tblStylePr>
    <w:tblStylePr w:type="firstCol">
      <w:rPr>
        <w:rFonts w:ascii="Arial" w:hAnsi="Arial"/>
        <w:color w:val="F2F2F2"/>
        <w:sz w:val="22"/>
      </w:rPr>
      <w:tblPr/>
      <w:tcPr>
        <w:shd w:val="clear" w:color="FFFFFF" w:fill="5B9BD5"/>
      </w:tcPr>
    </w:tblStylePr>
    <w:tblStylePr w:type="lastCol">
      <w:rPr>
        <w:rFonts w:ascii="Arial" w:hAnsi="Arial"/>
        <w:color w:val="F2F2F2"/>
        <w:sz w:val="22"/>
      </w:rPr>
      <w:tblPr/>
      <w:tcPr>
        <w:shd w:val="clear" w:color="FFFFFF" w:fill="5B9BD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70AD47"/>
      </w:tcPr>
    </w:tblStylePr>
    <w:tblStylePr w:type="lastRow">
      <w:rPr>
        <w:rFonts w:ascii="Arial" w:hAnsi="Arial"/>
        <w:color w:val="F2F2F2"/>
        <w:sz w:val="22"/>
      </w:rPr>
      <w:tblPr/>
      <w:tcPr>
        <w:shd w:val="clear" w:color="FFFFFF" w:fill="70AD47"/>
      </w:tcPr>
    </w:tblStylePr>
    <w:tblStylePr w:type="firstCol">
      <w:rPr>
        <w:rFonts w:ascii="Arial" w:hAnsi="Arial"/>
        <w:color w:val="F2F2F2"/>
        <w:sz w:val="22"/>
      </w:rPr>
      <w:tblPr/>
      <w:tcPr>
        <w:shd w:val="clear" w:color="FFFFFF" w:fill="70AD47"/>
      </w:tcPr>
    </w:tblStylePr>
    <w:tblStylePr w:type="lastCol">
      <w:rPr>
        <w:rFonts w:ascii="Arial" w:hAnsi="Arial"/>
        <w:color w:val="F2F2F2"/>
        <w:sz w:val="22"/>
      </w:rPr>
      <w:tblPr/>
      <w:tcPr>
        <w:shd w:val="clear" w:color="FFFFFF" w:fill="70AD47"/>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FFFFFF" w:fill="537DC8"/>
      </w:tcPr>
    </w:tblStylePr>
    <w:tblStylePr w:type="lastRow">
      <w:rPr>
        <w:rFonts w:ascii="Arial" w:hAnsi="Arial"/>
        <w:color w:val="F2F2F2"/>
        <w:sz w:val="22"/>
      </w:rPr>
      <w:tblPr/>
      <w:tcPr>
        <w:shd w:val="clear" w:color="FFFFFF" w:fill="537DC8"/>
      </w:tcPr>
    </w:tblStylePr>
    <w:tblStylePr w:type="firstCol">
      <w:rPr>
        <w:rFonts w:ascii="Arial" w:hAnsi="Arial"/>
        <w:color w:val="F2F2F2"/>
        <w:sz w:val="22"/>
      </w:rPr>
      <w:tblPr/>
      <w:tcPr>
        <w:shd w:val="clear" w:color="FFFFFF" w:fill="537DC8"/>
      </w:tcPr>
    </w:tblStylePr>
    <w:tblStylePr w:type="lastCol">
      <w:rPr>
        <w:rFonts w:ascii="Arial" w:hAnsi="Arial"/>
        <w:color w:val="F2F2F2"/>
        <w:sz w:val="22"/>
      </w:rPr>
      <w:tblPr/>
      <w:tcPr>
        <w:shd w:val="clear" w:color="FFFFFF" w:fill="537DC8"/>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FFFFF" w:fill="F4B184"/>
      </w:tcPr>
    </w:tblStylePr>
    <w:tblStylePr w:type="lastRow">
      <w:rPr>
        <w:rFonts w:ascii="Arial" w:hAnsi="Arial"/>
        <w:color w:val="F2F2F2"/>
        <w:sz w:val="22"/>
      </w:rPr>
      <w:tblPr/>
      <w:tcPr>
        <w:shd w:val="clear" w:color="FFFFFF" w:fill="F4B184"/>
      </w:tcPr>
    </w:tblStylePr>
    <w:tblStylePr w:type="firstCol">
      <w:rPr>
        <w:rFonts w:ascii="Arial" w:hAnsi="Arial"/>
        <w:color w:val="F2F2F2"/>
        <w:sz w:val="22"/>
      </w:rPr>
      <w:tblPr/>
      <w:tcPr>
        <w:shd w:val="clear" w:color="FFFFFF" w:fill="F4B184"/>
      </w:tcPr>
    </w:tblStylePr>
    <w:tblStylePr w:type="lastCol">
      <w:rPr>
        <w:rFonts w:ascii="Arial" w:hAnsi="Arial"/>
        <w:color w:val="F2F2F2"/>
        <w:sz w:val="22"/>
      </w:rPr>
      <w:tblPr/>
      <w:tcPr>
        <w:shd w:val="clear" w:color="FFFFFF" w:fill="F4B184"/>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FFFFFF" w:fill="A5A5A5"/>
      </w:tcPr>
    </w:tblStylePr>
    <w:tblStylePr w:type="lastRow">
      <w:rPr>
        <w:rFonts w:ascii="Arial" w:hAnsi="Arial"/>
        <w:color w:val="F2F2F2"/>
        <w:sz w:val="22"/>
      </w:rPr>
      <w:tblPr/>
      <w:tcPr>
        <w:shd w:val="clear" w:color="FFFFFF" w:fill="A5A5A5"/>
      </w:tcPr>
    </w:tblStylePr>
    <w:tblStylePr w:type="firstCol">
      <w:rPr>
        <w:rFonts w:ascii="Arial" w:hAnsi="Arial"/>
        <w:color w:val="F2F2F2"/>
        <w:sz w:val="22"/>
      </w:rPr>
      <w:tblPr/>
      <w:tcPr>
        <w:shd w:val="clear" w:color="FFFFFF" w:fill="A5A5A5"/>
      </w:tcPr>
    </w:tblStylePr>
    <w:tblStylePr w:type="lastCol">
      <w:rPr>
        <w:rFonts w:ascii="Arial" w:hAnsi="Arial"/>
        <w:color w:val="F2F2F2"/>
        <w:sz w:val="22"/>
      </w:rPr>
      <w:tblPr/>
      <w:tcPr>
        <w:shd w:val="clear" w:color="FFFFFF" w:fill="A5A5A5"/>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FFFF" w:fill="FFD865"/>
      </w:tcPr>
    </w:tblStylePr>
    <w:tblStylePr w:type="lastRow">
      <w:rPr>
        <w:rFonts w:ascii="Arial" w:hAnsi="Arial"/>
        <w:color w:val="F2F2F2"/>
        <w:sz w:val="22"/>
      </w:rPr>
      <w:tblPr/>
      <w:tcPr>
        <w:shd w:val="clear" w:color="FFFFFF" w:fill="FFD865"/>
      </w:tcPr>
    </w:tblStylePr>
    <w:tblStylePr w:type="firstCol">
      <w:rPr>
        <w:rFonts w:ascii="Arial" w:hAnsi="Arial"/>
        <w:color w:val="F2F2F2"/>
        <w:sz w:val="22"/>
      </w:rPr>
      <w:tblPr/>
      <w:tcPr>
        <w:shd w:val="clear" w:color="FFFFFF" w:fill="FFD865"/>
      </w:tcPr>
    </w:tblStylePr>
    <w:tblStylePr w:type="lastCol">
      <w:rPr>
        <w:rFonts w:ascii="Arial" w:hAnsi="Arial"/>
        <w:color w:val="F2F2F2"/>
        <w:sz w:val="22"/>
      </w:rPr>
      <w:tblPr/>
      <w:tcPr>
        <w:shd w:val="clear" w:color="FFFFFF" w:fill="FFD865"/>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FFFFFF" w:fill="5B9BD5"/>
      </w:tcPr>
    </w:tblStylePr>
    <w:tblStylePr w:type="lastRow">
      <w:rPr>
        <w:rFonts w:ascii="Arial" w:hAnsi="Arial"/>
        <w:color w:val="F2F2F2"/>
        <w:sz w:val="22"/>
      </w:rPr>
      <w:tblPr/>
      <w:tcPr>
        <w:shd w:val="clear" w:color="FFFFFF" w:fill="5B9BD5"/>
      </w:tcPr>
    </w:tblStylePr>
    <w:tblStylePr w:type="firstCol">
      <w:rPr>
        <w:rFonts w:ascii="Arial" w:hAnsi="Arial"/>
        <w:color w:val="F2F2F2"/>
        <w:sz w:val="22"/>
      </w:rPr>
      <w:tblPr/>
      <w:tcPr>
        <w:shd w:val="clear" w:color="FFFFFF" w:fill="5B9BD5"/>
      </w:tcPr>
    </w:tblStylePr>
    <w:tblStylePr w:type="lastCol">
      <w:rPr>
        <w:rFonts w:ascii="Arial" w:hAnsi="Arial"/>
        <w:color w:val="F2F2F2"/>
        <w:sz w:val="22"/>
      </w:rPr>
      <w:tblPr/>
      <w:tcPr>
        <w:shd w:val="clear" w:color="FFFFFF" w:fill="5B9BD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FFFFFF" w:fill="70AD47"/>
      </w:tcPr>
    </w:tblStylePr>
    <w:tblStylePr w:type="lastRow">
      <w:rPr>
        <w:rFonts w:ascii="Arial" w:hAnsi="Arial"/>
        <w:color w:val="F2F2F2"/>
        <w:sz w:val="22"/>
      </w:rPr>
      <w:tblPr/>
      <w:tcPr>
        <w:shd w:val="clear" w:color="FFFFFF" w:fill="70AD47"/>
      </w:tcPr>
    </w:tblStylePr>
    <w:tblStylePr w:type="firstCol">
      <w:rPr>
        <w:rFonts w:ascii="Arial" w:hAnsi="Arial"/>
        <w:color w:val="F2F2F2"/>
        <w:sz w:val="22"/>
      </w:rPr>
      <w:tblPr/>
      <w:tcPr>
        <w:shd w:val="clear" w:color="FFFFFF" w:fill="70AD47"/>
      </w:tcPr>
    </w:tblStylePr>
    <w:tblStylePr w:type="lastCol">
      <w:rPr>
        <w:rFonts w:ascii="Arial" w:hAnsi="Arial"/>
        <w:color w:val="F2F2F2"/>
        <w:sz w:val="22"/>
      </w:rPr>
      <w:tblPr/>
      <w:tcPr>
        <w:shd w:val="clear" w:color="FFFFFF" w:fill="70AD47"/>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styleId="Hyperlink">
    <w:name w:val="Hyperlink"/>
    <w:uiPriority w:val="99"/>
    <w:unhideWhenUsed/>
    <w:rPr>
      <w:color w:val="0563C1"/>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aliases w:val="Balloon Text Char1,EY Footnote Reference,Footnote EY Interstate,Footnote EYI,Footnote Referece,Footnote Reference new,Style 18,Style 49,fr,o"/>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basedOn w:val="Heading1"/>
    <w:next w:val="Normal"/>
    <w:uiPriority w:val="39"/>
    <w:unhideWhenUsed/>
    <w:qFormat/>
    <w:rsid w:val="00631576"/>
    <w:pPr>
      <w:outlineLvl w:val="9"/>
    </w:pPr>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RM">
    <w:name w:val="CRM_Обычный_Таблица Знак"/>
    <w:link w:val="CRM0"/>
    <w:locked/>
    <w:rsid w:val="002260EE"/>
    <w:rPr>
      <w:rFonts w:ascii="Times New Roman" w:eastAsia="Times New Roman" w:hAnsi="Times New Roman" w:cs="Times New Roman"/>
      <w:sz w:val="24"/>
      <w:szCs w:val="24"/>
      <w:lang w:eastAsia="ru-RU"/>
    </w:rPr>
  </w:style>
  <w:style w:type="paragraph" w:customStyle="1" w:styleId="CRM0">
    <w:name w:val="CRM_Обычный_Таблица"/>
    <w:link w:val="CRM"/>
    <w:autoRedefine/>
    <w:locked/>
    <w:rsid w:val="002260EE"/>
    <w:pPr>
      <w:spacing w:line="256" w:lineRule="auto"/>
      <w:jc w:val="center"/>
    </w:pPr>
    <w:rPr>
      <w:rFonts w:ascii="Times New Roman" w:eastAsia="Times New Roman" w:hAnsi="Times New Roman"/>
      <w:sz w:val="24"/>
      <w:szCs w:val="24"/>
    </w:rPr>
  </w:style>
  <w:style w:type="paragraph" w:styleId="Revision">
    <w:name w:val="Revision"/>
    <w:hidden/>
    <w:uiPriority w:val="99"/>
    <w:semiHidden/>
    <w:rsid w:val="00A96D4D"/>
    <w:rPr>
      <w:sz w:val="22"/>
      <w:szCs w:val="22"/>
      <w:lang w:eastAsia="en-US"/>
    </w:rPr>
  </w:style>
  <w:style w:type="character" w:customStyle="1" w:styleId="Bodytext2">
    <w:name w:val="Body text (2)_"/>
    <w:link w:val="Bodytext20"/>
    <w:rsid w:val="00887874"/>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87874"/>
    <w:pPr>
      <w:widowControl w:val="0"/>
      <w:shd w:val="clear" w:color="auto" w:fill="FFFFFF"/>
      <w:spacing w:after="240" w:line="0" w:lineRule="atLeast"/>
      <w:ind w:hanging="700"/>
      <w:jc w:val="both"/>
    </w:pPr>
    <w:rPr>
      <w:rFonts w:ascii="Times New Roman" w:eastAsia="Times New Roman" w:hAnsi="Times New Roman"/>
    </w:rPr>
  </w:style>
  <w:style w:type="table" w:customStyle="1" w:styleId="1">
    <w:name w:val="Сетка таблицы1"/>
    <w:basedOn w:val="TableNormal"/>
    <w:next w:val="TableGrid"/>
    <w:uiPriority w:val="39"/>
    <w:rsid w:val="0016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075E7"/>
    <w:rPr>
      <w:sz w:val="16"/>
      <w:szCs w:val="16"/>
    </w:rPr>
  </w:style>
  <w:style w:type="paragraph" w:styleId="CommentText">
    <w:name w:val="annotation text"/>
    <w:basedOn w:val="Normal"/>
    <w:link w:val="CommentTextChar"/>
    <w:uiPriority w:val="99"/>
    <w:unhideWhenUsed/>
    <w:rsid w:val="009075E7"/>
    <w:pPr>
      <w:spacing w:line="240" w:lineRule="auto"/>
    </w:pPr>
    <w:rPr>
      <w:sz w:val="20"/>
      <w:szCs w:val="20"/>
    </w:rPr>
  </w:style>
  <w:style w:type="character" w:customStyle="1" w:styleId="CommentTextChar">
    <w:name w:val="Comment Text Char"/>
    <w:link w:val="CommentText"/>
    <w:uiPriority w:val="99"/>
    <w:rsid w:val="009075E7"/>
    <w:rPr>
      <w:sz w:val="20"/>
      <w:szCs w:val="20"/>
    </w:rPr>
  </w:style>
  <w:style w:type="paragraph" w:styleId="CommentSubject">
    <w:name w:val="annotation subject"/>
    <w:basedOn w:val="CommentText"/>
    <w:next w:val="CommentText"/>
    <w:link w:val="CommentSubjectChar"/>
    <w:uiPriority w:val="99"/>
    <w:semiHidden/>
    <w:unhideWhenUsed/>
    <w:rsid w:val="009075E7"/>
    <w:rPr>
      <w:b/>
      <w:bCs/>
    </w:rPr>
  </w:style>
  <w:style w:type="character" w:customStyle="1" w:styleId="CommentSubjectChar">
    <w:name w:val="Comment Subject Char"/>
    <w:link w:val="CommentSubject"/>
    <w:uiPriority w:val="99"/>
    <w:semiHidden/>
    <w:rsid w:val="009075E7"/>
    <w:rPr>
      <w:b/>
      <w:bCs/>
      <w:sz w:val="20"/>
      <w:szCs w:val="20"/>
    </w:rPr>
  </w:style>
  <w:style w:type="paragraph" w:styleId="BalloonText">
    <w:name w:val="Balloon Text"/>
    <w:basedOn w:val="Normal"/>
    <w:link w:val="BalloonTextChar"/>
    <w:uiPriority w:val="99"/>
    <w:semiHidden/>
    <w:unhideWhenUsed/>
    <w:rsid w:val="009075E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075E7"/>
    <w:rPr>
      <w:rFonts w:ascii="Segoe UI" w:hAnsi="Segoe UI" w:cs="Segoe UI"/>
      <w:sz w:val="18"/>
      <w:szCs w:val="18"/>
    </w:rPr>
  </w:style>
  <w:style w:type="paragraph" w:styleId="NormalWeb">
    <w:name w:val="Normal (Web)"/>
    <w:basedOn w:val="Normal"/>
    <w:uiPriority w:val="99"/>
    <w:semiHidden/>
    <w:unhideWhenUsed/>
    <w:rsid w:val="00327F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1">
    <w:name w:val="Unresolved Mention1"/>
    <w:uiPriority w:val="99"/>
    <w:semiHidden/>
    <w:unhideWhenUsed/>
    <w:rsid w:val="009B254D"/>
    <w:rPr>
      <w:color w:val="605E5C"/>
      <w:shd w:val="clear" w:color="auto" w:fill="E1DFDD"/>
    </w:rPr>
  </w:style>
  <w:style w:type="paragraph" w:customStyle="1" w:styleId="HeadingRU2CxSpFirst">
    <w:name w:val="HeadingRU2CxSpFirst"/>
    <w:basedOn w:val="Normal"/>
    <w:rsid w:val="00F455D9"/>
    <w:pPr>
      <w:spacing w:after="0" w:line="240" w:lineRule="auto"/>
    </w:pPr>
    <w:rPr>
      <w:rFonts w:ascii="Times New Roman" w:eastAsia="Times New Roman" w:hAnsi="Times New Roman"/>
      <w:sz w:val="24"/>
      <w:szCs w:val="24"/>
      <w:lang w:val="en-US"/>
    </w:rPr>
  </w:style>
  <w:style w:type="paragraph" w:customStyle="1" w:styleId="HeadingRU2CxSpMiddle">
    <w:name w:val="HeadingRU2CxSpMiddle"/>
    <w:basedOn w:val="Normal"/>
    <w:rsid w:val="00F455D9"/>
    <w:pPr>
      <w:spacing w:after="0" w:line="240" w:lineRule="auto"/>
    </w:pPr>
    <w:rPr>
      <w:rFonts w:ascii="Times New Roman" w:eastAsia="Times New Roman" w:hAnsi="Times New Roman"/>
      <w:sz w:val="24"/>
      <w:szCs w:val="24"/>
      <w:lang w:val="en-US"/>
    </w:rPr>
  </w:style>
  <w:style w:type="paragraph" w:customStyle="1" w:styleId="HeadingRU2CxSpLast">
    <w:name w:val="HeadingRU2CxSpLast"/>
    <w:basedOn w:val="Normal"/>
    <w:rsid w:val="00F455D9"/>
    <w:pPr>
      <w:spacing w:after="0" w:line="240" w:lineRule="auto"/>
    </w:pPr>
    <w:rPr>
      <w:rFonts w:ascii="Times New Roman" w:eastAsia="Times New Roman" w:hAnsi="Times New Roman"/>
      <w:sz w:val="24"/>
      <w:szCs w:val="24"/>
      <w:lang w:val="en-US"/>
    </w:rPr>
  </w:style>
  <w:style w:type="paragraph" w:customStyle="1" w:styleId="MsoNormalCxSpFirst">
    <w:name w:val="MsoNormalCxSpFirst"/>
    <w:basedOn w:val="Normal"/>
    <w:rsid w:val="00F455D9"/>
    <w:pPr>
      <w:spacing w:after="0" w:line="240" w:lineRule="auto"/>
    </w:pPr>
    <w:rPr>
      <w:rFonts w:ascii="Times New Roman" w:eastAsia="Times New Roman" w:hAnsi="Times New Roman"/>
      <w:sz w:val="24"/>
      <w:szCs w:val="24"/>
      <w:lang w:val="en-US"/>
    </w:rPr>
  </w:style>
  <w:style w:type="paragraph" w:customStyle="1" w:styleId="MsoNormal0">
    <w:name w:val="MsoNormal"/>
    <w:basedOn w:val="Normal"/>
    <w:rsid w:val="00F455D9"/>
    <w:pPr>
      <w:spacing w:after="0" w:line="240" w:lineRule="auto"/>
    </w:pPr>
    <w:rPr>
      <w:rFonts w:ascii="Times New Roman" w:eastAsia="Times New Roman" w:hAnsi="Times New Roman"/>
      <w:sz w:val="24"/>
      <w:szCs w:val="24"/>
      <w:lang w:val="en-US"/>
    </w:rPr>
  </w:style>
  <w:style w:type="paragraph" w:customStyle="1" w:styleId="MsoListParagraphCxSpFirst">
    <w:name w:val="MsoListParagraphCxSpFirst"/>
    <w:basedOn w:val="Normal"/>
    <w:rsid w:val="00F455D9"/>
    <w:pPr>
      <w:spacing w:after="0" w:line="240" w:lineRule="auto"/>
    </w:pPr>
    <w:rPr>
      <w:rFonts w:ascii="Times New Roman" w:eastAsia="Times New Roman" w:hAnsi="Times New Roman"/>
      <w:sz w:val="24"/>
      <w:szCs w:val="24"/>
      <w:lang w:val="en-US"/>
    </w:rPr>
  </w:style>
  <w:style w:type="paragraph" w:customStyle="1" w:styleId="MsoListParagraphCxSpMiddle">
    <w:name w:val="MsoListParagraphCxSpMiddle"/>
    <w:basedOn w:val="Normal"/>
    <w:rsid w:val="00F455D9"/>
    <w:pPr>
      <w:spacing w:after="0" w:line="240" w:lineRule="auto"/>
    </w:pPr>
    <w:rPr>
      <w:rFonts w:ascii="Times New Roman" w:eastAsia="Times New Roman" w:hAnsi="Times New Roman"/>
      <w:sz w:val="24"/>
      <w:szCs w:val="24"/>
      <w:lang w:val="en-US"/>
    </w:rPr>
  </w:style>
  <w:style w:type="paragraph" w:customStyle="1" w:styleId="a0CxSpFirst">
    <w:name w:val="a0CxSpFirst"/>
    <w:basedOn w:val="Normal"/>
    <w:rsid w:val="00F455D9"/>
    <w:pPr>
      <w:spacing w:after="0" w:line="240" w:lineRule="auto"/>
    </w:pPr>
    <w:rPr>
      <w:rFonts w:ascii="Times New Roman" w:eastAsia="Times New Roman" w:hAnsi="Times New Roman"/>
      <w:sz w:val="24"/>
      <w:szCs w:val="24"/>
      <w:lang w:val="en-US"/>
    </w:rPr>
  </w:style>
  <w:style w:type="paragraph" w:customStyle="1" w:styleId="a0CxSpLast">
    <w:name w:val="a0CxSpLast"/>
    <w:basedOn w:val="Normal"/>
    <w:rsid w:val="00F455D9"/>
    <w:pPr>
      <w:spacing w:after="0" w:line="240" w:lineRule="auto"/>
    </w:pPr>
    <w:rPr>
      <w:rFonts w:ascii="Times New Roman" w:eastAsia="Times New Roman" w:hAnsi="Times New Roman"/>
      <w:sz w:val="24"/>
      <w:szCs w:val="24"/>
      <w:lang w:val="en-US"/>
    </w:rPr>
  </w:style>
  <w:style w:type="paragraph" w:customStyle="1" w:styleId="MsoListParagraph0">
    <w:name w:val="MsoListParagraph"/>
    <w:basedOn w:val="Normal"/>
    <w:rsid w:val="00F455D9"/>
    <w:pPr>
      <w:spacing w:after="0" w:line="240" w:lineRule="auto"/>
    </w:pPr>
    <w:rPr>
      <w:rFonts w:ascii="Times New Roman" w:eastAsia="Times New Roman" w:hAnsi="Times New Roman"/>
      <w:sz w:val="24"/>
      <w:szCs w:val="24"/>
      <w:lang w:val="en-US"/>
    </w:rPr>
  </w:style>
  <w:style w:type="character" w:customStyle="1" w:styleId="UnresolvedMention2">
    <w:name w:val="Unresolved Mention2"/>
    <w:uiPriority w:val="99"/>
    <w:semiHidden/>
    <w:unhideWhenUsed/>
    <w:rsid w:val="00315BD4"/>
    <w:rPr>
      <w:color w:val="605E5C"/>
      <w:shd w:val="clear" w:color="auto" w:fill="E1DFDD"/>
    </w:rPr>
  </w:style>
  <w:style w:type="table" w:customStyle="1" w:styleId="2">
    <w:name w:val="Сетка таблицы2"/>
    <w:basedOn w:val="TableNormal"/>
    <w:next w:val="TableGrid"/>
    <w:uiPriority w:val="39"/>
    <w:rsid w:val="00E04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39"/>
    <w:rsid w:val="000E0D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Для договоров"/>
    <w:basedOn w:val="ListParagraph"/>
    <w:link w:val="a1"/>
    <w:rsid w:val="00383CAC"/>
    <w:pPr>
      <w:tabs>
        <w:tab w:val="left" w:pos="567"/>
      </w:tabs>
      <w:spacing w:after="0" w:line="276" w:lineRule="auto"/>
      <w:ind w:left="0"/>
      <w:jc w:val="center"/>
    </w:pPr>
    <w:rPr>
      <w:rFonts w:ascii="Times New Roman" w:hAnsi="Times New Roman"/>
      <w:b/>
    </w:rPr>
  </w:style>
  <w:style w:type="paragraph" w:customStyle="1" w:styleId="a">
    <w:name w:val="Договор"/>
    <w:basedOn w:val="ListParagraph"/>
    <w:link w:val="a2"/>
    <w:rsid w:val="00383CAC"/>
    <w:pPr>
      <w:numPr>
        <w:numId w:val="10"/>
      </w:numPr>
      <w:tabs>
        <w:tab w:val="left" w:pos="567"/>
      </w:tabs>
      <w:spacing w:after="0" w:line="276" w:lineRule="auto"/>
      <w:ind w:left="0" w:firstLine="0"/>
      <w:jc w:val="center"/>
    </w:pPr>
    <w:rPr>
      <w:rFonts w:ascii="Times New Roman" w:hAnsi="Times New Roman"/>
      <w:b/>
    </w:rPr>
  </w:style>
  <w:style w:type="character" w:customStyle="1" w:styleId="ListParagraphChar">
    <w:name w:val="List Paragraph Char"/>
    <w:aliases w:val="Bullets Char,1 Char,1. Абзац списка Char,Bullet List Char,Bullet Number Char,Bulletr List Paragr Char,Dash Char,Figure_name Char,FooterText Char,List Paragraph1 Char,Paragraphe de liste1 Char,RSHB_Table-Normal Char,Table-Normal Char"/>
    <w:basedOn w:val="DefaultParagraphFont"/>
    <w:link w:val="ListParagraph"/>
    <w:uiPriority w:val="34"/>
    <w:qFormat/>
    <w:rsid w:val="00383CAC"/>
  </w:style>
  <w:style w:type="character" w:customStyle="1" w:styleId="a1">
    <w:name w:val="Для договоров Знак"/>
    <w:link w:val="a0"/>
    <w:rsid w:val="00383CAC"/>
    <w:rPr>
      <w:rFonts w:ascii="Times New Roman" w:hAnsi="Times New Roman" w:cs="Times New Roman"/>
      <w:b/>
    </w:rPr>
  </w:style>
  <w:style w:type="character" w:customStyle="1" w:styleId="a2">
    <w:name w:val="Договор Знак"/>
    <w:link w:val="a"/>
    <w:rsid w:val="00383CAC"/>
    <w:rPr>
      <w:rFonts w:ascii="Times New Roman" w:hAnsi="Times New Roman" w:cs="Times New Roman"/>
      <w:b/>
    </w:rPr>
  </w:style>
  <w:style w:type="character" w:styleId="Strong">
    <w:name w:val="Strong"/>
    <w:uiPriority w:val="22"/>
    <w:qFormat/>
    <w:rsid w:val="00631576"/>
    <w:rPr>
      <w:b/>
      <w:bCs/>
      <w:color w:val="auto"/>
    </w:rPr>
  </w:style>
  <w:style w:type="character" w:styleId="Emphasis">
    <w:name w:val="Emphasis"/>
    <w:uiPriority w:val="20"/>
    <w:qFormat/>
    <w:rsid w:val="00631576"/>
    <w:rPr>
      <w:i/>
      <w:iCs/>
      <w:color w:val="auto"/>
    </w:rPr>
  </w:style>
  <w:style w:type="character" w:styleId="SubtleEmphasis">
    <w:name w:val="Subtle Emphasis"/>
    <w:uiPriority w:val="19"/>
    <w:qFormat/>
    <w:rsid w:val="00631576"/>
    <w:rPr>
      <w:i/>
      <w:iCs/>
      <w:color w:val="404040"/>
    </w:rPr>
  </w:style>
  <w:style w:type="character" w:styleId="IntenseEmphasis">
    <w:name w:val="Intense Emphasis"/>
    <w:uiPriority w:val="21"/>
    <w:qFormat/>
    <w:rsid w:val="00631576"/>
    <w:rPr>
      <w:i/>
      <w:iCs/>
      <w:color w:val="4472C4"/>
    </w:rPr>
  </w:style>
  <w:style w:type="character" w:styleId="SubtleReference">
    <w:name w:val="Subtle Reference"/>
    <w:uiPriority w:val="31"/>
    <w:qFormat/>
    <w:rsid w:val="00631576"/>
    <w:rPr>
      <w:smallCaps/>
      <w:color w:val="404040"/>
    </w:rPr>
  </w:style>
  <w:style w:type="character" w:styleId="IntenseReference">
    <w:name w:val="Intense Reference"/>
    <w:uiPriority w:val="32"/>
    <w:qFormat/>
    <w:rsid w:val="00631576"/>
    <w:rPr>
      <w:b/>
      <w:bCs/>
      <w:smallCaps/>
      <w:color w:val="4472C4"/>
      <w:spacing w:val="5"/>
    </w:rPr>
  </w:style>
  <w:style w:type="character" w:styleId="BookTitle">
    <w:name w:val="Book Title"/>
    <w:uiPriority w:val="33"/>
    <w:qFormat/>
    <w:rsid w:val="00631576"/>
    <w:rPr>
      <w:b/>
      <w:bCs/>
      <w:i/>
      <w:iCs/>
      <w:spacing w:val="5"/>
    </w:rPr>
  </w:style>
  <w:style w:type="table" w:customStyle="1" w:styleId="4">
    <w:name w:val="Сетка таблицы4"/>
    <w:basedOn w:val="TableNormal"/>
    <w:next w:val="TableGrid"/>
    <w:uiPriority w:val="39"/>
    <w:rsid w:val="00E03FE8"/>
    <w:rPr>
      <w:rFonts w:eastAsia="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name w:val="Договоры"/>
    <w:basedOn w:val="a"/>
    <w:link w:val="a4"/>
    <w:qFormat/>
    <w:rsid w:val="001A4BD9"/>
  </w:style>
  <w:style w:type="table" w:customStyle="1" w:styleId="5">
    <w:name w:val="Сетка таблицы5"/>
    <w:basedOn w:val="TableNormal"/>
    <w:next w:val="TableGrid"/>
    <w:uiPriority w:val="39"/>
    <w:rsid w:val="00AE6003"/>
    <w:rPr>
      <w:rFonts w:eastAsia="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Договоры Знак"/>
    <w:link w:val="a3"/>
    <w:rsid w:val="001A4BD9"/>
    <w:rPr>
      <w:rFonts w:ascii="Times New Roman" w:hAnsi="Times New Roman" w:cs="Times New Roman"/>
      <w:b/>
      <w:sz w:val="22"/>
      <w:szCs w:val="22"/>
      <w:lang w:eastAsia="en-US"/>
    </w:rPr>
  </w:style>
  <w:style w:type="character" w:styleId="UnresolvedMention">
    <w:name w:val="Unresolved Mention"/>
    <w:uiPriority w:val="99"/>
    <w:semiHidden/>
    <w:unhideWhenUsed/>
    <w:rsid w:val="0085501D"/>
    <w:rPr>
      <w:color w:val="605E5C"/>
      <w:shd w:val="clear" w:color="auto" w:fill="E1DFDD"/>
    </w:rPr>
  </w:style>
  <w:style w:type="paragraph" w:customStyle="1" w:styleId="Default">
    <w:name w:val="Default"/>
    <w:rsid w:val="00A409E2"/>
    <w:pPr>
      <w:autoSpaceDE w:val="0"/>
      <w:autoSpaceDN w:val="0"/>
      <w:adjustRightInd w:val="0"/>
    </w:pPr>
    <w:rPr>
      <w:rFonts w:ascii="Times New Roman" w:hAnsi="Times New Roman"/>
      <w:color w:val="000000"/>
      <w:sz w:val="24"/>
      <w:szCs w:val="24"/>
    </w:rPr>
  </w:style>
  <w:style w:type="paragraph" w:customStyle="1" w:styleId="ConsPlusNormal">
    <w:name w:val="ConsPlusNormal"/>
    <w:rsid w:val="00DF250A"/>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223">
      <w:bodyDiv w:val="1"/>
      <w:marLeft w:val="0"/>
      <w:marRight w:val="0"/>
      <w:marTop w:val="0"/>
      <w:marBottom w:val="0"/>
      <w:divBdr>
        <w:top w:val="none" w:sz="0" w:space="0" w:color="auto"/>
        <w:left w:val="none" w:sz="0" w:space="0" w:color="auto"/>
        <w:bottom w:val="none" w:sz="0" w:space="0" w:color="auto"/>
        <w:right w:val="none" w:sz="0" w:space="0" w:color="auto"/>
      </w:divBdr>
    </w:div>
    <w:div w:id="172573850">
      <w:bodyDiv w:val="1"/>
      <w:marLeft w:val="0"/>
      <w:marRight w:val="0"/>
      <w:marTop w:val="0"/>
      <w:marBottom w:val="0"/>
      <w:divBdr>
        <w:top w:val="none" w:sz="0" w:space="0" w:color="auto"/>
        <w:left w:val="none" w:sz="0" w:space="0" w:color="auto"/>
        <w:bottom w:val="none" w:sz="0" w:space="0" w:color="auto"/>
        <w:right w:val="none" w:sz="0" w:space="0" w:color="auto"/>
      </w:divBdr>
    </w:div>
    <w:div w:id="176697511">
      <w:bodyDiv w:val="1"/>
      <w:marLeft w:val="0"/>
      <w:marRight w:val="0"/>
      <w:marTop w:val="0"/>
      <w:marBottom w:val="0"/>
      <w:divBdr>
        <w:top w:val="none" w:sz="0" w:space="0" w:color="auto"/>
        <w:left w:val="none" w:sz="0" w:space="0" w:color="auto"/>
        <w:bottom w:val="none" w:sz="0" w:space="0" w:color="auto"/>
        <w:right w:val="none" w:sz="0" w:space="0" w:color="auto"/>
      </w:divBdr>
    </w:div>
    <w:div w:id="1288003704">
      <w:bodyDiv w:val="1"/>
      <w:marLeft w:val="0"/>
      <w:marRight w:val="0"/>
      <w:marTop w:val="0"/>
      <w:marBottom w:val="0"/>
      <w:divBdr>
        <w:top w:val="none" w:sz="0" w:space="0" w:color="auto"/>
        <w:left w:val="none" w:sz="0" w:space="0" w:color="auto"/>
        <w:bottom w:val="none" w:sz="0" w:space="0" w:color="auto"/>
        <w:right w:val="none" w:sz="0" w:space="0" w:color="auto"/>
      </w:divBdr>
    </w:div>
    <w:div w:id="1440368786">
      <w:bodyDiv w:val="1"/>
      <w:marLeft w:val="0"/>
      <w:marRight w:val="0"/>
      <w:marTop w:val="0"/>
      <w:marBottom w:val="0"/>
      <w:divBdr>
        <w:top w:val="none" w:sz="0" w:space="0" w:color="auto"/>
        <w:left w:val="none" w:sz="0" w:space="0" w:color="auto"/>
        <w:bottom w:val="none" w:sz="0" w:space="0" w:color="auto"/>
        <w:right w:val="none" w:sz="0" w:space="0" w:color="auto"/>
      </w:divBdr>
    </w:div>
    <w:div w:id="1629555402">
      <w:bodyDiv w:val="1"/>
      <w:marLeft w:val="0"/>
      <w:marRight w:val="0"/>
      <w:marTop w:val="0"/>
      <w:marBottom w:val="0"/>
      <w:divBdr>
        <w:top w:val="none" w:sz="0" w:space="0" w:color="auto"/>
        <w:left w:val="none" w:sz="0" w:space="0" w:color="auto"/>
        <w:bottom w:val="none" w:sz="0" w:space="0" w:color="auto"/>
        <w:right w:val="none" w:sz="0" w:space="0" w:color="auto"/>
      </w:divBdr>
    </w:div>
    <w:div w:id="2051227070">
      <w:bodyDiv w:val="1"/>
      <w:marLeft w:val="0"/>
      <w:marRight w:val="0"/>
      <w:marTop w:val="0"/>
      <w:marBottom w:val="0"/>
      <w:divBdr>
        <w:top w:val="none" w:sz="0" w:space="0" w:color="auto"/>
        <w:left w:val="none" w:sz="0" w:space="0" w:color="auto"/>
        <w:bottom w:val="none" w:sz="0" w:space="0" w:color="auto"/>
        <w:right w:val="none" w:sz="0" w:space="0" w:color="auto"/>
      </w:divBdr>
    </w:div>
    <w:div w:id="205947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cademy@f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ABFFD8D5-BD1A-4664-9BC7-08733828788A}">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4352</Words>
  <Characters>24811</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29105</CharactersWithSpaces>
  <SharedDoc>false</SharedDoc>
  <HLinks>
    <vt:vector size="6" baseType="variant">
      <vt:variant>
        <vt:i4>4391027</vt:i4>
      </vt:variant>
      <vt:variant>
        <vt:i4>0</vt:i4>
      </vt:variant>
      <vt:variant>
        <vt:i4>0</vt:i4>
      </vt:variant>
      <vt:variant>
        <vt:i4>5</vt:i4>
      </vt:variant>
      <vt:variant>
        <vt:lpwstr>mailto:academy@fa.ru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Миронов Дмитрий Евгеньевич</dc:creator>
  <cp:keywords/>
  <cp:lastModifiedBy>app</cp:lastModifiedBy>
  <cp:revision>2</cp:revision>
  <dcterms:created xsi:type="dcterms:W3CDTF">2026-08-20T21:41:00Z</dcterms:created>
  <dcterms:modified xsi:type="dcterms:W3CDTF">2026-08-20T21:41:00Z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FileId">
    <vt:lpwstr>1446283</vt:lpwstr>
  </property>
  <property fmtid="{D5CDD505-2E9C-101B-9397-08002B2CF9AE}" pid="3" name="DocumentId">
    <vt:lpwstr>1315489</vt:lpwstr>
  </property>
  <property fmtid="{D5CDD505-2E9C-101B-9397-08002B2CF9AE}" pid="4" name="DocumentLanguage">
    <vt:lpwstr>1000</vt:lpwstr>
  </property>
  <property fmtid="{D5CDD505-2E9C-101B-9397-08002B2CF9AE}" pid="5" name="ParentEntityId">
    <vt:lpwstr>165509</vt:lpwstr>
  </property>
  <property fmtid="{D5CDD505-2E9C-101B-9397-08002B2CF9AE}" pid="6" name="ParentEntityTypeId">
    <vt:lpwstr>160</vt:lpwstr>
  </property>
  <property fmtid="{D5CDD505-2E9C-101B-9397-08002B2CF9AE}" pid="7" name="UploadedOn">
    <vt:lpwstr>08-05-2024</vt:lpwstr>
  </property>
  <property fmtid="{D5CDD505-2E9C-101B-9397-08002B2CF9AE}" pid="8" name="Version">
    <vt:lpwstr>1.2</vt:lpwstr>
  </property>
</Properties>
</file>