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811F71">
        <w:rPr>
          <w:sz w:val="26"/>
          <w:szCs w:val="26"/>
        </w:rPr>
        <w:t xml:space="preserve"> </w:t>
      </w:r>
      <w:proofErr w:type="spellStart"/>
      <w:r w:rsidR="00811F71">
        <w:rPr>
          <w:sz w:val="26"/>
          <w:szCs w:val="26"/>
        </w:rPr>
        <w:t>врио</w:t>
      </w:r>
      <w:proofErr w:type="spellEnd"/>
      <w:r w:rsidR="00F3567C">
        <w:rPr>
          <w:sz w:val="26"/>
          <w:szCs w:val="26"/>
        </w:rPr>
        <w:t xml:space="preserve"> </w:t>
      </w:r>
      <w:r w:rsidR="001A64E5">
        <w:rPr>
          <w:sz w:val="26"/>
          <w:szCs w:val="26"/>
        </w:rPr>
        <w:t>начальник</w:t>
      </w:r>
      <w:r w:rsidR="001C338A">
        <w:rPr>
          <w:sz w:val="26"/>
          <w:szCs w:val="26"/>
        </w:rPr>
        <w:t>а</w:t>
      </w:r>
      <w:r w:rsidR="00811F71">
        <w:rPr>
          <w:sz w:val="26"/>
          <w:szCs w:val="26"/>
        </w:rPr>
        <w:t xml:space="preserve"> </w:t>
      </w:r>
      <w:proofErr w:type="spellStart"/>
      <w:r w:rsidR="00811F71">
        <w:rPr>
          <w:szCs w:val="24"/>
        </w:rPr>
        <w:t>Азамата</w:t>
      </w:r>
      <w:proofErr w:type="spellEnd"/>
      <w:r w:rsidR="00811F71">
        <w:rPr>
          <w:szCs w:val="24"/>
        </w:rPr>
        <w:t xml:space="preserve"> </w:t>
      </w:r>
      <w:proofErr w:type="spellStart"/>
      <w:r w:rsidR="00811F71">
        <w:rPr>
          <w:szCs w:val="24"/>
        </w:rPr>
        <w:t>Койшебаевича</w:t>
      </w:r>
      <w:proofErr w:type="spellEnd"/>
      <w:r w:rsidR="00811F71">
        <w:rPr>
          <w:szCs w:val="24"/>
        </w:rPr>
        <w:t xml:space="preserve"> Бакаева</w:t>
      </w:r>
      <w:r w:rsidR="001A64E5" w:rsidRPr="005872CD">
        <w:rPr>
          <w:sz w:val="26"/>
          <w:szCs w:val="26"/>
        </w:rPr>
        <w:t>, действующего на основании</w:t>
      </w:r>
      <w:r w:rsidR="00D2310C">
        <w:rPr>
          <w:sz w:val="26"/>
          <w:szCs w:val="26"/>
        </w:rPr>
        <w:t xml:space="preserve"> </w:t>
      </w:r>
      <w:r w:rsidR="00811F71">
        <w:rPr>
          <w:sz w:val="26"/>
          <w:szCs w:val="26"/>
        </w:rPr>
        <w:t>приказа УФСИН России по Оренбургской области №74-к от 02.06.2026 г.</w:t>
      </w:r>
      <w:r w:rsidR="00F3567C">
        <w:rPr>
          <w:sz w:val="26"/>
          <w:szCs w:val="26"/>
        </w:rPr>
        <w:t xml:space="preserve">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w:t>
      </w:r>
      <w:proofErr w:type="gramEnd"/>
      <w:r w:rsidR="0020681A" w:rsidRPr="005872CD">
        <w:rPr>
          <w:sz w:val="26"/>
          <w:szCs w:val="26"/>
        </w:rPr>
        <w:t>.1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26133E">
        <w:rPr>
          <w:sz w:val="26"/>
          <w:szCs w:val="26"/>
        </w:rPr>
        <w:t>Плитка керамическая</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w:t>
      </w:r>
      <w:r w:rsidR="0026133E">
        <w:rPr>
          <w:sz w:val="26"/>
          <w:szCs w:val="26"/>
        </w:rPr>
        <w:t>я» в течение 5</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lastRenderedPageBreak/>
        <w:t>6</w:t>
      </w:r>
      <w:r w:rsidR="00F1090B" w:rsidRPr="005872CD">
        <w:rPr>
          <w:sz w:val="26"/>
          <w:szCs w:val="26"/>
        </w:rPr>
        <w:t>.4. В случае обоснованного отказа «Покупателя» (получателя)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E16F14" w:rsidRPr="00E16F14">
        <w:rPr>
          <w:b/>
          <w:color w:val="000000"/>
          <w:sz w:val="26"/>
          <w:szCs w:val="26"/>
          <w:u w:val="single"/>
        </w:rPr>
        <w:t>дополнительного</w:t>
      </w:r>
      <w:r w:rsidR="00862AAB" w:rsidRPr="006A4546">
        <w:rPr>
          <w:b/>
          <w:bCs/>
          <w:color w:val="000000"/>
          <w:sz w:val="26"/>
          <w:szCs w:val="26"/>
          <w:u w:val="single"/>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lastRenderedPageBreak/>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firstRow="0" w:lastRow="0" w:firstColumn="0" w:lastColumn="0" w:noHBand="0" w:noVBand="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811F71">
        <w:rPr>
          <w:sz w:val="26"/>
          <w:szCs w:val="26"/>
        </w:rPr>
        <w:t xml:space="preserve"> А.К. Бакаев</w:t>
      </w:r>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26133E" w:rsidRPr="004C0351" w:rsidTr="00A14FF3">
        <w:trPr>
          <w:trHeight w:val="1434"/>
          <w:jc w:val="center"/>
        </w:trPr>
        <w:tc>
          <w:tcPr>
            <w:tcW w:w="1914" w:type="dxa"/>
          </w:tcPr>
          <w:p w:rsidR="0026133E" w:rsidRPr="00B10000" w:rsidRDefault="0026133E" w:rsidP="006112EC">
            <w:pPr>
              <w:pStyle w:val="a9"/>
              <w:jc w:val="center"/>
              <w:rPr>
                <w:sz w:val="24"/>
                <w:szCs w:val="24"/>
              </w:rPr>
            </w:pPr>
            <w:bookmarkStart w:id="2" w:name="_GoBack" w:colFirst="0" w:colLast="3"/>
            <w:r>
              <w:rPr>
                <w:sz w:val="24"/>
                <w:szCs w:val="24"/>
              </w:rPr>
              <w:t>Плитка керамическая</w:t>
            </w:r>
          </w:p>
        </w:tc>
        <w:tc>
          <w:tcPr>
            <w:tcW w:w="4394" w:type="dxa"/>
          </w:tcPr>
          <w:p w:rsidR="0026133E" w:rsidRPr="00A72B1D" w:rsidRDefault="0026133E" w:rsidP="006112EC">
            <w:pPr>
              <w:rPr>
                <w:sz w:val="24"/>
                <w:szCs w:val="24"/>
              </w:rPr>
            </w:pPr>
            <w:r w:rsidRPr="00A72B1D">
              <w:rPr>
                <w:sz w:val="24"/>
                <w:szCs w:val="24"/>
              </w:rPr>
              <w:t>ГОСТ 13996-2019</w:t>
            </w:r>
          </w:p>
          <w:p w:rsidR="0026133E" w:rsidRPr="00A72B1D" w:rsidRDefault="0026133E" w:rsidP="006112EC">
            <w:pPr>
              <w:rPr>
                <w:sz w:val="24"/>
                <w:szCs w:val="24"/>
              </w:rPr>
            </w:pPr>
            <w:r w:rsidRPr="00A72B1D">
              <w:rPr>
                <w:sz w:val="24"/>
                <w:szCs w:val="24"/>
              </w:rPr>
              <w:t>Вид: Керамический гранит (</w:t>
            </w:r>
            <w:proofErr w:type="spellStart"/>
            <w:r w:rsidRPr="00A72B1D">
              <w:rPr>
                <w:sz w:val="24"/>
                <w:szCs w:val="24"/>
              </w:rPr>
              <w:t>керамогранит</w:t>
            </w:r>
            <w:proofErr w:type="spellEnd"/>
            <w:r w:rsidRPr="00A72B1D">
              <w:rPr>
                <w:sz w:val="24"/>
                <w:szCs w:val="24"/>
              </w:rPr>
              <w:t>)</w:t>
            </w:r>
          </w:p>
          <w:p w:rsidR="0026133E" w:rsidRPr="00A72B1D" w:rsidRDefault="0026133E" w:rsidP="006112EC">
            <w:pPr>
              <w:rPr>
                <w:sz w:val="24"/>
                <w:szCs w:val="24"/>
              </w:rPr>
            </w:pPr>
            <w:r w:rsidRPr="00A72B1D">
              <w:rPr>
                <w:sz w:val="24"/>
                <w:szCs w:val="24"/>
              </w:rPr>
              <w:t xml:space="preserve">Тип покрытия: Глазурованная </w:t>
            </w:r>
          </w:p>
          <w:p w:rsidR="0026133E" w:rsidRPr="00A72B1D" w:rsidRDefault="0026133E" w:rsidP="006112EC">
            <w:pPr>
              <w:rPr>
                <w:sz w:val="24"/>
                <w:szCs w:val="24"/>
              </w:rPr>
            </w:pPr>
            <w:r w:rsidRPr="00A72B1D">
              <w:rPr>
                <w:sz w:val="24"/>
                <w:szCs w:val="24"/>
              </w:rPr>
              <w:t>Область применения – для внутренней отделки зданий и сооружений</w:t>
            </w:r>
          </w:p>
          <w:p w:rsidR="0026133E" w:rsidRPr="00A72B1D" w:rsidRDefault="0026133E" w:rsidP="006112EC">
            <w:pPr>
              <w:rPr>
                <w:sz w:val="24"/>
                <w:szCs w:val="24"/>
              </w:rPr>
            </w:pPr>
            <w:r w:rsidRPr="00A72B1D">
              <w:rPr>
                <w:sz w:val="24"/>
                <w:szCs w:val="24"/>
              </w:rPr>
              <w:t>Цвет: по согласованию  с Заказчиком</w:t>
            </w:r>
          </w:p>
          <w:p w:rsidR="0026133E" w:rsidRPr="00A72B1D" w:rsidRDefault="0026133E" w:rsidP="006112EC">
            <w:pPr>
              <w:rPr>
                <w:sz w:val="24"/>
                <w:szCs w:val="24"/>
              </w:rPr>
            </w:pPr>
            <w:r w:rsidRPr="00A72B1D">
              <w:rPr>
                <w:sz w:val="24"/>
                <w:szCs w:val="24"/>
              </w:rPr>
              <w:t>Длина: ≥ 300  &lt; 350 Миллиметр</w:t>
            </w:r>
          </w:p>
          <w:p w:rsidR="0026133E" w:rsidRDefault="0026133E" w:rsidP="006112EC">
            <w:pPr>
              <w:rPr>
                <w:sz w:val="24"/>
                <w:szCs w:val="24"/>
              </w:rPr>
            </w:pPr>
            <w:r w:rsidRPr="00A72B1D">
              <w:rPr>
                <w:sz w:val="24"/>
                <w:szCs w:val="24"/>
              </w:rPr>
              <w:t>Ширина: ≥ 200  и &lt; 250 Миллиметр</w:t>
            </w:r>
          </w:p>
          <w:p w:rsidR="0026133E" w:rsidRPr="00A72B1D" w:rsidRDefault="0026133E" w:rsidP="006112EC">
            <w:pPr>
              <w:rPr>
                <w:sz w:val="24"/>
                <w:szCs w:val="24"/>
              </w:rPr>
            </w:pPr>
            <w:r>
              <w:rPr>
                <w:sz w:val="24"/>
                <w:szCs w:val="24"/>
              </w:rPr>
              <w:t>Толщина: не менее 7 мм не более 9 мм</w:t>
            </w:r>
          </w:p>
          <w:p w:rsidR="0026133E" w:rsidRPr="00A72B1D" w:rsidRDefault="0026133E" w:rsidP="006112EC">
            <w:pPr>
              <w:rPr>
                <w:sz w:val="24"/>
                <w:szCs w:val="24"/>
              </w:rPr>
            </w:pPr>
            <w:r w:rsidRPr="00A72B1D">
              <w:rPr>
                <w:sz w:val="24"/>
                <w:szCs w:val="24"/>
              </w:rPr>
              <w:t>ОКПД 2: 23.31.10.121</w:t>
            </w:r>
          </w:p>
          <w:p w:rsidR="0026133E" w:rsidRPr="00B10000" w:rsidRDefault="0026133E" w:rsidP="006112EC">
            <w:pPr>
              <w:rPr>
                <w:sz w:val="24"/>
                <w:szCs w:val="24"/>
              </w:rPr>
            </w:pPr>
            <w:r w:rsidRPr="00A72B1D">
              <w:rPr>
                <w:sz w:val="24"/>
                <w:szCs w:val="24"/>
              </w:rPr>
              <w:t>КТРУ: 23.31.10.120-00000003</w:t>
            </w:r>
          </w:p>
        </w:tc>
        <w:tc>
          <w:tcPr>
            <w:tcW w:w="1134" w:type="dxa"/>
            <w:tcBorders>
              <w:right w:val="single" w:sz="4" w:space="0" w:color="auto"/>
            </w:tcBorders>
          </w:tcPr>
          <w:p w:rsidR="0026133E" w:rsidRPr="00B10000" w:rsidRDefault="0026133E" w:rsidP="006112EC">
            <w:pPr>
              <w:pStyle w:val="a9"/>
              <w:rPr>
                <w:sz w:val="24"/>
                <w:szCs w:val="24"/>
              </w:rPr>
            </w:pPr>
            <w:r>
              <w:rPr>
                <w:sz w:val="24"/>
                <w:szCs w:val="24"/>
              </w:rPr>
              <w:t>м</w:t>
            </w:r>
            <w:proofErr w:type="gramStart"/>
            <w:r w:rsidRPr="00F117A8">
              <w:rPr>
                <w:sz w:val="24"/>
                <w:szCs w:val="24"/>
                <w:vertAlign w:val="superscript"/>
              </w:rPr>
              <w:t>2</w:t>
            </w:r>
            <w:proofErr w:type="gramEnd"/>
          </w:p>
        </w:tc>
        <w:tc>
          <w:tcPr>
            <w:tcW w:w="851" w:type="dxa"/>
            <w:tcBorders>
              <w:left w:val="single" w:sz="4" w:space="0" w:color="auto"/>
            </w:tcBorders>
          </w:tcPr>
          <w:p w:rsidR="0026133E" w:rsidRPr="00B10000" w:rsidRDefault="0026133E" w:rsidP="006112EC">
            <w:pPr>
              <w:pStyle w:val="a9"/>
              <w:rPr>
                <w:sz w:val="24"/>
                <w:szCs w:val="24"/>
              </w:rPr>
            </w:pPr>
            <w:r>
              <w:rPr>
                <w:sz w:val="24"/>
                <w:szCs w:val="24"/>
              </w:rPr>
              <w:t>60,9</w:t>
            </w:r>
          </w:p>
        </w:tc>
        <w:tc>
          <w:tcPr>
            <w:tcW w:w="992" w:type="dxa"/>
          </w:tcPr>
          <w:p w:rsidR="0026133E" w:rsidRPr="006311F8" w:rsidRDefault="0026133E" w:rsidP="002A4B8E">
            <w:pPr>
              <w:pStyle w:val="ConsPlusNormal"/>
              <w:jc w:val="center"/>
              <w:rPr>
                <w:rFonts w:ascii="Times New Roman" w:hAnsi="Times New Roman" w:cs="Times New Roman"/>
                <w:sz w:val="24"/>
                <w:szCs w:val="24"/>
              </w:rPr>
            </w:pPr>
          </w:p>
        </w:tc>
        <w:tc>
          <w:tcPr>
            <w:tcW w:w="1062" w:type="dxa"/>
          </w:tcPr>
          <w:p w:rsidR="0026133E" w:rsidRPr="006311F8" w:rsidRDefault="0026133E" w:rsidP="002A4B8E">
            <w:pPr>
              <w:pStyle w:val="ConsPlusNormal"/>
              <w:jc w:val="center"/>
              <w:rPr>
                <w:rFonts w:ascii="Times New Roman" w:hAnsi="Times New Roman" w:cs="Times New Roman"/>
                <w:sz w:val="24"/>
                <w:szCs w:val="24"/>
              </w:rPr>
            </w:pPr>
          </w:p>
        </w:tc>
      </w:tr>
      <w:tr w:rsidR="0026133E" w:rsidRPr="004C0351" w:rsidTr="00A14FF3">
        <w:trPr>
          <w:trHeight w:val="1434"/>
          <w:jc w:val="center"/>
        </w:trPr>
        <w:tc>
          <w:tcPr>
            <w:tcW w:w="1914" w:type="dxa"/>
          </w:tcPr>
          <w:p w:rsidR="0026133E" w:rsidRPr="00B10000" w:rsidRDefault="0026133E" w:rsidP="006112EC">
            <w:pPr>
              <w:pStyle w:val="a9"/>
              <w:jc w:val="center"/>
              <w:rPr>
                <w:sz w:val="24"/>
                <w:szCs w:val="24"/>
              </w:rPr>
            </w:pPr>
            <w:r>
              <w:rPr>
                <w:sz w:val="24"/>
                <w:szCs w:val="24"/>
              </w:rPr>
              <w:t>Плитка керамическая</w:t>
            </w:r>
          </w:p>
        </w:tc>
        <w:tc>
          <w:tcPr>
            <w:tcW w:w="4394" w:type="dxa"/>
          </w:tcPr>
          <w:p w:rsidR="0026133E" w:rsidRPr="00701B03" w:rsidRDefault="0026133E" w:rsidP="006112EC">
            <w:pPr>
              <w:rPr>
                <w:sz w:val="24"/>
                <w:szCs w:val="24"/>
              </w:rPr>
            </w:pPr>
            <w:r w:rsidRPr="00701B03">
              <w:rPr>
                <w:sz w:val="24"/>
                <w:szCs w:val="24"/>
              </w:rPr>
              <w:t>ГОСТ 13996-2019</w:t>
            </w:r>
          </w:p>
          <w:p w:rsidR="0026133E" w:rsidRPr="00701B03" w:rsidRDefault="0026133E" w:rsidP="006112EC">
            <w:pPr>
              <w:rPr>
                <w:sz w:val="24"/>
                <w:szCs w:val="24"/>
              </w:rPr>
            </w:pPr>
            <w:r w:rsidRPr="00701B03">
              <w:rPr>
                <w:sz w:val="24"/>
                <w:szCs w:val="24"/>
              </w:rPr>
              <w:t>Вид: Керамический гранит (</w:t>
            </w:r>
            <w:proofErr w:type="spellStart"/>
            <w:r w:rsidRPr="00701B03">
              <w:rPr>
                <w:sz w:val="24"/>
                <w:szCs w:val="24"/>
              </w:rPr>
              <w:t>керамогранит</w:t>
            </w:r>
            <w:proofErr w:type="spellEnd"/>
            <w:r w:rsidRPr="00701B03">
              <w:rPr>
                <w:sz w:val="24"/>
                <w:szCs w:val="24"/>
              </w:rPr>
              <w:t>)</w:t>
            </w:r>
          </w:p>
          <w:p w:rsidR="0026133E" w:rsidRPr="00701B03" w:rsidRDefault="0026133E" w:rsidP="006112EC">
            <w:pPr>
              <w:rPr>
                <w:sz w:val="24"/>
                <w:szCs w:val="24"/>
              </w:rPr>
            </w:pPr>
            <w:r w:rsidRPr="00701B03">
              <w:rPr>
                <w:sz w:val="24"/>
                <w:szCs w:val="24"/>
              </w:rPr>
              <w:t xml:space="preserve">Тип покрытия: Глазурованная </w:t>
            </w:r>
          </w:p>
          <w:p w:rsidR="0026133E" w:rsidRPr="00701B03" w:rsidRDefault="0026133E" w:rsidP="006112EC">
            <w:pPr>
              <w:rPr>
                <w:sz w:val="24"/>
                <w:szCs w:val="24"/>
              </w:rPr>
            </w:pPr>
            <w:r w:rsidRPr="00701B03">
              <w:rPr>
                <w:sz w:val="24"/>
                <w:szCs w:val="24"/>
              </w:rPr>
              <w:t xml:space="preserve">Область применения - </w:t>
            </w:r>
            <w:r w:rsidRPr="00C00B4F">
              <w:rPr>
                <w:sz w:val="24"/>
                <w:szCs w:val="24"/>
              </w:rPr>
              <w:t>Для покрытия полов в помещениях жилых, общественных и промышленных зданий</w:t>
            </w:r>
          </w:p>
          <w:p w:rsidR="0026133E" w:rsidRPr="00701B03" w:rsidRDefault="0026133E" w:rsidP="006112EC">
            <w:pPr>
              <w:rPr>
                <w:sz w:val="24"/>
                <w:szCs w:val="24"/>
              </w:rPr>
            </w:pPr>
            <w:r w:rsidRPr="00701B03">
              <w:rPr>
                <w:sz w:val="24"/>
                <w:szCs w:val="24"/>
              </w:rPr>
              <w:t xml:space="preserve">Толщина - </w:t>
            </w:r>
            <w:r>
              <w:rPr>
                <w:rFonts w:ascii="Roboto" w:hAnsi="Roboto"/>
                <w:color w:val="334059"/>
                <w:sz w:val="21"/>
                <w:szCs w:val="21"/>
                <w:shd w:val="clear" w:color="auto" w:fill="FFFFFF"/>
              </w:rPr>
              <w:t xml:space="preserve">≥ 8  и  &lt; 10 </w:t>
            </w:r>
            <w:r w:rsidRPr="00701B03">
              <w:rPr>
                <w:sz w:val="24"/>
                <w:szCs w:val="24"/>
              </w:rPr>
              <w:t>Миллиметр</w:t>
            </w:r>
          </w:p>
          <w:p w:rsidR="0026133E" w:rsidRDefault="0026133E" w:rsidP="006112EC">
            <w:pPr>
              <w:rPr>
                <w:sz w:val="24"/>
                <w:szCs w:val="24"/>
              </w:rPr>
            </w:pPr>
            <w:r w:rsidRPr="00701B03">
              <w:rPr>
                <w:sz w:val="24"/>
                <w:szCs w:val="24"/>
              </w:rPr>
              <w:t>Ширина -  ≥ 300  и  &lt; 350 Миллиметр</w:t>
            </w:r>
          </w:p>
          <w:p w:rsidR="0026133E" w:rsidRPr="00701B03" w:rsidRDefault="0026133E" w:rsidP="006112EC">
            <w:pPr>
              <w:rPr>
                <w:sz w:val="24"/>
                <w:szCs w:val="24"/>
              </w:rPr>
            </w:pPr>
            <w:r>
              <w:rPr>
                <w:sz w:val="24"/>
                <w:szCs w:val="24"/>
              </w:rPr>
              <w:t>Цвет: по согласованию с Заказчиком</w:t>
            </w:r>
          </w:p>
          <w:p w:rsidR="0026133E" w:rsidRPr="00701B03" w:rsidRDefault="0026133E" w:rsidP="006112EC">
            <w:pPr>
              <w:rPr>
                <w:sz w:val="24"/>
                <w:szCs w:val="24"/>
              </w:rPr>
            </w:pPr>
            <w:r w:rsidRPr="00701B03">
              <w:rPr>
                <w:sz w:val="24"/>
                <w:szCs w:val="24"/>
              </w:rPr>
              <w:t>ОКПД 2: 23.31.10.122</w:t>
            </w:r>
          </w:p>
          <w:p w:rsidR="0026133E" w:rsidRPr="00B10000" w:rsidRDefault="0026133E" w:rsidP="006112EC">
            <w:pPr>
              <w:rPr>
                <w:sz w:val="24"/>
                <w:szCs w:val="24"/>
              </w:rPr>
            </w:pPr>
            <w:r w:rsidRPr="00701B03">
              <w:rPr>
                <w:sz w:val="24"/>
                <w:szCs w:val="24"/>
              </w:rPr>
              <w:t>КТРУ: 23.31.10.120-00000003</w:t>
            </w:r>
          </w:p>
        </w:tc>
        <w:tc>
          <w:tcPr>
            <w:tcW w:w="1134" w:type="dxa"/>
            <w:tcBorders>
              <w:right w:val="single" w:sz="4" w:space="0" w:color="auto"/>
            </w:tcBorders>
          </w:tcPr>
          <w:p w:rsidR="0026133E" w:rsidRPr="00B10000" w:rsidRDefault="0026133E" w:rsidP="006112EC">
            <w:pPr>
              <w:pStyle w:val="a9"/>
              <w:rPr>
                <w:sz w:val="24"/>
                <w:szCs w:val="24"/>
              </w:rPr>
            </w:pPr>
            <w:r>
              <w:rPr>
                <w:sz w:val="24"/>
                <w:szCs w:val="24"/>
              </w:rPr>
              <w:t>м</w:t>
            </w:r>
            <w:proofErr w:type="gramStart"/>
            <w:r w:rsidRPr="00F117A8">
              <w:rPr>
                <w:sz w:val="24"/>
                <w:szCs w:val="24"/>
                <w:vertAlign w:val="superscript"/>
              </w:rPr>
              <w:t>2</w:t>
            </w:r>
            <w:proofErr w:type="gramEnd"/>
          </w:p>
        </w:tc>
        <w:tc>
          <w:tcPr>
            <w:tcW w:w="851" w:type="dxa"/>
            <w:tcBorders>
              <w:left w:val="single" w:sz="4" w:space="0" w:color="auto"/>
            </w:tcBorders>
          </w:tcPr>
          <w:p w:rsidR="0026133E" w:rsidRPr="00B10000" w:rsidRDefault="0026133E" w:rsidP="006112EC">
            <w:pPr>
              <w:pStyle w:val="a9"/>
              <w:rPr>
                <w:sz w:val="24"/>
                <w:szCs w:val="24"/>
              </w:rPr>
            </w:pPr>
            <w:r>
              <w:rPr>
                <w:sz w:val="24"/>
                <w:szCs w:val="24"/>
              </w:rPr>
              <w:t>26,73</w:t>
            </w:r>
          </w:p>
        </w:tc>
        <w:tc>
          <w:tcPr>
            <w:tcW w:w="992" w:type="dxa"/>
          </w:tcPr>
          <w:p w:rsidR="0026133E" w:rsidRPr="006311F8" w:rsidRDefault="0026133E" w:rsidP="002A4B8E">
            <w:pPr>
              <w:pStyle w:val="ConsPlusNormal"/>
              <w:jc w:val="center"/>
              <w:rPr>
                <w:rFonts w:ascii="Times New Roman" w:hAnsi="Times New Roman" w:cs="Times New Roman"/>
                <w:sz w:val="24"/>
                <w:szCs w:val="24"/>
              </w:rPr>
            </w:pPr>
          </w:p>
        </w:tc>
        <w:tc>
          <w:tcPr>
            <w:tcW w:w="1062" w:type="dxa"/>
          </w:tcPr>
          <w:p w:rsidR="0026133E" w:rsidRPr="006311F8" w:rsidRDefault="0026133E" w:rsidP="002A4B8E">
            <w:pPr>
              <w:pStyle w:val="ConsPlusNormal"/>
              <w:jc w:val="center"/>
              <w:rPr>
                <w:rFonts w:ascii="Times New Roman" w:hAnsi="Times New Roman" w:cs="Times New Roman"/>
                <w:sz w:val="24"/>
                <w:szCs w:val="24"/>
              </w:rPr>
            </w:pPr>
          </w:p>
        </w:tc>
      </w:tr>
      <w:bookmarkEnd w:id="2"/>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811F71">
        <w:rPr>
          <w:sz w:val="26"/>
          <w:szCs w:val="26"/>
        </w:rPr>
        <w:t>А.К. Бакаев</w:t>
      </w:r>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9"/>
      <w:pgSz w:w="11906" w:h="16838"/>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6B0" w:rsidRDefault="005F66B0" w:rsidP="0066464A">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754F7"/>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133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C7118"/>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09D5"/>
    <w:rsid w:val="003949E1"/>
    <w:rsid w:val="00394B3C"/>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4BFF"/>
    <w:rsid w:val="00542261"/>
    <w:rsid w:val="0054227E"/>
    <w:rsid w:val="00550D38"/>
    <w:rsid w:val="00552938"/>
    <w:rsid w:val="00552D28"/>
    <w:rsid w:val="005559CF"/>
    <w:rsid w:val="00563FD6"/>
    <w:rsid w:val="00564370"/>
    <w:rsid w:val="0056793E"/>
    <w:rsid w:val="00571122"/>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1F71"/>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7D7"/>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87971"/>
    <w:rsid w:val="00B90B4A"/>
    <w:rsid w:val="00B93D1F"/>
    <w:rsid w:val="00BA51C8"/>
    <w:rsid w:val="00BB10CF"/>
    <w:rsid w:val="00BB2E7A"/>
    <w:rsid w:val="00BB4986"/>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96A"/>
    <w:rsid w:val="00E27BD8"/>
    <w:rsid w:val="00E32638"/>
    <w:rsid w:val="00E33E89"/>
    <w:rsid w:val="00E341B3"/>
    <w:rsid w:val="00E35FAE"/>
    <w:rsid w:val="00E364CA"/>
    <w:rsid w:val="00E50123"/>
    <w:rsid w:val="00E5299F"/>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D602F"/>
    <w:rsid w:val="00EE192D"/>
    <w:rsid w:val="00EF7312"/>
    <w:rsid w:val="00F017A9"/>
    <w:rsid w:val="00F044F8"/>
    <w:rsid w:val="00F062EC"/>
    <w:rsid w:val="00F1090B"/>
    <w:rsid w:val="00F110F4"/>
    <w:rsid w:val="00F12DC4"/>
    <w:rsid w:val="00F1369A"/>
    <w:rsid w:val="00F15AA5"/>
    <w:rsid w:val="00F24B1E"/>
    <w:rsid w:val="00F25B82"/>
    <w:rsid w:val="00F314A5"/>
    <w:rsid w:val="00F323F8"/>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f0"/>
    <w:uiPriority w:val="59"/>
    <w:rsid w:val="004D3B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
    <w:name w:val="Сетка таблицы8"/>
    <w:basedOn w:val="a1"/>
    <w:next w:val="af0"/>
    <w:uiPriority w:val="59"/>
    <w:rsid w:val="00EC1152"/>
    <w:rPr>
      <w:rFonts w:ascii="Calibri" w:hAnsi="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styleId="af4">
    <w:name w:val="Hyperlink"/>
    <w:basedOn w:val="a0"/>
    <w:uiPriority w:val="99"/>
    <w:semiHidden/>
    <w:unhideWhenUsed/>
    <w:rsid w:val="00394B3C"/>
    <w:rPr>
      <w:color w:val="0000FF"/>
      <w:u w:val="single"/>
    </w:rPr>
  </w:style>
  <w:style w:type="character" w:customStyle="1" w:styleId="vi-textxw0rd193">
    <w:name w:val="_vi-text_xw0rd_193"/>
    <w:basedOn w:val="a0"/>
    <w:rsid w:val="00394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335AC-819A-4B94-9F31-24C73737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8</Pages>
  <Words>3063</Words>
  <Characters>17460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Меркулова</cp:lastModifiedBy>
  <cp:revision>29</cp:revision>
  <cp:lastPrinted>2026-02-18T05:14:00Z</cp:lastPrinted>
  <dcterms:created xsi:type="dcterms:W3CDTF">2024-02-05T03:45:00Z</dcterms:created>
  <dcterms:modified xsi:type="dcterms:W3CDTF">2026-06-25T02:45:00Z</dcterms:modified>
</cp:coreProperties>
</file>