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876FA" w14:textId="77777777" w:rsidR="00C01098" w:rsidRPr="00395A0F" w:rsidRDefault="005C2A92">
      <w:pPr>
        <w:pStyle w:val="13"/>
        <w:jc w:val="center"/>
        <w:rPr>
          <w:b/>
          <w:sz w:val="24"/>
        </w:rPr>
      </w:pPr>
      <w:r w:rsidRPr="00395A0F">
        <w:rPr>
          <w:b/>
          <w:sz w:val="24"/>
        </w:rPr>
        <w:t>Техническое задание</w:t>
      </w:r>
    </w:p>
    <w:p w14:paraId="7A395FE2" w14:textId="77777777" w:rsidR="004D1D7E" w:rsidRPr="00395A0F" w:rsidRDefault="005C2A92" w:rsidP="00184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119933180"/>
      <w:r w:rsidRPr="00395A0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bookmarkEnd w:id="0"/>
      <w:r w:rsidRPr="00395A0F">
        <w:rPr>
          <w:rFonts w:ascii="Times New Roman" w:hAnsi="Times New Roman" w:cs="Times New Roman"/>
          <w:b/>
          <w:sz w:val="24"/>
          <w:szCs w:val="24"/>
        </w:rPr>
        <w:t xml:space="preserve">оказание услуг </w:t>
      </w:r>
      <w:r w:rsidR="00184C55" w:rsidRPr="00395A0F">
        <w:rPr>
          <w:rFonts w:ascii="Times New Roman" w:hAnsi="Times New Roman" w:cs="Times New Roman"/>
          <w:b/>
          <w:sz w:val="24"/>
          <w:szCs w:val="24"/>
        </w:rPr>
        <w:t xml:space="preserve">по проведению </w:t>
      </w:r>
      <w:r w:rsidR="00184C55" w:rsidRPr="00395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санитарно-эпидемиологической экспертизы проектной документации на размещение источника ионизирующего излучения (генерирующего) в соответствии</w:t>
      </w:r>
    </w:p>
    <w:p w14:paraId="0620661A" w14:textId="77777777" w:rsidR="004E2744" w:rsidRPr="00395A0F" w:rsidRDefault="00184C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5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СанПиН 2.6.4115-25</w:t>
      </w:r>
      <w:r w:rsidR="004D1D7E" w:rsidRPr="00395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C2A92" w:rsidRPr="00395A0F">
        <w:rPr>
          <w:rFonts w:ascii="Times New Roman" w:hAnsi="Times New Roman" w:cs="Times New Roman"/>
          <w:b/>
          <w:bCs/>
          <w:sz w:val="24"/>
          <w:szCs w:val="24"/>
        </w:rPr>
        <w:t xml:space="preserve">для нужд </w:t>
      </w:r>
      <w:r w:rsidR="005912FA" w:rsidRPr="00395A0F">
        <w:rPr>
          <w:rFonts w:ascii="Times New Roman" w:hAnsi="Times New Roman" w:cs="Times New Roman"/>
          <w:b/>
          <w:bCs/>
          <w:sz w:val="24"/>
          <w:szCs w:val="24"/>
        </w:rPr>
        <w:t>ФГБУЗ ПКЦ ФМБА России</w:t>
      </w:r>
      <w:r w:rsidR="005C2A92" w:rsidRPr="00395A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3F9B6CF" w14:textId="77777777" w:rsidR="00C01098" w:rsidRPr="00395A0F" w:rsidRDefault="00C01098">
      <w:pPr>
        <w:spacing w:after="0" w:line="240" w:lineRule="auto"/>
        <w:jc w:val="center"/>
        <w:rPr>
          <w:rFonts w:ascii="Times New Roman" w:eastAsia="Andale Sans UI" w:hAnsi="Times New Roman" w:cs="Times New Roman"/>
          <w:bCs/>
          <w:sz w:val="24"/>
          <w:szCs w:val="24"/>
          <w:lang w:eastAsia="ja-JP" w:bidi="fa-IR"/>
        </w:rPr>
      </w:pPr>
    </w:p>
    <w:p w14:paraId="3DE6E1FD" w14:textId="73E39106" w:rsidR="00B07892" w:rsidRPr="00395A0F" w:rsidRDefault="00184C55" w:rsidP="004D1D7E">
      <w:pPr>
        <w:pStyle w:val="afa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A0F">
        <w:rPr>
          <w:rFonts w:ascii="Times New Roman" w:hAnsi="Times New Roman" w:cs="Times New Roman"/>
          <w:sz w:val="24"/>
          <w:szCs w:val="24"/>
        </w:rPr>
        <w:t xml:space="preserve">Оказание услуг по проведению </w:t>
      </w:r>
      <w:r w:rsidRPr="00395A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санитарно-эпидемиологической экспертизы проектной документации на размещение источника ионизирующего излучения</w:t>
      </w:r>
      <w:r w:rsidR="007E3E03" w:rsidRPr="00395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(генерирующего)</w:t>
      </w:r>
      <w:r w:rsidRPr="00395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СанПиН 2.6.4115-25 </w:t>
      </w:r>
      <w:r w:rsidRPr="00395A0F">
        <w:rPr>
          <w:rFonts w:ascii="Times New Roman" w:hAnsi="Times New Roman" w:cs="Times New Roman"/>
          <w:bCs/>
          <w:sz w:val="24"/>
          <w:szCs w:val="24"/>
        </w:rPr>
        <w:t xml:space="preserve">для нужд ФГБУЗ ПКЦ ФМБА России </w:t>
      </w:r>
      <w:r w:rsidR="00B07892" w:rsidRPr="00395A0F">
        <w:rPr>
          <w:rFonts w:ascii="Times New Roman" w:hAnsi="Times New Roman" w:cs="Times New Roman"/>
          <w:bCs/>
          <w:sz w:val="24"/>
          <w:szCs w:val="24"/>
        </w:rPr>
        <w:t xml:space="preserve">(код ОКПД-2 </w:t>
      </w:r>
      <w:r w:rsidR="00610F8B" w:rsidRPr="00395A0F">
        <w:rPr>
          <w:rFonts w:ascii="Times New Roman" w:hAnsi="Times New Roman" w:cs="Times New Roman"/>
          <w:sz w:val="24"/>
          <w:szCs w:val="24"/>
        </w:rPr>
        <w:t>71.</w:t>
      </w:r>
      <w:r w:rsidR="00E775DB">
        <w:rPr>
          <w:rFonts w:ascii="Times New Roman" w:hAnsi="Times New Roman" w:cs="Times New Roman"/>
          <w:sz w:val="24"/>
          <w:szCs w:val="24"/>
        </w:rPr>
        <w:t>20</w:t>
      </w:r>
      <w:r w:rsidR="00610F8B" w:rsidRPr="00395A0F">
        <w:rPr>
          <w:rFonts w:ascii="Times New Roman" w:hAnsi="Times New Roman" w:cs="Times New Roman"/>
          <w:sz w:val="24"/>
          <w:szCs w:val="24"/>
        </w:rPr>
        <w:t>.19.190</w:t>
      </w:r>
      <w:r w:rsidR="00B07892" w:rsidRPr="00395A0F">
        <w:rPr>
          <w:rFonts w:ascii="Times New Roman" w:hAnsi="Times New Roman" w:cs="Times New Roman"/>
          <w:bCs/>
          <w:sz w:val="24"/>
          <w:szCs w:val="24"/>
        </w:rPr>
        <w:t>).</w:t>
      </w:r>
    </w:p>
    <w:p w14:paraId="5D7888FD" w14:textId="77777777" w:rsidR="00B07892" w:rsidRPr="00395A0F" w:rsidRDefault="00B07892" w:rsidP="004D1D7E">
      <w:pPr>
        <w:pStyle w:val="afa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A0F">
        <w:rPr>
          <w:rFonts w:ascii="Times New Roman" w:hAnsi="Times New Roman" w:cs="Times New Roman"/>
          <w:bCs/>
          <w:sz w:val="24"/>
          <w:szCs w:val="24"/>
        </w:rPr>
        <w:t>Требования к оказанию услуг:</w:t>
      </w:r>
    </w:p>
    <w:p w14:paraId="742C4931" w14:textId="77777777" w:rsidR="004A6AD6" w:rsidRPr="00395A0F" w:rsidRDefault="00B07892" w:rsidP="004D1D7E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5A0F">
        <w:rPr>
          <w:rFonts w:ascii="Times New Roman" w:hAnsi="Times New Roman" w:cs="Times New Roman"/>
          <w:bCs/>
          <w:sz w:val="24"/>
          <w:szCs w:val="24"/>
        </w:rPr>
        <w:t xml:space="preserve">- Исполнитель должен быть </w:t>
      </w:r>
      <w:r w:rsidRPr="00395A0F">
        <w:rPr>
          <w:rFonts w:ascii="Times New Roman" w:hAnsi="Times New Roman" w:cs="Times New Roman"/>
          <w:sz w:val="24"/>
          <w:szCs w:val="24"/>
        </w:rPr>
        <w:t>аккредитован в национальной сист</w:t>
      </w:r>
      <w:r w:rsidR="004A6AD6" w:rsidRPr="00395A0F">
        <w:rPr>
          <w:rFonts w:ascii="Times New Roman" w:hAnsi="Times New Roman" w:cs="Times New Roman"/>
          <w:sz w:val="24"/>
          <w:szCs w:val="24"/>
        </w:rPr>
        <w:t>еме аккредитации.</w:t>
      </w:r>
    </w:p>
    <w:p w14:paraId="6200E398" w14:textId="77777777" w:rsidR="004A6AD6" w:rsidRPr="00395A0F" w:rsidRDefault="004A6AD6" w:rsidP="004D1D7E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5A0F">
        <w:rPr>
          <w:rFonts w:ascii="Times New Roman" w:hAnsi="Times New Roman" w:cs="Times New Roman"/>
          <w:sz w:val="24"/>
          <w:szCs w:val="24"/>
        </w:rPr>
        <w:t xml:space="preserve">- Область аккредитации Исполнителя должна соответствовать требованиям закупки. </w:t>
      </w:r>
    </w:p>
    <w:p w14:paraId="572835BA" w14:textId="77777777" w:rsidR="00830A22" w:rsidRPr="00395A0F" w:rsidRDefault="00830A22" w:rsidP="004D1D7E">
      <w:pPr>
        <w:autoSpaceDE w:val="0"/>
        <w:spacing w:after="0" w:line="240" w:lineRule="auto"/>
        <w:ind w:firstLine="708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395A0F">
        <w:rPr>
          <w:rFonts w:ascii="Times New Roman" w:hAnsi="Times New Roman" w:cs="Times New Roman"/>
          <w:sz w:val="24"/>
          <w:szCs w:val="24"/>
        </w:rPr>
        <w:t xml:space="preserve">3. </w:t>
      </w:r>
      <w:r w:rsidRPr="00395A0F">
        <w:rPr>
          <w:rFonts w:ascii="Times New Roman" w:eastAsia="Times New Roman CYR" w:hAnsi="Times New Roman" w:cs="Times New Roman"/>
          <w:sz w:val="24"/>
          <w:szCs w:val="24"/>
        </w:rPr>
        <w:t>Требования к качеству и безопасности оказания услуг установлены следующей нормативно-правовой и нормативно- технической документацией:</w:t>
      </w:r>
    </w:p>
    <w:p w14:paraId="3CA215E9" w14:textId="77777777" w:rsidR="00830A22" w:rsidRPr="00395A0F" w:rsidRDefault="00830A22" w:rsidP="004D1D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5A0F">
        <w:rPr>
          <w:rFonts w:ascii="Times New Roman" w:eastAsia="Times New Roman CYR" w:hAnsi="Times New Roman" w:cs="Times New Roman"/>
          <w:sz w:val="24"/>
          <w:szCs w:val="24"/>
        </w:rPr>
        <w:t xml:space="preserve">- </w:t>
      </w:r>
      <w:r w:rsidRPr="00395A0F">
        <w:rPr>
          <w:rFonts w:ascii="Times New Roman" w:hAnsi="Times New Roman" w:cs="Times New Roman"/>
          <w:sz w:val="24"/>
          <w:szCs w:val="24"/>
        </w:rPr>
        <w:t>Федеральный закон от 30.03.1999 52-ФЗ «О санитарно-эпидемиологическом благополучии населения»;</w:t>
      </w:r>
    </w:p>
    <w:p w14:paraId="312F505B" w14:textId="77777777" w:rsidR="00830A22" w:rsidRPr="00395A0F" w:rsidRDefault="00830A22" w:rsidP="004D1D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5A0F">
        <w:rPr>
          <w:rFonts w:ascii="Times New Roman" w:hAnsi="Times New Roman" w:cs="Times New Roman"/>
          <w:sz w:val="24"/>
          <w:szCs w:val="24"/>
        </w:rPr>
        <w:t>- Федеральный закон от 28.12.2013 № 412-ФЗ «Об аккредитации в национальной системе аккредитации;</w:t>
      </w:r>
    </w:p>
    <w:p w14:paraId="7F2A7C2F" w14:textId="77777777" w:rsidR="00830A22" w:rsidRPr="00395A0F" w:rsidRDefault="00830A22" w:rsidP="004D1D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5A0F">
        <w:rPr>
          <w:rFonts w:ascii="Times New Roman" w:hAnsi="Times New Roman" w:cs="Times New Roman"/>
          <w:sz w:val="24"/>
          <w:szCs w:val="24"/>
        </w:rPr>
        <w:t>-</w:t>
      </w:r>
      <w:r w:rsidR="00914D7A">
        <w:rPr>
          <w:rFonts w:ascii="Times New Roman" w:hAnsi="Times New Roman" w:cs="Times New Roman"/>
          <w:sz w:val="24"/>
          <w:szCs w:val="24"/>
        </w:rPr>
        <w:t xml:space="preserve"> </w:t>
      </w:r>
      <w:r w:rsidRPr="00395A0F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СанПиН </w:t>
      </w:r>
      <w:r w:rsidR="004A6AD6" w:rsidRPr="00395A0F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2.6.4115-25</w:t>
      </w:r>
      <w:r w:rsidRPr="00395A0F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anchor="6580IP" w:tooltip="https://docs.cntd.ru/document/573660140#6580IP" w:history="1">
        <w:r w:rsidR="004A6AD6" w:rsidRPr="00395A0F">
          <w:rPr>
            <w:rStyle w:val="aff5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«</w:t>
        </w:r>
        <w:r w:rsidRPr="00395A0F">
          <w:rPr>
            <w:rStyle w:val="aff5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 xml:space="preserve">Санитарно-эпидемиологические требования </w:t>
        </w:r>
        <w:r w:rsidR="004A6AD6" w:rsidRPr="00395A0F">
          <w:rPr>
            <w:rStyle w:val="aff5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в области радиационной безопасности населения при обращении источников ионизирующего излучения</w:t>
        </w:r>
      </w:hyperlink>
      <w:r w:rsidR="004A6AD6" w:rsidRPr="00395A0F">
        <w:rPr>
          <w:rFonts w:ascii="Times New Roman" w:hAnsi="Times New Roman" w:cs="Times New Roman"/>
          <w:sz w:val="24"/>
          <w:szCs w:val="24"/>
        </w:rPr>
        <w:t>»</w:t>
      </w:r>
      <w:r w:rsidR="00542B88" w:rsidRPr="00395A0F">
        <w:rPr>
          <w:rFonts w:ascii="Times New Roman" w:hAnsi="Times New Roman" w:cs="Times New Roman"/>
          <w:sz w:val="24"/>
          <w:szCs w:val="24"/>
        </w:rPr>
        <w:t>;</w:t>
      </w:r>
    </w:p>
    <w:p w14:paraId="1BEB2212" w14:textId="77777777" w:rsidR="004A6AD6" w:rsidRPr="00395A0F" w:rsidRDefault="00542B88" w:rsidP="004D1D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5A0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A6AD6" w:rsidRPr="00395A0F">
        <w:rPr>
          <w:rFonts w:ascii="Times New Roman" w:eastAsia="Calibri" w:hAnsi="Times New Roman" w:cs="Times New Roman"/>
          <w:sz w:val="24"/>
          <w:szCs w:val="24"/>
        </w:rPr>
        <w:t>Приказ Федеральной службы по надзору в сфере защиты прав потребителей и благополучия человека от 19 июля 2007 №</w:t>
      </w:r>
      <w:r w:rsidR="004D1D7E" w:rsidRPr="00395A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6AD6" w:rsidRPr="00395A0F">
        <w:rPr>
          <w:rFonts w:ascii="Times New Roman" w:eastAsia="Calibri" w:hAnsi="Times New Roman" w:cs="Times New Roman"/>
          <w:sz w:val="24"/>
          <w:szCs w:val="24"/>
        </w:rPr>
        <w:t>224 «О санитарно-эпидемиологических экспертизах, обследованиях, исследованиях, испытаниях и токсикологических, гигиенических и иных видах оценок»</w:t>
      </w:r>
      <w:r w:rsidRPr="00395A0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686BDEB" w14:textId="77777777" w:rsidR="00542B88" w:rsidRPr="00395A0F" w:rsidRDefault="00542B88" w:rsidP="004D1D7E">
      <w:pPr>
        <w:tabs>
          <w:tab w:val="left" w:pos="1701"/>
        </w:tabs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5A0F">
        <w:rPr>
          <w:rFonts w:ascii="Times New Roman" w:eastAsia="Calibri" w:hAnsi="Times New Roman" w:cs="Times New Roman"/>
          <w:sz w:val="24"/>
          <w:szCs w:val="24"/>
        </w:rPr>
        <w:t>4. Требования к сроку и (или) объему предоставления гарантии качества услуг:</w:t>
      </w:r>
    </w:p>
    <w:p w14:paraId="1A30AEC0" w14:textId="77777777" w:rsidR="00542B88" w:rsidRPr="00395A0F" w:rsidRDefault="00542B88" w:rsidP="004D1D7E">
      <w:pPr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5A0F">
        <w:rPr>
          <w:rFonts w:ascii="Times New Roman" w:eastAsia="Calibri" w:hAnsi="Times New Roman" w:cs="Times New Roman"/>
          <w:sz w:val="24"/>
          <w:szCs w:val="24"/>
        </w:rPr>
        <w:t>- Исполнитель гарантирует Заказчику соответствие качества услуг всем действующим стандартам и требованиям в соответствии с законодательством Российской Федерации.</w:t>
      </w:r>
    </w:p>
    <w:p w14:paraId="58ACAF13" w14:textId="77777777" w:rsidR="004D1D7E" w:rsidRPr="00395A0F" w:rsidRDefault="00542B88" w:rsidP="004D1D7E">
      <w:pPr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95A0F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7A1FE9" w:rsidRPr="00395A0F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395A0F">
        <w:rPr>
          <w:rFonts w:ascii="Times New Roman" w:hAnsi="Times New Roman" w:cs="Times New Roman"/>
          <w:sz w:val="24"/>
          <w:szCs w:val="24"/>
          <w:lang w:eastAsia="ru-RU"/>
        </w:rPr>
        <w:t>Результат</w:t>
      </w:r>
      <w:r w:rsidR="005C2A92" w:rsidRPr="00395A0F">
        <w:rPr>
          <w:rFonts w:ascii="Times New Roman" w:hAnsi="Times New Roman" w:cs="Times New Roman"/>
          <w:sz w:val="24"/>
          <w:szCs w:val="24"/>
          <w:lang w:eastAsia="ru-RU"/>
        </w:rPr>
        <w:t xml:space="preserve"> оформляются в виде </w:t>
      </w:r>
      <w:r w:rsidRPr="00395A0F">
        <w:rPr>
          <w:rFonts w:ascii="Times New Roman" w:hAnsi="Times New Roman" w:cs="Times New Roman"/>
          <w:sz w:val="24"/>
          <w:szCs w:val="24"/>
          <w:lang w:eastAsia="ru-RU"/>
        </w:rPr>
        <w:t>санитарно-эпидемиологической</w:t>
      </w:r>
      <w:r w:rsidR="007E3E03" w:rsidRPr="00395A0F">
        <w:rPr>
          <w:rFonts w:ascii="Times New Roman" w:hAnsi="Times New Roman" w:cs="Times New Roman"/>
          <w:sz w:val="24"/>
          <w:szCs w:val="24"/>
          <w:lang w:eastAsia="ru-RU"/>
        </w:rPr>
        <w:t xml:space="preserve"> экспертизы</w:t>
      </w:r>
      <w:r w:rsidRPr="00395A0F">
        <w:rPr>
          <w:rFonts w:ascii="Times New Roman" w:hAnsi="Times New Roman" w:cs="Times New Roman"/>
          <w:sz w:val="24"/>
          <w:szCs w:val="24"/>
          <w:lang w:eastAsia="ru-RU"/>
        </w:rPr>
        <w:t xml:space="preserve"> о соответствии требованиям </w:t>
      </w:r>
      <w:r w:rsidRPr="00395A0F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СанПиН 2.6.4115-25</w:t>
      </w:r>
      <w:r w:rsidR="005C2A92" w:rsidRPr="00395A0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3C555FF" w14:textId="77777777" w:rsidR="004D1D7E" w:rsidRPr="00395A0F" w:rsidRDefault="004D1D7E" w:rsidP="004D1D7E">
      <w:pPr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95A0F">
        <w:rPr>
          <w:rFonts w:ascii="Times New Roman" w:hAnsi="Times New Roman" w:cs="Times New Roman"/>
          <w:sz w:val="24"/>
          <w:szCs w:val="24"/>
          <w:lang w:eastAsia="ru-RU"/>
        </w:rPr>
        <w:t>6. Контракт вступает в силу с даты</w:t>
      </w:r>
      <w:r w:rsidR="007E3E03" w:rsidRPr="00395A0F">
        <w:rPr>
          <w:rFonts w:ascii="Times New Roman" w:hAnsi="Times New Roman" w:cs="Times New Roman"/>
          <w:sz w:val="24"/>
          <w:szCs w:val="24"/>
        </w:rPr>
        <w:t xml:space="preserve"> заключения по 01.</w:t>
      </w:r>
      <w:r w:rsidR="00282481">
        <w:rPr>
          <w:rFonts w:ascii="Times New Roman" w:hAnsi="Times New Roman" w:cs="Times New Roman"/>
          <w:sz w:val="24"/>
          <w:szCs w:val="24"/>
        </w:rPr>
        <w:t>11</w:t>
      </w:r>
      <w:r w:rsidR="007E3E03" w:rsidRPr="00395A0F">
        <w:rPr>
          <w:rFonts w:ascii="Times New Roman" w:hAnsi="Times New Roman" w:cs="Times New Roman"/>
          <w:sz w:val="24"/>
          <w:szCs w:val="24"/>
        </w:rPr>
        <w:t>.2026 года</w:t>
      </w:r>
    </w:p>
    <w:p w14:paraId="74811FA1" w14:textId="77777777" w:rsidR="00C01098" w:rsidRPr="00395A0F" w:rsidRDefault="007E3E03" w:rsidP="004D1D7E">
      <w:pPr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5A0F">
        <w:rPr>
          <w:rFonts w:ascii="Times New Roman" w:hAnsi="Times New Roman" w:cs="Times New Roman"/>
          <w:sz w:val="24"/>
          <w:szCs w:val="24"/>
        </w:rPr>
        <w:t>7</w:t>
      </w:r>
      <w:r w:rsidR="004E2744" w:rsidRPr="00395A0F">
        <w:rPr>
          <w:rFonts w:ascii="Times New Roman" w:hAnsi="Times New Roman" w:cs="Times New Roman"/>
          <w:sz w:val="24"/>
          <w:szCs w:val="24"/>
        </w:rPr>
        <w:t xml:space="preserve">. </w:t>
      </w:r>
      <w:r w:rsidR="005C2A92" w:rsidRPr="00395A0F">
        <w:rPr>
          <w:rFonts w:ascii="Times New Roman" w:hAnsi="Times New Roman" w:cs="Times New Roman"/>
          <w:sz w:val="24"/>
          <w:szCs w:val="24"/>
        </w:rPr>
        <w:t xml:space="preserve">Срок оказания услуг: </w:t>
      </w:r>
      <w:r w:rsidRPr="00395A0F">
        <w:rPr>
          <w:rFonts w:ascii="Times New Roman" w:hAnsi="Times New Roman" w:cs="Times New Roman"/>
          <w:sz w:val="24"/>
          <w:szCs w:val="24"/>
        </w:rPr>
        <w:t xml:space="preserve">30 </w:t>
      </w:r>
      <w:r w:rsidR="009B3CAB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395A0F">
        <w:rPr>
          <w:rFonts w:ascii="Times New Roman" w:hAnsi="Times New Roman" w:cs="Times New Roman"/>
          <w:sz w:val="24"/>
          <w:szCs w:val="24"/>
        </w:rPr>
        <w:t>дней с даты получения заявки.</w:t>
      </w:r>
      <w:r w:rsidR="005C2A92" w:rsidRPr="00395A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A75768" w14:textId="77777777" w:rsidR="004D1D7E" w:rsidRPr="00395A0F" w:rsidRDefault="007E3E03" w:rsidP="004D1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5A0F">
        <w:rPr>
          <w:rFonts w:ascii="Times New Roman" w:eastAsia="Times New Roman CYR" w:hAnsi="Times New Roman" w:cs="Times New Roman"/>
          <w:sz w:val="24"/>
          <w:szCs w:val="24"/>
        </w:rPr>
        <w:t xml:space="preserve">8. </w:t>
      </w:r>
      <w:r w:rsidR="004D1D7E" w:rsidRPr="00395A0F">
        <w:rPr>
          <w:rFonts w:ascii="Times New Roman" w:eastAsia="Times New Roman CYR" w:hAnsi="Times New Roman" w:cs="Times New Roman"/>
          <w:sz w:val="24"/>
          <w:szCs w:val="24"/>
        </w:rPr>
        <w:t xml:space="preserve">Условия оплаты – </w:t>
      </w:r>
      <w:r w:rsidR="004D1D7E" w:rsidRPr="00395A0F">
        <w:rPr>
          <w:rFonts w:ascii="Times New Roman" w:hAnsi="Times New Roman" w:cs="Times New Roman"/>
          <w:sz w:val="24"/>
          <w:szCs w:val="24"/>
        </w:rPr>
        <w:t>за оказанные услуги путем перечисления денежных средств Заказчиком со своего счета на расчетный счет Исполнителя в течение 1</w:t>
      </w:r>
      <w:r w:rsidR="004B4A3E" w:rsidRPr="00395A0F">
        <w:rPr>
          <w:rFonts w:ascii="Times New Roman" w:hAnsi="Times New Roman" w:cs="Times New Roman"/>
          <w:sz w:val="24"/>
          <w:szCs w:val="24"/>
        </w:rPr>
        <w:t>0</w:t>
      </w:r>
      <w:r w:rsidR="004D1D7E" w:rsidRPr="00395A0F">
        <w:rPr>
          <w:rFonts w:ascii="Times New Roman" w:hAnsi="Times New Roman" w:cs="Times New Roman"/>
          <w:sz w:val="24"/>
          <w:szCs w:val="24"/>
        </w:rPr>
        <w:t xml:space="preserve"> </w:t>
      </w:r>
      <w:r w:rsidR="004B4A3E" w:rsidRPr="00395A0F">
        <w:rPr>
          <w:rFonts w:ascii="Times New Roman" w:hAnsi="Times New Roman" w:cs="Times New Roman"/>
          <w:sz w:val="24"/>
          <w:szCs w:val="24"/>
        </w:rPr>
        <w:t>рабочих</w:t>
      </w:r>
      <w:r w:rsidR="004D1D7E" w:rsidRPr="00395A0F">
        <w:rPr>
          <w:rFonts w:ascii="Times New Roman" w:hAnsi="Times New Roman" w:cs="Times New Roman"/>
          <w:sz w:val="24"/>
          <w:szCs w:val="24"/>
        </w:rPr>
        <w:t xml:space="preserve"> дней с момента подписания акта сдачи-приема.</w:t>
      </w:r>
    </w:p>
    <w:p w14:paraId="66D0E441" w14:textId="77777777" w:rsidR="004E2744" w:rsidRPr="00395A0F" w:rsidRDefault="004E274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189A5" w14:textId="77777777" w:rsidR="00F92419" w:rsidRPr="00395A0F" w:rsidRDefault="00F92419" w:rsidP="00F92419">
      <w:pPr>
        <w:pStyle w:val="afa"/>
        <w:spacing w:after="0" w:line="240" w:lineRule="auto"/>
        <w:ind w:left="0"/>
        <w:jc w:val="center"/>
        <w:outlineLvl w:val="2"/>
        <w:rPr>
          <w:rFonts w:ascii="Times New Roman" w:hAnsi="Times New Roman" w:cs="Times New Roman"/>
          <w:bCs/>
          <w:sz w:val="24"/>
          <w:szCs w:val="24"/>
        </w:rPr>
      </w:pPr>
    </w:p>
    <w:p w14:paraId="5F9A7EB1" w14:textId="77777777" w:rsidR="00ED239F" w:rsidRPr="00395A0F" w:rsidRDefault="00ED239F" w:rsidP="00ED239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FB40F7" w14:textId="77777777" w:rsidR="00ED239F" w:rsidRDefault="00ED239F" w:rsidP="00ED239F">
      <w:pPr>
        <w:jc w:val="center"/>
        <w:rPr>
          <w:rFonts w:ascii="Times New Roman" w:hAnsi="Times New Roman" w:cs="Times New Roman"/>
          <w:sz w:val="24"/>
          <w:szCs w:val="24"/>
        </w:rPr>
      </w:pPr>
      <w:r w:rsidRPr="00395A0F">
        <w:rPr>
          <w:rFonts w:ascii="Times New Roman" w:hAnsi="Times New Roman" w:cs="Times New Roman"/>
          <w:sz w:val="24"/>
          <w:szCs w:val="24"/>
        </w:rPr>
        <w:t>Заведующий эпидемиологическим отделом                                                                                         А.Н. Шадрин</w:t>
      </w:r>
    </w:p>
    <w:sectPr w:rsidR="00ED239F" w:rsidSect="007A61C3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C0956" w14:textId="77777777" w:rsidR="00AB31BC" w:rsidRDefault="00AB31BC">
      <w:pPr>
        <w:spacing w:after="0" w:line="240" w:lineRule="auto"/>
      </w:pPr>
      <w:r>
        <w:separator/>
      </w:r>
    </w:p>
  </w:endnote>
  <w:endnote w:type="continuationSeparator" w:id="0">
    <w:p w14:paraId="1F46297D" w14:textId="77777777" w:rsidR="00AB31BC" w:rsidRDefault="00AB3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227FF" w14:textId="77777777" w:rsidR="00AB31BC" w:rsidRDefault="00AB31BC">
      <w:pPr>
        <w:spacing w:after="0" w:line="240" w:lineRule="auto"/>
      </w:pPr>
      <w:r>
        <w:separator/>
      </w:r>
    </w:p>
  </w:footnote>
  <w:footnote w:type="continuationSeparator" w:id="0">
    <w:p w14:paraId="7926FC0E" w14:textId="77777777" w:rsidR="00AB31BC" w:rsidRDefault="00AB3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F0436"/>
    <w:multiLevelType w:val="multilevel"/>
    <w:tmpl w:val="5C0A7B04"/>
    <w:lvl w:ilvl="0">
      <w:start w:val="3"/>
      <w:numFmt w:val="decimal"/>
      <w:lvlText w:val="%1"/>
      <w:lvlJc w:val="left"/>
      <w:pPr>
        <w:ind w:left="808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0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58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2160"/>
      </w:pPr>
      <w:rPr>
        <w:rFonts w:hint="default"/>
      </w:rPr>
    </w:lvl>
  </w:abstractNum>
  <w:abstractNum w:abstractNumId="1" w15:restartNumberingAfterBreak="0">
    <w:nsid w:val="0FA43423"/>
    <w:multiLevelType w:val="hybridMultilevel"/>
    <w:tmpl w:val="BA0036B4"/>
    <w:lvl w:ilvl="0" w:tplc="028618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12E900">
      <w:start w:val="1"/>
      <w:numFmt w:val="lowerLetter"/>
      <w:lvlText w:val="%2."/>
      <w:lvlJc w:val="left"/>
      <w:pPr>
        <w:ind w:left="1440" w:hanging="360"/>
      </w:pPr>
    </w:lvl>
    <w:lvl w:ilvl="2" w:tplc="22A8F328">
      <w:start w:val="1"/>
      <w:numFmt w:val="lowerRoman"/>
      <w:lvlText w:val="%3."/>
      <w:lvlJc w:val="right"/>
      <w:pPr>
        <w:ind w:left="2160" w:hanging="180"/>
      </w:pPr>
    </w:lvl>
    <w:lvl w:ilvl="3" w:tplc="DC0AE992">
      <w:start w:val="1"/>
      <w:numFmt w:val="decimal"/>
      <w:lvlText w:val="%4."/>
      <w:lvlJc w:val="left"/>
      <w:pPr>
        <w:ind w:left="2880" w:hanging="360"/>
      </w:pPr>
    </w:lvl>
    <w:lvl w:ilvl="4" w:tplc="361660C2">
      <w:start w:val="1"/>
      <w:numFmt w:val="lowerLetter"/>
      <w:lvlText w:val="%5."/>
      <w:lvlJc w:val="left"/>
      <w:pPr>
        <w:ind w:left="3600" w:hanging="360"/>
      </w:pPr>
    </w:lvl>
    <w:lvl w:ilvl="5" w:tplc="7CC646AE">
      <w:start w:val="1"/>
      <w:numFmt w:val="lowerRoman"/>
      <w:lvlText w:val="%6."/>
      <w:lvlJc w:val="right"/>
      <w:pPr>
        <w:ind w:left="4320" w:hanging="180"/>
      </w:pPr>
    </w:lvl>
    <w:lvl w:ilvl="6" w:tplc="EC66C538">
      <w:start w:val="1"/>
      <w:numFmt w:val="decimal"/>
      <w:lvlText w:val="%7."/>
      <w:lvlJc w:val="left"/>
      <w:pPr>
        <w:ind w:left="5040" w:hanging="360"/>
      </w:pPr>
    </w:lvl>
    <w:lvl w:ilvl="7" w:tplc="8ADED0B4">
      <w:start w:val="1"/>
      <w:numFmt w:val="lowerLetter"/>
      <w:lvlText w:val="%8."/>
      <w:lvlJc w:val="left"/>
      <w:pPr>
        <w:ind w:left="5760" w:hanging="360"/>
      </w:pPr>
    </w:lvl>
    <w:lvl w:ilvl="8" w:tplc="3D1847D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F5F47"/>
    <w:multiLevelType w:val="multilevel"/>
    <w:tmpl w:val="BA6AFE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" w15:restartNumberingAfterBreak="0">
    <w:nsid w:val="23FE0EE7"/>
    <w:multiLevelType w:val="hybridMultilevel"/>
    <w:tmpl w:val="A8D4594A"/>
    <w:lvl w:ilvl="0" w:tplc="145A459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44A87"/>
    <w:multiLevelType w:val="hybridMultilevel"/>
    <w:tmpl w:val="CD2A62E6"/>
    <w:lvl w:ilvl="0" w:tplc="94A4D78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EB8C1F7E">
      <w:start w:val="1"/>
      <w:numFmt w:val="lowerLetter"/>
      <w:lvlText w:val="%2."/>
      <w:lvlJc w:val="left"/>
      <w:pPr>
        <w:ind w:left="1440" w:hanging="360"/>
      </w:pPr>
    </w:lvl>
    <w:lvl w:ilvl="2" w:tplc="78FCDA82">
      <w:start w:val="1"/>
      <w:numFmt w:val="lowerRoman"/>
      <w:lvlText w:val="%3."/>
      <w:lvlJc w:val="right"/>
      <w:pPr>
        <w:ind w:left="2160" w:hanging="180"/>
      </w:pPr>
    </w:lvl>
    <w:lvl w:ilvl="3" w:tplc="55783BF4">
      <w:start w:val="1"/>
      <w:numFmt w:val="decimal"/>
      <w:lvlText w:val="%4."/>
      <w:lvlJc w:val="left"/>
      <w:pPr>
        <w:ind w:left="2880" w:hanging="360"/>
      </w:pPr>
    </w:lvl>
    <w:lvl w:ilvl="4" w:tplc="8D743D4A">
      <w:start w:val="1"/>
      <w:numFmt w:val="lowerLetter"/>
      <w:lvlText w:val="%5."/>
      <w:lvlJc w:val="left"/>
      <w:pPr>
        <w:ind w:left="3600" w:hanging="360"/>
      </w:pPr>
    </w:lvl>
    <w:lvl w:ilvl="5" w:tplc="B3F42A12">
      <w:start w:val="1"/>
      <w:numFmt w:val="lowerRoman"/>
      <w:lvlText w:val="%6."/>
      <w:lvlJc w:val="right"/>
      <w:pPr>
        <w:ind w:left="4320" w:hanging="180"/>
      </w:pPr>
    </w:lvl>
    <w:lvl w:ilvl="6" w:tplc="7C6A817A">
      <w:start w:val="1"/>
      <w:numFmt w:val="decimal"/>
      <w:lvlText w:val="%7."/>
      <w:lvlJc w:val="left"/>
      <w:pPr>
        <w:ind w:left="5040" w:hanging="360"/>
      </w:pPr>
    </w:lvl>
    <w:lvl w:ilvl="7" w:tplc="C742C752">
      <w:start w:val="1"/>
      <w:numFmt w:val="lowerLetter"/>
      <w:lvlText w:val="%8."/>
      <w:lvlJc w:val="left"/>
      <w:pPr>
        <w:ind w:left="5760" w:hanging="360"/>
      </w:pPr>
    </w:lvl>
    <w:lvl w:ilvl="8" w:tplc="2062D62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73B9A"/>
    <w:multiLevelType w:val="hybridMultilevel"/>
    <w:tmpl w:val="D9BA4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C49CF"/>
    <w:multiLevelType w:val="hybridMultilevel"/>
    <w:tmpl w:val="9AF8BFEA"/>
    <w:lvl w:ilvl="0" w:tplc="F830041E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4850BC72">
      <w:start w:val="1"/>
      <w:numFmt w:val="lowerLetter"/>
      <w:lvlText w:val="%2."/>
      <w:lvlJc w:val="left"/>
      <w:pPr>
        <w:ind w:left="1440" w:hanging="360"/>
      </w:pPr>
    </w:lvl>
    <w:lvl w:ilvl="2" w:tplc="14F67714">
      <w:start w:val="1"/>
      <w:numFmt w:val="lowerRoman"/>
      <w:lvlText w:val="%3."/>
      <w:lvlJc w:val="right"/>
      <w:pPr>
        <w:ind w:left="2160" w:hanging="180"/>
      </w:pPr>
    </w:lvl>
    <w:lvl w:ilvl="3" w:tplc="BAC6C57E">
      <w:start w:val="1"/>
      <w:numFmt w:val="decimal"/>
      <w:lvlText w:val="%4."/>
      <w:lvlJc w:val="left"/>
      <w:pPr>
        <w:ind w:left="2880" w:hanging="360"/>
      </w:pPr>
    </w:lvl>
    <w:lvl w:ilvl="4" w:tplc="1DF0CB7A">
      <w:start w:val="1"/>
      <w:numFmt w:val="lowerLetter"/>
      <w:lvlText w:val="%5."/>
      <w:lvlJc w:val="left"/>
      <w:pPr>
        <w:ind w:left="3600" w:hanging="360"/>
      </w:pPr>
    </w:lvl>
    <w:lvl w:ilvl="5" w:tplc="BFA21C20">
      <w:start w:val="1"/>
      <w:numFmt w:val="lowerRoman"/>
      <w:lvlText w:val="%6."/>
      <w:lvlJc w:val="right"/>
      <w:pPr>
        <w:ind w:left="4320" w:hanging="180"/>
      </w:pPr>
    </w:lvl>
    <w:lvl w:ilvl="6" w:tplc="64FC744C">
      <w:start w:val="1"/>
      <w:numFmt w:val="decimal"/>
      <w:lvlText w:val="%7."/>
      <w:lvlJc w:val="left"/>
      <w:pPr>
        <w:ind w:left="5040" w:hanging="360"/>
      </w:pPr>
    </w:lvl>
    <w:lvl w:ilvl="7" w:tplc="16342ED0">
      <w:start w:val="1"/>
      <w:numFmt w:val="lowerLetter"/>
      <w:lvlText w:val="%8."/>
      <w:lvlJc w:val="left"/>
      <w:pPr>
        <w:ind w:left="5760" w:hanging="360"/>
      </w:pPr>
    </w:lvl>
    <w:lvl w:ilvl="8" w:tplc="2FB0CFC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430E61"/>
    <w:multiLevelType w:val="hybridMultilevel"/>
    <w:tmpl w:val="819470C6"/>
    <w:lvl w:ilvl="0" w:tplc="F04E680C">
      <w:start w:val="1"/>
      <w:numFmt w:val="decimal"/>
      <w:lvlText w:val="%1."/>
      <w:lvlJc w:val="left"/>
      <w:pPr>
        <w:ind w:left="720" w:hanging="360"/>
      </w:pPr>
      <w:rPr>
        <w:b w:val="0"/>
        <w:sz w:val="16"/>
        <w:szCs w:val="16"/>
      </w:rPr>
    </w:lvl>
    <w:lvl w:ilvl="1" w:tplc="FF80918C">
      <w:start w:val="1"/>
      <w:numFmt w:val="lowerLetter"/>
      <w:lvlText w:val="%2."/>
      <w:lvlJc w:val="left"/>
      <w:pPr>
        <w:ind w:left="1440" w:hanging="360"/>
      </w:pPr>
    </w:lvl>
    <w:lvl w:ilvl="2" w:tplc="15C48970">
      <w:start w:val="1"/>
      <w:numFmt w:val="lowerRoman"/>
      <w:lvlText w:val="%3."/>
      <w:lvlJc w:val="right"/>
      <w:pPr>
        <w:ind w:left="2160" w:hanging="180"/>
      </w:pPr>
    </w:lvl>
    <w:lvl w:ilvl="3" w:tplc="33A6E2DA">
      <w:start w:val="1"/>
      <w:numFmt w:val="decimal"/>
      <w:lvlText w:val="%4."/>
      <w:lvlJc w:val="left"/>
      <w:pPr>
        <w:ind w:left="2880" w:hanging="360"/>
      </w:pPr>
    </w:lvl>
    <w:lvl w:ilvl="4" w:tplc="6E588488">
      <w:start w:val="1"/>
      <w:numFmt w:val="lowerLetter"/>
      <w:lvlText w:val="%5."/>
      <w:lvlJc w:val="left"/>
      <w:pPr>
        <w:ind w:left="3600" w:hanging="360"/>
      </w:pPr>
    </w:lvl>
    <w:lvl w:ilvl="5" w:tplc="C0E46C46">
      <w:start w:val="1"/>
      <w:numFmt w:val="lowerRoman"/>
      <w:lvlText w:val="%6."/>
      <w:lvlJc w:val="right"/>
      <w:pPr>
        <w:ind w:left="4320" w:hanging="180"/>
      </w:pPr>
    </w:lvl>
    <w:lvl w:ilvl="6" w:tplc="548E556A">
      <w:start w:val="1"/>
      <w:numFmt w:val="decimal"/>
      <w:lvlText w:val="%7."/>
      <w:lvlJc w:val="left"/>
      <w:pPr>
        <w:ind w:left="5040" w:hanging="360"/>
      </w:pPr>
    </w:lvl>
    <w:lvl w:ilvl="7" w:tplc="33D4C05A">
      <w:start w:val="1"/>
      <w:numFmt w:val="lowerLetter"/>
      <w:lvlText w:val="%8."/>
      <w:lvlJc w:val="left"/>
      <w:pPr>
        <w:ind w:left="5760" w:hanging="360"/>
      </w:pPr>
    </w:lvl>
    <w:lvl w:ilvl="8" w:tplc="F6CC7BB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2A40A6"/>
    <w:multiLevelType w:val="multilevel"/>
    <w:tmpl w:val="A78ADB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9" w15:restartNumberingAfterBreak="0">
    <w:nsid w:val="71ED539B"/>
    <w:multiLevelType w:val="hybridMultilevel"/>
    <w:tmpl w:val="3750688E"/>
    <w:lvl w:ilvl="0" w:tplc="87F2DD70">
      <w:start w:val="1"/>
      <w:numFmt w:val="bullet"/>
      <w:lvlText w:val="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79D52FE0"/>
    <w:multiLevelType w:val="multilevel"/>
    <w:tmpl w:val="66E6E2E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1" w15:restartNumberingAfterBreak="0">
    <w:nsid w:val="7B291EF3"/>
    <w:multiLevelType w:val="hybridMultilevel"/>
    <w:tmpl w:val="106AF69E"/>
    <w:lvl w:ilvl="0" w:tplc="B5AADD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64559C">
      <w:start w:val="1"/>
      <w:numFmt w:val="lowerLetter"/>
      <w:lvlText w:val="%2."/>
      <w:lvlJc w:val="left"/>
      <w:pPr>
        <w:ind w:left="1440" w:hanging="360"/>
      </w:pPr>
    </w:lvl>
    <w:lvl w:ilvl="2" w:tplc="A39C13DC">
      <w:start w:val="1"/>
      <w:numFmt w:val="lowerRoman"/>
      <w:lvlText w:val="%3."/>
      <w:lvlJc w:val="right"/>
      <w:pPr>
        <w:ind w:left="2160" w:hanging="180"/>
      </w:pPr>
    </w:lvl>
    <w:lvl w:ilvl="3" w:tplc="432A1F02">
      <w:start w:val="1"/>
      <w:numFmt w:val="decimal"/>
      <w:lvlText w:val="%4."/>
      <w:lvlJc w:val="left"/>
      <w:pPr>
        <w:ind w:left="2880" w:hanging="360"/>
      </w:pPr>
    </w:lvl>
    <w:lvl w:ilvl="4" w:tplc="D2E2B5EC">
      <w:start w:val="1"/>
      <w:numFmt w:val="lowerLetter"/>
      <w:lvlText w:val="%5."/>
      <w:lvlJc w:val="left"/>
      <w:pPr>
        <w:ind w:left="3600" w:hanging="360"/>
      </w:pPr>
    </w:lvl>
    <w:lvl w:ilvl="5" w:tplc="AB3EE802">
      <w:start w:val="1"/>
      <w:numFmt w:val="lowerRoman"/>
      <w:lvlText w:val="%6."/>
      <w:lvlJc w:val="right"/>
      <w:pPr>
        <w:ind w:left="4320" w:hanging="180"/>
      </w:pPr>
    </w:lvl>
    <w:lvl w:ilvl="6" w:tplc="58DA0520">
      <w:start w:val="1"/>
      <w:numFmt w:val="decimal"/>
      <w:lvlText w:val="%7."/>
      <w:lvlJc w:val="left"/>
      <w:pPr>
        <w:ind w:left="5040" w:hanging="360"/>
      </w:pPr>
    </w:lvl>
    <w:lvl w:ilvl="7" w:tplc="16840F8E">
      <w:start w:val="1"/>
      <w:numFmt w:val="lowerLetter"/>
      <w:lvlText w:val="%8."/>
      <w:lvlJc w:val="left"/>
      <w:pPr>
        <w:ind w:left="5760" w:hanging="360"/>
      </w:pPr>
    </w:lvl>
    <w:lvl w:ilvl="8" w:tplc="0A9A284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10"/>
  </w:num>
  <w:num w:numId="5">
    <w:abstractNumId w:val="0"/>
  </w:num>
  <w:num w:numId="6">
    <w:abstractNumId w:val="4"/>
  </w:num>
  <w:num w:numId="7">
    <w:abstractNumId w:val="6"/>
  </w:num>
  <w:num w:numId="8">
    <w:abstractNumId w:val="8"/>
  </w:num>
  <w:num w:numId="9">
    <w:abstractNumId w:val="2"/>
  </w:num>
  <w:num w:numId="10">
    <w:abstractNumId w:val="5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1098"/>
    <w:rsid w:val="000B5656"/>
    <w:rsid w:val="00184C55"/>
    <w:rsid w:val="00193E74"/>
    <w:rsid w:val="00197B07"/>
    <w:rsid w:val="0021320F"/>
    <w:rsid w:val="00282481"/>
    <w:rsid w:val="003422F2"/>
    <w:rsid w:val="00395A0F"/>
    <w:rsid w:val="004A6AD6"/>
    <w:rsid w:val="004B4A3E"/>
    <w:rsid w:val="004C7023"/>
    <w:rsid w:val="004D1D7E"/>
    <w:rsid w:val="004E2744"/>
    <w:rsid w:val="00523B2E"/>
    <w:rsid w:val="00542B88"/>
    <w:rsid w:val="00582BFF"/>
    <w:rsid w:val="005912FA"/>
    <w:rsid w:val="005A5987"/>
    <w:rsid w:val="005C2A92"/>
    <w:rsid w:val="00610F8B"/>
    <w:rsid w:val="006C5DDC"/>
    <w:rsid w:val="007A1FE9"/>
    <w:rsid w:val="007A61C3"/>
    <w:rsid w:val="007E3E03"/>
    <w:rsid w:val="00830A22"/>
    <w:rsid w:val="00841FE0"/>
    <w:rsid w:val="008C7EAA"/>
    <w:rsid w:val="00914D7A"/>
    <w:rsid w:val="009B3CAB"/>
    <w:rsid w:val="00A25229"/>
    <w:rsid w:val="00AA1BA9"/>
    <w:rsid w:val="00AB31BC"/>
    <w:rsid w:val="00B07892"/>
    <w:rsid w:val="00B24EE0"/>
    <w:rsid w:val="00B71B7B"/>
    <w:rsid w:val="00C01098"/>
    <w:rsid w:val="00E775DB"/>
    <w:rsid w:val="00ED239F"/>
    <w:rsid w:val="00F9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B6EF1"/>
  <w15:docId w15:val="{71C2F773-BCF6-4ECD-B930-200D4897F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2F2"/>
  </w:style>
  <w:style w:type="paragraph" w:styleId="1">
    <w:name w:val="heading 1"/>
    <w:basedOn w:val="a"/>
    <w:next w:val="a"/>
    <w:link w:val="10"/>
    <w:uiPriority w:val="9"/>
    <w:qFormat/>
    <w:rsid w:val="003422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422F2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3422F2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422F2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link w:val="50"/>
    <w:uiPriority w:val="1"/>
    <w:qFormat/>
    <w:rsid w:val="003422F2"/>
    <w:pPr>
      <w:widowControl w:val="0"/>
      <w:spacing w:after="0" w:line="240" w:lineRule="auto"/>
      <w:ind w:left="220"/>
      <w:jc w:val="both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422F2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3422F2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3422F2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3422F2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3422F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422F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3422F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3422F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3422F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422F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3422F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3422F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3422F2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3422F2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3422F2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3422F2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422F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422F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422F2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3422F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3422F2"/>
    <w:rPr>
      <w:i/>
    </w:rPr>
  </w:style>
  <w:style w:type="paragraph" w:styleId="a9">
    <w:name w:val="header"/>
    <w:basedOn w:val="a"/>
    <w:link w:val="aa"/>
    <w:uiPriority w:val="99"/>
    <w:unhideWhenUsed/>
    <w:rsid w:val="003422F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422F2"/>
  </w:style>
  <w:style w:type="paragraph" w:styleId="ab">
    <w:name w:val="footer"/>
    <w:basedOn w:val="a"/>
    <w:link w:val="ac"/>
    <w:uiPriority w:val="99"/>
    <w:unhideWhenUsed/>
    <w:rsid w:val="003422F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3422F2"/>
  </w:style>
  <w:style w:type="paragraph" w:styleId="ad">
    <w:name w:val="caption"/>
    <w:basedOn w:val="a"/>
    <w:next w:val="a"/>
    <w:uiPriority w:val="35"/>
    <w:semiHidden/>
    <w:unhideWhenUsed/>
    <w:qFormat/>
    <w:rsid w:val="003422F2"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3422F2"/>
  </w:style>
  <w:style w:type="table" w:styleId="ae">
    <w:name w:val="Table Grid"/>
    <w:basedOn w:val="a1"/>
    <w:uiPriority w:val="59"/>
    <w:rsid w:val="003422F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3422F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3422F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3422F2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3422F2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sid w:val="003422F2"/>
    <w:rPr>
      <w:sz w:val="18"/>
    </w:rPr>
  </w:style>
  <w:style w:type="character" w:styleId="af1">
    <w:name w:val="footnote reference"/>
    <w:basedOn w:val="a0"/>
    <w:uiPriority w:val="99"/>
    <w:unhideWhenUsed/>
    <w:rsid w:val="003422F2"/>
    <w:rPr>
      <w:vertAlign w:val="superscript"/>
    </w:rPr>
  </w:style>
  <w:style w:type="character" w:customStyle="1" w:styleId="EndnoteTextChar">
    <w:name w:val="Endnote Text Char"/>
    <w:uiPriority w:val="99"/>
    <w:rsid w:val="003422F2"/>
    <w:rPr>
      <w:sz w:val="20"/>
    </w:rPr>
  </w:style>
  <w:style w:type="paragraph" w:styleId="12">
    <w:name w:val="toc 1"/>
    <w:basedOn w:val="a"/>
    <w:next w:val="a"/>
    <w:uiPriority w:val="39"/>
    <w:unhideWhenUsed/>
    <w:rsid w:val="003422F2"/>
    <w:pPr>
      <w:spacing w:after="57"/>
    </w:pPr>
  </w:style>
  <w:style w:type="paragraph" w:styleId="23">
    <w:name w:val="toc 2"/>
    <w:basedOn w:val="a"/>
    <w:next w:val="a"/>
    <w:uiPriority w:val="39"/>
    <w:unhideWhenUsed/>
    <w:rsid w:val="003422F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3422F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3422F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3422F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422F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422F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422F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422F2"/>
    <w:pPr>
      <w:spacing w:after="57"/>
      <w:ind w:left="2268"/>
    </w:pPr>
  </w:style>
  <w:style w:type="paragraph" w:styleId="af2">
    <w:name w:val="TOC Heading"/>
    <w:uiPriority w:val="39"/>
    <w:unhideWhenUsed/>
    <w:rsid w:val="003422F2"/>
  </w:style>
  <w:style w:type="paragraph" w:styleId="af3">
    <w:name w:val="table of figures"/>
    <w:basedOn w:val="a"/>
    <w:next w:val="a"/>
    <w:uiPriority w:val="99"/>
    <w:unhideWhenUsed/>
    <w:rsid w:val="003422F2"/>
    <w:pPr>
      <w:spacing w:after="0"/>
    </w:pPr>
  </w:style>
  <w:style w:type="paragraph" w:customStyle="1" w:styleId="211">
    <w:name w:val="Основной текст 21"/>
    <w:basedOn w:val="a"/>
    <w:rsid w:val="003422F2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0"/>
      <w:lang w:eastAsia="ar-SA"/>
    </w:rPr>
  </w:style>
  <w:style w:type="paragraph" w:customStyle="1" w:styleId="Standard">
    <w:name w:val="Standard"/>
    <w:qFormat/>
    <w:rsid w:val="003422F2"/>
    <w:pPr>
      <w:widowControl w:val="0"/>
      <w:spacing w:after="0" w:line="240" w:lineRule="auto"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paragraph" w:styleId="af4">
    <w:name w:val="No Spacing"/>
    <w:rsid w:val="003422F2"/>
    <w:pPr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f5">
    <w:name w:val="Balloon Text"/>
    <w:basedOn w:val="a"/>
    <w:link w:val="af6"/>
    <w:uiPriority w:val="99"/>
    <w:semiHidden/>
    <w:unhideWhenUsed/>
    <w:rsid w:val="00342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422F2"/>
    <w:rPr>
      <w:rFonts w:ascii="Tahoma" w:hAnsi="Tahoma" w:cs="Tahoma"/>
      <w:sz w:val="16"/>
      <w:szCs w:val="16"/>
    </w:rPr>
  </w:style>
  <w:style w:type="paragraph" w:customStyle="1" w:styleId="13">
    <w:name w:val="Обычный1"/>
    <w:qFormat/>
    <w:rsid w:val="003422F2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sid w:val="003422F2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422F2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3422F2"/>
    <w:rPr>
      <w:sz w:val="20"/>
      <w:szCs w:val="20"/>
    </w:rPr>
  </w:style>
  <w:style w:type="paragraph" w:styleId="afa">
    <w:name w:val="List Paragraph"/>
    <w:basedOn w:val="a"/>
    <w:link w:val="afb"/>
    <w:uiPriority w:val="34"/>
    <w:qFormat/>
    <w:rsid w:val="003422F2"/>
    <w:pPr>
      <w:ind w:left="720"/>
      <w:contextualSpacing/>
    </w:pPr>
  </w:style>
  <w:style w:type="paragraph" w:styleId="afc">
    <w:name w:val="Normal (Web)"/>
    <w:basedOn w:val="a"/>
    <w:uiPriority w:val="99"/>
    <w:unhideWhenUsed/>
    <w:rsid w:val="00342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annotation subject"/>
    <w:basedOn w:val="af8"/>
    <w:next w:val="af8"/>
    <w:link w:val="afe"/>
    <w:uiPriority w:val="99"/>
    <w:semiHidden/>
    <w:unhideWhenUsed/>
    <w:rsid w:val="003422F2"/>
    <w:rPr>
      <w:b/>
      <w:bCs/>
    </w:rPr>
  </w:style>
  <w:style w:type="character" w:customStyle="1" w:styleId="afe">
    <w:name w:val="Тема примечания Знак"/>
    <w:basedOn w:val="af9"/>
    <w:link w:val="afd"/>
    <w:uiPriority w:val="99"/>
    <w:semiHidden/>
    <w:rsid w:val="003422F2"/>
    <w:rPr>
      <w:b/>
      <w:bCs/>
      <w:sz w:val="20"/>
      <w:szCs w:val="20"/>
    </w:rPr>
  </w:style>
  <w:style w:type="paragraph" w:styleId="aff">
    <w:name w:val="endnote text"/>
    <w:basedOn w:val="a"/>
    <w:link w:val="aff0"/>
    <w:uiPriority w:val="99"/>
    <w:semiHidden/>
    <w:unhideWhenUsed/>
    <w:rsid w:val="003422F2"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3422F2"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sid w:val="003422F2"/>
    <w:rPr>
      <w:vertAlign w:val="superscript"/>
    </w:rPr>
  </w:style>
  <w:style w:type="character" w:customStyle="1" w:styleId="50">
    <w:name w:val="Заголовок 5 Знак"/>
    <w:basedOn w:val="a0"/>
    <w:link w:val="5"/>
    <w:uiPriority w:val="1"/>
    <w:rsid w:val="003422F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422F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Body Text"/>
    <w:basedOn w:val="a"/>
    <w:link w:val="aff3"/>
    <w:uiPriority w:val="1"/>
    <w:qFormat/>
    <w:rsid w:val="003422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3">
    <w:name w:val="Основной текст Знак"/>
    <w:basedOn w:val="a0"/>
    <w:link w:val="aff2"/>
    <w:uiPriority w:val="1"/>
    <w:rsid w:val="003422F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422F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3422F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cfbrieftext">
    <w:name w:val="scfbrieftext"/>
    <w:basedOn w:val="a"/>
    <w:rsid w:val="003422F2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 w:eastAsia="de-DE"/>
    </w:rPr>
  </w:style>
  <w:style w:type="character" w:styleId="aff4">
    <w:name w:val="Strong"/>
    <w:basedOn w:val="a0"/>
    <w:uiPriority w:val="22"/>
    <w:qFormat/>
    <w:rsid w:val="003422F2"/>
    <w:rPr>
      <w:b/>
      <w:bCs/>
    </w:rPr>
  </w:style>
  <w:style w:type="character" w:customStyle="1" w:styleId="afb">
    <w:name w:val="Абзац списка Знак"/>
    <w:link w:val="afa"/>
    <w:uiPriority w:val="34"/>
    <w:rsid w:val="003422F2"/>
  </w:style>
  <w:style w:type="paragraph" w:customStyle="1" w:styleId="111">
    <w:name w:val="ГК список (1.1.1)"/>
    <w:basedOn w:val="a"/>
    <w:rsid w:val="003422F2"/>
    <w:pPr>
      <w:spacing w:before="20" w:after="20"/>
      <w:ind w:left="2160" w:hanging="360"/>
      <w:jc w:val="both"/>
    </w:pPr>
    <w:rPr>
      <w:rFonts w:ascii="Calibri" w:eastAsia="Calibri" w:hAnsi="Calibri" w:cs="Calibri"/>
      <w:lang w:eastAsia="zh-CN"/>
    </w:rPr>
  </w:style>
  <w:style w:type="character" w:styleId="aff5">
    <w:name w:val="Hyperlink"/>
    <w:basedOn w:val="a0"/>
    <w:uiPriority w:val="99"/>
    <w:semiHidden/>
    <w:unhideWhenUsed/>
    <w:rsid w:val="003422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366014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5380A-6D0E-4CDF-9DE6-24EE9EBD8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торг-6</dc:creator>
  <cp:lastModifiedBy>Салмина Ю.О.</cp:lastModifiedBy>
  <cp:revision>14</cp:revision>
  <cp:lastPrinted>2026-07-15T04:26:00Z</cp:lastPrinted>
  <dcterms:created xsi:type="dcterms:W3CDTF">2025-03-18T11:50:00Z</dcterms:created>
  <dcterms:modified xsi:type="dcterms:W3CDTF">2026-07-31T09:03:00Z</dcterms:modified>
</cp:coreProperties>
</file>