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E67C18">
        <w:rPr>
          <w:sz w:val="24"/>
          <w:szCs w:val="24"/>
          <w:lang w:val="ru-RU"/>
        </w:rPr>
        <w:t>____</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E67C18">
        <w:rPr>
          <w:sz w:val="24"/>
          <w:szCs w:val="24"/>
          <w:lang w:val="ru-RU"/>
        </w:rPr>
        <w:t>____</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E67C18">
        <w:rPr>
          <w:rFonts w:ascii="Times New Roman" w:eastAsia="Calibri" w:hAnsi="Times New Roman"/>
          <w:b/>
          <w:sz w:val="24"/>
          <w:szCs w:val="24"/>
          <w:lang w:eastAsia="zh-CN"/>
        </w:rPr>
        <w:t>реагенты диагностические</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w:t>
      </w:r>
      <w:r w:rsidRPr="003860A8">
        <w:rPr>
          <w:rFonts w:ascii="Times New Roman" w:hAnsi="Times New Roman"/>
          <w:sz w:val="24"/>
          <w:szCs w:val="24"/>
        </w:rPr>
        <w:lastRenderedPageBreak/>
        <w:t>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lastRenderedPageBreak/>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lastRenderedPageBreak/>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p w:rsidR="00E67C18" w:rsidRDefault="00E67C18"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E67C18"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E67C18" w:rsidRPr="00CF52BB" w:rsidRDefault="00E67C18" w:rsidP="00E67C18">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E67C18" w:rsidRPr="00E67C18" w:rsidRDefault="00E67C18" w:rsidP="00E67C18">
            <w:pPr>
              <w:spacing w:after="0" w:line="240" w:lineRule="auto"/>
              <w:jc w:val="both"/>
              <w:rPr>
                <w:rFonts w:ascii="Times New Roman" w:hAnsi="Times New Roman"/>
                <w:sz w:val="20"/>
                <w:szCs w:val="20"/>
              </w:rPr>
            </w:pPr>
            <w:r w:rsidRPr="00E67C18">
              <w:rPr>
                <w:rFonts w:ascii="Times New Roman" w:hAnsi="Times New Roman"/>
                <w:sz w:val="20"/>
                <w:szCs w:val="20"/>
              </w:rPr>
              <w:t xml:space="preserve">Глюкоза ИВД, набор, электрометрический анализ </w:t>
            </w:r>
          </w:p>
        </w:tc>
        <w:tc>
          <w:tcPr>
            <w:tcW w:w="1559" w:type="dxa"/>
            <w:tcBorders>
              <w:top w:val="single" w:sz="4" w:space="0" w:color="auto"/>
              <w:left w:val="single" w:sz="4" w:space="0" w:color="auto"/>
              <w:bottom w:val="single" w:sz="4" w:space="0" w:color="auto"/>
              <w:right w:val="single" w:sz="4" w:space="0" w:color="auto"/>
            </w:tcBorders>
            <w:vAlign w:val="center"/>
          </w:tcPr>
          <w:p w:rsidR="00E67C18" w:rsidRPr="00694182" w:rsidRDefault="00E67C18" w:rsidP="00E67C18">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67C18" w:rsidRPr="009073BA" w:rsidRDefault="00E67C18" w:rsidP="00E67C18">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E67C18" w:rsidRPr="009073BA" w:rsidRDefault="00E67C18" w:rsidP="00E67C18">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67C18" w:rsidRPr="00556C25" w:rsidRDefault="00E67C18" w:rsidP="00E67C18">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67C18" w:rsidRPr="00694182" w:rsidRDefault="00E67C18" w:rsidP="00E67C18">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67C18" w:rsidRPr="002A78A2" w:rsidRDefault="00E67C18" w:rsidP="00E67C18">
            <w:pPr>
              <w:spacing w:after="0" w:line="240" w:lineRule="auto"/>
              <w:jc w:val="center"/>
              <w:rPr>
                <w:rFonts w:ascii="Times New Roman" w:hAnsi="Times New Roman"/>
                <w:sz w:val="20"/>
                <w:szCs w:val="20"/>
              </w:rPr>
            </w:pPr>
          </w:p>
        </w:tc>
      </w:tr>
      <w:tr w:rsidR="00E67C18"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E67C18" w:rsidRPr="00CF52BB" w:rsidRDefault="00E67C18" w:rsidP="00E67C18">
            <w:pPr>
              <w:spacing w:after="0"/>
              <w:jc w:val="center"/>
              <w:rPr>
                <w:rFonts w:ascii="Times New Roman" w:hAnsi="Times New Roman"/>
                <w:sz w:val="20"/>
                <w:szCs w:val="20"/>
              </w:rPr>
            </w:pPr>
            <w:r>
              <w:rPr>
                <w:rFonts w:ascii="Times New Roman" w:hAnsi="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E67C18" w:rsidRPr="00E67C18" w:rsidRDefault="00E67C18" w:rsidP="00E67C18">
            <w:pPr>
              <w:spacing w:after="0" w:line="240" w:lineRule="auto"/>
              <w:jc w:val="both"/>
              <w:rPr>
                <w:rFonts w:ascii="Times New Roman" w:hAnsi="Times New Roman"/>
                <w:sz w:val="20"/>
                <w:szCs w:val="20"/>
              </w:rPr>
            </w:pPr>
            <w:r w:rsidRPr="00E67C18">
              <w:rPr>
                <w:rFonts w:ascii="Times New Roman" w:hAnsi="Times New Roman"/>
                <w:sz w:val="20"/>
                <w:szCs w:val="20"/>
              </w:rPr>
              <w:t>Глюкоза ИВД, набор, электрометрический анализ</w:t>
            </w:r>
          </w:p>
        </w:tc>
        <w:tc>
          <w:tcPr>
            <w:tcW w:w="1559"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r>
      <w:tr w:rsidR="00E67C18"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E67C18" w:rsidRPr="00CF52BB" w:rsidRDefault="00E67C18" w:rsidP="00E67C18">
            <w:pPr>
              <w:spacing w:after="0"/>
              <w:jc w:val="center"/>
              <w:rPr>
                <w:rFonts w:ascii="Times New Roman" w:hAnsi="Times New Roman"/>
                <w:sz w:val="20"/>
                <w:szCs w:val="20"/>
              </w:rPr>
            </w:pPr>
            <w:r>
              <w:rPr>
                <w:rFonts w:ascii="Times New Roman" w:hAnsi="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E67C18" w:rsidRPr="00E67C18" w:rsidRDefault="00E67C18" w:rsidP="00E67C18">
            <w:pPr>
              <w:spacing w:after="0" w:line="240" w:lineRule="auto"/>
              <w:jc w:val="both"/>
              <w:rPr>
                <w:rFonts w:ascii="Times New Roman" w:hAnsi="Times New Roman"/>
                <w:sz w:val="20"/>
                <w:szCs w:val="20"/>
              </w:rPr>
            </w:pPr>
            <w:r w:rsidRPr="00E67C18">
              <w:rPr>
                <w:rFonts w:ascii="Times New Roman" w:hAnsi="Times New Roman"/>
                <w:sz w:val="20"/>
                <w:szCs w:val="20"/>
              </w:rPr>
              <w:t>Глюкоза ИВД, набор, электрометрический анализ</w:t>
            </w:r>
          </w:p>
        </w:tc>
        <w:tc>
          <w:tcPr>
            <w:tcW w:w="1559"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шт</w:t>
            </w: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r>
      <w:tr w:rsidR="00E67C18"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E67C18" w:rsidRPr="00E67C18" w:rsidRDefault="00E67C18" w:rsidP="00E67C18">
            <w:pPr>
              <w:spacing w:after="0" w:line="240" w:lineRule="auto"/>
              <w:jc w:val="both"/>
              <w:rPr>
                <w:rFonts w:ascii="Times New Roman" w:hAnsi="Times New Roman"/>
                <w:sz w:val="20"/>
                <w:szCs w:val="20"/>
              </w:rPr>
            </w:pPr>
            <w:r w:rsidRPr="00E67C18">
              <w:rPr>
                <w:rFonts w:ascii="Times New Roman" w:hAnsi="Times New Roman"/>
                <w:sz w:val="20"/>
                <w:szCs w:val="20"/>
              </w:rPr>
              <w:t>Глюкоза ИВД, набор, электрометрический анализ</w:t>
            </w:r>
          </w:p>
        </w:tc>
        <w:tc>
          <w:tcPr>
            <w:tcW w:w="1559"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E67C18" w:rsidRDefault="00E67C18" w:rsidP="00E67C18">
            <w:pPr>
              <w:spacing w:after="0" w:line="240" w:lineRule="auto"/>
              <w:jc w:val="center"/>
              <w:rPr>
                <w:rFonts w:ascii="Times New Roman" w:hAnsi="Times New Roman"/>
                <w:sz w:val="20"/>
                <w:szCs w:val="20"/>
              </w:rPr>
            </w:pPr>
          </w:p>
        </w:tc>
      </w:tr>
      <w:tr w:rsidR="00E67C18"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67C18" w:rsidRPr="00C31479" w:rsidRDefault="00E67C18" w:rsidP="00E67C18">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67C18" w:rsidRPr="00C31479" w:rsidRDefault="00E67C18" w:rsidP="00E67C18">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E67C18" w:rsidRDefault="00E67C18"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tbl>
      <w:tblPr>
        <w:tblW w:w="105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6"/>
        <w:gridCol w:w="3124"/>
        <w:gridCol w:w="3402"/>
        <w:gridCol w:w="3544"/>
      </w:tblGrid>
      <w:tr w:rsidR="00E67C18" w:rsidRPr="00AE7521" w:rsidTr="00E67C18">
        <w:trPr>
          <w:trHeight w:val="115"/>
        </w:trPr>
        <w:tc>
          <w:tcPr>
            <w:tcW w:w="486" w:type="dxa"/>
            <w:shd w:val="clear" w:color="auto" w:fill="FFFFFF" w:themeFill="background1"/>
          </w:tcPr>
          <w:p w:rsidR="00E67C18" w:rsidRPr="00AE7521" w:rsidRDefault="00E67C18" w:rsidP="00A42803">
            <w:pPr>
              <w:spacing w:after="0" w:line="240" w:lineRule="auto"/>
              <w:rPr>
                <w:rFonts w:ascii="Times New Roman" w:hAnsi="Times New Roman"/>
                <w:sz w:val="20"/>
                <w:szCs w:val="20"/>
              </w:rPr>
            </w:pPr>
            <w:r w:rsidRPr="00AE7521">
              <w:rPr>
                <w:rFonts w:ascii="Times New Roman" w:hAnsi="Times New Roman"/>
                <w:sz w:val="20"/>
                <w:szCs w:val="20"/>
              </w:rPr>
              <w:t>№ п/п</w:t>
            </w:r>
          </w:p>
        </w:tc>
        <w:tc>
          <w:tcPr>
            <w:tcW w:w="3124" w:type="dxa"/>
            <w:shd w:val="clear" w:color="auto" w:fill="FFFFFF" w:themeFill="background1"/>
          </w:tcPr>
          <w:p w:rsidR="00E67C18" w:rsidRPr="009E1B7C" w:rsidRDefault="00E67C18" w:rsidP="00A42803">
            <w:pPr>
              <w:suppressAutoHyphens/>
              <w:snapToGrid w:val="0"/>
              <w:spacing w:after="0" w:line="240" w:lineRule="auto"/>
              <w:jc w:val="center"/>
              <w:rPr>
                <w:rFonts w:ascii="Times New Roman" w:hAnsi="Times New Roman"/>
                <w:b/>
                <w:sz w:val="20"/>
                <w:szCs w:val="20"/>
                <w:lang w:eastAsia="ar-SA"/>
              </w:rPr>
            </w:pPr>
            <w:r w:rsidRPr="00AE7521">
              <w:rPr>
                <w:rFonts w:ascii="Times New Roman" w:hAnsi="Times New Roman"/>
                <w:b/>
                <w:sz w:val="20"/>
                <w:szCs w:val="20"/>
                <w:lang w:eastAsia="ar-SA"/>
              </w:rPr>
              <w:t>Показатель</w:t>
            </w:r>
          </w:p>
        </w:tc>
        <w:tc>
          <w:tcPr>
            <w:tcW w:w="3402" w:type="dxa"/>
            <w:shd w:val="clear" w:color="auto" w:fill="FFFFFF" w:themeFill="background1"/>
          </w:tcPr>
          <w:p w:rsidR="00E67C18" w:rsidRPr="00AE7521" w:rsidRDefault="00E67C18" w:rsidP="00A42803">
            <w:pPr>
              <w:suppressAutoHyphens/>
              <w:spacing w:after="0" w:line="240" w:lineRule="auto"/>
              <w:jc w:val="center"/>
              <w:rPr>
                <w:rFonts w:ascii="Times New Roman" w:hAnsi="Times New Roman"/>
                <w:b/>
                <w:sz w:val="20"/>
                <w:szCs w:val="20"/>
                <w:lang w:eastAsia="ar-SA"/>
              </w:rPr>
            </w:pPr>
            <w:r w:rsidRPr="00AE7521">
              <w:rPr>
                <w:rFonts w:ascii="Times New Roman" w:hAnsi="Times New Roman"/>
                <w:b/>
                <w:sz w:val="20"/>
                <w:szCs w:val="20"/>
                <w:lang w:eastAsia="ar-SA"/>
              </w:rPr>
              <w:t>Значение показателя</w:t>
            </w:r>
          </w:p>
        </w:tc>
        <w:tc>
          <w:tcPr>
            <w:tcW w:w="3544" w:type="dxa"/>
            <w:shd w:val="clear" w:color="auto" w:fill="FFFFFF" w:themeFill="background1"/>
          </w:tcPr>
          <w:p w:rsidR="00E67C18" w:rsidRPr="00AE7521" w:rsidRDefault="00E67C18" w:rsidP="00A42803">
            <w:pPr>
              <w:suppressAutoHyphens/>
              <w:spacing w:after="0" w:line="240" w:lineRule="auto"/>
              <w:jc w:val="center"/>
              <w:rPr>
                <w:rFonts w:ascii="Times New Roman" w:hAnsi="Times New Roman"/>
                <w:b/>
                <w:sz w:val="20"/>
                <w:szCs w:val="20"/>
                <w:lang w:eastAsia="ar-SA"/>
              </w:rPr>
            </w:pPr>
            <w:r>
              <w:rPr>
                <w:rFonts w:ascii="Times New Roman" w:hAnsi="Times New Roman"/>
                <w:b/>
                <w:sz w:val="20"/>
                <w:szCs w:val="20"/>
                <w:lang w:eastAsia="ar-SA"/>
              </w:rPr>
              <w:t>Обоснование дополнительных характеристик</w:t>
            </w:r>
          </w:p>
        </w:tc>
      </w:tr>
      <w:tr w:rsidR="00E67C18" w:rsidTr="00E67C18">
        <w:trPr>
          <w:trHeight w:val="68"/>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1</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Наименование товара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
                <w:bCs/>
                <w:sz w:val="20"/>
                <w:szCs w:val="20"/>
                <w:lang w:eastAsia="en-US"/>
              </w:rPr>
            </w:pPr>
            <w:r>
              <w:rPr>
                <w:rFonts w:ascii="Times New Roman" w:hAnsi="Times New Roman"/>
                <w:b/>
                <w:bCs/>
                <w:sz w:val="20"/>
                <w:szCs w:val="20"/>
                <w:shd w:val="clear" w:color="auto" w:fill="FFFFFF"/>
                <w:lang w:eastAsia="en-US"/>
              </w:rPr>
              <w:t xml:space="preserve">Глюкоза ИВД, набор, электрометрический анализ </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штука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Код КТРУ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21.20.23.110-00010877</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Количество выполняемых тестов, шт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1000</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Назначение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Для анализаторов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294"/>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Описание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Cs/>
                <w:sz w:val="20"/>
                <w:szCs w:val="20"/>
                <w:lang w:eastAsia="en-US"/>
              </w:rPr>
            </w:pPr>
            <w:r>
              <w:rPr>
                <w:rFonts w:ascii="Times New Roman" w:hAnsi="Times New Roman"/>
                <w:bCs/>
                <w:sz w:val="20"/>
                <w:szCs w:val="20"/>
                <w:shd w:val="clear" w:color="auto" w:fill="FFFFFF"/>
                <w:lang w:eastAsia="en-US"/>
              </w:rPr>
              <w:t>Мембрана глюкозооксидазная предназначается для работы а автоматических анализаторах глюкозы «Энзискан Ультра» для измерения концентрации глюкозы в биологических жидкостях.</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Cs/>
                <w:sz w:val="20"/>
                <w:szCs w:val="20"/>
                <w:shd w:val="clear" w:color="auto" w:fill="FFFFFF"/>
                <w:lang w:eastAsia="en-US"/>
              </w:rPr>
            </w:pPr>
            <w:r w:rsidRPr="007B2215">
              <w:rPr>
                <w:rFonts w:ascii="Times New Roman" w:hAnsi="Times New Roman"/>
                <w:sz w:val="20"/>
                <w:szCs w:val="20"/>
              </w:rPr>
              <w:t>Имеющиеся в КТРУ характеристики не позволяют идентифицировать товар в соответствии с его назначением и потребностью Заказчика, в связи с чем Заказчиком приведено дополнительное описание закупаемого товара.</w:t>
            </w:r>
          </w:p>
        </w:tc>
      </w:tr>
      <w:tr w:rsidR="00E67C18" w:rsidTr="00E67C18">
        <w:trPr>
          <w:trHeight w:val="68"/>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2</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Наименование товара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
                <w:sz w:val="20"/>
                <w:szCs w:val="20"/>
                <w:lang w:eastAsia="en-US"/>
              </w:rPr>
            </w:pPr>
            <w:r>
              <w:rPr>
                <w:rFonts w:ascii="Times New Roman" w:hAnsi="Times New Roman"/>
                <w:b/>
                <w:bCs/>
                <w:sz w:val="20"/>
                <w:szCs w:val="20"/>
                <w:shd w:val="clear" w:color="auto" w:fill="FFFFFF"/>
                <w:lang w:eastAsia="en-US"/>
              </w:rPr>
              <w:t>Глюкоза ИВД, набор, электрометрический анализ</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
                <w:bCs/>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штука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Код КТРУ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21.20.23.110-00010877</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Количество выполняемых тестов, шт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1000</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xml:space="preserve">Назначение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Для анализаторов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Описание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Cs/>
                <w:sz w:val="20"/>
                <w:szCs w:val="20"/>
                <w:lang w:eastAsia="en-US"/>
              </w:rPr>
            </w:pPr>
            <w:r>
              <w:rPr>
                <w:rFonts w:ascii="Times New Roman" w:hAnsi="Times New Roman"/>
                <w:bCs/>
                <w:sz w:val="20"/>
                <w:szCs w:val="20"/>
                <w:shd w:val="clear" w:color="auto" w:fill="FFFFFF"/>
                <w:lang w:eastAsia="en-US"/>
              </w:rPr>
              <w:t>Калибратор предназначается для калибровки анализатора глюкозы автоматического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Cs/>
                <w:sz w:val="20"/>
                <w:szCs w:val="20"/>
                <w:shd w:val="clear" w:color="auto" w:fill="FFFFFF"/>
                <w:lang w:eastAsia="en-US"/>
              </w:rPr>
            </w:pPr>
            <w:r w:rsidRPr="007B2215">
              <w:rPr>
                <w:rFonts w:ascii="Times New Roman" w:hAnsi="Times New Roman"/>
                <w:sz w:val="20"/>
                <w:szCs w:val="20"/>
              </w:rPr>
              <w:t>Имеющиеся в КТРУ характеристики не позволяют идентифицировать товар в соответствии с его назначением и потребностью Заказчика, в связи с чем Заказчиком приведено дополнительное описание закупаемого товара.</w:t>
            </w:r>
          </w:p>
        </w:tc>
      </w:tr>
      <w:tr w:rsidR="00E67C18" w:rsidTr="00E67C18">
        <w:trPr>
          <w:trHeight w:val="115"/>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3</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color w:val="212529"/>
                <w:sz w:val="20"/>
                <w:szCs w:val="20"/>
                <w:lang w:eastAsia="en-US"/>
              </w:rPr>
            </w:pPr>
            <w:r>
              <w:rPr>
                <w:rFonts w:ascii="Times New Roman" w:hAnsi="Times New Roman"/>
                <w:b/>
                <w:color w:val="212529"/>
                <w:sz w:val="20"/>
                <w:szCs w:val="20"/>
                <w:lang w:eastAsia="en-US"/>
              </w:rPr>
              <w:t>Наименование товара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
                <w:color w:val="212529"/>
                <w:sz w:val="20"/>
                <w:szCs w:val="20"/>
                <w:lang w:eastAsia="en-US"/>
              </w:rPr>
            </w:pPr>
            <w:r>
              <w:rPr>
                <w:rFonts w:ascii="Times New Roman" w:hAnsi="Times New Roman"/>
                <w:b/>
                <w:bCs/>
                <w:sz w:val="20"/>
                <w:szCs w:val="20"/>
                <w:shd w:val="clear" w:color="auto" w:fill="FFFFFF"/>
                <w:lang w:eastAsia="en-US"/>
              </w:rPr>
              <w:t>Глюкоза ИВД, набор, электрометрический анализ</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
                <w:bCs/>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штука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Код КТРУ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21.20.23.110-00010877</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Количество выполняемых тестов, шт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1000</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xml:space="preserve">Назначение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Для анализаторов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Описание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sz w:val="20"/>
                <w:szCs w:val="20"/>
                <w:lang w:eastAsia="en-US"/>
              </w:rPr>
            </w:pPr>
            <w:r w:rsidRPr="00B92FE5">
              <w:rPr>
                <w:rFonts w:ascii="Times New Roman" w:hAnsi="Times New Roman"/>
                <w:sz w:val="20"/>
                <w:szCs w:val="20"/>
                <w:shd w:val="clear" w:color="auto" w:fill="FFFFFF"/>
                <w:lang w:eastAsia="en-US"/>
              </w:rPr>
              <w:t>Набор контрольных водных растворов глюкозы предназначен для проверки линейности, качества, воспроизводимости измерений в автоматических анализаторах глюкозы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Pr="00B92FE5" w:rsidRDefault="00E67C18" w:rsidP="00A42803">
            <w:pPr>
              <w:spacing w:after="0" w:line="240" w:lineRule="auto"/>
              <w:jc w:val="both"/>
              <w:rPr>
                <w:rFonts w:ascii="Times New Roman" w:hAnsi="Times New Roman"/>
                <w:sz w:val="20"/>
                <w:szCs w:val="20"/>
                <w:shd w:val="clear" w:color="auto" w:fill="FFFFFF"/>
                <w:lang w:eastAsia="en-US"/>
              </w:rPr>
            </w:pPr>
            <w:r w:rsidRPr="007B2215">
              <w:rPr>
                <w:rFonts w:ascii="Times New Roman" w:hAnsi="Times New Roman"/>
                <w:sz w:val="20"/>
                <w:szCs w:val="20"/>
              </w:rPr>
              <w:t>Имеющиеся в КТРУ характеристики не позволяют идентифицировать товар в соответствии с его назначением и потребностью Заказчика, в связи с чем Заказчиком приведено дополнительное описание закупаемого товара.</w:t>
            </w:r>
          </w:p>
        </w:tc>
      </w:tr>
      <w:tr w:rsidR="00E67C18" w:rsidTr="00E67C18">
        <w:trPr>
          <w:trHeight w:val="68"/>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4</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Наименование товара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b/>
                <w:sz w:val="20"/>
                <w:szCs w:val="20"/>
                <w:lang w:eastAsia="en-US"/>
              </w:rPr>
            </w:pPr>
            <w:r>
              <w:rPr>
                <w:rFonts w:ascii="Times New Roman" w:hAnsi="Times New Roman"/>
                <w:b/>
                <w:bCs/>
                <w:sz w:val="20"/>
                <w:szCs w:val="20"/>
                <w:shd w:val="clear" w:color="auto" w:fill="FFFFFF"/>
                <w:lang w:eastAsia="en-US"/>
              </w:rPr>
              <w:t>Глюкоза ИВД, набор, электрометрический анализ</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
                <w:bCs/>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Количество, набор</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Код КТРУ</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b/>
                <w:sz w:val="20"/>
                <w:szCs w:val="20"/>
                <w:lang w:eastAsia="en-US"/>
              </w:rPr>
              <w:t>21.20.23.110-00010877</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b/>
                <w:sz w:val="20"/>
                <w:szCs w:val="20"/>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Количество выполняемых тестов, шт</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1000</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 xml:space="preserve">Назначение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b/>
                <w:sz w:val="20"/>
                <w:szCs w:val="20"/>
                <w:lang w:eastAsia="en-US"/>
              </w:rPr>
            </w:pPr>
            <w:r>
              <w:rPr>
                <w:rFonts w:ascii="Times New Roman" w:hAnsi="Times New Roman"/>
                <w:sz w:val="20"/>
                <w:szCs w:val="20"/>
                <w:shd w:val="clear" w:color="auto" w:fill="FFFFFF"/>
                <w:lang w:eastAsia="en-US"/>
              </w:rPr>
              <w:t>Для анализаторов Энзискан Ультра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rPr>
                <w:rFonts w:ascii="Times New Roman" w:hAnsi="Times New Roman"/>
                <w:sz w:val="20"/>
                <w:szCs w:val="20"/>
                <w:shd w:val="clear" w:color="auto" w:fill="FFFFFF"/>
                <w:lang w:eastAsia="en-US"/>
              </w:rPr>
            </w:pPr>
          </w:p>
        </w:tc>
      </w:tr>
      <w:tr w:rsidR="00E67C18" w:rsidTr="00E67C18">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67C18" w:rsidRDefault="00E67C18" w:rsidP="00A42803">
            <w:pPr>
              <w:spacing w:after="0" w:line="256" w:lineRule="auto"/>
              <w:rPr>
                <w:rFonts w:ascii="Times New Roman" w:hAnsi="Times New Roman"/>
                <w:sz w:val="20"/>
                <w:szCs w:val="20"/>
                <w:lang w:eastAsia="en-US"/>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Описание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67C18" w:rsidRDefault="00E67C18" w:rsidP="00A42803">
            <w:pPr>
              <w:spacing w:after="0" w:line="240" w:lineRule="auto"/>
              <w:jc w:val="both"/>
              <w:rPr>
                <w:rFonts w:ascii="Times New Roman" w:hAnsi="Times New Roman"/>
                <w:sz w:val="20"/>
                <w:szCs w:val="20"/>
                <w:lang w:eastAsia="en-US"/>
              </w:rPr>
            </w:pPr>
            <w:r>
              <w:rPr>
                <w:rFonts w:ascii="Times New Roman" w:hAnsi="Times New Roman"/>
                <w:bCs/>
                <w:sz w:val="20"/>
                <w:szCs w:val="20"/>
                <w:shd w:val="clear" w:color="auto" w:fill="FFFFFF"/>
                <w:lang w:eastAsia="en-US"/>
              </w:rPr>
              <w:t>Жидкость очищающая</w:t>
            </w:r>
            <w:r>
              <w:rPr>
                <w:rFonts w:ascii="Times New Roman" w:hAnsi="Times New Roman"/>
                <w:sz w:val="20"/>
                <w:szCs w:val="20"/>
                <w:shd w:val="clear" w:color="auto" w:fill="FFFFFF"/>
                <w:lang w:eastAsia="en-US"/>
              </w:rPr>
              <w:t xml:space="preserve"> предназначена для очистки проточной системы анализатора глюкозы «Энзискан Ультра» от продуктов ферментативной реакции, </w:t>
            </w:r>
            <w:r>
              <w:rPr>
                <w:rFonts w:ascii="Times New Roman" w:hAnsi="Times New Roman"/>
                <w:sz w:val="20"/>
                <w:szCs w:val="20"/>
                <w:shd w:val="clear" w:color="auto" w:fill="FFFFFF"/>
                <w:lang w:eastAsia="en-US"/>
              </w:rPr>
              <w:lastRenderedPageBreak/>
              <w:t>белка, липидов, компонентов сыворотки/крови.</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67C18" w:rsidRDefault="00E67C18" w:rsidP="00A42803">
            <w:pPr>
              <w:spacing w:after="0" w:line="240" w:lineRule="auto"/>
              <w:jc w:val="both"/>
              <w:rPr>
                <w:rFonts w:ascii="Times New Roman" w:hAnsi="Times New Roman"/>
                <w:bCs/>
                <w:sz w:val="20"/>
                <w:szCs w:val="20"/>
                <w:shd w:val="clear" w:color="auto" w:fill="FFFFFF"/>
                <w:lang w:eastAsia="en-US"/>
              </w:rPr>
            </w:pPr>
            <w:r w:rsidRPr="007B2215">
              <w:rPr>
                <w:rFonts w:ascii="Times New Roman" w:hAnsi="Times New Roman"/>
                <w:sz w:val="20"/>
                <w:szCs w:val="20"/>
              </w:rPr>
              <w:lastRenderedPageBreak/>
              <w:t xml:space="preserve">Имеющиеся в КТРУ характеристики не позволяют идентифицировать товар в соответствии с его назначением и потребностью Заказчика, в связи с чем Заказчиком приведено </w:t>
            </w:r>
            <w:r w:rsidRPr="007B2215">
              <w:rPr>
                <w:rFonts w:ascii="Times New Roman" w:hAnsi="Times New Roman"/>
                <w:sz w:val="20"/>
                <w:szCs w:val="20"/>
              </w:rPr>
              <w:lastRenderedPageBreak/>
              <w:t>дополнительное описание закупаемого товара.</w:t>
            </w:r>
          </w:p>
        </w:tc>
      </w:tr>
    </w:tbl>
    <w:p w:rsidR="00E67C18" w:rsidRDefault="00E67C18" w:rsidP="00E67C18">
      <w:r>
        <w:lastRenderedPageBreak/>
        <w:t xml:space="preserve">                     </w:t>
      </w:r>
    </w:p>
    <w:p w:rsidR="00E67C18" w:rsidRDefault="00E67C18" w:rsidP="00E67C18">
      <w:pPr>
        <w:spacing w:after="240"/>
        <w:jc w:val="center"/>
        <w:rPr>
          <w:rFonts w:ascii="Times New Roman" w:hAnsi="Times New Roman"/>
          <w:sz w:val="24"/>
          <w:szCs w:val="24"/>
        </w:rPr>
      </w:pPr>
      <w:r>
        <w:rPr>
          <w:rFonts w:ascii="Times New Roman" w:eastAsia="Calibri" w:hAnsi="Times New Roman"/>
          <w:color w:val="000000"/>
          <w:sz w:val="24"/>
          <w:szCs w:val="24"/>
          <w:bdr w:val="none" w:sz="0" w:space="0" w:color="auto" w:frame="1"/>
        </w:rPr>
        <w:t>Дополнительные требования:</w:t>
      </w:r>
    </w:p>
    <w:p w:rsidR="00E67C18" w:rsidRPr="001A7117" w:rsidRDefault="00E67C18" w:rsidP="00E67C18">
      <w:pPr>
        <w:spacing w:after="240"/>
        <w:jc w:val="both"/>
        <w:rPr>
          <w:rFonts w:ascii="Times New Roman" w:hAnsi="Times New Roman"/>
          <w:b/>
          <w:sz w:val="24"/>
          <w:szCs w:val="24"/>
        </w:rPr>
      </w:pPr>
      <w:r w:rsidRPr="001A7117">
        <w:rPr>
          <w:rFonts w:ascii="Times New Roman" w:hAnsi="Times New Roman"/>
          <w:b/>
          <w:color w:val="000000"/>
          <w:sz w:val="24"/>
          <w:szCs w:val="24"/>
        </w:rPr>
        <w:t xml:space="preserve">Остаточный срок годности на момент поставки товара </w:t>
      </w:r>
      <w:r w:rsidRPr="0098417E">
        <w:rPr>
          <w:rFonts w:ascii="Times New Roman" w:hAnsi="Times New Roman"/>
          <w:b/>
          <w:color w:val="000000"/>
          <w:sz w:val="24"/>
          <w:szCs w:val="24"/>
        </w:rPr>
        <w:t>не менее 1</w:t>
      </w:r>
      <w:r>
        <w:rPr>
          <w:rFonts w:ascii="Times New Roman" w:hAnsi="Times New Roman"/>
          <w:b/>
          <w:color w:val="000000"/>
          <w:sz w:val="24"/>
          <w:szCs w:val="24"/>
        </w:rPr>
        <w:t>2</w:t>
      </w:r>
      <w:r w:rsidRPr="0098417E">
        <w:rPr>
          <w:rFonts w:ascii="Times New Roman" w:hAnsi="Times New Roman"/>
          <w:b/>
          <w:color w:val="000000"/>
          <w:sz w:val="24"/>
          <w:szCs w:val="24"/>
        </w:rPr>
        <w:t xml:space="preserve"> мес</w:t>
      </w:r>
      <w:r>
        <w:rPr>
          <w:rFonts w:ascii="Times New Roman" w:hAnsi="Times New Roman"/>
          <w:b/>
          <w:color w:val="000000"/>
          <w:sz w:val="24"/>
          <w:szCs w:val="24"/>
        </w:rPr>
        <w:t>яцев, за исключением позиций №1 -</w:t>
      </w:r>
      <w:r w:rsidRPr="0098417E">
        <w:rPr>
          <w:rFonts w:ascii="Times New Roman" w:hAnsi="Times New Roman"/>
          <w:b/>
          <w:color w:val="000000"/>
          <w:sz w:val="24"/>
          <w:szCs w:val="24"/>
        </w:rPr>
        <w:t xml:space="preserve"> </w:t>
      </w:r>
      <w:r w:rsidRPr="000C41B9">
        <w:rPr>
          <w:rFonts w:ascii="Times New Roman" w:hAnsi="Times New Roman"/>
          <w:b/>
          <w:bCs/>
          <w:sz w:val="24"/>
          <w:szCs w:val="24"/>
          <w:shd w:val="clear" w:color="auto" w:fill="FFFFFF"/>
          <w:lang w:eastAsia="en-US"/>
        </w:rPr>
        <w:t>Глюкоза ИВД, набор, электрометрический анализ</w:t>
      </w:r>
      <w:r w:rsidRPr="000C41B9">
        <w:rPr>
          <w:rFonts w:ascii="Times New Roman" w:hAnsi="Times New Roman"/>
          <w:b/>
          <w:color w:val="000000"/>
          <w:sz w:val="24"/>
          <w:szCs w:val="24"/>
        </w:rPr>
        <w:t>, остаточный срок годности которых</w:t>
      </w:r>
      <w:r>
        <w:rPr>
          <w:rFonts w:ascii="Times New Roman" w:hAnsi="Times New Roman"/>
          <w:b/>
          <w:color w:val="000000"/>
          <w:sz w:val="24"/>
          <w:szCs w:val="24"/>
        </w:rPr>
        <w:t xml:space="preserve"> составляет не менее 5 месяцев.</w:t>
      </w:r>
    </w:p>
    <w:p w:rsidR="00E67C18" w:rsidRPr="00F126D3" w:rsidRDefault="00E67C18" w:rsidP="00E67C18">
      <w:pPr>
        <w:jc w:val="both"/>
        <w:rPr>
          <w:rFonts w:ascii="Times New Roman" w:eastAsia="Calibri" w:hAnsi="Times New Roman"/>
          <w:sz w:val="24"/>
          <w:szCs w:val="24"/>
        </w:rPr>
      </w:pPr>
      <w:r w:rsidRPr="00F126D3">
        <w:rPr>
          <w:rFonts w:ascii="Times New Roman" w:eastAsia="Calibri" w:hAnsi="Times New Roman"/>
          <w:sz w:val="24"/>
          <w:szCs w:val="24"/>
        </w:rPr>
        <w:t xml:space="preserve">Поставляемый товар должен быть новым, серийным. </w:t>
      </w:r>
    </w:p>
    <w:p w:rsidR="00E67C18" w:rsidRPr="00F126D3" w:rsidRDefault="00E67C18" w:rsidP="00E67C18">
      <w:pPr>
        <w:jc w:val="both"/>
        <w:rPr>
          <w:rFonts w:ascii="Times New Roman" w:eastAsia="Calibri" w:hAnsi="Times New Roman"/>
          <w:sz w:val="24"/>
          <w:szCs w:val="24"/>
        </w:rPr>
      </w:pPr>
      <w:r w:rsidRPr="00F126D3">
        <w:rPr>
          <w:rFonts w:ascii="Times New Roman" w:eastAsia="Calibri" w:hAnsi="Times New Roman"/>
          <w:sz w:val="24"/>
          <w:szCs w:val="24"/>
        </w:rPr>
        <w:t xml:space="preserve">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w:t>
      </w:r>
    </w:p>
    <w:p w:rsidR="00E67C18" w:rsidRPr="00F126D3" w:rsidRDefault="00E67C18" w:rsidP="00E67C18">
      <w:pPr>
        <w:jc w:val="both"/>
        <w:rPr>
          <w:rFonts w:ascii="Times New Roman" w:eastAsia="Calibri" w:hAnsi="Times New Roman"/>
          <w:sz w:val="24"/>
          <w:szCs w:val="24"/>
        </w:rPr>
      </w:pPr>
      <w:r w:rsidRPr="00F126D3">
        <w:rPr>
          <w:rFonts w:ascii="Times New Roman" w:eastAsia="Calibri" w:hAnsi="Times New Roman"/>
          <w:sz w:val="24"/>
          <w:szCs w:val="24"/>
        </w:rPr>
        <w:t>Дата изготовления и условия хранения должны быть указаны на упаковке (этикетке) товара.</w:t>
      </w:r>
    </w:p>
    <w:p w:rsidR="00E67C18" w:rsidRPr="00F126D3" w:rsidRDefault="00E67C18" w:rsidP="00E67C18">
      <w:pPr>
        <w:jc w:val="both"/>
        <w:rPr>
          <w:rFonts w:ascii="Times New Roman" w:eastAsia="Calibri" w:hAnsi="Times New Roman"/>
          <w:sz w:val="24"/>
          <w:szCs w:val="24"/>
        </w:rPr>
      </w:pPr>
      <w:r w:rsidRPr="00F126D3">
        <w:rPr>
          <w:rFonts w:ascii="Times New Roman" w:eastAsia="Calibri" w:hAnsi="Times New Roman"/>
          <w:sz w:val="24"/>
          <w:szCs w:val="24"/>
        </w:rPr>
        <w:t>Поставляемый товар должен быть зар</w:t>
      </w:r>
      <w:r>
        <w:rPr>
          <w:rFonts w:ascii="Times New Roman" w:eastAsia="Calibri" w:hAnsi="Times New Roman"/>
          <w:sz w:val="24"/>
          <w:szCs w:val="24"/>
        </w:rPr>
        <w:t>егистрирован в Государственном р</w:t>
      </w:r>
      <w:r w:rsidRPr="00F126D3">
        <w:rPr>
          <w:rFonts w:ascii="Times New Roman" w:eastAsia="Calibri" w:hAnsi="Times New Roman"/>
          <w:sz w:val="24"/>
          <w:szCs w:val="24"/>
        </w:rPr>
        <w:t xml:space="preserve">еестре медицинских изделий и иметь соответствующее регистрационное удостоверение (с приложениями) Федеральной службы по надзору в сфере здравоохранения и социального развития. </w:t>
      </w:r>
    </w:p>
    <w:p w:rsidR="00E67C18" w:rsidRDefault="00E67C18" w:rsidP="00E67C18">
      <w:pPr>
        <w:spacing w:after="240"/>
        <w:jc w:val="both"/>
        <w:rPr>
          <w:rFonts w:ascii="Times New Roman" w:eastAsia="Calibri" w:hAnsi="Times New Roman"/>
          <w:sz w:val="24"/>
          <w:szCs w:val="24"/>
        </w:rPr>
      </w:pPr>
      <w:r w:rsidRPr="00F126D3">
        <w:rPr>
          <w:rFonts w:ascii="Times New Roman" w:eastAsia="Calibri" w:hAnsi="Times New Roman"/>
          <w:sz w:val="24"/>
          <w:szCs w:val="24"/>
        </w:rPr>
        <w:t>Доставка и разгрузка за счет Поставщика по адресу: г. Орёл, ул. Ростовская, д. 11.</w:t>
      </w:r>
    </w:p>
    <w:p w:rsidR="00214970" w:rsidRDefault="00E67C18" w:rsidP="00E67C18">
      <w:pPr>
        <w:spacing w:after="0" w:line="240" w:lineRule="auto"/>
        <w:jc w:val="both"/>
      </w:pPr>
      <w:r w:rsidRPr="00F126D3">
        <w:rPr>
          <w:rFonts w:ascii="Times New Roman" w:hAnsi="Times New Roman"/>
          <w:sz w:val="24"/>
          <w:szCs w:val="24"/>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p>
    <w:p w:rsidR="00E67C18" w:rsidRDefault="00E67C18" w:rsidP="00A3174C">
      <w:pPr>
        <w:spacing w:after="0" w:line="240" w:lineRule="auto"/>
        <w:jc w:val="right"/>
        <w:rPr>
          <w:rFonts w:ascii="Times New Roman" w:hAnsi="Times New Roman"/>
          <w:spacing w:val="-3"/>
          <w:sz w:val="24"/>
          <w:szCs w:val="24"/>
        </w:rPr>
      </w:pPr>
      <w:bookmarkStart w:id="0" w:name="_GoBack"/>
      <w:bookmarkEnd w:id="0"/>
    </w:p>
    <w:p w:rsidR="00C31479" w:rsidRDefault="00C31479"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67C18">
      <w:rPr>
        <w:rStyle w:val="ab"/>
        <w:noProof/>
      </w:rPr>
      <w:t>9</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C18"/>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19453DB"/>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A17A-8860-45EF-9952-069998E8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2026-06-03T07:25:00Z</dcterms:created>
  <dcterms:modified xsi:type="dcterms:W3CDTF">2026-06-03T07:25:00Z</dcterms:modified>
</cp:coreProperties>
</file>