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7380" w14:textId="77777777" w:rsidR="00720969" w:rsidRDefault="0072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E0CC" w14:textId="77C8E76C" w:rsidR="00720969" w:rsidRDefault="00443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 _________</w:t>
      </w:r>
    </w:p>
    <w:p w14:paraId="2F213150" w14:textId="26861C05" w:rsidR="002B33D8" w:rsidRPr="00930584" w:rsidRDefault="00EF3DCB" w:rsidP="002B33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72916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ИКЗ:</w:t>
      </w:r>
      <w:r w:rsidR="002B33D8" w:rsidRPr="00930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0584" w:rsidRPr="00930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26 1 7802067651 780201001 0001 123 0000 244</w:t>
      </w:r>
    </w:p>
    <w:p w14:paraId="71631E7B" w14:textId="77AC6F21" w:rsidR="00EF3DCB" w:rsidRDefault="00EF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29D7DBC9" w14:textId="5917756D" w:rsidR="00EF3DCB" w:rsidRDefault="00EF3DCB" w:rsidP="002B3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0B468" w14:textId="77777777" w:rsidR="00EF3DCB" w:rsidRDefault="00EF3D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A739E" w14:textId="77777777" w:rsidR="00EF3DCB" w:rsidRDefault="00443D2D" w:rsidP="00EF3D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DCB"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 Петербург                                                                                 от «___» ____________г.</w:t>
      </w:r>
    </w:p>
    <w:p w14:paraId="0719F3B6" w14:textId="67827B31" w:rsidR="00720969" w:rsidRDefault="00720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73FB3" w14:textId="77777777" w:rsidR="00720969" w:rsidRDefault="00720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35A71" w14:textId="383B5A41" w:rsidR="00720969" w:rsidRDefault="00DA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DA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здравоохранения Санкт-Петербургская клиническая больница Российской академии наук (СПб больница РАН)</w:t>
      </w:r>
      <w:r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</w:t>
      </w:r>
      <w:bookmarkStart w:id="1" w:name="_Hlk184576165"/>
      <w:r w:rsidRPr="00DA2DAB">
        <w:rPr>
          <w:rFonts w:ascii="Times New Roman" w:hAnsi="Times New Roman" w:cs="Times New Roman"/>
          <w:sz w:val="24"/>
          <w:szCs w:val="24"/>
        </w:rPr>
        <w:t xml:space="preserve">в лице Главного врача </w:t>
      </w:r>
      <w:proofErr w:type="spellStart"/>
      <w:r w:rsidRPr="00DA2DAB">
        <w:rPr>
          <w:rFonts w:ascii="Times New Roman" w:hAnsi="Times New Roman" w:cs="Times New Roman"/>
          <w:sz w:val="24"/>
          <w:szCs w:val="24"/>
        </w:rPr>
        <w:t>Пташникова</w:t>
      </w:r>
      <w:proofErr w:type="spellEnd"/>
      <w:r w:rsidRPr="00DA2DAB">
        <w:rPr>
          <w:rFonts w:ascii="Times New Roman" w:hAnsi="Times New Roman" w:cs="Times New Roman"/>
          <w:sz w:val="24"/>
          <w:szCs w:val="24"/>
        </w:rPr>
        <w:t xml:space="preserve"> Дмитрия Александровича, действующего на основании Устава</w:t>
      </w:r>
      <w:bookmarkEnd w:id="1"/>
      <w:r w:rsidR="00443D2D"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443D2D" w:rsidRPr="00DA2DAB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443D2D" w:rsidRPr="00DA2DAB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D2D">
        <w:rPr>
          <w:rFonts w:ascii="Times New Roman" w:hAnsi="Times New Roman" w:cs="Times New Roman"/>
          <w:sz w:val="24"/>
          <w:szCs w:val="24"/>
        </w:rPr>
        <w:t>с одной стороны, и ______________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в лице ___________, действующего на основании ____________, именуемое в дальнейшем 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EF3DCB">
        <w:rPr>
          <w:rFonts w:ascii="Times New Roman" w:hAnsi="Times New Roman" w:cs="Times New Roman"/>
          <w:sz w:val="24"/>
          <w:szCs w:val="24"/>
        </w:rPr>
        <w:t>4</w:t>
      </w:r>
      <w:r w:rsidR="00443D2D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62F18587" w14:textId="77777777" w:rsidR="00720969" w:rsidRDefault="00443D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14:paraId="669C7C35" w14:textId="3540AF17" w:rsidR="00720969" w:rsidRPr="003E50B0" w:rsidRDefault="00443D2D" w:rsidP="003E50B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1.1. Исполнитель</w:t>
      </w:r>
      <w:r w:rsidR="00EF3DCB">
        <w:rPr>
          <w:rFonts w:ascii="Times New Roman" w:hAnsi="Times New Roman" w:cs="Times New Roman"/>
          <w:sz w:val="24"/>
          <w:szCs w:val="24"/>
        </w:rPr>
        <w:t xml:space="preserve"> </w:t>
      </w:r>
      <w:r w:rsidRPr="00930584">
        <w:rPr>
          <w:rFonts w:ascii="Times New Roman" w:hAnsi="Times New Roman" w:cs="Times New Roman"/>
          <w:sz w:val="24"/>
          <w:szCs w:val="24"/>
        </w:rPr>
        <w:t xml:space="preserve">обязуется в установленный Контрактом срок оказать </w:t>
      </w:r>
      <w:r w:rsidRPr="00930584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="00930584" w:rsidRPr="00930584">
        <w:rPr>
          <w:rFonts w:ascii="Times New Roman" w:hAnsi="Times New Roman" w:cs="Times New Roman"/>
          <w:b/>
          <w:bCs/>
          <w:sz w:val="24"/>
          <w:szCs w:val="24"/>
        </w:rPr>
        <w:t xml:space="preserve">по диагностики и ремонту </w:t>
      </w:r>
      <w:proofErr w:type="spellStart"/>
      <w:r w:rsidR="00930584" w:rsidRPr="00930584">
        <w:rPr>
          <w:rFonts w:ascii="Times New Roman" w:hAnsi="Times New Roman" w:cs="Times New Roman"/>
          <w:b/>
          <w:bCs/>
          <w:sz w:val="24"/>
          <w:szCs w:val="24"/>
        </w:rPr>
        <w:t>Электромиографа</w:t>
      </w:r>
      <w:proofErr w:type="spellEnd"/>
      <w:r w:rsidR="00930584" w:rsidRPr="00930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0584" w:rsidRPr="00930584">
        <w:rPr>
          <w:rFonts w:ascii="Times New Roman" w:hAnsi="Times New Roman" w:cs="Times New Roman"/>
          <w:b/>
          <w:bCs/>
          <w:sz w:val="24"/>
          <w:szCs w:val="24"/>
        </w:rPr>
        <w:t>Nicolet</w:t>
      </w:r>
      <w:proofErr w:type="spellEnd"/>
      <w:r w:rsidR="00930584" w:rsidRPr="00930584">
        <w:rPr>
          <w:rFonts w:ascii="Times New Roman" w:hAnsi="Times New Roman" w:cs="Times New Roman"/>
          <w:b/>
          <w:bCs/>
          <w:sz w:val="24"/>
          <w:szCs w:val="24"/>
        </w:rPr>
        <w:t xml:space="preserve"> EDX</w:t>
      </w:r>
      <w:r w:rsidRPr="0093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584">
        <w:rPr>
          <w:rFonts w:ascii="Times New Roman" w:hAnsi="Times New Roman" w:cs="Times New Roman"/>
          <w:sz w:val="24"/>
          <w:szCs w:val="24"/>
        </w:rPr>
        <w:t>(далее - услуги) в соответствии со Спецификацией (Приложение №1 к Контракту</w:t>
      </w:r>
      <w:r>
        <w:rPr>
          <w:rFonts w:ascii="Times New Roman" w:hAnsi="Times New Roman" w:cs="Times New Roman"/>
          <w:sz w:val="24"/>
          <w:szCs w:val="24"/>
        </w:rPr>
        <w:t xml:space="preserve">) и Техническим заданием (Приложение №2 к Контракту), а Заказчик обязуется принять оказанные услуги и оплатить их. </w:t>
      </w:r>
    </w:p>
    <w:p w14:paraId="1C55FA3D" w14:textId="77777777" w:rsidR="00720969" w:rsidRPr="00930584" w:rsidRDefault="00443D2D">
      <w:pPr>
        <w:spacing w:after="0" w:line="240" w:lineRule="auto"/>
        <w:jc w:val="both"/>
        <w:rPr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1.2. Место оказания услуг:</w:t>
      </w:r>
      <w:r w:rsidRPr="00930584">
        <w:rPr>
          <w:sz w:val="24"/>
          <w:szCs w:val="24"/>
        </w:rPr>
        <w:t xml:space="preserve"> </w:t>
      </w:r>
    </w:p>
    <w:p w14:paraId="296DA8BD" w14:textId="06E75244" w:rsidR="00720969" w:rsidRPr="00930584" w:rsidRDefault="003E50B0" w:rsidP="003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 xml:space="preserve">194017, г. Санкт-Петербург, пр. Тореза, д.72, лит. А. </w:t>
      </w:r>
    </w:p>
    <w:p w14:paraId="677C1E2A" w14:textId="77777777" w:rsidR="00720969" w:rsidRPr="00930584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1.3. Услуги по Контракту оказываются в соответствии с нормами и стандартами для данного вида услуг и с требованиями законодательства Российской Федерации.</w:t>
      </w:r>
    </w:p>
    <w:p w14:paraId="1F9E216E" w14:textId="73F2BA67" w:rsidR="00720969" w:rsidRPr="00930584" w:rsidRDefault="00443D2D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 xml:space="preserve">1.4. Срок оказания услуг: </w:t>
      </w:r>
      <w:r w:rsidR="00930584" w:rsidRPr="00930584">
        <w:rPr>
          <w:rFonts w:ascii="Times New Roman" w:hAnsi="Times New Roman" w:cs="Times New Roman"/>
          <w:bCs/>
          <w:sz w:val="24"/>
          <w:szCs w:val="24"/>
        </w:rPr>
        <w:t>в течение 3 календарных дней с момента получения заявки от Заказчика.</w:t>
      </w:r>
    </w:p>
    <w:p w14:paraId="10752938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Контракта и порядок расчетов</w:t>
      </w:r>
    </w:p>
    <w:p w14:paraId="06765B70" w14:textId="4BD57C5F" w:rsidR="00EF3DCB" w:rsidRPr="00EB3BED" w:rsidRDefault="00443D2D" w:rsidP="00EF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F3DCB" w:rsidRPr="00EF3DCB">
        <w:rPr>
          <w:rFonts w:ascii="Times New Roman" w:hAnsi="Times New Roman" w:cs="Times New Roman"/>
          <w:sz w:val="24"/>
          <w:szCs w:val="24"/>
        </w:rPr>
        <w:t xml:space="preserve">Цена контракта составляет </w:t>
      </w:r>
      <w:r w:rsidR="00EF3DCB" w:rsidRPr="00EB3BED">
        <w:rPr>
          <w:rFonts w:ascii="Times New Roman" w:hAnsi="Times New Roman" w:cs="Times New Roman"/>
          <w:sz w:val="24"/>
          <w:szCs w:val="24"/>
          <w:highlight w:val="yellow"/>
        </w:rPr>
        <w:t>____ рублей ____ копеек, в том числе НДС ____ рублей / НДС не облагается, и указана в Спецификации (Приложение № 1 к Контракту).</w:t>
      </w:r>
    </w:p>
    <w:p w14:paraId="00CC83C6" w14:textId="77777777" w:rsidR="002F0D53" w:rsidRDefault="00EF3DCB" w:rsidP="002F0D53">
      <w:pPr>
        <w:jc w:val="both"/>
        <w:rPr>
          <w:rFonts w:ascii="Times New Roman" w:hAnsi="Times New Roman" w:cs="Times New Roman"/>
          <w:sz w:val="24"/>
          <w:szCs w:val="24"/>
        </w:rPr>
      </w:pPr>
      <w:r w:rsidRPr="00EB3BED">
        <w:rPr>
          <w:rFonts w:ascii="Times New Roman" w:hAnsi="Times New Roman" w:cs="Times New Roman"/>
          <w:sz w:val="24"/>
          <w:szCs w:val="24"/>
          <w:highlight w:val="yellow"/>
        </w:rPr>
        <w:t xml:space="preserve">Источник финансирования: </w:t>
      </w:r>
      <w:r w:rsidR="002F0D53">
        <w:rPr>
          <w:rFonts w:ascii="Times New Roman" w:hAnsi="Times New Roman" w:cs="Times New Roman"/>
          <w:sz w:val="24"/>
          <w:szCs w:val="24"/>
        </w:rPr>
        <w:t xml:space="preserve">Средства бюджетных учреждений на 2026 год. </w:t>
      </w:r>
    </w:p>
    <w:p w14:paraId="40E7FDF9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КВР 244.</w:t>
      </w:r>
    </w:p>
    <w:p w14:paraId="1F071865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субсидий на финансовое обеспечение выполнения государственного задания;</w:t>
      </w:r>
    </w:p>
    <w:p w14:paraId="6E3F9EF3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средства от доходов от иной приносящей доходы деятельности; </w:t>
      </w:r>
    </w:p>
    <w:p w14:paraId="059E8442" w14:textId="19C1BC54" w:rsidR="00EF3DCB" w:rsidRPr="00EF3DCB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фонда ОМС, ВМП.</w:t>
      </w:r>
    </w:p>
    <w:p w14:paraId="155F5784" w14:textId="2D449DDA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цену Контракта включаются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5AD213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8" w:tooltip="consultantplus://offline/ref=782E9CC4CCC6932545801925E3B536176E50B53C1FD70BD7655CABC93DB89C27024180C10398FB96372E7F1F5737VEP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14:paraId="5DE03902" w14:textId="77777777" w:rsidR="00720969" w:rsidRPr="00F62D71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Расчет между Заказчиком и Исполнителем за оказанные услуги производится не позднее 7 (семи) </w:t>
      </w:r>
      <w:r w:rsidRPr="00F62D71">
        <w:rPr>
          <w:rFonts w:ascii="Times New Roman" w:hAnsi="Times New Roman" w:cs="Times New Roman"/>
          <w:sz w:val="24"/>
          <w:szCs w:val="24"/>
        </w:rPr>
        <w:t>рабочих дней с даты подписания Сторонами Акта сдачи-приемки оказанных услуг и выставления счета на оплату услуг Исполнителем.</w:t>
      </w:r>
    </w:p>
    <w:p w14:paraId="2BABB8F3" w14:textId="1F6EC7ED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71">
        <w:rPr>
          <w:rFonts w:ascii="Times New Roman" w:hAnsi="Times New Roman" w:cs="Times New Roman"/>
          <w:sz w:val="24"/>
          <w:szCs w:val="24"/>
        </w:rPr>
        <w:t>2.</w:t>
      </w:r>
      <w:r w:rsidR="00F62D71" w:rsidRPr="00F62D71">
        <w:rPr>
          <w:rFonts w:ascii="Times New Roman" w:hAnsi="Times New Roman" w:cs="Times New Roman"/>
          <w:sz w:val="24"/>
          <w:szCs w:val="24"/>
        </w:rPr>
        <w:t>5</w:t>
      </w:r>
      <w:r w:rsidRPr="00F62D71">
        <w:rPr>
          <w:rFonts w:ascii="Times New Roman" w:hAnsi="Times New Roman" w:cs="Times New Roman"/>
          <w:sz w:val="24"/>
          <w:szCs w:val="24"/>
        </w:rPr>
        <w:t xml:space="preserve">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Исполнителя, указанный в Контракте. В случае изменения расчетного счета </w:t>
      </w:r>
      <w:r w:rsidRPr="00F62D71">
        <w:rPr>
          <w:rFonts w:ascii="Times New Roman" w:hAnsi="Times New Roman" w:cs="Times New Roman"/>
          <w:sz w:val="24"/>
          <w:szCs w:val="24"/>
        </w:rPr>
        <w:lastRenderedPageBreak/>
        <w:t>Исполнитель обязан в течение 3 (трех) рабочих дней с даты изменения расчетного счета в письменной форме сообщить об этом Заказчику, указав новые реквизиты</w:t>
      </w:r>
      <w:r>
        <w:rPr>
          <w:rFonts w:ascii="Times New Roman" w:hAnsi="Times New Roman" w:cs="Times New Roman"/>
          <w:sz w:val="24"/>
          <w:szCs w:val="24"/>
        </w:rPr>
        <w:t xml:space="preserve">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75E305A3" w14:textId="1634365E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2D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Исполнителя, указанный в настоящем Контракте.</w:t>
      </w:r>
    </w:p>
    <w:p w14:paraId="215C235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66C5AF6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48E5FB1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39DEC64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2693D4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требовать возмещения убытков, уплаты неустоек (штрафов, пеней) в соответствии с </w:t>
      </w:r>
      <w:hyperlink w:anchor="P964" w:tooltip="#P964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 Контракта.</w:t>
      </w:r>
    </w:p>
    <w:p w14:paraId="0A5FA794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Исполнитель обязан:</w:t>
      </w:r>
    </w:p>
    <w:p w14:paraId="12AC9EC0" w14:textId="77777777" w:rsidR="00720969" w:rsidRPr="00930584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30584">
        <w:rPr>
          <w:rFonts w:ascii="Times New Roman" w:hAnsi="Times New Roman" w:cs="Times New Roman"/>
          <w:sz w:val="24"/>
          <w:szCs w:val="24"/>
        </w:rPr>
        <w:t>оказать услуги в предусмотренный Контрактом срок в соответствии с Техническим заданием (Приложение №2 к Контракту) и установленными действующим законодательством Российской Федерации нормами и стандартами по данному виду услуг;</w:t>
      </w:r>
    </w:p>
    <w:p w14:paraId="0352F841" w14:textId="77777777" w:rsidR="00720969" w:rsidRPr="00930584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10A9A8D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в) обеспечить соответствие результатов оказанных услуг требованиям качества, нормам и стандартам, установленным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Контрактом;</w:t>
      </w:r>
    </w:p>
    <w:p w14:paraId="2ED7CAE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обеспечить за свой счет устранение недостатков, выявленных при приемке Заказчиком оказанных услуг.</w:t>
      </w:r>
    </w:p>
    <w:p w14:paraId="278FA27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вправе:</w:t>
      </w:r>
    </w:p>
    <w:p w14:paraId="4C58589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требовать от Исполнителя надлежащего исполнения обязательств, установленных Контрактом;</w:t>
      </w:r>
    </w:p>
    <w:p w14:paraId="744B7CE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0F02D6C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7AF545E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tooltip="#P964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 Контракта, причиненных по вине Исполнителя;</w:t>
      </w:r>
    </w:p>
    <w:p w14:paraId="2E87E46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принять решение об одностороннем отказе от исполнения Контракта в соответствии с гражданским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1CE2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135DC73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обязан:</w:t>
      </w:r>
    </w:p>
    <w:p w14:paraId="0FB0732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Контрактом; </w:t>
      </w:r>
    </w:p>
    <w:p w14:paraId="7F3E87C4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контроль за исполнением Контракта;</w:t>
      </w:r>
    </w:p>
    <w:p w14:paraId="0BE585FC" w14:textId="544ED5CC" w:rsidR="00720969" w:rsidRDefault="00F6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3D2D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tooltip="#P964" w:history="1">
        <w:r w:rsidR="00443D2D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443D2D">
        <w:rPr>
          <w:rFonts w:ascii="Times New Roman" w:hAnsi="Times New Roman" w:cs="Times New Roman"/>
          <w:sz w:val="24"/>
          <w:szCs w:val="24"/>
        </w:rPr>
        <w:t>5 Контракта.</w:t>
      </w:r>
    </w:p>
    <w:p w14:paraId="7F51C074" w14:textId="77777777" w:rsidR="00720969" w:rsidRPr="00930584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84">
        <w:rPr>
          <w:rFonts w:ascii="Times New Roman" w:hAnsi="Times New Roman" w:cs="Times New Roman"/>
          <w:b/>
          <w:sz w:val="24"/>
          <w:szCs w:val="24"/>
        </w:rPr>
        <w:t>4. Порядок сдачи и приемки оказанных услуг</w:t>
      </w:r>
    </w:p>
    <w:p w14:paraId="7E510CE9" w14:textId="77777777" w:rsidR="00720969" w:rsidRPr="00930584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4.1. Исполнитель по окончании оказания услуг в течение 3 (трех) рабочих дней направляет Заказчику Акт сдачи-приемки оказанных услуг в 2 (двух) экземплярах, подписанный Исполнителем.</w:t>
      </w:r>
    </w:p>
    <w:p w14:paraId="066940B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4.2. Заказчик в срок не более 5 (пяти) рабочих дней со дня получения от Исполнителя Акт сдачи-приемки оказанных услуг осуществляет совместно с представителем Исполнителя проверку оказанных Исполнителем услуг</w:t>
      </w:r>
      <w:r>
        <w:rPr>
          <w:rFonts w:ascii="Times New Roman" w:hAnsi="Times New Roman" w:cs="Times New Roman"/>
          <w:sz w:val="24"/>
          <w:szCs w:val="24"/>
        </w:rPr>
        <w:t xml:space="preserve"> по Контракту на предмет соответствия оказанных услуг требованиям и условиям Контракта. По итогам проверки Заказчик направляет Исполнителю подписанный Заказчиком Акт сдачи-приемки оказанных услуг или мотивированный отказ от его подписания. В мотивированном отказе от подписания Акта сдачи-приемки оказанных услуг </w:t>
      </w:r>
      <w:r>
        <w:rPr>
          <w:rFonts w:ascii="Times New Roman" w:hAnsi="Times New Roman" w:cs="Times New Roman"/>
          <w:sz w:val="24"/>
          <w:szCs w:val="24"/>
        </w:rPr>
        <w:lastRenderedPageBreak/>
        <w:t>Заказчиком указываются перечень необходимых доработок и сроки их выполнения. Исполнитель за свой счет и в согласованные с Заказчиком сроки устраняет указанные Заказчиком несоответствия.</w:t>
      </w:r>
    </w:p>
    <w:p w14:paraId="0EE40F3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проверки предоставленных Исполнителем результатов, предусмотренных Контрактом, в части их соответствия условиям Контракта,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5E27571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2644DF1B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Обязательства Исполнителя по Контракту считаются выполненными после подписания Сторонами Акта сдачи-приемки оказанных услуг.</w:t>
      </w:r>
    </w:p>
    <w:p w14:paraId="3B2FC8CE" w14:textId="1854F66D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22D1EF3D" w14:textId="6BAE2C6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Контрактом, Стороны несут ответственность в соответствии </w:t>
      </w:r>
      <w:r w:rsidRPr="00961E6E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 и Контрактом.</w:t>
      </w:r>
    </w:p>
    <w:p w14:paraId="6AD3C66F" w14:textId="237A4126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>.2. Пени начисляются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Контрактом, и фактически исполненных Поставщиком.</w:t>
      </w:r>
    </w:p>
    <w:p w14:paraId="597070E8" w14:textId="49E91CD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в размере 10 % цены контракта и составляет __________ рублей __________ копеек (_______).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49A8535D" w14:textId="5A7FFE2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(одной тысячи) рублей.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0E7E6AC0" w14:textId="28B29C9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.5. В случае неисполнения или ненадлежащего исполнения Поставщиком обязательств, предусмотренных Контрактом, Заказчик вправе произвести оплату </w:t>
      </w:r>
      <w:r w:rsidRPr="00961E6E">
        <w:rPr>
          <w:rFonts w:ascii="Times New Roman" w:hAnsi="Times New Roman" w:cs="Times New Roman"/>
          <w:sz w:val="24"/>
          <w:szCs w:val="24"/>
        </w:rPr>
        <w:br/>
        <w:t>по Контракту за вычетом соответствующего размера неустойки (при этом исполнение обязательства исполнителя по перечислению неустойки и (или) убытков в доход бюджета возлагается на Заказчика). Уплата Стороной неустойки не освобождает ее от исполнения обязательств по Контракту.</w:t>
      </w:r>
    </w:p>
    <w:p w14:paraId="795FB742" w14:textId="1242D358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1E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14:paraId="68066253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14:paraId="57F6F40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37FC7D4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6C5E99E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04432AF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FD3AC2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Рассмотрение и разрешение споров</w:t>
      </w:r>
    </w:p>
    <w:p w14:paraId="2B16CB11" w14:textId="10953D32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.1. Все споры и разногласия, возникшие в связи с исполнением Контракта, Стороны будут стремиться решать путем переговоров.</w:t>
      </w:r>
    </w:p>
    <w:p w14:paraId="247917E8" w14:textId="262DE04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.2. В случае не достижения взаимного согласия все споры по Контракту разрешаются в Арбитражном суде города Санкт-Петербурга и Ленинградской области.</w:t>
      </w:r>
    </w:p>
    <w:p w14:paraId="5496D2C2" w14:textId="6A270361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961E6E">
        <w:rPr>
          <w:rFonts w:ascii="Times New Roman" w:hAnsi="Times New Roman" w:cs="Times New Roman"/>
          <w:sz w:val="24"/>
          <w:szCs w:val="24"/>
        </w:rPr>
        <w:t xml:space="preserve"> До передачи спора на разрешение Арбитражного суда города </w:t>
      </w:r>
      <w:r w:rsidRPr="00961E6E">
        <w:rPr>
          <w:rFonts w:ascii="Times New Roman" w:hAnsi="Times New Roman" w:cs="Times New Roman"/>
          <w:sz w:val="24"/>
          <w:szCs w:val="24"/>
        </w:rPr>
        <w:br/>
        <w:t xml:space="preserve">Санкт-Петербурга и Ленинградской области Стороны принимают меры к его урегулированию в досудебном порядке. </w:t>
      </w:r>
    </w:p>
    <w:p w14:paraId="1BFDEB41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 действия Контракта</w:t>
      </w:r>
    </w:p>
    <w:p w14:paraId="7736CFA3" w14:textId="6228078F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84">
        <w:rPr>
          <w:rFonts w:ascii="Times New Roman" w:hAnsi="Times New Roman" w:cs="Times New Roman"/>
          <w:sz w:val="24"/>
          <w:szCs w:val="24"/>
        </w:rPr>
        <w:t>8.1. Контракт вступает в силу с даты его подписания обеими Сторонами и действует по «</w:t>
      </w:r>
      <w:r w:rsidR="003E50B0" w:rsidRPr="00930584">
        <w:rPr>
          <w:rFonts w:ascii="Times New Roman" w:hAnsi="Times New Roman" w:cs="Times New Roman"/>
          <w:sz w:val="24"/>
          <w:szCs w:val="24"/>
        </w:rPr>
        <w:t>31</w:t>
      </w:r>
      <w:r w:rsidRPr="00930584">
        <w:rPr>
          <w:rFonts w:ascii="Times New Roman" w:hAnsi="Times New Roman" w:cs="Times New Roman"/>
          <w:sz w:val="24"/>
          <w:szCs w:val="24"/>
        </w:rPr>
        <w:t xml:space="preserve">» </w:t>
      </w:r>
      <w:r w:rsidR="003E50B0" w:rsidRPr="00930584">
        <w:rPr>
          <w:rFonts w:ascii="Times New Roman" w:hAnsi="Times New Roman" w:cs="Times New Roman"/>
          <w:sz w:val="24"/>
          <w:szCs w:val="24"/>
        </w:rPr>
        <w:t>декабря</w:t>
      </w:r>
      <w:r w:rsidRPr="00930584">
        <w:rPr>
          <w:rFonts w:ascii="Times New Roman" w:hAnsi="Times New Roman" w:cs="Times New Roman"/>
          <w:sz w:val="24"/>
          <w:szCs w:val="24"/>
        </w:rPr>
        <w:t xml:space="preserve"> 202</w:t>
      </w:r>
      <w:r w:rsidR="003E50B0" w:rsidRPr="00930584">
        <w:rPr>
          <w:rFonts w:ascii="Times New Roman" w:hAnsi="Times New Roman" w:cs="Times New Roman"/>
          <w:sz w:val="24"/>
          <w:szCs w:val="24"/>
        </w:rPr>
        <w:t>6</w:t>
      </w:r>
      <w:r w:rsidRPr="00930584">
        <w:rPr>
          <w:rFonts w:ascii="Times New Roman" w:hAnsi="Times New Roman" w:cs="Times New Roman"/>
          <w:sz w:val="24"/>
          <w:szCs w:val="24"/>
        </w:rPr>
        <w:t xml:space="preserve"> года включительно. Окончание срока действия Контракта не влечет прекращения неисполненных обязательств Сторон по Контракту.</w:t>
      </w:r>
    </w:p>
    <w:p w14:paraId="0CC8A04F" w14:textId="416281B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61E6E" w:rsidRPr="00961E6E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59591C2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12.1. Заявления, уведомления, извещения, требования или иные юридически значимые сообщения (далее – корреспонденция),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</w:p>
    <w:p w14:paraId="4A9A45A2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12.2. Доставка корреспонденции Сторонами по Контракту может осуществляться нарочным, почтовым направлением по адресу, а также по адресу электронной почты, указанным в разделе 14 Контракта «Адреса, реквизиты и подписи Сторон».</w:t>
      </w:r>
    </w:p>
    <w:p w14:paraId="1B6E318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12.3. Юридическое лицо несет риск последствий неполучения корреспонденции, доставленной по адресу, указанному в Контракте, а также риск отсутствия по указанному адресу своего органа или представителя. </w:t>
      </w:r>
    </w:p>
    <w:p w14:paraId="6D6F653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12.4. Сообщения, доставленные по адресу, указанному в Контракте, считаются полученными юридическим лицом, даже если оно не находится по указанному адресу.</w:t>
      </w:r>
    </w:p>
    <w:p w14:paraId="658B6A10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12.5. Во всем, что не предусмотрено Контрактом, Стороны руководствуются законодательством Российской Федерации.</w:t>
      </w:r>
    </w:p>
    <w:p w14:paraId="3070DBBA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12.6. Настоящий Контракт составлен в форме электронного документа, подписанного электронными подписями уполномоченных на подписание Контракта лиц обеих Сторон.</w:t>
      </w:r>
    </w:p>
    <w:p w14:paraId="55B89B03" w14:textId="261F9B42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656C" w14:textId="6DD380A4" w:rsidR="00961E6E" w:rsidRPr="00961E6E" w:rsidRDefault="00961E6E" w:rsidP="00961E6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6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61E6E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14:paraId="00F7CBB0" w14:textId="6980D070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61E6E">
        <w:rPr>
          <w:rFonts w:ascii="Times New Roman" w:hAnsi="Times New Roman" w:cs="Times New Roman"/>
          <w:sz w:val="24"/>
          <w:szCs w:val="24"/>
        </w:rPr>
        <w:t>.1 Неотъемлемой частью Контракта являются:</w:t>
      </w:r>
    </w:p>
    <w:p w14:paraId="3D4DBE2F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1 «Спецификация»;</w:t>
      </w:r>
    </w:p>
    <w:p w14:paraId="6A85E11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2 «Описании объекта закупки».</w:t>
      </w:r>
    </w:p>
    <w:p w14:paraId="52B2C259" w14:textId="77777777" w:rsidR="00961E6E" w:rsidRDefault="00961E6E" w:rsidP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11. Адреса, банковские реквизиты и подписи Сторон</w:t>
      </w:r>
    </w:p>
    <w:p w14:paraId="2D196116" w14:textId="2ED6C18D" w:rsidR="00961E6E" w:rsidRDefault="00961E6E" w:rsidP="00961E6E"/>
    <w:p w14:paraId="2593EC4C" w14:textId="77777777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C7EB0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9604"/>
        <w:gridCol w:w="749"/>
      </w:tblGrid>
      <w:tr w:rsidR="00720969" w14:paraId="0EB5DE9E" w14:textId="77777777">
        <w:trPr>
          <w:jc w:val="center"/>
        </w:trPr>
        <w:tc>
          <w:tcPr>
            <w:tcW w:w="5540" w:type="dxa"/>
          </w:tcPr>
          <w:tbl>
            <w:tblPr>
              <w:tblW w:w="9386" w:type="dxa"/>
              <w:tblInd w:w="2" w:type="dxa"/>
              <w:tblLook w:val="01E0" w:firstRow="1" w:lastRow="1" w:firstColumn="1" w:lastColumn="1" w:noHBand="0" w:noVBand="0"/>
            </w:tblPr>
            <w:tblGrid>
              <w:gridCol w:w="4757"/>
              <w:gridCol w:w="4629"/>
            </w:tblGrid>
            <w:tr w:rsidR="00DA2DAB" w:rsidRPr="00202451" w14:paraId="2B510390" w14:textId="77777777" w:rsidTr="00DA2DAB">
              <w:tc>
                <w:tcPr>
                  <w:tcW w:w="4850" w:type="dxa"/>
                </w:tcPr>
                <w:p w14:paraId="1AFBA75E" w14:textId="77777777" w:rsidR="00DC039B" w:rsidRPr="00607EEF" w:rsidRDefault="00DC039B" w:rsidP="00DC039B">
                  <w:pPr>
                    <w:pStyle w:val="aff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  <w:lang w:eastAsia="ru-RU"/>
                    </w:rPr>
                    <w:t>(СПб больница РАН)</w:t>
                  </w:r>
                </w:p>
                <w:p w14:paraId="43508DBA" w14:textId="77777777" w:rsidR="00DC039B" w:rsidRPr="00607EEF" w:rsidRDefault="00DC039B" w:rsidP="00DC039B">
                  <w:pPr>
                    <w:pStyle w:val="aff"/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ИНН 7802067651,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КПП 780201001</w:t>
                  </w:r>
                </w:p>
                <w:p w14:paraId="0459E47A" w14:textId="77777777" w:rsidR="00DC039B" w:rsidRPr="00607EEF" w:rsidRDefault="00DC039B" w:rsidP="00DC039B">
                  <w:pPr>
                    <w:autoSpaceDE w:val="0"/>
                    <w:adjustRightInd w:val="0"/>
                    <w:spacing w:before="29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ОГРН: 1037804013785</w:t>
                  </w:r>
                </w:p>
                <w:p w14:paraId="079ECFE0" w14:textId="77777777" w:rsidR="00DC039B" w:rsidRPr="00607EEF" w:rsidRDefault="00DC039B" w:rsidP="00DC039B">
                  <w:pPr>
                    <w:pStyle w:val="aff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sz w:val="22"/>
                      <w:szCs w:val="22"/>
                    </w:rPr>
                    <w:t>Код по ОКОПФ 72</w:t>
                  </w:r>
                </w:p>
                <w:p w14:paraId="729976A6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sz w:val="22"/>
                      <w:szCs w:val="22"/>
                    </w:rPr>
                  </w:pPr>
                  <w:r w:rsidRPr="00607EEF">
                    <w:rPr>
                      <w:sz w:val="22"/>
                      <w:szCs w:val="22"/>
                    </w:rPr>
                    <w:t>Юридический адрес:</w:t>
                  </w:r>
                </w:p>
                <w:p w14:paraId="0469B9F1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194017 г. Санкт-Петербург, Выборгский р-н,</w:t>
                  </w:r>
                </w:p>
                <w:p w14:paraId="670EFAEF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 xml:space="preserve"> пр. Тореза, д. 72, литера А</w:t>
                  </w:r>
                </w:p>
                <w:p w14:paraId="44BD9F5B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eastAsia="Times New Roman"/>
                      <w:iCs/>
                      <w:sz w:val="22"/>
                      <w:szCs w:val="22"/>
                    </w:rPr>
                    <w:t xml:space="preserve">Почтовый адрес (для доставки корреспонденции): </w:t>
                  </w:r>
                  <w:r w:rsidRPr="00607EEF">
                    <w:rPr>
                      <w:rFonts w:eastAsia="Times New Roman"/>
                      <w:bCs/>
                      <w:sz w:val="22"/>
                      <w:szCs w:val="22"/>
                    </w:rPr>
                    <w:t>190900, г. Санкт-Петербург, бокс № 1427</w:t>
                  </w:r>
                </w:p>
                <w:p w14:paraId="39973B8D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79D473B9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>Банковские реквизиты:</w:t>
                  </w:r>
                </w:p>
                <w:p w14:paraId="666888CD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 xml:space="preserve">Казначейский счет: </w:t>
                  </w:r>
                  <w:r w:rsidRPr="00607EEF">
                    <w:rPr>
                      <w:rFonts w:ascii="Times New Roman" w:hAnsi="Times New Roman" w:cs="Times New Roman"/>
                      <w:bCs/>
                    </w:rPr>
                    <w:t>03214643000000013225</w:t>
                  </w:r>
                </w:p>
                <w:p w14:paraId="5354FF68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Банковский счет, Единый казначейский счет</w:t>
                  </w:r>
                </w:p>
                <w:p w14:paraId="7ED717F0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40102810745370000024</w:t>
                  </w:r>
                </w:p>
                <w:p w14:paraId="1CBE4641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 xml:space="preserve">Банк получателя: </w:t>
                  </w:r>
                </w:p>
                <w:p w14:paraId="4A99ED06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ОКЦ № 1 ВВГУ Банка России//</w:t>
                  </w:r>
                </w:p>
                <w:p w14:paraId="0E26EEFA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УФК по Нижегородской области, г Нижний Новгород</w:t>
                  </w:r>
                </w:p>
                <w:p w14:paraId="06AAA099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УФК по г. Санкт-Петербургу (СПб больница РАН л/с 20726Ц10090)</w:t>
                  </w:r>
                </w:p>
                <w:p w14:paraId="5ADFD4C3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(для средств ОМС 22726Ц10090)</w:t>
                  </w:r>
                </w:p>
                <w:p w14:paraId="57F22C1B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БИК 012202102</w:t>
                  </w:r>
                </w:p>
                <w:p w14:paraId="0092FDE6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ОКТМО</w:t>
                  </w:r>
                  <w:r w:rsidRPr="00607EEF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40315000</w:t>
                  </w:r>
                </w:p>
                <w:p w14:paraId="22231E39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  <w:p w14:paraId="384B36FE" w14:textId="77777777" w:rsidR="00DC039B" w:rsidRPr="00607EEF" w:rsidRDefault="00DC039B" w:rsidP="00DC039B">
                  <w:pPr>
                    <w:overflowPunct w:val="0"/>
                    <w:autoSpaceDE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iCs/>
                      <w:lang w:val="en-US"/>
                    </w:rPr>
                    <w:t xml:space="preserve">E-mail: </w:t>
                  </w:r>
                  <w:r w:rsidR="006B4BA5">
                    <w:fldChar w:fldCharType="begin"/>
                  </w:r>
                  <w:r w:rsidR="006B4BA5" w:rsidRPr="006B4BA5">
                    <w:rPr>
                      <w:lang w:val="en-US"/>
                    </w:rPr>
                    <w:instrText xml:space="preserve"> HYPERLINK "mailto:hospital@spbkbran.ru" </w:instrText>
                  </w:r>
                  <w:r w:rsidR="006B4BA5">
                    <w:fldChar w:fldCharType="separate"/>
                  </w:r>
                  <w:r w:rsidRPr="00607EEF">
                    <w:rPr>
                      <w:rFonts w:ascii="Times New Roman" w:hAnsi="Times New Roman" w:cs="Times New Roman"/>
                      <w:iCs/>
                      <w:color w:val="0000FF"/>
                      <w:u w:val="single"/>
                      <w:lang w:val="en-US"/>
                    </w:rPr>
                    <w:t>hospital@spbkbran.ru</w:t>
                  </w:r>
                  <w:r w:rsidR="006B4BA5">
                    <w:rPr>
                      <w:rFonts w:ascii="Times New Roman" w:hAnsi="Times New Roman" w:cs="Times New Roman"/>
                      <w:iCs/>
                      <w:color w:val="0000FF"/>
                      <w:u w:val="single"/>
                      <w:lang w:val="en-US"/>
                    </w:rPr>
                    <w:fldChar w:fldCharType="end"/>
                  </w:r>
                </w:p>
                <w:p w14:paraId="54401CCF" w14:textId="38897BCA" w:rsidR="00DA2DAB" w:rsidRPr="00802FB5" w:rsidRDefault="00DC039B" w:rsidP="00DC039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07EEF">
                    <w:rPr>
                      <w:rFonts w:ascii="Times New Roman" w:hAnsi="Times New Roman"/>
                      <w:iCs/>
                      <w:lang w:eastAsia="ru-RU"/>
                    </w:rPr>
                    <w:t>Телефон</w:t>
                  </w:r>
                  <w:r w:rsidRPr="00607EEF">
                    <w:rPr>
                      <w:rFonts w:ascii="Times New Roman" w:hAnsi="Times New Roman"/>
                      <w:iCs/>
                      <w:lang w:val="en-US" w:eastAsia="ru-RU"/>
                    </w:rPr>
                    <w:t>: 8 812 553 34 60</w:t>
                  </w:r>
                </w:p>
              </w:tc>
              <w:tc>
                <w:tcPr>
                  <w:tcW w:w="4536" w:type="dxa"/>
                </w:tcPr>
                <w:p w14:paraId="5E9593B9" w14:textId="77777777" w:rsidR="00DA2DAB" w:rsidRPr="002B33D8" w:rsidRDefault="00DA2DAB" w:rsidP="00DA2DAB">
                  <w:pPr>
                    <w:tabs>
                      <w:tab w:val="left" w:pos="0"/>
                      <w:tab w:val="left" w:pos="480"/>
                      <w:tab w:val="left" w:pos="840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A2DAB" w:rsidRPr="0013467D" w14:paraId="6B63123F" w14:textId="77777777" w:rsidTr="00DA2DAB">
              <w:tc>
                <w:tcPr>
                  <w:tcW w:w="4850" w:type="dxa"/>
                </w:tcPr>
                <w:p w14:paraId="5E027F9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905A34">
                    <w:rPr>
                      <w:rFonts w:ascii="Times New Roman" w:hAnsi="Times New Roman" w:cs="Times New Roman"/>
                    </w:rPr>
                    <w:t>лавн</w:t>
                  </w:r>
                  <w:r>
                    <w:rPr>
                      <w:rFonts w:ascii="Times New Roman" w:hAnsi="Times New Roman" w:cs="Times New Roman"/>
                    </w:rPr>
                    <w:t>ый</w:t>
                  </w:r>
                  <w:r w:rsidRPr="00905A34">
                    <w:rPr>
                      <w:rFonts w:ascii="Times New Roman" w:hAnsi="Times New Roman" w:cs="Times New Roman"/>
                    </w:rPr>
                    <w:t xml:space="preserve"> врач</w:t>
                  </w:r>
                </w:p>
                <w:p w14:paraId="20E6446A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CDB4796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3561E5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 /</w:t>
                  </w:r>
                  <w:r w:rsidRPr="0064658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4658A">
                    <w:rPr>
                      <w:rFonts w:ascii="Times New Roman" w:hAnsi="Times New Roman" w:cs="Times New Roman"/>
                    </w:rPr>
                    <w:t>Пташников</w:t>
                  </w:r>
                  <w:proofErr w:type="spellEnd"/>
                  <w:r w:rsidRPr="0064658A">
                    <w:rPr>
                      <w:rFonts w:ascii="Times New Roman" w:hAnsi="Times New Roman" w:cs="Times New Roman"/>
                    </w:rPr>
                    <w:t xml:space="preserve"> Д.А</w:t>
                  </w:r>
                  <w:r w:rsidRPr="0013467D">
                    <w:rPr>
                      <w:rFonts w:ascii="Times New Roman" w:hAnsi="Times New Roman" w:cs="Times New Roman"/>
                    </w:rPr>
                    <w:t>./</w:t>
                  </w:r>
                </w:p>
                <w:p w14:paraId="59D7733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396C8709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3852DA1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734264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6ADFCEA" w14:textId="6175A4C5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_________________________/</w:t>
                  </w:r>
                  <w:r>
                    <w:rPr>
                      <w:rFonts w:ascii="Times New Roman" w:hAnsi="Times New Roman" w:cs="Times New Roman"/>
                    </w:rPr>
                    <w:t>______________</w:t>
                  </w:r>
                  <w:r w:rsidRPr="0013467D">
                    <w:rPr>
                      <w:rFonts w:ascii="Times New Roman" w:hAnsi="Times New Roman" w:cs="Times New Roman"/>
                    </w:rPr>
                    <w:t>/</w:t>
                  </w:r>
                </w:p>
                <w:p w14:paraId="7BCC659C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E52578" w14:textId="77777777" w:rsidR="00720969" w:rsidRDefault="00720969"/>
        </w:tc>
        <w:tc>
          <w:tcPr>
            <w:tcW w:w="4813" w:type="dxa"/>
          </w:tcPr>
          <w:p w14:paraId="58DB25E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5A1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487B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5BC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5A2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405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560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0CF6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03D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646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5F6F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A04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7231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9CF5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44067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079CA9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11F94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5ED1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B67230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7708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29FD81" w14:textId="77777777" w:rsidR="00720969" w:rsidRDefault="00443D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№1</w:t>
      </w:r>
    </w:p>
    <w:p w14:paraId="4FEF4136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28A59E7E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74BE147F" w14:textId="77777777" w:rsidR="00720969" w:rsidRDefault="00720969">
      <w:pPr>
        <w:pStyle w:val="af7"/>
        <w:ind w:firstLine="708"/>
        <w:jc w:val="both"/>
        <w:rPr>
          <w:bCs/>
        </w:rPr>
      </w:pPr>
    </w:p>
    <w:p w14:paraId="3B254C57" w14:textId="77777777" w:rsidR="00720969" w:rsidRDefault="00720969">
      <w:pPr>
        <w:pStyle w:val="af7"/>
        <w:ind w:firstLine="708"/>
        <w:jc w:val="both"/>
        <w:rPr>
          <w:bCs/>
        </w:rPr>
      </w:pPr>
    </w:p>
    <w:p w14:paraId="20EE775B" w14:textId="0DBA7202" w:rsidR="00720969" w:rsidRDefault="00443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44B46C00" w14:textId="77777777" w:rsidR="003E50B0" w:rsidRDefault="003E5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850"/>
        <w:gridCol w:w="1418"/>
        <w:gridCol w:w="1559"/>
        <w:gridCol w:w="1134"/>
        <w:gridCol w:w="1559"/>
      </w:tblGrid>
      <w:tr w:rsidR="003E50B0" w:rsidRPr="00137DD5" w14:paraId="2FD87E53" w14:textId="77777777" w:rsidTr="002A0AAF">
        <w:trPr>
          <w:trHeight w:val="1725"/>
        </w:trPr>
        <w:tc>
          <w:tcPr>
            <w:tcW w:w="562" w:type="dxa"/>
          </w:tcPr>
          <w:p w14:paraId="3076E173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№</w:t>
            </w:r>
          </w:p>
          <w:p w14:paraId="5BB3CF5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6" w:type="dxa"/>
          </w:tcPr>
          <w:p w14:paraId="5E4B5DBD" w14:textId="44BDBFC1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850" w:type="dxa"/>
          </w:tcPr>
          <w:p w14:paraId="0C57FFC5" w14:textId="4335A032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18" w:type="dxa"/>
          </w:tcPr>
          <w:p w14:paraId="26FBCF75" w14:textId="1E95A65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Количество (объем) и единица измерения товара, работы, услуги</w:t>
            </w:r>
          </w:p>
        </w:tc>
        <w:tc>
          <w:tcPr>
            <w:tcW w:w="1559" w:type="dxa"/>
          </w:tcPr>
          <w:p w14:paraId="25527966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Цена за единицу товара,</w:t>
            </w:r>
          </w:p>
          <w:p w14:paraId="6807F2E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134" w:type="dxa"/>
          </w:tcPr>
          <w:p w14:paraId="13FD7DC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НДС %</w:t>
            </w:r>
          </w:p>
        </w:tc>
        <w:tc>
          <w:tcPr>
            <w:tcW w:w="1559" w:type="dxa"/>
          </w:tcPr>
          <w:p w14:paraId="4BBCE3F8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Стоимость,</w:t>
            </w:r>
          </w:p>
          <w:p w14:paraId="2882753D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 xml:space="preserve">руб. </w:t>
            </w:r>
          </w:p>
        </w:tc>
      </w:tr>
      <w:tr w:rsidR="002A0AAF" w:rsidRPr="00137DD5" w14:paraId="42AB8CF3" w14:textId="77777777" w:rsidTr="00E553A5">
        <w:tc>
          <w:tcPr>
            <w:tcW w:w="562" w:type="dxa"/>
            <w:vAlign w:val="center"/>
          </w:tcPr>
          <w:p w14:paraId="1F7315D7" w14:textId="32212CF5" w:rsidR="002A0AAF" w:rsidRPr="002A0AAF" w:rsidRDefault="002A0AAF" w:rsidP="002A0AAF">
            <w:pPr>
              <w:rPr>
                <w:rFonts w:ascii="Times New Roman" w:hAnsi="Times New Roman" w:cs="Times New Roman"/>
              </w:rPr>
            </w:pPr>
            <w:r w:rsidRPr="002A0A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6" w:type="dxa"/>
            <w:vAlign w:val="center"/>
          </w:tcPr>
          <w:p w14:paraId="1D198ADC" w14:textId="57DAD9C4" w:rsidR="002A0AAF" w:rsidRPr="002F0D53" w:rsidRDefault="00930584" w:rsidP="002A0A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584">
              <w:rPr>
                <w:rFonts w:ascii="Times New Roman" w:hAnsi="Times New Roman" w:cs="Times New Roman"/>
                <w:color w:val="000000"/>
              </w:rPr>
              <w:t xml:space="preserve">Оказание услуг по диагностики и ремонту </w:t>
            </w:r>
            <w:proofErr w:type="spellStart"/>
            <w:r w:rsidRPr="00930584">
              <w:rPr>
                <w:rFonts w:ascii="Times New Roman" w:hAnsi="Times New Roman" w:cs="Times New Roman"/>
                <w:color w:val="000000"/>
              </w:rPr>
              <w:t>Электромиографа</w:t>
            </w:r>
            <w:proofErr w:type="spellEnd"/>
            <w:r w:rsidRPr="009305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584">
              <w:rPr>
                <w:rFonts w:ascii="Times New Roman" w:hAnsi="Times New Roman" w:cs="Times New Roman"/>
                <w:color w:val="000000"/>
              </w:rPr>
              <w:t>Nicolet</w:t>
            </w:r>
            <w:proofErr w:type="spellEnd"/>
            <w:r w:rsidRPr="00930584">
              <w:rPr>
                <w:rFonts w:ascii="Times New Roman" w:hAnsi="Times New Roman" w:cs="Times New Roman"/>
                <w:color w:val="000000"/>
              </w:rPr>
              <w:t xml:space="preserve"> EDX</w:t>
            </w:r>
          </w:p>
        </w:tc>
        <w:tc>
          <w:tcPr>
            <w:tcW w:w="850" w:type="dxa"/>
            <w:vAlign w:val="center"/>
          </w:tcPr>
          <w:p w14:paraId="1D6FEBBD" w14:textId="77777777" w:rsidR="00930584" w:rsidRPr="00930584" w:rsidRDefault="00930584" w:rsidP="0093058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30584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93058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30584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  <w:p w14:paraId="77F0E4C6" w14:textId="5867059B" w:rsidR="002A0AAF" w:rsidRPr="00930584" w:rsidRDefault="002A0AAF" w:rsidP="002A0A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F856B60" w14:textId="4D49B84A" w:rsidR="002A0AAF" w:rsidRPr="00930584" w:rsidRDefault="00930584" w:rsidP="002A0A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5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14:paraId="6C752DFF" w14:textId="77777777" w:rsidR="002A0AAF" w:rsidRPr="00137DD5" w:rsidRDefault="002A0AAF" w:rsidP="002A0AAF">
            <w:pPr>
              <w:jc w:val="center"/>
            </w:pPr>
          </w:p>
        </w:tc>
        <w:tc>
          <w:tcPr>
            <w:tcW w:w="1134" w:type="dxa"/>
          </w:tcPr>
          <w:p w14:paraId="66726DAB" w14:textId="77777777" w:rsidR="002A0AAF" w:rsidRPr="00137DD5" w:rsidRDefault="002A0AAF" w:rsidP="002A0AAF">
            <w:pPr>
              <w:jc w:val="center"/>
            </w:pPr>
          </w:p>
        </w:tc>
        <w:tc>
          <w:tcPr>
            <w:tcW w:w="1559" w:type="dxa"/>
          </w:tcPr>
          <w:p w14:paraId="1EE7EE3E" w14:textId="77777777" w:rsidR="002A0AAF" w:rsidRPr="00137DD5" w:rsidRDefault="002A0AAF" w:rsidP="002A0AAF">
            <w:pPr>
              <w:jc w:val="center"/>
            </w:pPr>
          </w:p>
        </w:tc>
      </w:tr>
    </w:tbl>
    <w:p w14:paraId="4A4B2A9B" w14:textId="77777777" w:rsidR="003E50B0" w:rsidRPr="00137DD5" w:rsidRDefault="003E50B0" w:rsidP="003E50B0">
      <w:pPr>
        <w:jc w:val="center"/>
        <w:rPr>
          <w:b/>
        </w:rPr>
      </w:pPr>
    </w:p>
    <w:p w14:paraId="40AE5E77" w14:textId="77777777" w:rsidR="003E50B0" w:rsidRPr="002A0AAF" w:rsidRDefault="003E50B0" w:rsidP="002A0AA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A0AAF">
        <w:rPr>
          <w:rFonts w:ascii="Times New Roman" w:hAnsi="Times New Roman" w:cs="Times New Roman"/>
          <w:color w:val="000000"/>
        </w:rPr>
        <w:t>Итого (цена Контракта): ____ рублей _____ копеек</w:t>
      </w:r>
    </w:p>
    <w:p w14:paraId="7765980D" w14:textId="77777777" w:rsidR="00720969" w:rsidRDefault="00720969">
      <w:pPr>
        <w:spacing w:after="200" w:line="276" w:lineRule="auto"/>
        <w:jc w:val="center"/>
      </w:pPr>
    </w:p>
    <w:p w14:paraId="0F871B3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4D2AF30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03B93CCB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745DD98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720969" w14:paraId="1A787250" w14:textId="77777777">
        <w:trPr>
          <w:jc w:val="center"/>
        </w:trPr>
        <w:tc>
          <w:tcPr>
            <w:tcW w:w="5245" w:type="dxa"/>
          </w:tcPr>
          <w:p w14:paraId="46627DA1" w14:textId="77777777" w:rsidR="00DA2DAB" w:rsidRPr="0013467D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05A34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905A34">
              <w:rPr>
                <w:rFonts w:ascii="Times New Roman" w:hAnsi="Times New Roman" w:cs="Times New Roman"/>
              </w:rPr>
              <w:t xml:space="preserve"> врач</w:t>
            </w:r>
          </w:p>
          <w:p w14:paraId="4B7A6EF1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FEEB25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8FAAE0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67D">
              <w:rPr>
                <w:rFonts w:ascii="Times New Roman" w:hAnsi="Times New Roman" w:cs="Times New Roman"/>
              </w:rPr>
              <w:t>_________________________ /</w:t>
            </w:r>
            <w:r w:rsidRPr="006465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58A">
              <w:rPr>
                <w:rFonts w:ascii="Times New Roman" w:hAnsi="Times New Roman" w:cs="Times New Roman"/>
              </w:rPr>
              <w:t>Пташников</w:t>
            </w:r>
            <w:proofErr w:type="spellEnd"/>
            <w:r w:rsidRPr="0064658A">
              <w:rPr>
                <w:rFonts w:ascii="Times New Roman" w:hAnsi="Times New Roman" w:cs="Times New Roman"/>
              </w:rPr>
              <w:t xml:space="preserve"> Д.А</w:t>
            </w:r>
            <w:r w:rsidRPr="0013467D">
              <w:rPr>
                <w:rFonts w:ascii="Times New Roman" w:hAnsi="Times New Roman" w:cs="Times New Roman"/>
              </w:rPr>
              <w:t>./</w:t>
            </w:r>
          </w:p>
          <w:p w14:paraId="4F6F59E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DD8B39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2B99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901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471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8EBF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365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E4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p w14:paraId="6084AB56" w14:textId="77777777" w:rsidR="00720969" w:rsidRDefault="0044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CADF3C2" w14:textId="77777777" w:rsidR="00720969" w:rsidRDefault="00443D2D" w:rsidP="002A0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14:paraId="186D3A7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31678FD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6D04F015" w14:textId="77777777" w:rsidR="00720969" w:rsidRDefault="00720969">
      <w:pPr>
        <w:pStyle w:val="af7"/>
        <w:ind w:firstLine="708"/>
        <w:jc w:val="both"/>
        <w:rPr>
          <w:bCs/>
        </w:rPr>
      </w:pPr>
    </w:p>
    <w:p w14:paraId="717B4771" w14:textId="77777777" w:rsidR="00720969" w:rsidRDefault="00720969">
      <w:pPr>
        <w:pStyle w:val="af7"/>
        <w:ind w:firstLine="708"/>
        <w:jc w:val="both"/>
        <w:rPr>
          <w:bCs/>
        </w:rPr>
      </w:pPr>
    </w:p>
    <w:p w14:paraId="2170B6F5" w14:textId="77777777" w:rsidR="00720969" w:rsidRDefault="00443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B4BA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18407398" w14:textId="77777777" w:rsidR="00720969" w:rsidRDefault="00720969" w:rsidP="002A0AAF">
      <w:pPr>
        <w:widowControl w:val="0"/>
        <w:rPr>
          <w:rFonts w:ascii="Times New Roman" w:hAnsi="Times New Roman" w:cs="Times New Roman"/>
          <w:b/>
        </w:rPr>
      </w:pPr>
    </w:p>
    <w:p w14:paraId="4BB2972A" w14:textId="77777777" w:rsidR="002A0AAF" w:rsidRDefault="002A0AAF" w:rsidP="002A0AAF">
      <w:pPr>
        <w:tabs>
          <w:tab w:val="left" w:pos="789"/>
        </w:tabs>
        <w:jc w:val="center"/>
        <w:rPr>
          <w:rFonts w:ascii="Times New Roman" w:hAnsi="Times New Roman"/>
          <w:b/>
          <w:bCs/>
        </w:rPr>
      </w:pPr>
      <w:r w:rsidRPr="006F6771">
        <w:rPr>
          <w:rFonts w:ascii="Times New Roman" w:hAnsi="Times New Roman"/>
          <w:b/>
          <w:bCs/>
        </w:rPr>
        <w:t>1.</w:t>
      </w:r>
      <w:r w:rsidRPr="006F6771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ОБЩИЕ ТРЕБОВАНИЯ</w:t>
      </w:r>
    </w:p>
    <w:p w14:paraId="1D5E0E1C" w14:textId="19194014" w:rsidR="002A0AAF" w:rsidRDefault="002A0AAF" w:rsidP="002A0AAF">
      <w:pPr>
        <w:pStyle w:val="af3"/>
        <w:numPr>
          <w:ilvl w:val="1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 закупки: </w:t>
      </w:r>
      <w:r w:rsidR="00930584" w:rsidRPr="00930584">
        <w:rPr>
          <w:rFonts w:ascii="Times New Roman" w:hAnsi="Times New Roman"/>
        </w:rPr>
        <w:t xml:space="preserve">Оказание услуг по диагностики и ремонту </w:t>
      </w:r>
      <w:proofErr w:type="spellStart"/>
      <w:r w:rsidR="00930584" w:rsidRPr="00930584">
        <w:rPr>
          <w:rFonts w:ascii="Times New Roman" w:hAnsi="Times New Roman"/>
        </w:rPr>
        <w:t>Электромиографа</w:t>
      </w:r>
      <w:proofErr w:type="spellEnd"/>
      <w:r w:rsidR="00930584" w:rsidRPr="00930584">
        <w:rPr>
          <w:rFonts w:ascii="Times New Roman" w:hAnsi="Times New Roman"/>
        </w:rPr>
        <w:t xml:space="preserve"> </w:t>
      </w:r>
      <w:proofErr w:type="spellStart"/>
      <w:r w:rsidR="00930584" w:rsidRPr="00930584">
        <w:rPr>
          <w:rFonts w:ascii="Times New Roman" w:hAnsi="Times New Roman"/>
        </w:rPr>
        <w:t>Nicolet</w:t>
      </w:r>
      <w:proofErr w:type="spellEnd"/>
      <w:r w:rsidR="00930584" w:rsidRPr="00930584">
        <w:rPr>
          <w:rFonts w:ascii="Times New Roman" w:hAnsi="Times New Roman"/>
        </w:rPr>
        <w:t xml:space="preserve"> EDX</w:t>
      </w:r>
    </w:p>
    <w:p w14:paraId="3C501892" w14:textId="3559D13F" w:rsidR="002A0AAF" w:rsidRDefault="002A0AAF" w:rsidP="002A0AAF">
      <w:pPr>
        <w:pStyle w:val="af3"/>
        <w:numPr>
          <w:ilvl w:val="1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6F6771">
        <w:rPr>
          <w:rFonts w:ascii="Times New Roman" w:hAnsi="Times New Roman"/>
        </w:rPr>
        <w:t xml:space="preserve">Место </w:t>
      </w:r>
      <w:r w:rsidR="00DC039B">
        <w:rPr>
          <w:rFonts w:ascii="Times New Roman" w:hAnsi="Times New Roman"/>
        </w:rPr>
        <w:t>оказания услуг</w:t>
      </w:r>
      <w:r w:rsidRPr="006F6771">
        <w:rPr>
          <w:rFonts w:ascii="Times New Roman" w:hAnsi="Times New Roman"/>
        </w:rPr>
        <w:t xml:space="preserve">: 194017, г. Санкт-Петербург, пр. Тореза, д.72, лит. А. </w:t>
      </w:r>
    </w:p>
    <w:p w14:paraId="67CB6F0E" w14:textId="561F9EE8" w:rsidR="002A0AAF" w:rsidRDefault="002A0AAF" w:rsidP="002A0AAF">
      <w:pPr>
        <w:pStyle w:val="af3"/>
        <w:numPr>
          <w:ilvl w:val="1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6F6771">
        <w:rPr>
          <w:rFonts w:ascii="Times New Roman" w:hAnsi="Times New Roman"/>
        </w:rPr>
        <w:t xml:space="preserve">ОКПД 2: </w:t>
      </w:r>
      <w:r w:rsidR="00930584" w:rsidRPr="00930584">
        <w:rPr>
          <w:rFonts w:ascii="Times New Roman" w:hAnsi="Times New Roman"/>
        </w:rPr>
        <w:t>33.13.12.000</w:t>
      </w:r>
      <w:r w:rsidRPr="006F6771">
        <w:rPr>
          <w:rFonts w:ascii="Times New Roman" w:hAnsi="Times New Roman"/>
        </w:rPr>
        <w:t>.</w:t>
      </w:r>
    </w:p>
    <w:p w14:paraId="2B39C41D" w14:textId="77777777" w:rsidR="002A0AAF" w:rsidRPr="006F6771" w:rsidRDefault="002A0AAF" w:rsidP="002A0AAF">
      <w:pPr>
        <w:pStyle w:val="af3"/>
        <w:ind w:left="567"/>
        <w:jc w:val="both"/>
        <w:rPr>
          <w:rFonts w:ascii="Times New Roman" w:hAnsi="Times New Roman"/>
        </w:rPr>
      </w:pPr>
    </w:p>
    <w:p w14:paraId="46E3C71F" w14:textId="77777777" w:rsidR="00930584" w:rsidRPr="009D4161" w:rsidRDefault="00930584" w:rsidP="00930584">
      <w:pPr>
        <w:pStyle w:val="af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и р</w:t>
      </w:r>
      <w:r w:rsidRPr="009D4161">
        <w:rPr>
          <w:rFonts w:ascii="Times New Roman" w:hAnsi="Times New Roman"/>
          <w:sz w:val="24"/>
          <w:szCs w:val="24"/>
        </w:rPr>
        <w:t xml:space="preserve">емонт изделий медицинского назначения: </w:t>
      </w:r>
      <w:proofErr w:type="spellStart"/>
      <w:r w:rsidRPr="009D4161">
        <w:rPr>
          <w:rFonts w:ascii="Times New Roman" w:hAnsi="Times New Roman"/>
          <w:sz w:val="24"/>
          <w:szCs w:val="24"/>
        </w:rPr>
        <w:t>Электромиографа</w:t>
      </w:r>
      <w:proofErr w:type="spellEnd"/>
      <w:r w:rsidRPr="009D4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161">
        <w:rPr>
          <w:rFonts w:ascii="Times New Roman" w:hAnsi="Times New Roman"/>
          <w:sz w:val="24"/>
          <w:szCs w:val="24"/>
        </w:rPr>
        <w:t>Nicolet</w:t>
      </w:r>
      <w:proofErr w:type="spellEnd"/>
      <w:r w:rsidRPr="009D4161">
        <w:rPr>
          <w:rFonts w:ascii="Times New Roman" w:hAnsi="Times New Roman"/>
          <w:sz w:val="24"/>
          <w:szCs w:val="24"/>
        </w:rPr>
        <w:t xml:space="preserve"> EDX, Заводской номер RW110117M</w:t>
      </w:r>
    </w:p>
    <w:p w14:paraId="2B5AC0BC" w14:textId="77777777" w:rsidR="00930584" w:rsidRPr="009D4161" w:rsidRDefault="00930584" w:rsidP="00930584">
      <w:pPr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Неисправность: Аппарат не включается.</w:t>
      </w:r>
    </w:p>
    <w:p w14:paraId="53A0C948" w14:textId="77777777" w:rsidR="00930584" w:rsidRPr="009D4161" w:rsidRDefault="00930584" w:rsidP="00930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6B8F4" w14:textId="77777777" w:rsidR="00930584" w:rsidRPr="009D4161" w:rsidRDefault="00930584" w:rsidP="00930584">
      <w:pPr>
        <w:pStyle w:val="af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D4161">
        <w:rPr>
          <w:rFonts w:ascii="Times New Roman" w:hAnsi="Times New Roman"/>
          <w:sz w:val="24"/>
          <w:szCs w:val="24"/>
        </w:rPr>
        <w:t>НЕОБХОДИМЫЕ РАБОТЫ:</w:t>
      </w:r>
    </w:p>
    <w:p w14:paraId="4C0254C3" w14:textId="77777777" w:rsidR="00930584" w:rsidRDefault="00930584" w:rsidP="0093058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1. Разборка </w:t>
      </w:r>
      <w:proofErr w:type="spellStart"/>
      <w:r w:rsidRPr="009D4161">
        <w:rPr>
          <w:rFonts w:ascii="Times New Roman" w:hAnsi="Times New Roman" w:cs="Times New Roman"/>
          <w:sz w:val="24"/>
          <w:szCs w:val="24"/>
        </w:rPr>
        <w:t>электромиографа</w:t>
      </w:r>
      <w:proofErr w:type="spellEnd"/>
      <w:r w:rsidRPr="009D4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A9ACE" w14:textId="77777777" w:rsidR="00930584" w:rsidRDefault="00930584" w:rsidP="0093058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2. Проведение диагностики </w:t>
      </w:r>
    </w:p>
    <w:p w14:paraId="4A917BC5" w14:textId="77777777" w:rsidR="00930584" w:rsidRDefault="00930584" w:rsidP="0093058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3. Замена или ремонт неисправных элементов </w:t>
      </w:r>
    </w:p>
    <w:p w14:paraId="4A46117A" w14:textId="77777777" w:rsidR="00930584" w:rsidRDefault="00930584" w:rsidP="0093058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4. Сборка </w:t>
      </w:r>
      <w:proofErr w:type="spellStart"/>
      <w:r w:rsidRPr="009D4161">
        <w:rPr>
          <w:rFonts w:ascii="Times New Roman" w:hAnsi="Times New Roman" w:cs="Times New Roman"/>
          <w:sz w:val="24"/>
          <w:szCs w:val="24"/>
        </w:rPr>
        <w:t>электромиографа</w:t>
      </w:r>
      <w:proofErr w:type="spellEnd"/>
      <w:r w:rsidRPr="009D4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95826" w14:textId="77777777" w:rsidR="00930584" w:rsidRPr="009D4161" w:rsidRDefault="00930584" w:rsidP="0093058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5.Тестирование работы аппарата. </w:t>
      </w:r>
    </w:p>
    <w:p w14:paraId="50579A0C" w14:textId="77777777" w:rsidR="00930584" w:rsidRPr="009D4161" w:rsidRDefault="00930584" w:rsidP="00930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D9C18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161">
        <w:rPr>
          <w:rFonts w:ascii="Times New Roman" w:hAnsi="Times New Roman" w:cs="Times New Roman"/>
          <w:b/>
          <w:sz w:val="24"/>
          <w:szCs w:val="24"/>
        </w:rPr>
        <w:t>1.Обязательные требования заказчика к выполнению работ.</w:t>
      </w:r>
    </w:p>
    <w:p w14:paraId="441A2779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61">
        <w:rPr>
          <w:rFonts w:ascii="Times New Roman" w:hAnsi="Times New Roman" w:cs="Times New Roman"/>
          <w:bCs/>
          <w:sz w:val="24"/>
          <w:szCs w:val="24"/>
        </w:rPr>
        <w:t xml:space="preserve">1.1 Начало оказания услуг – с момента получения заявки от Заказчика. </w:t>
      </w:r>
    </w:p>
    <w:p w14:paraId="3A69363B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61">
        <w:rPr>
          <w:rFonts w:ascii="Times New Roman" w:hAnsi="Times New Roman" w:cs="Times New Roman"/>
          <w:bCs/>
          <w:sz w:val="24"/>
          <w:szCs w:val="24"/>
        </w:rPr>
        <w:t>1.2 Срок оказания услуг – в течение 3 календарных дней с момента получения заявки от Заказчика.</w:t>
      </w:r>
    </w:p>
    <w:p w14:paraId="71525723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61">
        <w:rPr>
          <w:rFonts w:ascii="Times New Roman" w:hAnsi="Times New Roman" w:cs="Times New Roman"/>
          <w:bCs/>
          <w:sz w:val="24"/>
          <w:szCs w:val="24"/>
        </w:rPr>
        <w:t>1.3. Место выполнения работ: по месторасположению Заказчика.</w:t>
      </w:r>
    </w:p>
    <w:p w14:paraId="7EE5D485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6E76E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В связи с конструктивными особенностями и техническими характеристиками оборудования, при выполнении ремонта используются </w:t>
      </w:r>
      <w:r w:rsidRPr="009D4161">
        <w:rPr>
          <w:rFonts w:ascii="Times New Roman" w:hAnsi="Times New Roman" w:cs="Times New Roman"/>
          <w:b/>
          <w:bCs/>
          <w:sz w:val="24"/>
          <w:szCs w:val="24"/>
        </w:rPr>
        <w:t>оригинальные</w:t>
      </w:r>
      <w:r w:rsidRPr="009D4161">
        <w:rPr>
          <w:rFonts w:ascii="Times New Roman" w:hAnsi="Times New Roman" w:cs="Times New Roman"/>
          <w:sz w:val="24"/>
          <w:szCs w:val="24"/>
        </w:rPr>
        <w:t xml:space="preserve"> </w:t>
      </w:r>
      <w:r w:rsidRPr="009D4161">
        <w:rPr>
          <w:rFonts w:ascii="Times New Roman" w:hAnsi="Times New Roman" w:cs="Times New Roman"/>
          <w:b/>
          <w:bCs/>
          <w:sz w:val="24"/>
          <w:szCs w:val="24"/>
        </w:rPr>
        <w:t>детали и запасные части</w:t>
      </w:r>
      <w:r w:rsidRPr="009D41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93D34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Допускается использование Исполнителем аналогов запасных частей в случае, если в результате технических и токсикологических испытаний была подтверждена совместимость и безопасность соответствующих аналогов запасных частей с указанными медицинскими изделиями, а результаты таких испытаний и подтверждение возможности использовать такие запасные части опубликованы на сайте ВНИИИМТ (vniiimt.ru) – п. 11 Постановления Правительства РФ №552.</w:t>
      </w:r>
    </w:p>
    <w:p w14:paraId="046DD05B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61">
        <w:rPr>
          <w:rFonts w:ascii="Times New Roman" w:hAnsi="Times New Roman" w:cs="Times New Roman"/>
          <w:bCs/>
          <w:sz w:val="24"/>
          <w:szCs w:val="24"/>
        </w:rPr>
        <w:t xml:space="preserve">1.4. После выполнения ремонта изделий медицинской техники Исполнителем проводится проверка всех параметров в соответствии со стандартами фирмы-производителя, по результатам которой оформляется акт финальной проверки работоспособности изделия медицинской техники. </w:t>
      </w:r>
    </w:p>
    <w:p w14:paraId="03DEEC15" w14:textId="77777777" w:rsidR="00930584" w:rsidRPr="009D4161" w:rsidRDefault="00930584" w:rsidP="00930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39DE0" w14:textId="77777777" w:rsidR="00930584" w:rsidRPr="009D4161" w:rsidRDefault="00930584" w:rsidP="00930584">
      <w:pPr>
        <w:ind w:left="788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161">
        <w:rPr>
          <w:rFonts w:ascii="Times New Roman" w:eastAsia="Calibri" w:hAnsi="Times New Roman" w:cs="Times New Roman"/>
          <w:b/>
          <w:sz w:val="24"/>
          <w:szCs w:val="24"/>
        </w:rPr>
        <w:t>Требования к Исполнителю:</w:t>
      </w:r>
    </w:p>
    <w:p w14:paraId="7D9C4F59" w14:textId="77777777" w:rsidR="00930584" w:rsidRPr="009D4161" w:rsidRDefault="00930584" w:rsidP="00930584">
      <w:pPr>
        <w:widowControl w:val="0"/>
        <w:numPr>
          <w:ilvl w:val="2"/>
          <w:numId w:val="6"/>
        </w:numPr>
        <w:snapToGrid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Исполнитель обязан иметь действующую лицензию: </w:t>
      </w:r>
    </w:p>
    <w:p w14:paraId="709CF347" w14:textId="77777777" w:rsidR="00930584" w:rsidRPr="009D4161" w:rsidRDefault="00930584" w:rsidP="00930584">
      <w:pPr>
        <w:snapToGrid w:val="0"/>
        <w:spacing w:line="288" w:lineRule="auto"/>
        <w:ind w:left="360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на следующий вид деятельности: Техническое обслуживание следующих групп медицинских изделий (кроме программного обеспечения, являющегося медицинским изделием)</w:t>
      </w:r>
    </w:p>
    <w:p w14:paraId="502DE500" w14:textId="77777777" w:rsidR="00930584" w:rsidRPr="009D4161" w:rsidRDefault="00930584" w:rsidP="00930584">
      <w:pPr>
        <w:pStyle w:val="af3"/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  <w:r w:rsidRPr="009D4161">
        <w:rPr>
          <w:rFonts w:ascii="Times New Roman" w:hAnsi="Times New Roman"/>
          <w:sz w:val="24"/>
          <w:szCs w:val="24"/>
        </w:rPr>
        <w:t>- класса 2а потенциального риска применения:</w:t>
      </w:r>
    </w:p>
    <w:p w14:paraId="0BB714BC" w14:textId="77777777" w:rsidR="00930584" w:rsidRPr="009D4161" w:rsidRDefault="00930584" w:rsidP="00930584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27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161">
        <w:rPr>
          <w:rFonts w:ascii="Times New Roman" w:hAnsi="Times New Roman"/>
          <w:sz w:val="24"/>
          <w:szCs w:val="24"/>
        </w:rPr>
        <w:t>нейрологические</w:t>
      </w:r>
      <w:proofErr w:type="spellEnd"/>
      <w:r w:rsidRPr="009D4161">
        <w:rPr>
          <w:rFonts w:ascii="Times New Roman" w:hAnsi="Times New Roman"/>
          <w:sz w:val="24"/>
          <w:szCs w:val="24"/>
        </w:rPr>
        <w:t xml:space="preserve"> медицинские изделия</w:t>
      </w:r>
    </w:p>
    <w:p w14:paraId="09A31AB6" w14:textId="77777777" w:rsidR="00930584" w:rsidRPr="009D4161" w:rsidRDefault="00930584" w:rsidP="0093058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46440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Перечень нормативных документов, определяющих требования к услугам по техническому облуживанию изделий медицинской техники:</w:t>
      </w:r>
    </w:p>
    <w:p w14:paraId="47C6C490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57501-2017 Техническое обслуживание медицинских изделий. Требования для государственных закупок.</w:t>
      </w:r>
    </w:p>
    <w:p w14:paraId="2F6FB5EF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Р 58451-2019 "Изделия медицинские. Обслуживание техническое. Основные положения".</w:t>
      </w:r>
    </w:p>
    <w:p w14:paraId="6BA361B2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56606-2015 Контроль технического состояния и функционирования медицинских изделий. Основные положения.</w:t>
      </w:r>
    </w:p>
    <w:p w14:paraId="75E7DBA1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Федеральный закон от 21 ноября 2011 г. № 323-ФЗ «Об основах охраны здоровья граждан в Российской Федерации».</w:t>
      </w:r>
    </w:p>
    <w:p w14:paraId="5AE193F7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Федеральный закон от 4 сентября 2011 г. № 99-ФЗ «О лицензировании отдельных видов деятельности».</w:t>
      </w:r>
    </w:p>
    <w:p w14:paraId="1AF65AE7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18322-2016. Система технического обслуживания и ремонта техники. Термины и определения.</w:t>
      </w:r>
    </w:p>
    <w:p w14:paraId="780A002B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20911-89. Техническая диагностика. Термины и определения.</w:t>
      </w:r>
    </w:p>
    <w:p w14:paraId="32B570ED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ГОСТ Р 50267.0-92. Изделия медицинские электрические.</w:t>
      </w:r>
    </w:p>
    <w:p w14:paraId="75B9FEF3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ППБО 07-91 – Правила пожарной безопасности для учреждений здравоохранения, Утверждены МЗ СССР, согласованы с Федерацией профсоюзов медработников 30.08.91г. </w:t>
      </w:r>
    </w:p>
    <w:p w14:paraId="7B769BB9" w14:textId="77777777" w:rsidR="00930584" w:rsidRPr="009D4161" w:rsidRDefault="00930584" w:rsidP="00930584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 xml:space="preserve">ГОСТ 12.0.230-2007 «Система стандартов безопасности труда. Системы управления охраной труда. Общие </w:t>
      </w:r>
      <w:proofErr w:type="spellStart"/>
      <w:r w:rsidRPr="009D4161">
        <w:rPr>
          <w:rFonts w:ascii="Times New Roman" w:hAnsi="Times New Roman" w:cs="Times New Roman"/>
          <w:sz w:val="24"/>
          <w:szCs w:val="24"/>
        </w:rPr>
        <w:t>требования</w:t>
      </w:r>
      <w:proofErr w:type="gramStart"/>
      <w:r w:rsidRPr="009D4161">
        <w:rPr>
          <w:rFonts w:ascii="Times New Roman" w:hAnsi="Times New Roman" w:cs="Times New Roman"/>
          <w:sz w:val="24"/>
          <w:szCs w:val="24"/>
        </w:rPr>
        <w:t>».Перечень</w:t>
      </w:r>
      <w:proofErr w:type="spellEnd"/>
      <w:proofErr w:type="gramEnd"/>
      <w:r w:rsidRPr="009D4161">
        <w:rPr>
          <w:rFonts w:ascii="Times New Roman" w:hAnsi="Times New Roman" w:cs="Times New Roman"/>
          <w:sz w:val="24"/>
          <w:szCs w:val="24"/>
        </w:rPr>
        <w:t xml:space="preserve"> нормативно-правовых документов, используемых Исполнителем при оказании услуг, качество и безопасность услуг должны удовлетворять требованиям следующих нормативных документов: </w:t>
      </w:r>
    </w:p>
    <w:p w14:paraId="1040F455" w14:textId="77777777" w:rsidR="00930584" w:rsidRPr="009D4161" w:rsidRDefault="00930584" w:rsidP="00930584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РД 50-717-92 «Руководство по безопасной эксплуатации изделий медицинской техники для администрации, обслуживающего и медицинского персонала лечебных учреждений».</w:t>
      </w:r>
    </w:p>
    <w:p w14:paraId="26EA188D" w14:textId="77777777" w:rsidR="00930584" w:rsidRPr="009D4161" w:rsidRDefault="00930584" w:rsidP="00930584">
      <w:pPr>
        <w:tabs>
          <w:tab w:val="left" w:pos="38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161">
        <w:rPr>
          <w:rFonts w:ascii="Times New Roman" w:hAnsi="Times New Roman" w:cs="Times New Roman"/>
          <w:sz w:val="24"/>
          <w:szCs w:val="24"/>
        </w:rPr>
        <w:t>2.4. Исполнитель обязан иметь документы, подтверждающих наличие действующей системы менеджмента качества в соответствии с ГОСТ ISO 9001 или ГОСТ ISO 13485 (ГОСТ Р 58451-2019.  Изделия медицинские. Обслуживание техническое. Основные положения и ГОСТ Р 57501-2017. Техническое обслуживание медицинских изделий. Требования для государственных закупок).</w:t>
      </w:r>
    </w:p>
    <w:p w14:paraId="7DBCB17C" w14:textId="77777777" w:rsidR="00930584" w:rsidRPr="009D4161" w:rsidRDefault="00930584" w:rsidP="00930584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9D4161">
        <w:rPr>
          <w:bCs/>
          <w:color w:val="000000"/>
        </w:rPr>
        <w:t>2.5. Для оказания услуг по ремонту изделий медицинской техники (ИМТ) специалисты Исполнителя должны отвечать следующим квалификационным требованиям:</w:t>
      </w:r>
    </w:p>
    <w:p w14:paraId="4AF1E133" w14:textId="77777777" w:rsidR="00930584" w:rsidRPr="009D4161" w:rsidRDefault="00930584" w:rsidP="00930584">
      <w:pPr>
        <w:pStyle w:val="s1"/>
        <w:spacing w:before="0" w:beforeAutospacing="0" w:after="0" w:afterAutospacing="0"/>
        <w:ind w:left="708"/>
        <w:jc w:val="both"/>
        <w:rPr>
          <w:bCs/>
          <w:color w:val="000000"/>
        </w:rPr>
      </w:pPr>
      <w:r w:rsidRPr="009D4161">
        <w:rPr>
          <w:bCs/>
          <w:color w:val="000000"/>
        </w:rPr>
        <w:t>2.6.1. Наличие высшего технического образования, профессиональной подготовки и квалификации в соответствии со специальностью и должностными обязанностями.</w:t>
      </w:r>
    </w:p>
    <w:p w14:paraId="3C5944CF" w14:textId="77777777" w:rsidR="00930584" w:rsidRPr="009D4161" w:rsidRDefault="00930584" w:rsidP="00930584">
      <w:pPr>
        <w:pStyle w:val="s1"/>
        <w:spacing w:before="0" w:beforeAutospacing="0" w:after="0" w:afterAutospacing="0"/>
        <w:ind w:left="708"/>
        <w:jc w:val="both"/>
        <w:rPr>
          <w:bCs/>
          <w:color w:val="000000"/>
        </w:rPr>
      </w:pPr>
      <w:r w:rsidRPr="009D4161">
        <w:rPr>
          <w:bCs/>
          <w:color w:val="000000"/>
        </w:rPr>
        <w:t>2.6.2. Квалификация специалистов должна быть подтверждена удостоверяющими документами (дипломами, сертификатами и т.д.).</w:t>
      </w:r>
    </w:p>
    <w:p w14:paraId="47B18686" w14:textId="77777777" w:rsidR="00930584" w:rsidRPr="009D4161" w:rsidRDefault="00930584" w:rsidP="00930584">
      <w:pPr>
        <w:pStyle w:val="s1"/>
        <w:spacing w:before="0" w:beforeAutospacing="0" w:after="0" w:afterAutospacing="0"/>
        <w:ind w:left="708"/>
        <w:jc w:val="both"/>
        <w:rPr>
          <w:bCs/>
          <w:color w:val="000000"/>
        </w:rPr>
      </w:pPr>
      <w:r w:rsidRPr="009D4161">
        <w:rPr>
          <w:bCs/>
          <w:color w:val="000000"/>
        </w:rPr>
        <w:t xml:space="preserve">2.6.3.Персонал Исполнителя должен пройти обучение на предприятиях-производителях соответствующих видов (наименований) изделий медицинской техники (ИМТ), или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ИМТ), с получением документа установленного образца. </w:t>
      </w:r>
    </w:p>
    <w:p w14:paraId="0082ADE8" w14:textId="77777777" w:rsidR="00930584" w:rsidRPr="009D4161" w:rsidRDefault="00930584" w:rsidP="00930584">
      <w:pPr>
        <w:pStyle w:val="s1"/>
        <w:spacing w:before="0" w:beforeAutospacing="0" w:after="0" w:afterAutospacing="0"/>
        <w:ind w:left="708"/>
        <w:jc w:val="both"/>
        <w:rPr>
          <w:bCs/>
          <w:color w:val="000000"/>
        </w:rPr>
      </w:pPr>
      <w:r w:rsidRPr="009D4161">
        <w:rPr>
          <w:bCs/>
          <w:color w:val="000000"/>
        </w:rPr>
        <w:lastRenderedPageBreak/>
        <w:t>2.6.4. По запросу Заказчика инженер Исполнителя обязан предъявить копию соответствующего удостоверяющего документа об обучении проведению ремонтных работ соответствующего наименования, модели ИМТ и класса ремонтных работ, в противном случае Заказчик вправе не допустить его к выполнению работ/услуг или отказать в приемке таких работ/услуг.</w:t>
      </w:r>
    </w:p>
    <w:p w14:paraId="30564DFC" w14:textId="77777777" w:rsidR="00930584" w:rsidRPr="009D4161" w:rsidRDefault="00930584" w:rsidP="00930584">
      <w:pPr>
        <w:pStyle w:val="s1"/>
        <w:spacing w:before="0" w:beforeAutospacing="0" w:after="0" w:afterAutospacing="0"/>
        <w:ind w:left="708"/>
        <w:jc w:val="both"/>
        <w:rPr>
          <w:bCs/>
          <w:color w:val="000000"/>
        </w:rPr>
      </w:pPr>
      <w:r w:rsidRPr="009D4161">
        <w:rPr>
          <w:bCs/>
          <w:color w:val="000000"/>
        </w:rPr>
        <w:t>2.6.5. Инженеры Исполнителя должны иметь все предусмотренные действующим законодательством (в т.ч. миграционным законодательством и законодательством об электробезопасности) разрешения и допуски для выполнения ремонта МИ на территории РФ. Инженер, у которого нет необходимых разрешений на работу, допуска по электробезопасности и иных необходимых по российскому законодательству документов.</w:t>
      </w:r>
    </w:p>
    <w:p w14:paraId="79FA98EE" w14:textId="77777777" w:rsidR="00930584" w:rsidRPr="009D4161" w:rsidRDefault="00930584" w:rsidP="00930584">
      <w:pPr>
        <w:pStyle w:val="af3"/>
        <w:numPr>
          <w:ilvl w:val="2"/>
          <w:numId w:val="8"/>
        </w:numPr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9D4161">
        <w:rPr>
          <w:rFonts w:ascii="Times New Roman" w:hAnsi="Times New Roman"/>
          <w:sz w:val="24"/>
          <w:szCs w:val="24"/>
        </w:rPr>
        <w:t>Исполнитель должен иметь материально-техническую базу, обеспечивающую необходимое качество и оперативность проведения ремонта (автотранспорт, инструмент, оборудование, измерительную и калибровочную технику и т. д.)</w:t>
      </w:r>
    </w:p>
    <w:p w14:paraId="1DC9ECBE" w14:textId="77777777" w:rsidR="00930584" w:rsidRPr="009D4161" w:rsidRDefault="00930584" w:rsidP="00930584">
      <w:pPr>
        <w:pStyle w:val="af3"/>
        <w:numPr>
          <w:ilvl w:val="2"/>
          <w:numId w:val="8"/>
        </w:numPr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9D4161">
        <w:rPr>
          <w:rFonts w:ascii="Times New Roman" w:hAnsi="Times New Roman"/>
          <w:sz w:val="24"/>
          <w:szCs w:val="24"/>
        </w:rPr>
        <w:t xml:space="preserve">Соответствие квалификации персонала Исполнителя (в соответствии с п. </w:t>
      </w:r>
      <w:proofErr w:type="gramStart"/>
      <w:r w:rsidRPr="009D4161">
        <w:rPr>
          <w:rFonts w:ascii="Times New Roman" w:hAnsi="Times New Roman"/>
          <w:sz w:val="24"/>
          <w:szCs w:val="24"/>
        </w:rPr>
        <w:t>5.5  ГОСТ</w:t>
      </w:r>
      <w:proofErr w:type="gramEnd"/>
      <w:r w:rsidRPr="009D4161">
        <w:rPr>
          <w:rFonts w:ascii="Times New Roman" w:hAnsi="Times New Roman"/>
          <w:sz w:val="24"/>
          <w:szCs w:val="24"/>
        </w:rPr>
        <w:t xml:space="preserve"> Р 58451-2019 «Изделия медицинские. Обслуживание техническое. Основные положения»).</w:t>
      </w:r>
    </w:p>
    <w:p w14:paraId="668C0412" w14:textId="77777777" w:rsidR="00930584" w:rsidRPr="009D4161" w:rsidRDefault="00930584" w:rsidP="00930584">
      <w:pPr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гарантии качества работ: </w:t>
      </w:r>
    </w:p>
    <w:p w14:paraId="24851895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Требования к сроку гарантии: срок гарантии на выполненные работы (результаты работ): в течение 3 (</w:t>
      </w:r>
      <w:proofErr w:type="gramStart"/>
      <w:r w:rsidRPr="009D4161">
        <w:rPr>
          <w:rFonts w:ascii="Times New Roman" w:eastAsia="Calibri" w:hAnsi="Times New Roman" w:cs="Times New Roman"/>
          <w:sz w:val="24"/>
          <w:szCs w:val="24"/>
        </w:rPr>
        <w:t>календарных )</w:t>
      </w:r>
      <w:proofErr w:type="gramEnd"/>
      <w:r w:rsidRPr="009D4161">
        <w:rPr>
          <w:rFonts w:ascii="Times New Roman" w:eastAsia="Calibri" w:hAnsi="Times New Roman" w:cs="Times New Roman"/>
          <w:sz w:val="24"/>
          <w:szCs w:val="24"/>
        </w:rPr>
        <w:t xml:space="preserve"> месяца со дня подписания заказчиком акта о приемке выполненных работ, срок гарантии на замененные детали и комплектующие – 3(три) календарных месяца со дня подписания заказчиком акта о приемке выполненных работ</w:t>
      </w:r>
    </w:p>
    <w:p w14:paraId="210CD124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В случае возникновения неисправности в гарантийный период Исполнитель обязуется устранить неисправность в кратчайшие сроки за свой счет.</w:t>
      </w:r>
    </w:p>
    <w:p w14:paraId="03C010B9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Исполнитель обязан предоставлять Заказчику всю информацию о текущем состоянии оборудования и о прогнозируемых событиях, могущих повлиять на работоспособность Оборудования в будущем.</w:t>
      </w:r>
    </w:p>
    <w:p w14:paraId="7A4E36FC" w14:textId="77777777" w:rsidR="00930584" w:rsidRPr="009D4161" w:rsidRDefault="00930584" w:rsidP="00930584">
      <w:pPr>
        <w:numPr>
          <w:ilvl w:val="0"/>
          <w:numId w:val="8"/>
        </w:numPr>
        <w:spacing w:after="20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b/>
          <w:sz w:val="24"/>
          <w:szCs w:val="24"/>
        </w:rPr>
        <w:t>Требования к безопасности выполнения работ (оказания услуг) и безопасности результатов работ (услуг)</w:t>
      </w:r>
      <w:r w:rsidRPr="009D41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5A06114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Исполнитель обязан соблюдать правила поведения и внутреннего распорядка, действующие на территории Заказчика, а также установленные требования охраны труда, пожарной безопасности, мероприятия по обеспечению экологической безопасности.</w:t>
      </w:r>
    </w:p>
    <w:p w14:paraId="14B8F5BD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 xml:space="preserve">Заказчик обязан, на момент проведения технического обслуживания Исполнителем, обеспечить въезд и парковочное место для служебного транспорта Исполнителя на территорию больницы. </w:t>
      </w:r>
    </w:p>
    <w:p w14:paraId="16B8135A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При обоснованном требовании Заказчика Исполнитель обязан обеспечить замену персонала, ненадлежащим образом оказывающего услуги.</w:t>
      </w:r>
    </w:p>
    <w:p w14:paraId="2ECB264F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Работы, затрагивающие инженерные коммуникации Заказчика, должны в обязательном порядке согласовываться с представителем Заказчика.</w:t>
      </w:r>
    </w:p>
    <w:p w14:paraId="42896A88" w14:textId="77777777" w:rsidR="00930584" w:rsidRPr="009D4161" w:rsidRDefault="00930584" w:rsidP="00930584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В случае повреждения инженерных коммуникаций Заказчика Исполнитель обязан восстановить их в полном объеме в кратчайшее время за свой счет.</w:t>
      </w:r>
    </w:p>
    <w:p w14:paraId="2CC8C856" w14:textId="77777777" w:rsidR="00930584" w:rsidRPr="009D4161" w:rsidRDefault="00930584" w:rsidP="009305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b/>
          <w:sz w:val="24"/>
          <w:szCs w:val="24"/>
        </w:rPr>
        <w:t>Порядок сдачи и приемки результатов работ:</w:t>
      </w:r>
    </w:p>
    <w:p w14:paraId="2DBA586B" w14:textId="77777777" w:rsidR="00930584" w:rsidRPr="009D4161" w:rsidRDefault="00930584" w:rsidP="00930584">
      <w:pPr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По результатам выполненных работ Исполнитель составляет акт выполненных работ в установленной Договором форме в двух экземплярах с подробным указанием всех проведенных работ и замененных частей.</w:t>
      </w:r>
    </w:p>
    <w:p w14:paraId="60DEDE28" w14:textId="77777777" w:rsidR="00930584" w:rsidRPr="009D4161" w:rsidRDefault="00930584" w:rsidP="00930584">
      <w:pPr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Акт выполненных работ предоставляется Исполнителем Заказчику в срок не более 2-х рабочих дней со дня проведенных работ.</w:t>
      </w:r>
    </w:p>
    <w:p w14:paraId="60FD83D7" w14:textId="77777777" w:rsidR="00930584" w:rsidRPr="009D4161" w:rsidRDefault="00930584" w:rsidP="00930584">
      <w:pPr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Заказчик в течение 3-х рабочих дней со дня получения Акта выполненных работ, в случае отсутствия претензий по работоспособности Оборудования, подписывает Акт и передает один экземпляр Исполнителю.</w:t>
      </w:r>
    </w:p>
    <w:p w14:paraId="78B7AABD" w14:textId="77777777" w:rsidR="00930584" w:rsidRPr="009D4161" w:rsidRDefault="00930584" w:rsidP="00930584">
      <w:pPr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161">
        <w:rPr>
          <w:rFonts w:ascii="Times New Roman" w:eastAsia="Calibri" w:hAnsi="Times New Roman" w:cs="Times New Roman"/>
          <w:sz w:val="24"/>
          <w:szCs w:val="24"/>
        </w:rPr>
        <w:t>В случае возникновения претензии по качеству и объему выполненных работ, в случае полной или частичной неработоспособности Оборудования, Заказчик в течение 2-х рабочих дней со дня получения Акта направляет Исполнителю мотивированный отказ в принятии результата работ.</w:t>
      </w:r>
    </w:p>
    <w:p w14:paraId="391E1A7C" w14:textId="77777777" w:rsidR="00930584" w:rsidRDefault="00930584" w:rsidP="00930584"/>
    <w:p w14:paraId="28999079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26484A9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      Исполнитель:</w:t>
      </w:r>
    </w:p>
    <w:p w14:paraId="4BA0FC24" w14:textId="77777777" w:rsidR="00DA2DAB" w:rsidRPr="0013467D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05A34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Pr="00905A34">
        <w:rPr>
          <w:rFonts w:ascii="Times New Roman" w:hAnsi="Times New Roman" w:cs="Times New Roman"/>
        </w:rPr>
        <w:t xml:space="preserve"> врач</w:t>
      </w:r>
    </w:p>
    <w:p w14:paraId="79F5BD6D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10252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2EA38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67D">
        <w:rPr>
          <w:rFonts w:ascii="Times New Roman" w:hAnsi="Times New Roman" w:cs="Times New Roman"/>
        </w:rPr>
        <w:t>_________________________ /</w:t>
      </w:r>
      <w:r w:rsidRPr="0064658A">
        <w:rPr>
          <w:rFonts w:ascii="Times New Roman" w:hAnsi="Times New Roman" w:cs="Times New Roman"/>
        </w:rPr>
        <w:t xml:space="preserve"> </w:t>
      </w:r>
      <w:proofErr w:type="spellStart"/>
      <w:r w:rsidRPr="0064658A">
        <w:rPr>
          <w:rFonts w:ascii="Times New Roman" w:hAnsi="Times New Roman" w:cs="Times New Roman"/>
        </w:rPr>
        <w:t>Пташников</w:t>
      </w:r>
      <w:proofErr w:type="spellEnd"/>
      <w:r w:rsidRPr="0064658A">
        <w:rPr>
          <w:rFonts w:ascii="Times New Roman" w:hAnsi="Times New Roman" w:cs="Times New Roman"/>
        </w:rPr>
        <w:t xml:space="preserve"> Д.А</w:t>
      </w:r>
      <w:r w:rsidRPr="0013467D">
        <w:rPr>
          <w:rFonts w:ascii="Times New Roman" w:hAnsi="Times New Roman" w:cs="Times New Roman"/>
        </w:rPr>
        <w:t>./</w:t>
      </w:r>
    </w:p>
    <w:p w14:paraId="3E62A4D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sectPr w:rsidR="00720969">
      <w:footerReference w:type="default" r:id="rId9"/>
      <w:pgSz w:w="11906" w:h="16838"/>
      <w:pgMar w:top="567" w:right="567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1E3E" w14:textId="77777777" w:rsidR="00D63229" w:rsidRDefault="00D63229">
      <w:pPr>
        <w:spacing w:after="0" w:line="240" w:lineRule="auto"/>
      </w:pPr>
      <w:r>
        <w:separator/>
      </w:r>
    </w:p>
  </w:endnote>
  <w:endnote w:type="continuationSeparator" w:id="0">
    <w:p w14:paraId="0116A7B1" w14:textId="77777777" w:rsidR="00D63229" w:rsidRDefault="00D6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54601"/>
      <w:docPartObj>
        <w:docPartGallery w:val="Page Numbers (Bottom of Page)"/>
        <w:docPartUnique/>
      </w:docPartObj>
    </w:sdtPr>
    <w:sdtEndPr/>
    <w:sdtContent>
      <w:p w14:paraId="1227756A" w14:textId="77777777" w:rsidR="00720969" w:rsidRDefault="00443D2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CC12A" w14:textId="77777777" w:rsidR="00D63229" w:rsidRDefault="00D63229">
      <w:pPr>
        <w:spacing w:after="0" w:line="240" w:lineRule="auto"/>
      </w:pPr>
      <w:r>
        <w:separator/>
      </w:r>
    </w:p>
  </w:footnote>
  <w:footnote w:type="continuationSeparator" w:id="0">
    <w:p w14:paraId="71C0D224" w14:textId="77777777" w:rsidR="00D63229" w:rsidRDefault="00D6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D2FB2"/>
    <w:multiLevelType w:val="hybridMultilevel"/>
    <w:tmpl w:val="1E7615A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76227C5"/>
    <w:multiLevelType w:val="hybridMultilevel"/>
    <w:tmpl w:val="F8660CB2"/>
    <w:lvl w:ilvl="0" w:tplc="6646E7D8">
      <w:start w:val="1"/>
      <w:numFmt w:val="decimal"/>
      <w:lvlText w:val="%1."/>
      <w:lvlJc w:val="left"/>
      <w:pPr>
        <w:ind w:left="720" w:hanging="360"/>
      </w:pPr>
    </w:lvl>
    <w:lvl w:ilvl="1" w:tplc="10C473EC">
      <w:start w:val="1"/>
      <w:numFmt w:val="lowerLetter"/>
      <w:lvlText w:val="%2."/>
      <w:lvlJc w:val="left"/>
      <w:pPr>
        <w:ind w:left="1440" w:hanging="360"/>
      </w:pPr>
    </w:lvl>
    <w:lvl w:ilvl="2" w:tplc="A0BE3E98">
      <w:start w:val="1"/>
      <w:numFmt w:val="lowerRoman"/>
      <w:lvlText w:val="%3."/>
      <w:lvlJc w:val="right"/>
      <w:pPr>
        <w:ind w:left="2160" w:hanging="180"/>
      </w:pPr>
    </w:lvl>
    <w:lvl w:ilvl="3" w:tplc="985A4224">
      <w:start w:val="1"/>
      <w:numFmt w:val="decimal"/>
      <w:lvlText w:val="%4."/>
      <w:lvlJc w:val="left"/>
      <w:pPr>
        <w:ind w:left="2880" w:hanging="360"/>
      </w:pPr>
    </w:lvl>
    <w:lvl w:ilvl="4" w:tplc="B35ECA9E">
      <w:start w:val="1"/>
      <w:numFmt w:val="lowerLetter"/>
      <w:lvlText w:val="%5."/>
      <w:lvlJc w:val="left"/>
      <w:pPr>
        <w:ind w:left="3600" w:hanging="360"/>
      </w:pPr>
    </w:lvl>
    <w:lvl w:ilvl="5" w:tplc="BCEA01E4">
      <w:start w:val="1"/>
      <w:numFmt w:val="lowerRoman"/>
      <w:lvlText w:val="%6."/>
      <w:lvlJc w:val="right"/>
      <w:pPr>
        <w:ind w:left="4320" w:hanging="180"/>
      </w:pPr>
    </w:lvl>
    <w:lvl w:ilvl="6" w:tplc="038A094E">
      <w:start w:val="1"/>
      <w:numFmt w:val="decimal"/>
      <w:lvlText w:val="%7."/>
      <w:lvlJc w:val="left"/>
      <w:pPr>
        <w:ind w:left="5040" w:hanging="360"/>
      </w:pPr>
    </w:lvl>
    <w:lvl w:ilvl="7" w:tplc="2F82EE68">
      <w:start w:val="1"/>
      <w:numFmt w:val="lowerLetter"/>
      <w:lvlText w:val="%8."/>
      <w:lvlJc w:val="left"/>
      <w:pPr>
        <w:ind w:left="5760" w:hanging="360"/>
      </w:pPr>
    </w:lvl>
    <w:lvl w:ilvl="8" w:tplc="C9B005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3028"/>
    <w:multiLevelType w:val="hybridMultilevel"/>
    <w:tmpl w:val="6D3E47B8"/>
    <w:lvl w:ilvl="0" w:tplc="AECAEBE8">
      <w:start w:val="1"/>
      <w:numFmt w:val="decimal"/>
      <w:lvlText w:val="%1."/>
      <w:lvlJc w:val="left"/>
      <w:pPr>
        <w:ind w:left="720" w:hanging="360"/>
      </w:pPr>
    </w:lvl>
    <w:lvl w:ilvl="1" w:tplc="A84CD8EA">
      <w:start w:val="1"/>
      <w:numFmt w:val="lowerLetter"/>
      <w:lvlText w:val="%2."/>
      <w:lvlJc w:val="left"/>
      <w:pPr>
        <w:ind w:left="1440" w:hanging="360"/>
      </w:pPr>
    </w:lvl>
    <w:lvl w:ilvl="2" w:tplc="12EE84FA">
      <w:start w:val="1"/>
      <w:numFmt w:val="lowerRoman"/>
      <w:lvlText w:val="%3."/>
      <w:lvlJc w:val="right"/>
      <w:pPr>
        <w:ind w:left="2160" w:hanging="180"/>
      </w:pPr>
    </w:lvl>
    <w:lvl w:ilvl="3" w:tplc="E910AC4C">
      <w:start w:val="1"/>
      <w:numFmt w:val="decimal"/>
      <w:lvlText w:val="%4."/>
      <w:lvlJc w:val="left"/>
      <w:pPr>
        <w:ind w:left="2880" w:hanging="360"/>
      </w:pPr>
    </w:lvl>
    <w:lvl w:ilvl="4" w:tplc="6100B55E">
      <w:start w:val="1"/>
      <w:numFmt w:val="lowerLetter"/>
      <w:lvlText w:val="%5."/>
      <w:lvlJc w:val="left"/>
      <w:pPr>
        <w:ind w:left="3600" w:hanging="360"/>
      </w:pPr>
    </w:lvl>
    <w:lvl w:ilvl="5" w:tplc="56881E2A">
      <w:start w:val="1"/>
      <w:numFmt w:val="lowerRoman"/>
      <w:lvlText w:val="%6."/>
      <w:lvlJc w:val="right"/>
      <w:pPr>
        <w:ind w:left="4320" w:hanging="180"/>
      </w:pPr>
    </w:lvl>
    <w:lvl w:ilvl="6" w:tplc="72467C56">
      <w:start w:val="1"/>
      <w:numFmt w:val="decimal"/>
      <w:lvlText w:val="%7."/>
      <w:lvlJc w:val="left"/>
      <w:pPr>
        <w:ind w:left="5040" w:hanging="360"/>
      </w:pPr>
    </w:lvl>
    <w:lvl w:ilvl="7" w:tplc="732E444A">
      <w:start w:val="1"/>
      <w:numFmt w:val="lowerLetter"/>
      <w:lvlText w:val="%8."/>
      <w:lvlJc w:val="left"/>
      <w:pPr>
        <w:ind w:left="5760" w:hanging="360"/>
      </w:pPr>
    </w:lvl>
    <w:lvl w:ilvl="8" w:tplc="3ED4D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4B5A"/>
    <w:multiLevelType w:val="hybridMultilevel"/>
    <w:tmpl w:val="1800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6777"/>
    <w:multiLevelType w:val="hybridMultilevel"/>
    <w:tmpl w:val="34EC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2100D"/>
    <w:multiLevelType w:val="multilevel"/>
    <w:tmpl w:val="61A80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B5F0C17"/>
    <w:multiLevelType w:val="multilevel"/>
    <w:tmpl w:val="EE3AB2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5B841D0D"/>
    <w:multiLevelType w:val="hybridMultilevel"/>
    <w:tmpl w:val="8B1C5D64"/>
    <w:lvl w:ilvl="0" w:tplc="2674921A">
      <w:start w:val="1"/>
      <w:numFmt w:val="decimal"/>
      <w:lvlText w:val="%1."/>
      <w:lvlJc w:val="left"/>
      <w:pPr>
        <w:ind w:left="720" w:hanging="360"/>
      </w:pPr>
    </w:lvl>
    <w:lvl w:ilvl="1" w:tplc="9464606C">
      <w:start w:val="1"/>
      <w:numFmt w:val="lowerLetter"/>
      <w:lvlText w:val="%2."/>
      <w:lvlJc w:val="left"/>
      <w:pPr>
        <w:ind w:left="1440" w:hanging="360"/>
      </w:pPr>
    </w:lvl>
    <w:lvl w:ilvl="2" w:tplc="66788F66">
      <w:start w:val="1"/>
      <w:numFmt w:val="lowerRoman"/>
      <w:lvlText w:val="%3."/>
      <w:lvlJc w:val="right"/>
      <w:pPr>
        <w:ind w:left="2160" w:hanging="180"/>
      </w:pPr>
    </w:lvl>
    <w:lvl w:ilvl="3" w:tplc="D1F2CEDE">
      <w:start w:val="1"/>
      <w:numFmt w:val="decimal"/>
      <w:lvlText w:val="%4."/>
      <w:lvlJc w:val="left"/>
      <w:pPr>
        <w:ind w:left="2880" w:hanging="360"/>
      </w:pPr>
    </w:lvl>
    <w:lvl w:ilvl="4" w:tplc="9B64F6A4">
      <w:start w:val="1"/>
      <w:numFmt w:val="lowerLetter"/>
      <w:lvlText w:val="%5."/>
      <w:lvlJc w:val="left"/>
      <w:pPr>
        <w:ind w:left="3600" w:hanging="360"/>
      </w:pPr>
    </w:lvl>
    <w:lvl w:ilvl="5" w:tplc="A976C39A">
      <w:start w:val="1"/>
      <w:numFmt w:val="lowerRoman"/>
      <w:lvlText w:val="%6."/>
      <w:lvlJc w:val="right"/>
      <w:pPr>
        <w:ind w:left="4320" w:hanging="180"/>
      </w:pPr>
    </w:lvl>
    <w:lvl w:ilvl="6" w:tplc="8252FF32">
      <w:start w:val="1"/>
      <w:numFmt w:val="decimal"/>
      <w:lvlText w:val="%7."/>
      <w:lvlJc w:val="left"/>
      <w:pPr>
        <w:ind w:left="5040" w:hanging="360"/>
      </w:pPr>
    </w:lvl>
    <w:lvl w:ilvl="7" w:tplc="E2323C34">
      <w:start w:val="1"/>
      <w:numFmt w:val="lowerLetter"/>
      <w:lvlText w:val="%8."/>
      <w:lvlJc w:val="left"/>
      <w:pPr>
        <w:ind w:left="5760" w:hanging="360"/>
      </w:pPr>
    </w:lvl>
    <w:lvl w:ilvl="8" w:tplc="FE162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12B2C"/>
    <w:multiLevelType w:val="multilevel"/>
    <w:tmpl w:val="5D087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5D7AA6"/>
    <w:multiLevelType w:val="multilevel"/>
    <w:tmpl w:val="BD30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69"/>
    <w:rsid w:val="00120186"/>
    <w:rsid w:val="0019501D"/>
    <w:rsid w:val="00202451"/>
    <w:rsid w:val="002A0AAF"/>
    <w:rsid w:val="002B33D8"/>
    <w:rsid w:val="002F0D53"/>
    <w:rsid w:val="00307A31"/>
    <w:rsid w:val="003E50B0"/>
    <w:rsid w:val="00443D2D"/>
    <w:rsid w:val="006B4BA5"/>
    <w:rsid w:val="00720969"/>
    <w:rsid w:val="00851D38"/>
    <w:rsid w:val="008C4E5A"/>
    <w:rsid w:val="00930584"/>
    <w:rsid w:val="00961E6E"/>
    <w:rsid w:val="00A16E05"/>
    <w:rsid w:val="00D63229"/>
    <w:rsid w:val="00DA2DAB"/>
    <w:rsid w:val="00DC039B"/>
    <w:rsid w:val="00EB3BED"/>
    <w:rsid w:val="00EF3DCB"/>
    <w:rsid w:val="00F44BD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9DE9"/>
  <w15:docId w15:val="{363B093A-C042-4B9A-809F-B89C112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af7">
    <w:name w:val="Обычный + полужирный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8">
    <w:name w:val="Hyperlink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position w:val="0"/>
      <w:sz w:val="36"/>
      <w:szCs w:val="36"/>
      <w:shd w:val="clear" w:color="auto" w:fill="FFFFFF"/>
      <w:lang w:val="ru-RU" w:eastAsia="ru-RU" w:bidi="ru-RU"/>
    </w:rPr>
  </w:style>
  <w:style w:type="paragraph" w:styleId="aff">
    <w:name w:val="Plain Text"/>
    <w:basedOn w:val="a"/>
    <w:link w:val="aff0"/>
    <w:uiPriority w:val="99"/>
    <w:qFormat/>
    <w:rsid w:val="00DA2D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DA2D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link w:val="14"/>
    <w:uiPriority w:val="99"/>
    <w:qFormat/>
    <w:rsid w:val="00DA2DAB"/>
    <w:pPr>
      <w:widowControl w:val="0"/>
      <w:tabs>
        <w:tab w:val="left" w:pos="708"/>
      </w:tabs>
      <w:spacing w:after="0" w:line="338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Обычный1 Знак"/>
    <w:link w:val="13"/>
    <w:uiPriority w:val="99"/>
    <w:rsid w:val="00DA2D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link w:val="af3"/>
    <w:uiPriority w:val="34"/>
    <w:qFormat/>
    <w:locked/>
    <w:rsid w:val="003E50B0"/>
  </w:style>
  <w:style w:type="paragraph" w:customStyle="1" w:styleId="s1">
    <w:name w:val="s_1"/>
    <w:basedOn w:val="a"/>
    <w:rsid w:val="0093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9648-264D-4821-A337-84122E9C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Финцер Екатерина Игоревна</cp:lastModifiedBy>
  <cp:revision>14</cp:revision>
  <dcterms:created xsi:type="dcterms:W3CDTF">2025-12-22T07:24:00Z</dcterms:created>
  <dcterms:modified xsi:type="dcterms:W3CDTF">2026-06-17T10:16:00Z</dcterms:modified>
</cp:coreProperties>
</file>