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B686C" w14:textId="77777777" w:rsidR="00366355" w:rsidRPr="001416BA" w:rsidRDefault="00A80175" w:rsidP="00C048E5">
      <w:pPr>
        <w:jc w:val="center"/>
        <w:rPr>
          <w:rFonts w:ascii="Times New Roman" w:hAnsi="Times New Roman" w:cs="Times New Roman"/>
          <w:b/>
          <w:sz w:val="28"/>
          <w:szCs w:val="28"/>
        </w:rPr>
      </w:pPr>
      <w:r w:rsidRPr="001416BA">
        <w:rPr>
          <w:rFonts w:ascii="Times New Roman" w:hAnsi="Times New Roman" w:cs="Times New Roman"/>
          <w:b/>
          <w:sz w:val="28"/>
          <w:szCs w:val="28"/>
        </w:rPr>
        <w:t>ЗАЯВКА НА ОСУЩЕСТВЛЕНИЕ ЗАКУПКИ</w:t>
      </w:r>
    </w:p>
    <w:p w14:paraId="02207931" w14:textId="4AEF739D" w:rsidR="009C3AB6" w:rsidRDefault="00A80175" w:rsidP="00E30907">
      <w:pPr>
        <w:pStyle w:val="a3"/>
        <w:numPr>
          <w:ilvl w:val="0"/>
          <w:numId w:val="2"/>
        </w:numPr>
        <w:spacing w:after="120"/>
        <w:ind w:left="0" w:hanging="567"/>
        <w:jc w:val="both"/>
        <w:rPr>
          <w:rFonts w:ascii="Times New Roman" w:hAnsi="Times New Roman" w:cs="Times New Roman"/>
          <w:bCs/>
          <w:sz w:val="28"/>
          <w:szCs w:val="28"/>
          <w:lang w:bidi="ru-RU"/>
        </w:rPr>
      </w:pPr>
      <w:r w:rsidRPr="009C3AB6">
        <w:rPr>
          <w:rFonts w:ascii="Times New Roman" w:hAnsi="Times New Roman" w:cs="Times New Roman"/>
          <w:sz w:val="28"/>
          <w:szCs w:val="28"/>
        </w:rPr>
        <w:t>Наименование закупки (товара, работ, услуг):</w:t>
      </w:r>
      <w:r w:rsidR="00371A3C" w:rsidRPr="00371A3C">
        <w:t xml:space="preserve"> </w:t>
      </w:r>
      <w:r w:rsidR="00371A3C" w:rsidRPr="009C3AB6">
        <w:rPr>
          <w:rFonts w:ascii="Times New Roman" w:hAnsi="Times New Roman" w:cs="Times New Roman"/>
          <w:sz w:val="28"/>
          <w:szCs w:val="28"/>
        </w:rPr>
        <w:t xml:space="preserve">Поставка </w:t>
      </w:r>
      <w:r w:rsidR="00452BF9">
        <w:rPr>
          <w:rFonts w:ascii="Times New Roman" w:hAnsi="Times New Roman" w:cs="Times New Roman"/>
          <w:sz w:val="28"/>
          <w:szCs w:val="28"/>
        </w:rPr>
        <w:t>комплектующих для серверного оборудования</w:t>
      </w:r>
      <w:r w:rsidRPr="009C3AB6">
        <w:rPr>
          <w:rFonts w:ascii="Times New Roman" w:hAnsi="Times New Roman" w:cs="Times New Roman"/>
          <w:bCs/>
          <w:sz w:val="28"/>
          <w:szCs w:val="28"/>
        </w:rPr>
        <w:t>.</w:t>
      </w:r>
    </w:p>
    <w:tbl>
      <w:tblPr>
        <w:tblW w:w="9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402"/>
        <w:gridCol w:w="850"/>
        <w:gridCol w:w="1558"/>
      </w:tblGrid>
      <w:tr w:rsidR="00AF0C23" w:rsidRPr="00AF0C23" w14:paraId="01901422" w14:textId="77777777" w:rsidTr="00AF0C23">
        <w:trPr>
          <w:trHeight w:val="70"/>
        </w:trPr>
        <w:tc>
          <w:tcPr>
            <w:tcW w:w="567" w:type="dxa"/>
            <w:shd w:val="clear" w:color="auto" w:fill="auto"/>
            <w:vAlign w:val="center"/>
          </w:tcPr>
          <w:p w14:paraId="291F5908" w14:textId="77777777" w:rsidR="00AF0C23" w:rsidRPr="00AF0C23" w:rsidRDefault="00AF0C23" w:rsidP="00BA3FF3">
            <w:pPr>
              <w:widowControl w:val="0"/>
              <w:tabs>
                <w:tab w:val="left" w:pos="-142"/>
              </w:tabs>
              <w:autoSpaceDE w:val="0"/>
              <w:autoSpaceDN w:val="0"/>
              <w:adjustRightInd w:val="0"/>
              <w:spacing w:after="0" w:line="240" w:lineRule="auto"/>
              <w:rPr>
                <w:rFonts w:ascii="Times New Roman" w:hAnsi="Times New Roman" w:cs="Times New Roman"/>
                <w:b/>
                <w:sz w:val="24"/>
                <w:szCs w:val="24"/>
              </w:rPr>
            </w:pPr>
            <w:r w:rsidRPr="00AF0C23">
              <w:rPr>
                <w:rFonts w:ascii="Times New Roman" w:hAnsi="Times New Roman" w:cs="Times New Roman"/>
                <w:b/>
                <w:sz w:val="24"/>
                <w:szCs w:val="24"/>
              </w:rPr>
              <w:t>№ п/п</w:t>
            </w:r>
          </w:p>
        </w:tc>
        <w:tc>
          <w:tcPr>
            <w:tcW w:w="2977" w:type="dxa"/>
            <w:shd w:val="clear" w:color="auto" w:fill="auto"/>
            <w:vAlign w:val="center"/>
          </w:tcPr>
          <w:p w14:paraId="32A74127" w14:textId="77777777" w:rsidR="00AF0C23" w:rsidRPr="00AF0C23" w:rsidRDefault="00AF0C23" w:rsidP="00BA3FF3">
            <w:pPr>
              <w:widowControl w:val="0"/>
              <w:tabs>
                <w:tab w:val="left" w:pos="-142"/>
              </w:tabs>
              <w:autoSpaceDE w:val="0"/>
              <w:autoSpaceDN w:val="0"/>
              <w:adjustRightInd w:val="0"/>
              <w:spacing w:after="0" w:line="240" w:lineRule="auto"/>
              <w:jc w:val="center"/>
              <w:rPr>
                <w:rFonts w:ascii="Times New Roman" w:hAnsi="Times New Roman" w:cs="Times New Roman"/>
                <w:b/>
                <w:sz w:val="24"/>
                <w:szCs w:val="24"/>
              </w:rPr>
            </w:pPr>
            <w:r w:rsidRPr="00AF0C23">
              <w:rPr>
                <w:rFonts w:ascii="Times New Roman" w:hAnsi="Times New Roman" w:cs="Times New Roman"/>
                <w:b/>
                <w:sz w:val="24"/>
                <w:szCs w:val="24"/>
              </w:rPr>
              <w:t>Наименование</w:t>
            </w:r>
          </w:p>
        </w:tc>
        <w:tc>
          <w:tcPr>
            <w:tcW w:w="3402" w:type="dxa"/>
            <w:vAlign w:val="center"/>
          </w:tcPr>
          <w:p w14:paraId="01B677CB" w14:textId="3BD274C3" w:rsidR="00AF0C23" w:rsidRPr="00AF0C23" w:rsidRDefault="00AF0C23" w:rsidP="00BA3FF3">
            <w:pPr>
              <w:widowControl w:val="0"/>
              <w:tabs>
                <w:tab w:val="left" w:pos="-142"/>
              </w:tabs>
              <w:autoSpaceDE w:val="0"/>
              <w:autoSpaceDN w:val="0"/>
              <w:adjustRightInd w:val="0"/>
              <w:spacing w:after="0" w:line="240" w:lineRule="auto"/>
              <w:jc w:val="center"/>
              <w:rPr>
                <w:rFonts w:ascii="Times New Roman" w:hAnsi="Times New Roman" w:cs="Times New Roman"/>
                <w:b/>
                <w:sz w:val="24"/>
                <w:szCs w:val="24"/>
              </w:rPr>
            </w:pPr>
            <w:r w:rsidRPr="00AF0C23">
              <w:rPr>
                <w:rFonts w:ascii="Times New Roman" w:hAnsi="Times New Roman" w:cs="Times New Roman"/>
                <w:b/>
                <w:sz w:val="24"/>
                <w:szCs w:val="24"/>
              </w:rPr>
              <w:t>Характеристика</w:t>
            </w:r>
          </w:p>
        </w:tc>
        <w:tc>
          <w:tcPr>
            <w:tcW w:w="850" w:type="dxa"/>
            <w:shd w:val="clear" w:color="auto" w:fill="auto"/>
            <w:vAlign w:val="center"/>
          </w:tcPr>
          <w:p w14:paraId="557B4650" w14:textId="7A85FFE2" w:rsidR="00AF0C23" w:rsidRPr="00AF0C23" w:rsidRDefault="00AF0C23" w:rsidP="00BA3FF3">
            <w:pPr>
              <w:widowControl w:val="0"/>
              <w:tabs>
                <w:tab w:val="left" w:pos="-142"/>
              </w:tabs>
              <w:autoSpaceDE w:val="0"/>
              <w:autoSpaceDN w:val="0"/>
              <w:adjustRightInd w:val="0"/>
              <w:spacing w:after="0" w:line="240" w:lineRule="auto"/>
              <w:jc w:val="center"/>
              <w:rPr>
                <w:rFonts w:ascii="Times New Roman" w:hAnsi="Times New Roman" w:cs="Times New Roman"/>
                <w:b/>
                <w:sz w:val="24"/>
                <w:szCs w:val="24"/>
              </w:rPr>
            </w:pPr>
            <w:r w:rsidRPr="00AF0C23">
              <w:rPr>
                <w:rFonts w:ascii="Times New Roman" w:hAnsi="Times New Roman" w:cs="Times New Roman"/>
                <w:b/>
                <w:sz w:val="24"/>
                <w:szCs w:val="24"/>
              </w:rPr>
              <w:t>Ед. изм.</w:t>
            </w:r>
          </w:p>
        </w:tc>
        <w:tc>
          <w:tcPr>
            <w:tcW w:w="1558" w:type="dxa"/>
            <w:shd w:val="clear" w:color="auto" w:fill="auto"/>
            <w:vAlign w:val="center"/>
          </w:tcPr>
          <w:p w14:paraId="75456066" w14:textId="77777777" w:rsidR="00AF0C23" w:rsidRPr="00AF0C23" w:rsidRDefault="00AF0C23" w:rsidP="00BA3FF3">
            <w:pPr>
              <w:widowControl w:val="0"/>
              <w:tabs>
                <w:tab w:val="left" w:pos="-142"/>
              </w:tabs>
              <w:autoSpaceDE w:val="0"/>
              <w:autoSpaceDN w:val="0"/>
              <w:adjustRightInd w:val="0"/>
              <w:spacing w:after="0" w:line="240" w:lineRule="auto"/>
              <w:jc w:val="center"/>
              <w:rPr>
                <w:rFonts w:ascii="Times New Roman" w:hAnsi="Times New Roman" w:cs="Times New Roman"/>
                <w:b/>
                <w:sz w:val="24"/>
                <w:szCs w:val="24"/>
              </w:rPr>
            </w:pPr>
            <w:r w:rsidRPr="00AF0C23">
              <w:rPr>
                <w:rFonts w:ascii="Times New Roman" w:hAnsi="Times New Roman" w:cs="Times New Roman"/>
                <w:b/>
                <w:sz w:val="24"/>
                <w:szCs w:val="24"/>
              </w:rPr>
              <w:t>Количество</w:t>
            </w:r>
          </w:p>
        </w:tc>
      </w:tr>
      <w:tr w:rsidR="00AF0C23" w:rsidRPr="00AF0C23" w14:paraId="602E4109" w14:textId="77777777" w:rsidTr="00007819">
        <w:trPr>
          <w:trHeight w:val="204"/>
        </w:trPr>
        <w:tc>
          <w:tcPr>
            <w:tcW w:w="567" w:type="dxa"/>
            <w:shd w:val="clear" w:color="auto" w:fill="auto"/>
            <w:vAlign w:val="center"/>
          </w:tcPr>
          <w:p w14:paraId="0F60FF32" w14:textId="77777777" w:rsidR="00AF0C23" w:rsidRPr="00AF0C23" w:rsidRDefault="00AF0C23" w:rsidP="00AF0C23">
            <w:pPr>
              <w:widowControl w:val="0"/>
              <w:tabs>
                <w:tab w:val="left" w:pos="-142"/>
              </w:tabs>
              <w:autoSpaceDE w:val="0"/>
              <w:autoSpaceDN w:val="0"/>
              <w:adjustRightInd w:val="0"/>
              <w:spacing w:after="0" w:line="240" w:lineRule="auto"/>
              <w:jc w:val="center"/>
              <w:rPr>
                <w:rFonts w:ascii="Times New Roman" w:hAnsi="Times New Roman" w:cs="Times New Roman"/>
                <w:b/>
                <w:sz w:val="24"/>
                <w:szCs w:val="24"/>
              </w:rPr>
            </w:pPr>
            <w:r w:rsidRPr="00AF0C23">
              <w:rPr>
                <w:rFonts w:ascii="Times New Roman" w:hAnsi="Times New Roman" w:cs="Times New Roman"/>
                <w:b/>
                <w:sz w:val="24"/>
                <w:szCs w:val="24"/>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72AE667" w14:textId="04E64D7E" w:rsidR="00AF0C23" w:rsidRPr="00AF0C23" w:rsidRDefault="00D0235A" w:rsidP="00AF0C23">
            <w:pPr>
              <w:spacing w:after="0" w:line="240" w:lineRule="auto"/>
              <w:jc w:val="both"/>
              <w:rPr>
                <w:rFonts w:ascii="Times New Roman" w:hAnsi="Times New Roman" w:cs="Times New Roman"/>
                <w:b/>
                <w:sz w:val="24"/>
                <w:szCs w:val="24"/>
              </w:rPr>
            </w:pPr>
            <w:r w:rsidRPr="00D0235A">
              <w:rPr>
                <w:rFonts w:ascii="Times New Roman" w:hAnsi="Times New Roman" w:cs="Times New Roman"/>
                <w:b/>
                <w:sz w:val="24"/>
                <w:szCs w:val="24"/>
              </w:rPr>
              <w:t xml:space="preserve">Жесткий диск ТИП </w:t>
            </w:r>
            <w:r w:rsidR="00ED6D81" w:rsidRPr="00ED6D81">
              <w:rPr>
                <w:rFonts w:ascii="Times New Roman" w:hAnsi="Times New Roman" w:cs="Times New Roman"/>
                <w:b/>
                <w:sz w:val="24"/>
                <w:szCs w:val="24"/>
              </w:rPr>
              <w:t>1</w:t>
            </w:r>
            <w:r w:rsidRPr="00D0235A">
              <w:rPr>
                <w:rFonts w:ascii="Times New Roman" w:hAnsi="Times New Roman" w:cs="Times New Roman"/>
                <w:b/>
                <w:sz w:val="24"/>
                <w:szCs w:val="24"/>
              </w:rPr>
              <w:t xml:space="preserve"> (</w:t>
            </w:r>
            <w:proofErr w:type="spellStart"/>
            <w:r w:rsidRPr="00D0235A">
              <w:rPr>
                <w:rFonts w:ascii="Times New Roman" w:hAnsi="Times New Roman" w:cs="Times New Roman"/>
                <w:b/>
                <w:sz w:val="24"/>
                <w:szCs w:val="24"/>
              </w:rPr>
              <w:t>NetApp</w:t>
            </w:r>
            <w:proofErr w:type="spellEnd"/>
            <w:r w:rsidRPr="00D0235A">
              <w:rPr>
                <w:rFonts w:ascii="Times New Roman" w:hAnsi="Times New Roman" w:cs="Times New Roman"/>
                <w:b/>
                <w:sz w:val="24"/>
                <w:szCs w:val="24"/>
              </w:rPr>
              <w:t xml:space="preserve"> X</w:t>
            </w:r>
            <w:r w:rsidR="00ED6D81" w:rsidRPr="00ED6D81">
              <w:rPr>
                <w:rFonts w:ascii="Times New Roman" w:hAnsi="Times New Roman" w:cs="Times New Roman"/>
                <w:b/>
                <w:sz w:val="24"/>
                <w:szCs w:val="24"/>
              </w:rPr>
              <w:t>412</w:t>
            </w:r>
            <w:r w:rsidRPr="00D0235A">
              <w:rPr>
                <w:rFonts w:ascii="Times New Roman" w:hAnsi="Times New Roman" w:cs="Times New Roman"/>
                <w:b/>
                <w:sz w:val="24"/>
                <w:szCs w:val="24"/>
              </w:rPr>
              <w:t>)</w:t>
            </w:r>
          </w:p>
        </w:tc>
        <w:tc>
          <w:tcPr>
            <w:tcW w:w="3402" w:type="dxa"/>
          </w:tcPr>
          <w:p w14:paraId="0365B266" w14:textId="77777777" w:rsidR="00ED6D81" w:rsidRPr="005D2481" w:rsidRDefault="00ED6D81" w:rsidP="00ED6D81">
            <w:pPr>
              <w:pStyle w:val="aa"/>
              <w:rPr>
                <w:rFonts w:ascii="Times New Roman" w:hAnsi="Times New Roman"/>
                <w:sz w:val="20"/>
                <w:szCs w:val="20"/>
              </w:rPr>
            </w:pPr>
            <w:r w:rsidRPr="00536778">
              <w:rPr>
                <w:rFonts w:ascii="Times New Roman" w:hAnsi="Times New Roman"/>
                <w:sz w:val="20"/>
                <w:szCs w:val="20"/>
              </w:rPr>
              <w:t xml:space="preserve">- Объём </w:t>
            </w:r>
            <w:r w:rsidRPr="005D2481">
              <w:rPr>
                <w:rFonts w:ascii="Times New Roman" w:hAnsi="Times New Roman"/>
                <w:sz w:val="20"/>
                <w:szCs w:val="20"/>
              </w:rPr>
              <w:t xml:space="preserve">600 </w:t>
            </w:r>
            <w:r>
              <w:rPr>
                <w:rFonts w:ascii="Times New Roman" w:hAnsi="Times New Roman"/>
                <w:sz w:val="20"/>
                <w:szCs w:val="20"/>
              </w:rPr>
              <w:t>Гб</w:t>
            </w:r>
          </w:p>
          <w:p w14:paraId="6F79A687" w14:textId="77777777" w:rsidR="00ED6D81" w:rsidRPr="00536778" w:rsidRDefault="00ED6D81" w:rsidP="00ED6D81">
            <w:pPr>
              <w:pStyle w:val="aa"/>
              <w:rPr>
                <w:rFonts w:ascii="Times New Roman" w:hAnsi="Times New Roman"/>
                <w:sz w:val="20"/>
                <w:szCs w:val="20"/>
              </w:rPr>
            </w:pPr>
            <w:r w:rsidRPr="00536778">
              <w:rPr>
                <w:rFonts w:ascii="Times New Roman" w:hAnsi="Times New Roman"/>
                <w:sz w:val="20"/>
                <w:szCs w:val="20"/>
              </w:rPr>
              <w:t>- Тип накопителя HDD</w:t>
            </w:r>
          </w:p>
          <w:p w14:paraId="28F68114" w14:textId="77777777" w:rsidR="00ED6D81" w:rsidRPr="00536778" w:rsidRDefault="00ED6D81" w:rsidP="00ED6D81">
            <w:pPr>
              <w:pStyle w:val="aa"/>
              <w:rPr>
                <w:rFonts w:ascii="Times New Roman" w:hAnsi="Times New Roman"/>
                <w:sz w:val="20"/>
                <w:szCs w:val="20"/>
              </w:rPr>
            </w:pPr>
            <w:r w:rsidRPr="00536778">
              <w:rPr>
                <w:rFonts w:ascii="Times New Roman" w:hAnsi="Times New Roman"/>
                <w:sz w:val="20"/>
                <w:szCs w:val="20"/>
              </w:rPr>
              <w:t xml:space="preserve">- Скорость вращения шпинделя </w:t>
            </w:r>
            <w:r>
              <w:rPr>
                <w:rFonts w:ascii="Times New Roman" w:hAnsi="Times New Roman"/>
                <w:sz w:val="20"/>
                <w:szCs w:val="20"/>
              </w:rPr>
              <w:t>15000</w:t>
            </w:r>
            <w:r w:rsidRPr="00536778">
              <w:rPr>
                <w:rFonts w:ascii="Times New Roman" w:hAnsi="Times New Roman"/>
                <w:sz w:val="20"/>
                <w:szCs w:val="20"/>
              </w:rPr>
              <w:t xml:space="preserve"> оборотов в минуту</w:t>
            </w:r>
          </w:p>
          <w:p w14:paraId="13C2B5CF" w14:textId="77777777" w:rsidR="00ED6D81" w:rsidRPr="00536778" w:rsidRDefault="00ED6D81" w:rsidP="00ED6D81">
            <w:pPr>
              <w:pStyle w:val="aa"/>
              <w:rPr>
                <w:rFonts w:ascii="Times New Roman" w:hAnsi="Times New Roman"/>
                <w:sz w:val="20"/>
                <w:szCs w:val="20"/>
              </w:rPr>
            </w:pPr>
            <w:r w:rsidRPr="00536778">
              <w:rPr>
                <w:rFonts w:ascii="Times New Roman" w:hAnsi="Times New Roman"/>
                <w:sz w:val="20"/>
                <w:szCs w:val="20"/>
              </w:rPr>
              <w:t>- Тип подключения SAS</w:t>
            </w:r>
          </w:p>
          <w:p w14:paraId="2FC57C00" w14:textId="77777777" w:rsidR="00ED6D81" w:rsidRPr="00536778" w:rsidRDefault="00ED6D81" w:rsidP="00ED6D81">
            <w:pPr>
              <w:pStyle w:val="aa"/>
              <w:rPr>
                <w:rFonts w:ascii="Times New Roman" w:hAnsi="Times New Roman"/>
                <w:sz w:val="20"/>
                <w:szCs w:val="20"/>
              </w:rPr>
            </w:pPr>
            <w:r w:rsidRPr="00536778">
              <w:rPr>
                <w:rFonts w:ascii="Times New Roman" w:hAnsi="Times New Roman"/>
                <w:sz w:val="20"/>
                <w:szCs w:val="20"/>
              </w:rPr>
              <w:t>- Форм фактор LFF 3.5”</w:t>
            </w:r>
          </w:p>
          <w:p w14:paraId="4632CF83" w14:textId="77777777" w:rsidR="00ED6D81" w:rsidRPr="005D2481" w:rsidRDefault="00ED6D81" w:rsidP="00ED6D81">
            <w:pPr>
              <w:pStyle w:val="aa"/>
              <w:rPr>
                <w:rFonts w:ascii="Times New Roman" w:hAnsi="Times New Roman"/>
                <w:sz w:val="20"/>
                <w:szCs w:val="20"/>
              </w:rPr>
            </w:pPr>
            <w:r w:rsidRPr="00536778">
              <w:rPr>
                <w:rFonts w:ascii="Times New Roman" w:hAnsi="Times New Roman"/>
                <w:sz w:val="20"/>
                <w:szCs w:val="20"/>
              </w:rPr>
              <w:t xml:space="preserve">- Совместимость с СХД </w:t>
            </w:r>
            <w:proofErr w:type="spellStart"/>
            <w:r w:rsidRPr="00536778">
              <w:rPr>
                <w:rFonts w:ascii="Times New Roman" w:hAnsi="Times New Roman"/>
                <w:sz w:val="20"/>
                <w:szCs w:val="20"/>
              </w:rPr>
              <w:t>NetApp</w:t>
            </w:r>
            <w:proofErr w:type="spellEnd"/>
            <w:r w:rsidRPr="00536778">
              <w:rPr>
                <w:rFonts w:ascii="Times New Roman" w:hAnsi="Times New Roman"/>
                <w:sz w:val="20"/>
                <w:szCs w:val="20"/>
              </w:rPr>
              <w:t xml:space="preserve"> FAS3270</w:t>
            </w:r>
            <w:r>
              <w:rPr>
                <w:rFonts w:ascii="Times New Roman" w:hAnsi="Times New Roman"/>
                <w:sz w:val="20"/>
                <w:szCs w:val="20"/>
              </w:rPr>
              <w:t xml:space="preserve"> и </w:t>
            </w:r>
            <w:proofErr w:type="spellStart"/>
            <w:r w:rsidRPr="00536778">
              <w:rPr>
                <w:rFonts w:ascii="Times New Roman" w:hAnsi="Times New Roman"/>
                <w:sz w:val="20"/>
                <w:szCs w:val="20"/>
              </w:rPr>
              <w:t>NetApp</w:t>
            </w:r>
            <w:proofErr w:type="spellEnd"/>
            <w:r>
              <w:rPr>
                <w:rFonts w:ascii="Times New Roman" w:hAnsi="Times New Roman"/>
                <w:sz w:val="20"/>
                <w:szCs w:val="20"/>
              </w:rPr>
              <w:t xml:space="preserve"> </w:t>
            </w:r>
            <w:r>
              <w:rPr>
                <w:rFonts w:ascii="Times New Roman" w:hAnsi="Times New Roman"/>
                <w:sz w:val="20"/>
                <w:szCs w:val="20"/>
                <w:lang w:val="en-US"/>
              </w:rPr>
              <w:t>DS</w:t>
            </w:r>
            <w:r w:rsidRPr="005D2481">
              <w:rPr>
                <w:rFonts w:ascii="Times New Roman" w:hAnsi="Times New Roman"/>
                <w:sz w:val="20"/>
                <w:szCs w:val="20"/>
              </w:rPr>
              <w:t>4243</w:t>
            </w:r>
          </w:p>
          <w:p w14:paraId="5EF8F85A" w14:textId="264FA151" w:rsidR="00AF0C23" w:rsidRPr="00AF0C23" w:rsidRDefault="00ED6D81" w:rsidP="00ED6D81">
            <w:pPr>
              <w:pStyle w:val="aa"/>
              <w:rPr>
                <w:sz w:val="24"/>
                <w:szCs w:val="24"/>
              </w:rPr>
            </w:pPr>
            <w:r w:rsidRPr="00536778">
              <w:rPr>
                <w:rFonts w:ascii="Times New Roman" w:hAnsi="Times New Roman"/>
                <w:sz w:val="20"/>
                <w:szCs w:val="20"/>
              </w:rPr>
              <w:t xml:space="preserve">Модель диска </w:t>
            </w:r>
            <w:r w:rsidRPr="002838A6">
              <w:rPr>
                <w:rFonts w:ascii="Times New Roman" w:hAnsi="Times New Roman"/>
                <w:sz w:val="20"/>
                <w:szCs w:val="20"/>
              </w:rPr>
              <w:t>X412_HVIPC560A15NA00</w:t>
            </w:r>
            <w:r w:rsidRPr="00536778">
              <w:rPr>
                <w:rFonts w:ascii="Times New Roman" w:hAnsi="Times New Roman"/>
                <w:sz w:val="20"/>
                <w:szCs w:val="20"/>
              </w:rPr>
              <w:t>. Наличие салазок</w:t>
            </w:r>
          </w:p>
        </w:tc>
        <w:tc>
          <w:tcPr>
            <w:tcW w:w="850" w:type="dxa"/>
            <w:shd w:val="clear" w:color="auto" w:fill="auto"/>
            <w:vAlign w:val="center"/>
          </w:tcPr>
          <w:p w14:paraId="63D5B619" w14:textId="501E4F6E" w:rsidR="00AF0C23" w:rsidRPr="00AF0C23" w:rsidRDefault="00AF0C23" w:rsidP="00AF0C23">
            <w:pPr>
              <w:widowControl w:val="0"/>
              <w:tabs>
                <w:tab w:val="left" w:pos="-142"/>
              </w:tabs>
              <w:autoSpaceDE w:val="0"/>
              <w:autoSpaceDN w:val="0"/>
              <w:adjustRightInd w:val="0"/>
              <w:spacing w:after="0" w:line="240" w:lineRule="auto"/>
              <w:jc w:val="center"/>
              <w:rPr>
                <w:rFonts w:ascii="Times New Roman" w:hAnsi="Times New Roman" w:cs="Times New Roman"/>
                <w:sz w:val="24"/>
                <w:szCs w:val="24"/>
              </w:rPr>
            </w:pPr>
            <w:r w:rsidRPr="00AF0C23">
              <w:rPr>
                <w:rFonts w:ascii="Times New Roman" w:hAnsi="Times New Roman" w:cs="Times New Roman"/>
                <w:sz w:val="24"/>
                <w:szCs w:val="24"/>
              </w:rPr>
              <w:t>шт.</w:t>
            </w:r>
          </w:p>
        </w:tc>
        <w:tc>
          <w:tcPr>
            <w:tcW w:w="1558" w:type="dxa"/>
            <w:shd w:val="clear" w:color="auto" w:fill="auto"/>
            <w:vAlign w:val="center"/>
          </w:tcPr>
          <w:p w14:paraId="18B7D9E1" w14:textId="5A21C1F3" w:rsidR="00AF0C23" w:rsidRPr="00AF0C23" w:rsidRDefault="00924747" w:rsidP="00AF0C23">
            <w:pPr>
              <w:widowControl w:val="0"/>
              <w:tabs>
                <w:tab w:val="left" w:pos="-142"/>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bl>
    <w:p w14:paraId="29275783" w14:textId="63C0964C" w:rsidR="002876C4" w:rsidRPr="009C3AB6" w:rsidRDefault="00A80175" w:rsidP="00E30907">
      <w:pPr>
        <w:pStyle w:val="a3"/>
        <w:numPr>
          <w:ilvl w:val="0"/>
          <w:numId w:val="2"/>
        </w:numPr>
        <w:spacing w:after="120"/>
        <w:ind w:left="0" w:hanging="567"/>
        <w:jc w:val="both"/>
        <w:rPr>
          <w:rFonts w:ascii="Times New Roman" w:hAnsi="Times New Roman" w:cs="Times New Roman"/>
          <w:bCs/>
          <w:sz w:val="28"/>
          <w:szCs w:val="28"/>
          <w:lang w:bidi="ru-RU"/>
        </w:rPr>
      </w:pPr>
      <w:r w:rsidRPr="009C3AB6">
        <w:rPr>
          <w:rFonts w:ascii="Times New Roman" w:hAnsi="Times New Roman" w:cs="Times New Roman"/>
          <w:bCs/>
          <w:sz w:val="28"/>
          <w:szCs w:val="28"/>
        </w:rPr>
        <w:t>Срок/сроки и порядок поставки товара, выполнения</w:t>
      </w:r>
      <w:r w:rsidRPr="009C3AB6">
        <w:rPr>
          <w:rFonts w:ascii="Times New Roman" w:hAnsi="Times New Roman" w:cs="Times New Roman"/>
          <w:sz w:val="28"/>
          <w:szCs w:val="28"/>
        </w:rPr>
        <w:t xml:space="preserve"> работ, оказания услуг:</w:t>
      </w:r>
      <w:r w:rsidRPr="009C3AB6">
        <w:rPr>
          <w:rFonts w:ascii="Times New Roman" w:hAnsi="Times New Roman" w:cs="Times New Roman"/>
          <w:bCs/>
          <w:sz w:val="28"/>
          <w:szCs w:val="28"/>
          <w:lang w:bidi="ru-RU"/>
        </w:rPr>
        <w:t xml:space="preserve"> </w:t>
      </w:r>
      <w:r w:rsidR="000826E5" w:rsidRPr="009C3AB6">
        <w:rPr>
          <w:rFonts w:ascii="Times New Roman" w:hAnsi="Times New Roman" w:cs="Times New Roman"/>
          <w:bCs/>
          <w:sz w:val="28"/>
          <w:szCs w:val="28"/>
          <w:lang w:bidi="ru-RU"/>
        </w:rPr>
        <w:t xml:space="preserve">до </w:t>
      </w:r>
      <w:r w:rsidR="00DF37FD" w:rsidRPr="009C3AB6">
        <w:rPr>
          <w:rFonts w:ascii="Times New Roman" w:hAnsi="Times New Roman" w:cs="Times New Roman"/>
          <w:bCs/>
          <w:sz w:val="28"/>
          <w:szCs w:val="28"/>
          <w:lang w:bidi="ru-RU"/>
        </w:rPr>
        <w:t>30</w:t>
      </w:r>
      <w:r w:rsidR="000826E5" w:rsidRPr="009C3AB6">
        <w:rPr>
          <w:rFonts w:ascii="Times New Roman" w:hAnsi="Times New Roman" w:cs="Times New Roman"/>
          <w:bCs/>
          <w:sz w:val="28"/>
          <w:szCs w:val="28"/>
          <w:lang w:bidi="ru-RU"/>
        </w:rPr>
        <w:t xml:space="preserve"> </w:t>
      </w:r>
      <w:r w:rsidR="00007819">
        <w:rPr>
          <w:rFonts w:ascii="Times New Roman" w:hAnsi="Times New Roman" w:cs="Times New Roman"/>
          <w:bCs/>
          <w:sz w:val="28"/>
          <w:szCs w:val="28"/>
          <w:lang w:bidi="ru-RU"/>
        </w:rPr>
        <w:t>сентября</w:t>
      </w:r>
      <w:r w:rsidR="00E36D9A">
        <w:rPr>
          <w:rFonts w:ascii="Times New Roman" w:hAnsi="Times New Roman" w:cs="Times New Roman"/>
          <w:bCs/>
          <w:sz w:val="28"/>
          <w:szCs w:val="28"/>
          <w:lang w:bidi="ru-RU"/>
        </w:rPr>
        <w:t xml:space="preserve"> 2026 г.</w:t>
      </w:r>
      <w:bookmarkStart w:id="0" w:name="_GoBack"/>
      <w:bookmarkEnd w:id="0"/>
      <w:r w:rsidR="00A26FA6" w:rsidRPr="009C3AB6">
        <w:rPr>
          <w:rFonts w:ascii="Times New Roman" w:hAnsi="Times New Roman" w:cs="Times New Roman"/>
          <w:bCs/>
          <w:sz w:val="28"/>
          <w:szCs w:val="28"/>
          <w:lang w:bidi="ru-RU"/>
        </w:rPr>
        <w:t xml:space="preserve"> </w:t>
      </w:r>
      <w:r w:rsidRPr="009C3AB6">
        <w:rPr>
          <w:rFonts w:ascii="Times New Roman" w:hAnsi="Times New Roman" w:cs="Times New Roman"/>
          <w:bCs/>
          <w:sz w:val="28"/>
          <w:szCs w:val="28"/>
          <w:lang w:bidi="ru-RU"/>
        </w:rPr>
        <w:t xml:space="preserve">с </w:t>
      </w:r>
      <w:r w:rsidR="00422C82" w:rsidRPr="009C3AB6">
        <w:rPr>
          <w:rFonts w:ascii="Times New Roman" w:hAnsi="Times New Roman" w:cs="Times New Roman"/>
          <w:bCs/>
          <w:sz w:val="28"/>
          <w:szCs w:val="28"/>
          <w:lang w:bidi="ru-RU"/>
        </w:rPr>
        <w:t>даты подписания контракта</w:t>
      </w:r>
      <w:r w:rsidRPr="009C3AB6">
        <w:rPr>
          <w:rFonts w:ascii="Times New Roman" w:hAnsi="Times New Roman" w:cs="Times New Roman"/>
          <w:sz w:val="28"/>
          <w:szCs w:val="28"/>
        </w:rPr>
        <w:t>.</w:t>
      </w:r>
    </w:p>
    <w:p w14:paraId="767C12C0" w14:textId="53E86402" w:rsidR="00DF37FD" w:rsidRPr="00DF37FD" w:rsidRDefault="00A80175" w:rsidP="00DF37FD">
      <w:pPr>
        <w:pStyle w:val="a3"/>
        <w:numPr>
          <w:ilvl w:val="0"/>
          <w:numId w:val="2"/>
        </w:numPr>
        <w:spacing w:after="120"/>
        <w:ind w:left="0" w:hanging="567"/>
        <w:jc w:val="both"/>
        <w:rPr>
          <w:rFonts w:ascii="Times New Roman" w:hAnsi="Times New Roman" w:cs="Times New Roman"/>
          <w:bCs/>
          <w:sz w:val="28"/>
          <w:szCs w:val="28"/>
        </w:rPr>
      </w:pPr>
      <w:r w:rsidRPr="002876C4">
        <w:rPr>
          <w:rFonts w:ascii="Times New Roman" w:hAnsi="Times New Roman" w:cs="Times New Roman"/>
          <w:sz w:val="28"/>
          <w:szCs w:val="28"/>
        </w:rPr>
        <w:t>Порядок приемки (товара, работы, услуги):</w:t>
      </w:r>
      <w:r w:rsidR="00C048E5" w:rsidRPr="002876C4">
        <w:rPr>
          <w:rFonts w:eastAsia="Times New Roman"/>
          <w:bCs/>
          <w:color w:val="000000"/>
          <w:sz w:val="24"/>
          <w:szCs w:val="24"/>
          <w:lang w:eastAsia="ru-RU"/>
        </w:rPr>
        <w:t xml:space="preserve"> </w:t>
      </w:r>
      <w:r w:rsidR="00C048E5" w:rsidRPr="002876C4">
        <w:rPr>
          <w:rFonts w:ascii="Times New Roman" w:hAnsi="Times New Roman" w:cs="Times New Roman"/>
          <w:sz w:val="28"/>
          <w:szCs w:val="28"/>
        </w:rPr>
        <w:t xml:space="preserve">Исполнитель </w:t>
      </w:r>
      <w:r w:rsidR="00A26FA6" w:rsidRPr="002876C4">
        <w:rPr>
          <w:rFonts w:ascii="Times New Roman" w:hAnsi="Times New Roman" w:cs="Times New Roman"/>
          <w:sz w:val="28"/>
          <w:szCs w:val="28"/>
        </w:rPr>
        <w:t>осуществляет</w:t>
      </w:r>
      <w:r w:rsidR="00371A3C" w:rsidRPr="00371A3C">
        <w:t xml:space="preserve"> </w:t>
      </w:r>
      <w:r w:rsidR="00371A3C" w:rsidRPr="002876C4">
        <w:rPr>
          <w:rFonts w:ascii="Times New Roman" w:hAnsi="Times New Roman" w:cs="Times New Roman"/>
          <w:sz w:val="28"/>
          <w:szCs w:val="28"/>
        </w:rPr>
        <w:t>Поставк</w:t>
      </w:r>
      <w:r w:rsidR="002876C4">
        <w:rPr>
          <w:rFonts w:ascii="Times New Roman" w:hAnsi="Times New Roman" w:cs="Times New Roman"/>
          <w:sz w:val="28"/>
          <w:szCs w:val="28"/>
        </w:rPr>
        <w:t>у</w:t>
      </w:r>
      <w:r w:rsidR="00371A3C" w:rsidRPr="002876C4">
        <w:rPr>
          <w:rFonts w:ascii="Times New Roman" w:hAnsi="Times New Roman" w:cs="Times New Roman"/>
          <w:sz w:val="28"/>
          <w:szCs w:val="28"/>
        </w:rPr>
        <w:t xml:space="preserve"> </w:t>
      </w:r>
      <w:r w:rsidR="00452BF9">
        <w:rPr>
          <w:rFonts w:ascii="Times New Roman" w:hAnsi="Times New Roman" w:cs="Times New Roman"/>
          <w:sz w:val="28"/>
          <w:szCs w:val="28"/>
        </w:rPr>
        <w:t>комплектующих для серверного оборудования</w:t>
      </w:r>
      <w:r w:rsidR="00A26FA6" w:rsidRPr="002876C4">
        <w:rPr>
          <w:rFonts w:ascii="Times New Roman" w:hAnsi="Times New Roman" w:cs="Times New Roman"/>
          <w:sz w:val="28"/>
          <w:szCs w:val="28"/>
        </w:rPr>
        <w:t xml:space="preserve"> </w:t>
      </w:r>
      <w:r w:rsidR="00A26FA6" w:rsidRPr="002876C4">
        <w:rPr>
          <w:rFonts w:ascii="Times New Roman" w:hAnsi="Times New Roman" w:cs="Times New Roman"/>
          <w:bCs/>
          <w:sz w:val="28"/>
          <w:szCs w:val="28"/>
        </w:rPr>
        <w:t>на склад Заказчика</w:t>
      </w:r>
      <w:r w:rsidR="00DF37FD">
        <w:rPr>
          <w:rFonts w:ascii="Times New Roman" w:hAnsi="Times New Roman" w:cs="Times New Roman"/>
          <w:bCs/>
          <w:sz w:val="28"/>
          <w:szCs w:val="28"/>
        </w:rPr>
        <w:t xml:space="preserve"> </w:t>
      </w:r>
      <w:r w:rsidR="00DF37FD" w:rsidRPr="00DF37FD">
        <w:rPr>
          <w:rFonts w:ascii="Times New Roman" w:hAnsi="Times New Roman" w:cs="Times New Roman"/>
          <w:bCs/>
          <w:sz w:val="28"/>
          <w:szCs w:val="28"/>
        </w:rPr>
        <w:t>в рабочие дни с 10:00 до 16:00 по предварительному согласованию с Заказчиком.</w:t>
      </w:r>
      <w:r w:rsidR="00DF37FD" w:rsidRPr="00DF37FD">
        <w:rPr>
          <w:rFonts w:ascii="Times New Roman" w:eastAsia="Calibri" w:hAnsi="Times New Roman" w:cs="Times New Roman"/>
          <w:color w:val="000000"/>
          <w:sz w:val="24"/>
          <w:szCs w:val="24"/>
        </w:rPr>
        <w:t xml:space="preserve"> </w:t>
      </w:r>
      <w:r w:rsidR="00DF37FD" w:rsidRPr="00DF37FD">
        <w:rPr>
          <w:rFonts w:ascii="Times New Roman" w:hAnsi="Times New Roman" w:cs="Times New Roman"/>
          <w:bCs/>
          <w:sz w:val="28"/>
          <w:szCs w:val="28"/>
        </w:rPr>
        <w:t>Погрузочно-разгрузочные работы, подъем на этаж осуществляются собственными силами Поставщика. Перед поставкой товара Исполнитель по требованию Заказчика направляет посредством электронной почты данные по поставляемому товару включая описание товара на русском языке, содержащее характеристики товара. Доставка должна осуществляться на автомобиле высотой не более 2,5 метра, грузоподъемностью не более 3,5 тонн.</w:t>
      </w:r>
    </w:p>
    <w:p w14:paraId="42AE1B02" w14:textId="62DAE71A" w:rsidR="00DF37FD" w:rsidRPr="00DF37FD" w:rsidRDefault="00DF37FD" w:rsidP="00DF37FD">
      <w:pPr>
        <w:pStyle w:val="a3"/>
        <w:numPr>
          <w:ilvl w:val="0"/>
          <w:numId w:val="2"/>
        </w:numPr>
        <w:spacing w:after="120"/>
        <w:ind w:left="0" w:hanging="567"/>
        <w:jc w:val="both"/>
        <w:rPr>
          <w:rFonts w:ascii="Times New Roman" w:hAnsi="Times New Roman" w:cs="Times New Roman"/>
          <w:bCs/>
          <w:sz w:val="28"/>
          <w:szCs w:val="28"/>
        </w:rPr>
      </w:pPr>
      <w:r w:rsidRPr="00DF37FD">
        <w:rPr>
          <w:rFonts w:ascii="Times New Roman" w:hAnsi="Times New Roman" w:cs="Times New Roman"/>
          <w:bCs/>
          <w:sz w:val="28"/>
          <w:szCs w:val="28"/>
        </w:rPr>
        <w:t xml:space="preserve">Цена Договора должна быть с учетом всех расходов, связанных с исполнением поставки, в том числе расходов на: страхование, уплату таможенных пошлин, налогов, сборов, других обязательных платежей, упаковку, тару, погрузку, доставку, разгрузку, подъем и разнос по этажам.  </w:t>
      </w:r>
    </w:p>
    <w:p w14:paraId="0FB3ECCE" w14:textId="77777777" w:rsidR="00DF37FD" w:rsidRPr="00DF37FD" w:rsidRDefault="00A80175" w:rsidP="00DF37FD">
      <w:pPr>
        <w:pStyle w:val="a3"/>
        <w:numPr>
          <w:ilvl w:val="0"/>
          <w:numId w:val="2"/>
        </w:numPr>
        <w:spacing w:after="120"/>
        <w:ind w:left="0" w:hanging="567"/>
        <w:jc w:val="both"/>
        <w:rPr>
          <w:rFonts w:ascii="Times New Roman" w:hAnsi="Times New Roman" w:cs="Times New Roman"/>
          <w:bCs/>
          <w:sz w:val="28"/>
          <w:szCs w:val="28"/>
        </w:rPr>
      </w:pPr>
      <w:r w:rsidRPr="00DF37FD">
        <w:rPr>
          <w:rFonts w:ascii="Times New Roman" w:hAnsi="Times New Roman" w:cs="Times New Roman"/>
          <w:bCs/>
          <w:sz w:val="28"/>
          <w:szCs w:val="28"/>
        </w:rPr>
        <w:t>Срок гара</w:t>
      </w:r>
      <w:r w:rsidR="00DF37FD" w:rsidRPr="00DF37FD">
        <w:rPr>
          <w:rFonts w:ascii="Times New Roman" w:hAnsi="Times New Roman" w:cs="Times New Roman"/>
          <w:bCs/>
          <w:sz w:val="28"/>
          <w:szCs w:val="28"/>
        </w:rPr>
        <w:t>нтии на товар (работы, услуги): На Товар установлена гарантия Поставщика – не менее 12 месяцев с даты подписания Заказчиком документа о приемке в единой информационной системе в сфере закупок.</w:t>
      </w:r>
    </w:p>
    <w:p w14:paraId="739DB81F" w14:textId="77777777" w:rsidR="00DF37FD" w:rsidRDefault="00DF37FD" w:rsidP="00DF37FD">
      <w:pPr>
        <w:pStyle w:val="a3"/>
        <w:spacing w:after="120"/>
        <w:ind w:left="0"/>
        <w:jc w:val="both"/>
        <w:rPr>
          <w:rFonts w:ascii="Times New Roman" w:hAnsi="Times New Roman" w:cs="Times New Roman"/>
          <w:bCs/>
          <w:sz w:val="28"/>
          <w:szCs w:val="28"/>
        </w:rPr>
      </w:pPr>
      <w:r w:rsidRPr="00DF37FD">
        <w:rPr>
          <w:rFonts w:ascii="Times New Roman" w:hAnsi="Times New Roman" w:cs="Times New Roman"/>
          <w:bCs/>
          <w:sz w:val="28"/>
          <w:szCs w:val="28"/>
        </w:rPr>
        <w:t>На Товар установлена гарантия Производителя – не менее 12 месяцев с даты подписания Заказчиком документа о приемке в единой информационной системе в сфере закупок</w:t>
      </w:r>
      <w:r>
        <w:rPr>
          <w:rFonts w:ascii="Times New Roman" w:hAnsi="Times New Roman" w:cs="Times New Roman"/>
          <w:bCs/>
          <w:sz w:val="28"/>
          <w:szCs w:val="28"/>
        </w:rPr>
        <w:t xml:space="preserve">. </w:t>
      </w:r>
    </w:p>
    <w:p w14:paraId="5CDCC181" w14:textId="213CE55D" w:rsidR="00DF37FD" w:rsidRPr="00DF37FD" w:rsidRDefault="00DF37FD" w:rsidP="00DF37FD">
      <w:pPr>
        <w:pStyle w:val="a3"/>
        <w:spacing w:after="120"/>
        <w:ind w:left="0"/>
        <w:jc w:val="both"/>
        <w:rPr>
          <w:rFonts w:ascii="Times New Roman" w:hAnsi="Times New Roman" w:cs="Times New Roman"/>
          <w:bCs/>
          <w:sz w:val="28"/>
          <w:szCs w:val="28"/>
        </w:rPr>
      </w:pPr>
      <w:r w:rsidRPr="00DF37FD">
        <w:rPr>
          <w:rFonts w:ascii="Times New Roman" w:hAnsi="Times New Roman" w:cs="Times New Roman"/>
          <w:bCs/>
          <w:sz w:val="28"/>
          <w:szCs w:val="28"/>
        </w:rPr>
        <w:t>Поставщик гарантирует, что качество поставляемого Товара соответствует требованиям стандартов, установленных в Российской Федерации для данного вида Товара. Поставляемый Товар маркирован, в том числе и на русском языке, в соответствии с установленными для данного вида Товаров стандартами и техническими условиями, а также иными требованиями, предъявляемыми к поставляемому Товару законодательством Российской Федерации</w:t>
      </w:r>
      <w:r w:rsidR="00C24CB3" w:rsidRPr="00C24CB3">
        <w:rPr>
          <w:rFonts w:ascii="Times New Roman" w:hAnsi="Times New Roman" w:cs="Times New Roman"/>
          <w:bCs/>
          <w:sz w:val="28"/>
          <w:szCs w:val="28"/>
        </w:rPr>
        <w:t xml:space="preserve"> (Товарная (фабричная) маркировка с указанием наименование товара, заводскую марку, сорт, название завода-изготовителя, порядковый </w:t>
      </w:r>
      <w:r w:rsidR="00C24CB3" w:rsidRPr="00C24CB3">
        <w:rPr>
          <w:rFonts w:ascii="Times New Roman" w:hAnsi="Times New Roman" w:cs="Times New Roman"/>
          <w:bCs/>
          <w:sz w:val="28"/>
          <w:szCs w:val="28"/>
        </w:rPr>
        <w:lastRenderedPageBreak/>
        <w:t>номер, взаимозаменяемые парт-номера)</w:t>
      </w:r>
      <w:r w:rsidRPr="00DF37FD">
        <w:rPr>
          <w:rFonts w:ascii="Times New Roman" w:hAnsi="Times New Roman" w:cs="Times New Roman"/>
          <w:bCs/>
          <w:sz w:val="28"/>
          <w:szCs w:val="28"/>
        </w:rPr>
        <w:t xml:space="preserve">. Поставщик должен своими силами и за счёт собственных средств осуществлять замену Товара в 3-х </w:t>
      </w:r>
      <w:proofErr w:type="spellStart"/>
      <w:r w:rsidRPr="00DF37FD">
        <w:rPr>
          <w:rFonts w:ascii="Times New Roman" w:hAnsi="Times New Roman" w:cs="Times New Roman"/>
          <w:bCs/>
          <w:sz w:val="28"/>
          <w:szCs w:val="28"/>
        </w:rPr>
        <w:t>дневный</w:t>
      </w:r>
      <w:proofErr w:type="spellEnd"/>
      <w:r w:rsidRPr="00DF37FD">
        <w:rPr>
          <w:rFonts w:ascii="Times New Roman" w:hAnsi="Times New Roman" w:cs="Times New Roman"/>
          <w:bCs/>
          <w:sz w:val="28"/>
          <w:szCs w:val="28"/>
        </w:rPr>
        <w:t xml:space="preserve"> срок с момента письменного уведомления Заказчиком Поставщика об обнаруженных недостатках и дефекте Товара.</w:t>
      </w:r>
    </w:p>
    <w:p w14:paraId="06D5FDBE" w14:textId="09CA11F3" w:rsidR="0015312F" w:rsidRPr="00DF37FD" w:rsidRDefault="00A80175" w:rsidP="0015312F">
      <w:pPr>
        <w:pStyle w:val="a3"/>
        <w:numPr>
          <w:ilvl w:val="0"/>
          <w:numId w:val="2"/>
        </w:numPr>
        <w:spacing w:after="120"/>
        <w:ind w:left="0" w:hanging="567"/>
        <w:jc w:val="both"/>
        <w:rPr>
          <w:rFonts w:ascii="Times New Roman" w:hAnsi="Times New Roman" w:cs="Times New Roman"/>
          <w:bCs/>
          <w:sz w:val="28"/>
          <w:szCs w:val="28"/>
        </w:rPr>
      </w:pPr>
      <w:r w:rsidRPr="00DF37FD">
        <w:rPr>
          <w:rFonts w:ascii="Times New Roman" w:hAnsi="Times New Roman" w:cs="Times New Roman"/>
          <w:bCs/>
          <w:sz w:val="28"/>
          <w:szCs w:val="28"/>
        </w:rPr>
        <w:t>Порядок и сроки оплаты:</w:t>
      </w:r>
      <w:r w:rsidR="0022358F" w:rsidRPr="00DF37FD">
        <w:rPr>
          <w:rFonts w:ascii="Times New Roman" w:hAnsi="Times New Roman" w:cs="Times New Roman"/>
          <w:bCs/>
          <w:sz w:val="28"/>
          <w:szCs w:val="28"/>
        </w:rPr>
        <w:t xml:space="preserve"> </w:t>
      </w:r>
      <w:r w:rsidR="0015312F" w:rsidRPr="00DF37FD">
        <w:rPr>
          <w:rFonts w:ascii="Times New Roman" w:hAnsi="Times New Roman" w:cs="Times New Roman"/>
          <w:bCs/>
          <w:sz w:val="28"/>
          <w:szCs w:val="28"/>
        </w:rPr>
        <w:t xml:space="preserve">Оплата </w:t>
      </w:r>
      <w:r w:rsidR="00A26FA6" w:rsidRPr="00DF37FD">
        <w:rPr>
          <w:rFonts w:ascii="Times New Roman" w:hAnsi="Times New Roman" w:cs="Times New Roman"/>
          <w:bCs/>
          <w:sz w:val="28"/>
          <w:szCs w:val="28"/>
        </w:rPr>
        <w:t>поставки</w:t>
      </w:r>
      <w:r w:rsidR="0015312F" w:rsidRPr="00DF37FD">
        <w:rPr>
          <w:rFonts w:ascii="Times New Roman" w:hAnsi="Times New Roman" w:cs="Times New Roman"/>
          <w:bCs/>
          <w:sz w:val="28"/>
          <w:szCs w:val="28"/>
        </w:rPr>
        <w:t xml:space="preserve"> производится по факту выполнения Исполнителем своих обязательств, на основании счета путем безналичного перечисления на расчетный счет Исполнителя денежных средств, в течение 7 (семи) рабочих дней с даты подписания Заказчиком документа о приемке.</w:t>
      </w:r>
    </w:p>
    <w:p w14:paraId="15996B8C" w14:textId="00050F33" w:rsidR="001416BA" w:rsidRPr="009C3AB6" w:rsidRDefault="0022358F" w:rsidP="00DA5535">
      <w:pPr>
        <w:pStyle w:val="a3"/>
        <w:numPr>
          <w:ilvl w:val="0"/>
          <w:numId w:val="2"/>
        </w:numPr>
        <w:spacing w:after="120"/>
        <w:ind w:left="0" w:hanging="567"/>
        <w:jc w:val="both"/>
        <w:rPr>
          <w:rFonts w:ascii="Times New Roman" w:hAnsi="Times New Roman" w:cs="Times New Roman"/>
          <w:bCs/>
          <w:sz w:val="28"/>
          <w:szCs w:val="28"/>
        </w:rPr>
      </w:pPr>
      <w:r w:rsidRPr="009C3AB6">
        <w:rPr>
          <w:rFonts w:ascii="Times New Roman" w:hAnsi="Times New Roman" w:cs="Times New Roman"/>
          <w:bCs/>
          <w:sz w:val="28"/>
          <w:szCs w:val="28"/>
        </w:rPr>
        <w:t>Требования к участникам</w:t>
      </w:r>
      <w:r w:rsidR="00A26FA6" w:rsidRPr="009C3AB6">
        <w:rPr>
          <w:rFonts w:ascii="Times New Roman" w:hAnsi="Times New Roman" w:cs="Times New Roman"/>
          <w:bCs/>
          <w:sz w:val="28"/>
          <w:szCs w:val="28"/>
        </w:rPr>
        <w:t>:</w:t>
      </w:r>
      <w:r w:rsidR="00DD1D0B" w:rsidRPr="009C3AB6">
        <w:rPr>
          <w:rFonts w:ascii="Times New Roman" w:hAnsi="Times New Roman" w:cs="Times New Roman"/>
          <w:bCs/>
          <w:sz w:val="28"/>
          <w:szCs w:val="28"/>
        </w:rPr>
        <w:t xml:space="preserve"> Место </w:t>
      </w:r>
      <w:r w:rsidR="00A26FA6" w:rsidRPr="009C3AB6">
        <w:rPr>
          <w:rFonts w:ascii="Times New Roman" w:hAnsi="Times New Roman" w:cs="Times New Roman"/>
          <w:bCs/>
          <w:sz w:val="28"/>
          <w:szCs w:val="28"/>
        </w:rPr>
        <w:t>поставки</w:t>
      </w:r>
      <w:r w:rsidR="00DD1D0B" w:rsidRPr="009C3AB6">
        <w:rPr>
          <w:rFonts w:ascii="Times New Roman" w:hAnsi="Times New Roman" w:cs="Times New Roman"/>
          <w:bCs/>
          <w:sz w:val="28"/>
          <w:szCs w:val="28"/>
        </w:rPr>
        <w:t xml:space="preserve"> услуг: г. Москва, </w:t>
      </w:r>
      <w:r w:rsidR="00422C82" w:rsidRPr="009C3AB6">
        <w:rPr>
          <w:rFonts w:ascii="Times New Roman" w:hAnsi="Times New Roman" w:cs="Times New Roman"/>
          <w:bCs/>
          <w:sz w:val="28"/>
          <w:szCs w:val="28"/>
        </w:rPr>
        <w:t>Садовая-Кудринская 11 стр</w:t>
      </w:r>
      <w:r w:rsidR="00A26FA6" w:rsidRPr="009C3AB6">
        <w:rPr>
          <w:rFonts w:ascii="Times New Roman" w:hAnsi="Times New Roman" w:cs="Times New Roman"/>
          <w:bCs/>
          <w:sz w:val="28"/>
          <w:szCs w:val="28"/>
        </w:rPr>
        <w:t>.</w:t>
      </w:r>
      <w:r w:rsidR="003472CB" w:rsidRPr="009C3AB6">
        <w:rPr>
          <w:rFonts w:ascii="Times New Roman" w:hAnsi="Times New Roman" w:cs="Times New Roman"/>
          <w:bCs/>
          <w:sz w:val="28"/>
          <w:szCs w:val="28"/>
        </w:rPr>
        <w:t xml:space="preserve"> 1.</w:t>
      </w:r>
    </w:p>
    <w:p w14:paraId="5B90667A" w14:textId="5711792D" w:rsidR="00A80175" w:rsidRDefault="00A80175" w:rsidP="00A26FA6">
      <w:pPr>
        <w:pStyle w:val="a3"/>
        <w:spacing w:after="120"/>
        <w:jc w:val="both"/>
      </w:pPr>
    </w:p>
    <w:sectPr w:rsidR="00A80175" w:rsidSect="009C3AB6">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3E5B"/>
    <w:multiLevelType w:val="hybridMultilevel"/>
    <w:tmpl w:val="4AB0CF54"/>
    <w:lvl w:ilvl="0" w:tplc="2A3A50E2">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 w15:restartNumberingAfterBreak="0">
    <w:nsid w:val="1A711774"/>
    <w:multiLevelType w:val="hybridMultilevel"/>
    <w:tmpl w:val="DF78788A"/>
    <w:lvl w:ilvl="0" w:tplc="70B087CC">
      <w:start w:val="6"/>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5D41C5"/>
    <w:multiLevelType w:val="multilevel"/>
    <w:tmpl w:val="B77C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F6CBA"/>
    <w:multiLevelType w:val="hybridMultilevel"/>
    <w:tmpl w:val="63DC8640"/>
    <w:lvl w:ilvl="0" w:tplc="E9EED166">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813E59"/>
    <w:multiLevelType w:val="hybridMultilevel"/>
    <w:tmpl w:val="6AD62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FF2249"/>
    <w:multiLevelType w:val="hybridMultilevel"/>
    <w:tmpl w:val="A7424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AD0991"/>
    <w:multiLevelType w:val="hybridMultilevel"/>
    <w:tmpl w:val="6B424632"/>
    <w:lvl w:ilvl="0" w:tplc="6A7CACB8">
      <w:start w:val="1"/>
      <w:numFmt w:val="decimal"/>
      <w:lvlText w:val="3.%1."/>
      <w:lvlJc w:val="left"/>
      <w:pPr>
        <w:ind w:left="2847" w:hanging="360"/>
      </w:pPr>
      <w:rPr>
        <w:rFonts w:hint="default"/>
      </w:rPr>
    </w:lvl>
    <w:lvl w:ilvl="1" w:tplc="04190019" w:tentative="1">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num w:numId="1">
    <w:abstractNumId w:val="4"/>
  </w:num>
  <w:num w:numId="2">
    <w:abstractNumId w:val="3"/>
  </w:num>
  <w:num w:numId="3">
    <w:abstractNumId w:val="5"/>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6FC"/>
    <w:rsid w:val="00007819"/>
    <w:rsid w:val="00072330"/>
    <w:rsid w:val="000826E5"/>
    <w:rsid w:val="00107A54"/>
    <w:rsid w:val="001416BA"/>
    <w:rsid w:val="0015312F"/>
    <w:rsid w:val="001774B5"/>
    <w:rsid w:val="001810F5"/>
    <w:rsid w:val="0019067C"/>
    <w:rsid w:val="0022358F"/>
    <w:rsid w:val="002403D9"/>
    <w:rsid w:val="002876C4"/>
    <w:rsid w:val="00301F15"/>
    <w:rsid w:val="00303D49"/>
    <w:rsid w:val="003472CB"/>
    <w:rsid w:val="00352CBC"/>
    <w:rsid w:val="00366355"/>
    <w:rsid w:val="00371A3C"/>
    <w:rsid w:val="00422C82"/>
    <w:rsid w:val="00452BF9"/>
    <w:rsid w:val="004E61A6"/>
    <w:rsid w:val="00516ECF"/>
    <w:rsid w:val="00655107"/>
    <w:rsid w:val="006D604D"/>
    <w:rsid w:val="008B228E"/>
    <w:rsid w:val="008D4EB4"/>
    <w:rsid w:val="00924747"/>
    <w:rsid w:val="009858A7"/>
    <w:rsid w:val="009C3AB6"/>
    <w:rsid w:val="00A26FA6"/>
    <w:rsid w:val="00A62369"/>
    <w:rsid w:val="00A80175"/>
    <w:rsid w:val="00AB26FC"/>
    <w:rsid w:val="00AF0C23"/>
    <w:rsid w:val="00B0749F"/>
    <w:rsid w:val="00B665A4"/>
    <w:rsid w:val="00C048E5"/>
    <w:rsid w:val="00C24CB3"/>
    <w:rsid w:val="00D0235A"/>
    <w:rsid w:val="00D97E77"/>
    <w:rsid w:val="00DD1D0B"/>
    <w:rsid w:val="00DF37FD"/>
    <w:rsid w:val="00E36D9A"/>
    <w:rsid w:val="00ED3150"/>
    <w:rsid w:val="00ED6D81"/>
    <w:rsid w:val="00F12A51"/>
    <w:rsid w:val="00F327B3"/>
    <w:rsid w:val="00F77038"/>
    <w:rsid w:val="00FC2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4FCE"/>
  <w15:chartTrackingRefBased/>
  <w15:docId w15:val="{DEE2DF42-F832-419F-BC16-A2B830D0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810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для документа,List Paragraph,Абзац списка15,4.2.2,Абзац основного текста,Список нумерованный цифры,Абзац нумерованного списка,ТЗОТ Текст 2 уровня. Без оглавления,Table-Normal,RSHB_Table-Normal,Num Bullet 1,lp1,Bullet List"/>
    <w:basedOn w:val="a"/>
    <w:link w:val="a4"/>
    <w:uiPriority w:val="34"/>
    <w:qFormat/>
    <w:rsid w:val="00A80175"/>
    <w:pPr>
      <w:ind w:left="720"/>
      <w:contextualSpacing/>
    </w:pPr>
  </w:style>
  <w:style w:type="table" w:styleId="a5">
    <w:name w:val="Table Grid"/>
    <w:basedOn w:val="a1"/>
    <w:uiPriority w:val="39"/>
    <w:rsid w:val="00DD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D1D0B"/>
    <w:rPr>
      <w:color w:val="0563C1" w:themeColor="hyperlink"/>
      <w:u w:val="single"/>
    </w:rPr>
  </w:style>
  <w:style w:type="character" w:customStyle="1" w:styleId="copytarget">
    <w:name w:val="copy_target"/>
    <w:basedOn w:val="a0"/>
    <w:rsid w:val="00DD1D0B"/>
  </w:style>
  <w:style w:type="paragraph" w:styleId="a7">
    <w:name w:val="Normal (Web)"/>
    <w:basedOn w:val="a"/>
    <w:uiPriority w:val="99"/>
    <w:semiHidden/>
    <w:unhideWhenUsed/>
    <w:rsid w:val="001810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
    <w:name w:val="blacktext"/>
    <w:basedOn w:val="a0"/>
    <w:rsid w:val="001810F5"/>
  </w:style>
  <w:style w:type="character" w:customStyle="1" w:styleId="20">
    <w:name w:val="Заголовок 2 Знак"/>
    <w:basedOn w:val="a0"/>
    <w:link w:val="2"/>
    <w:uiPriority w:val="9"/>
    <w:rsid w:val="001810F5"/>
    <w:rPr>
      <w:rFonts w:ascii="Times New Roman" w:eastAsia="Times New Roman" w:hAnsi="Times New Roman" w:cs="Times New Roman"/>
      <w:b/>
      <w:bCs/>
      <w:sz w:val="36"/>
      <w:szCs w:val="36"/>
      <w:lang w:eastAsia="ru-RU"/>
    </w:rPr>
  </w:style>
  <w:style w:type="paragraph" w:styleId="a8">
    <w:name w:val="Balloon Text"/>
    <w:basedOn w:val="a"/>
    <w:link w:val="a9"/>
    <w:uiPriority w:val="99"/>
    <w:semiHidden/>
    <w:unhideWhenUsed/>
    <w:rsid w:val="004E61A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E61A6"/>
    <w:rPr>
      <w:rFonts w:ascii="Segoe UI" w:hAnsi="Segoe UI" w:cs="Segoe UI"/>
      <w:sz w:val="18"/>
      <w:szCs w:val="18"/>
    </w:rPr>
  </w:style>
  <w:style w:type="character" w:customStyle="1" w:styleId="a4">
    <w:name w:val="Абзац списка Знак"/>
    <w:aliases w:val="Абзац списка для документа Знак,List Paragraph Знак,Абзац списка15 Знак,4.2.2 Знак,Абзац основного текста Знак,Список нумерованный цифры Знак,Абзац нумерованного списка Знак,ТЗОТ Текст 2 уровня. Без оглавления Знак,Table-Normal Знак"/>
    <w:link w:val="a3"/>
    <w:uiPriority w:val="34"/>
    <w:qFormat/>
    <w:locked/>
    <w:rsid w:val="0015312F"/>
  </w:style>
  <w:style w:type="character" w:customStyle="1" w:styleId="layout">
    <w:name w:val="layout"/>
    <w:basedOn w:val="a0"/>
    <w:rsid w:val="00A26FA6"/>
  </w:style>
  <w:style w:type="character" w:customStyle="1" w:styleId="1">
    <w:name w:val="Неразрешенное упоминание1"/>
    <w:basedOn w:val="a0"/>
    <w:uiPriority w:val="99"/>
    <w:semiHidden/>
    <w:unhideWhenUsed/>
    <w:rsid w:val="0019067C"/>
    <w:rPr>
      <w:color w:val="605E5C"/>
      <w:shd w:val="clear" w:color="auto" w:fill="E1DFDD"/>
    </w:rPr>
  </w:style>
  <w:style w:type="character" w:customStyle="1" w:styleId="e1ys5m360">
    <w:name w:val="e1ys5m360"/>
    <w:basedOn w:val="a0"/>
    <w:rsid w:val="0019067C"/>
  </w:style>
  <w:style w:type="paragraph" w:styleId="aa">
    <w:name w:val="No Spacing"/>
    <w:uiPriority w:val="1"/>
    <w:qFormat/>
    <w:rsid w:val="00AF0C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2101">
      <w:bodyDiv w:val="1"/>
      <w:marLeft w:val="0"/>
      <w:marRight w:val="0"/>
      <w:marTop w:val="0"/>
      <w:marBottom w:val="0"/>
      <w:divBdr>
        <w:top w:val="none" w:sz="0" w:space="0" w:color="auto"/>
        <w:left w:val="none" w:sz="0" w:space="0" w:color="auto"/>
        <w:bottom w:val="none" w:sz="0" w:space="0" w:color="auto"/>
        <w:right w:val="none" w:sz="0" w:space="0" w:color="auto"/>
      </w:divBdr>
    </w:div>
    <w:div w:id="507791287">
      <w:bodyDiv w:val="1"/>
      <w:marLeft w:val="0"/>
      <w:marRight w:val="0"/>
      <w:marTop w:val="0"/>
      <w:marBottom w:val="0"/>
      <w:divBdr>
        <w:top w:val="none" w:sz="0" w:space="0" w:color="auto"/>
        <w:left w:val="none" w:sz="0" w:space="0" w:color="auto"/>
        <w:bottom w:val="none" w:sz="0" w:space="0" w:color="auto"/>
        <w:right w:val="none" w:sz="0" w:space="0" w:color="auto"/>
      </w:divBdr>
    </w:div>
    <w:div w:id="508101990">
      <w:bodyDiv w:val="1"/>
      <w:marLeft w:val="0"/>
      <w:marRight w:val="0"/>
      <w:marTop w:val="0"/>
      <w:marBottom w:val="0"/>
      <w:divBdr>
        <w:top w:val="none" w:sz="0" w:space="0" w:color="auto"/>
        <w:left w:val="none" w:sz="0" w:space="0" w:color="auto"/>
        <w:bottom w:val="none" w:sz="0" w:space="0" w:color="auto"/>
        <w:right w:val="none" w:sz="0" w:space="0" w:color="auto"/>
      </w:divBdr>
    </w:div>
    <w:div w:id="994796946">
      <w:bodyDiv w:val="1"/>
      <w:marLeft w:val="0"/>
      <w:marRight w:val="0"/>
      <w:marTop w:val="0"/>
      <w:marBottom w:val="0"/>
      <w:divBdr>
        <w:top w:val="none" w:sz="0" w:space="0" w:color="auto"/>
        <w:left w:val="none" w:sz="0" w:space="0" w:color="auto"/>
        <w:bottom w:val="none" w:sz="0" w:space="0" w:color="auto"/>
        <w:right w:val="none" w:sz="0" w:space="0" w:color="auto"/>
      </w:divBdr>
    </w:div>
    <w:div w:id="1049841611">
      <w:bodyDiv w:val="1"/>
      <w:marLeft w:val="0"/>
      <w:marRight w:val="0"/>
      <w:marTop w:val="0"/>
      <w:marBottom w:val="0"/>
      <w:divBdr>
        <w:top w:val="none" w:sz="0" w:space="0" w:color="auto"/>
        <w:left w:val="none" w:sz="0" w:space="0" w:color="auto"/>
        <w:bottom w:val="none" w:sz="0" w:space="0" w:color="auto"/>
        <w:right w:val="none" w:sz="0" w:space="0" w:color="auto"/>
      </w:divBdr>
      <w:divsChild>
        <w:div w:id="956328986">
          <w:marLeft w:val="0"/>
          <w:marRight w:val="0"/>
          <w:marTop w:val="0"/>
          <w:marBottom w:val="0"/>
          <w:divBdr>
            <w:top w:val="none" w:sz="0" w:space="0" w:color="auto"/>
            <w:left w:val="none" w:sz="0" w:space="0" w:color="auto"/>
            <w:bottom w:val="none" w:sz="0" w:space="0" w:color="auto"/>
            <w:right w:val="none" w:sz="0" w:space="0" w:color="auto"/>
          </w:divBdr>
        </w:div>
        <w:div w:id="1097170195">
          <w:marLeft w:val="0"/>
          <w:marRight w:val="0"/>
          <w:marTop w:val="0"/>
          <w:marBottom w:val="0"/>
          <w:divBdr>
            <w:top w:val="none" w:sz="0" w:space="0" w:color="auto"/>
            <w:left w:val="none" w:sz="0" w:space="0" w:color="auto"/>
            <w:bottom w:val="none" w:sz="0" w:space="0" w:color="auto"/>
            <w:right w:val="none" w:sz="0" w:space="0" w:color="auto"/>
          </w:divBdr>
        </w:div>
        <w:div w:id="1990860850">
          <w:marLeft w:val="0"/>
          <w:marRight w:val="0"/>
          <w:marTop w:val="0"/>
          <w:marBottom w:val="0"/>
          <w:divBdr>
            <w:top w:val="none" w:sz="0" w:space="0" w:color="auto"/>
            <w:left w:val="none" w:sz="0" w:space="0" w:color="auto"/>
            <w:bottom w:val="none" w:sz="0" w:space="0" w:color="auto"/>
            <w:right w:val="none" w:sz="0" w:space="0" w:color="auto"/>
          </w:divBdr>
        </w:div>
        <w:div w:id="1085569118">
          <w:marLeft w:val="0"/>
          <w:marRight w:val="0"/>
          <w:marTop w:val="0"/>
          <w:marBottom w:val="0"/>
          <w:divBdr>
            <w:top w:val="none" w:sz="0" w:space="0" w:color="auto"/>
            <w:left w:val="none" w:sz="0" w:space="0" w:color="auto"/>
            <w:bottom w:val="none" w:sz="0" w:space="0" w:color="auto"/>
            <w:right w:val="none" w:sz="0" w:space="0" w:color="auto"/>
          </w:divBdr>
        </w:div>
        <w:div w:id="1719357191">
          <w:marLeft w:val="0"/>
          <w:marRight w:val="0"/>
          <w:marTop w:val="0"/>
          <w:marBottom w:val="0"/>
          <w:divBdr>
            <w:top w:val="none" w:sz="0" w:space="0" w:color="auto"/>
            <w:left w:val="none" w:sz="0" w:space="0" w:color="auto"/>
            <w:bottom w:val="none" w:sz="0" w:space="0" w:color="auto"/>
            <w:right w:val="none" w:sz="0" w:space="0" w:color="auto"/>
          </w:divBdr>
        </w:div>
        <w:div w:id="1722288669">
          <w:marLeft w:val="0"/>
          <w:marRight w:val="0"/>
          <w:marTop w:val="0"/>
          <w:marBottom w:val="0"/>
          <w:divBdr>
            <w:top w:val="none" w:sz="0" w:space="0" w:color="auto"/>
            <w:left w:val="none" w:sz="0" w:space="0" w:color="auto"/>
            <w:bottom w:val="none" w:sz="0" w:space="0" w:color="auto"/>
            <w:right w:val="none" w:sz="0" w:space="0" w:color="auto"/>
          </w:divBdr>
        </w:div>
        <w:div w:id="1937518231">
          <w:marLeft w:val="0"/>
          <w:marRight w:val="0"/>
          <w:marTop w:val="0"/>
          <w:marBottom w:val="0"/>
          <w:divBdr>
            <w:top w:val="none" w:sz="0" w:space="0" w:color="auto"/>
            <w:left w:val="none" w:sz="0" w:space="0" w:color="auto"/>
            <w:bottom w:val="none" w:sz="0" w:space="0" w:color="auto"/>
            <w:right w:val="none" w:sz="0" w:space="0" w:color="auto"/>
          </w:divBdr>
        </w:div>
        <w:div w:id="1726642824">
          <w:marLeft w:val="0"/>
          <w:marRight w:val="0"/>
          <w:marTop w:val="0"/>
          <w:marBottom w:val="0"/>
          <w:divBdr>
            <w:top w:val="none" w:sz="0" w:space="0" w:color="auto"/>
            <w:left w:val="none" w:sz="0" w:space="0" w:color="auto"/>
            <w:bottom w:val="none" w:sz="0" w:space="0" w:color="auto"/>
            <w:right w:val="none" w:sz="0" w:space="0" w:color="auto"/>
          </w:divBdr>
        </w:div>
        <w:div w:id="1581989984">
          <w:marLeft w:val="0"/>
          <w:marRight w:val="0"/>
          <w:marTop w:val="0"/>
          <w:marBottom w:val="0"/>
          <w:divBdr>
            <w:top w:val="none" w:sz="0" w:space="0" w:color="auto"/>
            <w:left w:val="none" w:sz="0" w:space="0" w:color="auto"/>
            <w:bottom w:val="none" w:sz="0" w:space="0" w:color="auto"/>
            <w:right w:val="none" w:sz="0" w:space="0" w:color="auto"/>
          </w:divBdr>
        </w:div>
        <w:div w:id="1010136372">
          <w:marLeft w:val="0"/>
          <w:marRight w:val="0"/>
          <w:marTop w:val="0"/>
          <w:marBottom w:val="0"/>
          <w:divBdr>
            <w:top w:val="none" w:sz="0" w:space="0" w:color="auto"/>
            <w:left w:val="none" w:sz="0" w:space="0" w:color="auto"/>
            <w:bottom w:val="none" w:sz="0" w:space="0" w:color="auto"/>
            <w:right w:val="none" w:sz="0" w:space="0" w:color="auto"/>
          </w:divBdr>
        </w:div>
        <w:div w:id="1968705824">
          <w:marLeft w:val="0"/>
          <w:marRight w:val="0"/>
          <w:marTop w:val="0"/>
          <w:marBottom w:val="0"/>
          <w:divBdr>
            <w:top w:val="none" w:sz="0" w:space="0" w:color="auto"/>
            <w:left w:val="none" w:sz="0" w:space="0" w:color="auto"/>
            <w:bottom w:val="none" w:sz="0" w:space="0" w:color="auto"/>
            <w:right w:val="none" w:sz="0" w:space="0" w:color="auto"/>
          </w:divBdr>
        </w:div>
        <w:div w:id="1164979804">
          <w:marLeft w:val="0"/>
          <w:marRight w:val="0"/>
          <w:marTop w:val="0"/>
          <w:marBottom w:val="0"/>
          <w:divBdr>
            <w:top w:val="none" w:sz="0" w:space="0" w:color="auto"/>
            <w:left w:val="none" w:sz="0" w:space="0" w:color="auto"/>
            <w:bottom w:val="none" w:sz="0" w:space="0" w:color="auto"/>
            <w:right w:val="none" w:sz="0" w:space="0" w:color="auto"/>
          </w:divBdr>
        </w:div>
        <w:div w:id="405301449">
          <w:marLeft w:val="0"/>
          <w:marRight w:val="0"/>
          <w:marTop w:val="0"/>
          <w:marBottom w:val="0"/>
          <w:divBdr>
            <w:top w:val="none" w:sz="0" w:space="0" w:color="auto"/>
            <w:left w:val="none" w:sz="0" w:space="0" w:color="auto"/>
            <w:bottom w:val="none" w:sz="0" w:space="0" w:color="auto"/>
            <w:right w:val="none" w:sz="0" w:space="0" w:color="auto"/>
          </w:divBdr>
          <w:divsChild>
            <w:div w:id="358553511">
              <w:marLeft w:val="0"/>
              <w:marRight w:val="0"/>
              <w:marTop w:val="0"/>
              <w:marBottom w:val="0"/>
              <w:divBdr>
                <w:top w:val="none" w:sz="0" w:space="0" w:color="auto"/>
                <w:left w:val="none" w:sz="0" w:space="0" w:color="auto"/>
                <w:bottom w:val="none" w:sz="0" w:space="0" w:color="auto"/>
                <w:right w:val="none" w:sz="0" w:space="0" w:color="auto"/>
              </w:divBdr>
            </w:div>
            <w:div w:id="1844003691">
              <w:marLeft w:val="0"/>
              <w:marRight w:val="0"/>
              <w:marTop w:val="0"/>
              <w:marBottom w:val="0"/>
              <w:divBdr>
                <w:top w:val="none" w:sz="0" w:space="0" w:color="auto"/>
                <w:left w:val="none" w:sz="0" w:space="0" w:color="auto"/>
                <w:bottom w:val="none" w:sz="0" w:space="0" w:color="auto"/>
                <w:right w:val="none" w:sz="0" w:space="0" w:color="auto"/>
              </w:divBdr>
            </w:div>
            <w:div w:id="49235049">
              <w:marLeft w:val="0"/>
              <w:marRight w:val="0"/>
              <w:marTop w:val="0"/>
              <w:marBottom w:val="0"/>
              <w:divBdr>
                <w:top w:val="none" w:sz="0" w:space="0" w:color="auto"/>
                <w:left w:val="none" w:sz="0" w:space="0" w:color="auto"/>
                <w:bottom w:val="none" w:sz="0" w:space="0" w:color="auto"/>
                <w:right w:val="none" w:sz="0" w:space="0" w:color="auto"/>
              </w:divBdr>
            </w:div>
            <w:div w:id="9375043">
              <w:marLeft w:val="0"/>
              <w:marRight w:val="0"/>
              <w:marTop w:val="0"/>
              <w:marBottom w:val="0"/>
              <w:divBdr>
                <w:top w:val="none" w:sz="0" w:space="0" w:color="auto"/>
                <w:left w:val="none" w:sz="0" w:space="0" w:color="auto"/>
                <w:bottom w:val="none" w:sz="0" w:space="0" w:color="auto"/>
                <w:right w:val="none" w:sz="0" w:space="0" w:color="auto"/>
              </w:divBdr>
            </w:div>
            <w:div w:id="1355955393">
              <w:marLeft w:val="0"/>
              <w:marRight w:val="0"/>
              <w:marTop w:val="0"/>
              <w:marBottom w:val="0"/>
              <w:divBdr>
                <w:top w:val="none" w:sz="0" w:space="0" w:color="auto"/>
                <w:left w:val="none" w:sz="0" w:space="0" w:color="auto"/>
                <w:bottom w:val="none" w:sz="0" w:space="0" w:color="auto"/>
                <w:right w:val="none" w:sz="0" w:space="0" w:color="auto"/>
              </w:divBdr>
            </w:div>
            <w:div w:id="1232470085">
              <w:marLeft w:val="0"/>
              <w:marRight w:val="0"/>
              <w:marTop w:val="0"/>
              <w:marBottom w:val="0"/>
              <w:divBdr>
                <w:top w:val="none" w:sz="0" w:space="0" w:color="auto"/>
                <w:left w:val="none" w:sz="0" w:space="0" w:color="auto"/>
                <w:bottom w:val="none" w:sz="0" w:space="0" w:color="auto"/>
                <w:right w:val="none" w:sz="0" w:space="0" w:color="auto"/>
              </w:divBdr>
            </w:div>
            <w:div w:id="1361011190">
              <w:marLeft w:val="0"/>
              <w:marRight w:val="0"/>
              <w:marTop w:val="0"/>
              <w:marBottom w:val="0"/>
              <w:divBdr>
                <w:top w:val="none" w:sz="0" w:space="0" w:color="auto"/>
                <w:left w:val="none" w:sz="0" w:space="0" w:color="auto"/>
                <w:bottom w:val="none" w:sz="0" w:space="0" w:color="auto"/>
                <w:right w:val="none" w:sz="0" w:space="0" w:color="auto"/>
              </w:divBdr>
            </w:div>
            <w:div w:id="8006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0234">
      <w:bodyDiv w:val="1"/>
      <w:marLeft w:val="0"/>
      <w:marRight w:val="0"/>
      <w:marTop w:val="0"/>
      <w:marBottom w:val="0"/>
      <w:divBdr>
        <w:top w:val="none" w:sz="0" w:space="0" w:color="auto"/>
        <w:left w:val="none" w:sz="0" w:space="0" w:color="auto"/>
        <w:bottom w:val="none" w:sz="0" w:space="0" w:color="auto"/>
        <w:right w:val="none" w:sz="0" w:space="0" w:color="auto"/>
      </w:divBdr>
    </w:div>
    <w:div w:id="1252740395">
      <w:bodyDiv w:val="1"/>
      <w:marLeft w:val="0"/>
      <w:marRight w:val="0"/>
      <w:marTop w:val="0"/>
      <w:marBottom w:val="0"/>
      <w:divBdr>
        <w:top w:val="none" w:sz="0" w:space="0" w:color="auto"/>
        <w:left w:val="none" w:sz="0" w:space="0" w:color="auto"/>
        <w:bottom w:val="none" w:sz="0" w:space="0" w:color="auto"/>
        <w:right w:val="none" w:sz="0" w:space="0" w:color="auto"/>
      </w:divBdr>
    </w:div>
    <w:div w:id="1567565241">
      <w:bodyDiv w:val="1"/>
      <w:marLeft w:val="0"/>
      <w:marRight w:val="0"/>
      <w:marTop w:val="0"/>
      <w:marBottom w:val="0"/>
      <w:divBdr>
        <w:top w:val="none" w:sz="0" w:space="0" w:color="auto"/>
        <w:left w:val="none" w:sz="0" w:space="0" w:color="auto"/>
        <w:bottom w:val="none" w:sz="0" w:space="0" w:color="auto"/>
        <w:right w:val="none" w:sz="0" w:space="0" w:color="auto"/>
      </w:divBdr>
    </w:div>
    <w:div w:id="1754617591">
      <w:bodyDiv w:val="1"/>
      <w:marLeft w:val="0"/>
      <w:marRight w:val="0"/>
      <w:marTop w:val="0"/>
      <w:marBottom w:val="0"/>
      <w:divBdr>
        <w:top w:val="none" w:sz="0" w:space="0" w:color="auto"/>
        <w:left w:val="none" w:sz="0" w:space="0" w:color="auto"/>
        <w:bottom w:val="none" w:sz="0" w:space="0" w:color="auto"/>
        <w:right w:val="none" w:sz="0" w:space="0" w:color="auto"/>
      </w:divBdr>
    </w:div>
    <w:div w:id="1839036798">
      <w:bodyDiv w:val="1"/>
      <w:marLeft w:val="0"/>
      <w:marRight w:val="0"/>
      <w:marTop w:val="0"/>
      <w:marBottom w:val="0"/>
      <w:divBdr>
        <w:top w:val="none" w:sz="0" w:space="0" w:color="auto"/>
        <w:left w:val="none" w:sz="0" w:space="0" w:color="auto"/>
        <w:bottom w:val="none" w:sz="0" w:space="0" w:color="auto"/>
        <w:right w:val="none" w:sz="0" w:space="0" w:color="auto"/>
      </w:divBdr>
    </w:div>
    <w:div w:id="20683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451</Words>
  <Characters>2576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Оксана Владимировна</dc:creator>
  <cp:keywords/>
  <dc:description/>
  <cp:lastModifiedBy>Баранов Михаил Дмитриевич</cp:lastModifiedBy>
  <cp:revision>6</cp:revision>
  <dcterms:created xsi:type="dcterms:W3CDTF">2026-04-16T10:53:00Z</dcterms:created>
  <dcterms:modified xsi:type="dcterms:W3CDTF">2026-06-16T07:20:00Z</dcterms:modified>
</cp:coreProperties>
</file>