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DB19C8" w:rsidRDefault="00DB19C8">
      <w:pPr>
        <w:spacing w:line="200" w:lineRule="atLeast"/>
        <w:jc w:val="center"/>
        <w:rPr>
          <w:b/>
          <w:sz w:val="22"/>
          <w:szCs w:val="22"/>
        </w:rPr>
      </w:pPr>
      <w:bookmarkStart w:id="0" w:name="_GoBack"/>
      <w:bookmarkEnd w:id="0"/>
      <w:r>
        <w:rPr>
          <w:rFonts w:cs="Times New Roman"/>
          <w:b/>
          <w:sz w:val="22"/>
          <w:szCs w:val="22"/>
        </w:rPr>
        <w:t>Техническое задание</w:t>
      </w:r>
    </w:p>
    <w:p w:rsidR="00DB19C8" w:rsidRDefault="00DB19C8">
      <w:pPr>
        <w:spacing w:line="200" w:lineRule="atLeast"/>
        <w:jc w:val="center"/>
      </w:pPr>
      <w:r>
        <w:rPr>
          <w:b/>
          <w:sz w:val="22"/>
          <w:szCs w:val="22"/>
        </w:rPr>
        <w:t xml:space="preserve">на предоставление права использования </w:t>
      </w:r>
      <w:bookmarkStart w:id="1" w:name="_Hlk201589703"/>
      <w:r w:rsidR="004D7011">
        <w:rPr>
          <w:b/>
          <w:sz w:val="22"/>
          <w:szCs w:val="22"/>
        </w:rPr>
        <w:t xml:space="preserve">коллекции </w:t>
      </w:r>
      <w:r w:rsidR="004D7011" w:rsidRPr="004D7011">
        <w:rPr>
          <w:rFonts w:cs="Times New Roman"/>
          <w:b/>
          <w:sz w:val="22"/>
          <w:szCs w:val="22"/>
        </w:rPr>
        <w:t xml:space="preserve">«ФПУ. 10-11 </w:t>
      </w:r>
      <w:proofErr w:type="spellStart"/>
      <w:r w:rsidR="004D7011" w:rsidRPr="004D7011">
        <w:rPr>
          <w:rFonts w:cs="Times New Roman"/>
          <w:b/>
          <w:sz w:val="22"/>
          <w:szCs w:val="22"/>
        </w:rPr>
        <w:t>кл</w:t>
      </w:r>
      <w:proofErr w:type="spellEnd"/>
      <w:r w:rsidR="004D7011" w:rsidRPr="004D7011">
        <w:rPr>
          <w:rFonts w:cs="Times New Roman"/>
          <w:b/>
          <w:sz w:val="22"/>
          <w:szCs w:val="22"/>
        </w:rPr>
        <w:t>. Изд-во «Просвещение»</w:t>
      </w:r>
      <w:bookmarkEnd w:id="1"/>
      <w:r w:rsidR="004D7011">
        <w:rPr>
          <w:rFonts w:cs="Times New Roman"/>
          <w:b/>
          <w:sz w:val="22"/>
          <w:szCs w:val="22"/>
        </w:rPr>
        <w:t xml:space="preserve"> на платформе </w:t>
      </w:r>
      <w:r w:rsidR="005F1BB2">
        <w:rPr>
          <w:rFonts w:cs="Times New Roman"/>
          <w:b/>
          <w:sz w:val="22"/>
          <w:szCs w:val="22"/>
        </w:rPr>
        <w:t>______________</w:t>
      </w:r>
      <w:r w:rsidR="000D71C7">
        <w:rPr>
          <w:rFonts w:cs="Times New Roman"/>
          <w:b/>
          <w:sz w:val="22"/>
          <w:szCs w:val="22"/>
        </w:rPr>
        <w:t xml:space="preserve">для нужд </w:t>
      </w:r>
      <w:r w:rsidR="000D71C7" w:rsidRPr="000D71C7">
        <w:rPr>
          <w:rFonts w:cs="Times New Roman"/>
          <w:b/>
          <w:sz w:val="22"/>
          <w:szCs w:val="22"/>
        </w:rPr>
        <w:t>ФГБОУ ВО "НГПУ"</w:t>
      </w:r>
      <w:r w:rsidR="004D7011">
        <w:rPr>
          <w:b/>
          <w:color w:val="000000"/>
          <w:sz w:val="23"/>
          <w:szCs w:val="23"/>
        </w:rPr>
        <w:t>.</w:t>
      </w:r>
    </w:p>
    <w:p w:rsidR="00DB19C8" w:rsidRDefault="00DB19C8">
      <w:pPr>
        <w:spacing w:line="200" w:lineRule="atLeast"/>
        <w:jc w:val="both"/>
      </w:pPr>
    </w:p>
    <w:p w:rsidR="00DB19C8" w:rsidRDefault="00DB19C8">
      <w:pPr>
        <w:spacing w:line="200" w:lineRule="atLeast"/>
        <w:jc w:val="both"/>
        <w:rPr>
          <w:sz w:val="22"/>
          <w:szCs w:val="22"/>
        </w:rPr>
      </w:pPr>
      <w:r>
        <w:rPr>
          <w:rFonts w:cs="Times New Roman"/>
          <w:b/>
          <w:sz w:val="22"/>
          <w:szCs w:val="22"/>
          <w:lang w:val="en-US"/>
        </w:rPr>
        <w:t>I</w:t>
      </w:r>
      <w:r>
        <w:rPr>
          <w:rFonts w:cs="Times New Roman"/>
          <w:b/>
          <w:sz w:val="22"/>
          <w:szCs w:val="22"/>
        </w:rPr>
        <w:t xml:space="preserve">.Наименование: </w:t>
      </w:r>
    </w:p>
    <w:p w:rsidR="00DB19C8" w:rsidRDefault="000D71C7">
      <w:pPr>
        <w:spacing w:line="200" w:lineRule="atLeast"/>
        <w:jc w:val="both"/>
        <w:rPr>
          <w:rFonts w:cs="Times New Roman"/>
          <w:b/>
          <w:sz w:val="22"/>
          <w:szCs w:val="22"/>
        </w:rPr>
      </w:pPr>
      <w:r>
        <w:rPr>
          <w:sz w:val="22"/>
          <w:szCs w:val="22"/>
        </w:rPr>
        <w:t>П</w:t>
      </w:r>
      <w:r w:rsidR="00DB19C8">
        <w:rPr>
          <w:sz w:val="22"/>
          <w:szCs w:val="22"/>
        </w:rPr>
        <w:t xml:space="preserve">редоставление права использования </w:t>
      </w:r>
      <w:r w:rsidR="004D7011" w:rsidRPr="004D7011">
        <w:rPr>
          <w:sz w:val="22"/>
          <w:szCs w:val="22"/>
        </w:rPr>
        <w:t xml:space="preserve">коллекции «ФПУ. 10-11 </w:t>
      </w:r>
      <w:proofErr w:type="spellStart"/>
      <w:r w:rsidR="004D7011" w:rsidRPr="004D7011">
        <w:rPr>
          <w:sz w:val="22"/>
          <w:szCs w:val="22"/>
        </w:rPr>
        <w:t>кл</w:t>
      </w:r>
      <w:proofErr w:type="spellEnd"/>
      <w:r w:rsidR="004D7011" w:rsidRPr="004D7011">
        <w:rPr>
          <w:sz w:val="22"/>
          <w:szCs w:val="22"/>
        </w:rPr>
        <w:t>. Изд-во «Просвещение»</w:t>
      </w:r>
      <w:r w:rsidR="004D7011">
        <w:rPr>
          <w:sz w:val="22"/>
          <w:szCs w:val="22"/>
        </w:rPr>
        <w:t xml:space="preserve"> </w:t>
      </w:r>
      <w:r w:rsidR="00DB19C8">
        <w:rPr>
          <w:rFonts w:cs="Times New Roman"/>
          <w:sz w:val="22"/>
          <w:szCs w:val="22"/>
        </w:rPr>
        <w:t xml:space="preserve">в образовательных целях для нужд </w:t>
      </w:r>
      <w:r w:rsidR="00F25523" w:rsidRPr="00F25523">
        <w:rPr>
          <w:bCs/>
          <w:color w:val="000000"/>
          <w:sz w:val="23"/>
          <w:szCs w:val="23"/>
        </w:rPr>
        <w:t>Федерально</w:t>
      </w:r>
      <w:r w:rsidR="00F25523">
        <w:rPr>
          <w:bCs/>
          <w:color w:val="000000"/>
          <w:sz w:val="23"/>
          <w:szCs w:val="23"/>
        </w:rPr>
        <w:t>го</w:t>
      </w:r>
      <w:r w:rsidR="00F25523" w:rsidRPr="00F25523">
        <w:rPr>
          <w:bCs/>
          <w:color w:val="000000"/>
          <w:sz w:val="23"/>
          <w:szCs w:val="23"/>
        </w:rPr>
        <w:t xml:space="preserve"> государственно</w:t>
      </w:r>
      <w:r w:rsidR="00F25523">
        <w:rPr>
          <w:bCs/>
          <w:color w:val="000000"/>
          <w:sz w:val="23"/>
          <w:szCs w:val="23"/>
        </w:rPr>
        <w:t>го</w:t>
      </w:r>
      <w:r w:rsidR="00F25523" w:rsidRPr="00F25523">
        <w:rPr>
          <w:bCs/>
          <w:color w:val="000000"/>
          <w:sz w:val="23"/>
          <w:szCs w:val="23"/>
        </w:rPr>
        <w:t xml:space="preserve"> бюджетно</w:t>
      </w:r>
      <w:r w:rsidR="00F25523">
        <w:rPr>
          <w:bCs/>
          <w:color w:val="000000"/>
          <w:sz w:val="23"/>
          <w:szCs w:val="23"/>
        </w:rPr>
        <w:t>го</w:t>
      </w:r>
      <w:r w:rsidR="00F25523" w:rsidRPr="00F25523">
        <w:rPr>
          <w:bCs/>
          <w:color w:val="000000"/>
          <w:sz w:val="23"/>
          <w:szCs w:val="23"/>
        </w:rPr>
        <w:t xml:space="preserve"> образовательно</w:t>
      </w:r>
      <w:r w:rsidR="00F25523">
        <w:rPr>
          <w:bCs/>
          <w:color w:val="000000"/>
          <w:sz w:val="23"/>
          <w:szCs w:val="23"/>
        </w:rPr>
        <w:t>го</w:t>
      </w:r>
      <w:r w:rsidR="00F25523" w:rsidRPr="00F25523">
        <w:rPr>
          <w:bCs/>
          <w:color w:val="000000"/>
          <w:sz w:val="23"/>
          <w:szCs w:val="23"/>
        </w:rPr>
        <w:t xml:space="preserve"> учреждени</w:t>
      </w:r>
      <w:r w:rsidR="00F25523">
        <w:rPr>
          <w:bCs/>
          <w:color w:val="000000"/>
          <w:sz w:val="23"/>
          <w:szCs w:val="23"/>
        </w:rPr>
        <w:t>я</w:t>
      </w:r>
      <w:r w:rsidR="00F25523" w:rsidRPr="00F25523">
        <w:rPr>
          <w:bCs/>
          <w:color w:val="000000"/>
          <w:sz w:val="23"/>
          <w:szCs w:val="23"/>
        </w:rPr>
        <w:t xml:space="preserve"> высшего образования «Набережночелнинский государственный педагогический университет» (</w:t>
      </w:r>
      <w:r w:rsidR="00F25523">
        <w:rPr>
          <w:bCs/>
          <w:color w:val="000000"/>
          <w:sz w:val="23"/>
          <w:szCs w:val="23"/>
        </w:rPr>
        <w:t xml:space="preserve">далее </w:t>
      </w:r>
      <w:r w:rsidR="00F25523" w:rsidRPr="00F25523">
        <w:rPr>
          <w:bCs/>
          <w:color w:val="000000"/>
          <w:sz w:val="23"/>
          <w:szCs w:val="23"/>
        </w:rPr>
        <w:t>ФГБОУ ВО «НГПУ»)</w:t>
      </w:r>
      <w:r>
        <w:rPr>
          <w:bCs/>
          <w:color w:val="000000"/>
          <w:sz w:val="23"/>
          <w:szCs w:val="23"/>
        </w:rPr>
        <w:t>.</w:t>
      </w:r>
    </w:p>
    <w:p w:rsidR="00DB19C8" w:rsidRDefault="00DB19C8">
      <w:pPr>
        <w:spacing w:line="200" w:lineRule="atLeast"/>
        <w:jc w:val="both"/>
        <w:rPr>
          <w:rFonts w:cs="Times New Roman"/>
          <w:b/>
          <w:sz w:val="22"/>
          <w:szCs w:val="22"/>
        </w:rPr>
      </w:pPr>
    </w:p>
    <w:p w:rsidR="00DB19C8" w:rsidRDefault="00DB19C8">
      <w:pPr>
        <w:spacing w:line="200" w:lineRule="atLeast"/>
        <w:jc w:val="both"/>
        <w:rPr>
          <w:sz w:val="22"/>
          <w:szCs w:val="22"/>
        </w:rPr>
      </w:pPr>
      <w:r>
        <w:rPr>
          <w:rFonts w:cs="Times New Roman"/>
          <w:b/>
          <w:bCs/>
          <w:sz w:val="22"/>
          <w:szCs w:val="22"/>
          <w:lang w:val="en-US"/>
        </w:rPr>
        <w:t>II</w:t>
      </w:r>
      <w:r>
        <w:rPr>
          <w:rFonts w:cs="Times New Roman"/>
          <w:b/>
          <w:bCs/>
          <w:sz w:val="22"/>
          <w:szCs w:val="22"/>
        </w:rPr>
        <w:t xml:space="preserve">. Описание и состав: </w:t>
      </w:r>
    </w:p>
    <w:p w:rsidR="00DB19C8" w:rsidRDefault="00DB19C8">
      <w:pPr>
        <w:spacing w:line="200" w:lineRule="atLeast"/>
        <w:jc w:val="both"/>
        <w:rPr>
          <w:rFonts w:eastAsia="Times New Roman" w:cs="Times New Roman"/>
          <w:b/>
          <w:bCs/>
          <w:color w:val="000000"/>
          <w:sz w:val="22"/>
          <w:szCs w:val="22"/>
          <w:lang w:eastAsia="ar-SA" w:bidi="ar-SA"/>
        </w:rPr>
      </w:pPr>
      <w:r>
        <w:rPr>
          <w:sz w:val="22"/>
          <w:szCs w:val="22"/>
        </w:rPr>
        <w:t>Доступ к Электронно-библиотечной системе (</w:t>
      </w:r>
      <w:r>
        <w:rPr>
          <w:b/>
          <w:sz w:val="22"/>
          <w:szCs w:val="22"/>
        </w:rPr>
        <w:t>ЭБС</w:t>
      </w:r>
      <w:r>
        <w:rPr>
          <w:sz w:val="22"/>
          <w:szCs w:val="22"/>
        </w:rPr>
        <w:t xml:space="preserve">) производится путем предоставления права использования </w:t>
      </w:r>
      <w:r>
        <w:rPr>
          <w:b/>
          <w:sz w:val="22"/>
          <w:szCs w:val="22"/>
        </w:rPr>
        <w:t xml:space="preserve">ЭБС </w:t>
      </w:r>
      <w:r>
        <w:rPr>
          <w:sz w:val="22"/>
          <w:szCs w:val="22"/>
        </w:rPr>
        <w:t xml:space="preserve">на специализированной платформе </w:t>
      </w:r>
      <w:r>
        <w:rPr>
          <w:b/>
          <w:sz w:val="22"/>
          <w:szCs w:val="22"/>
        </w:rPr>
        <w:t>ЭБС</w:t>
      </w:r>
      <w:r>
        <w:rPr>
          <w:sz w:val="22"/>
          <w:szCs w:val="22"/>
        </w:rPr>
        <w:t xml:space="preserve"> посредством информационно-телекоммуникационной сети Интернет. Доступ организуется в многопользовательском</w:t>
      </w:r>
      <w:r>
        <w:rPr>
          <w:rFonts w:eastAsia="Arial Unicode MS" w:cs="Times New Roman"/>
          <w:color w:val="000000"/>
          <w:sz w:val="22"/>
          <w:szCs w:val="22"/>
        </w:rPr>
        <w:t xml:space="preserve"> режиме с различными правами доступов («Обучающийся» «Преподаватель», «Администратор», а вместе именуемые «Пользователи»), с учетом определенного числа одновременных подключений.</w:t>
      </w:r>
    </w:p>
    <w:p w:rsidR="00DB19C8" w:rsidRDefault="00DB19C8">
      <w:pPr>
        <w:widowControl/>
        <w:shd w:val="clear" w:color="auto" w:fill="FFFFFF"/>
        <w:suppressAutoHyphens w:val="0"/>
        <w:spacing w:line="200" w:lineRule="atLeast"/>
        <w:jc w:val="both"/>
        <w:rPr>
          <w:rFonts w:eastAsia="Times New Roman" w:cs="Times New Roman"/>
          <w:color w:val="000000"/>
          <w:sz w:val="22"/>
          <w:szCs w:val="22"/>
          <w:lang w:eastAsia="ar-SA" w:bidi="ar-SA"/>
        </w:rPr>
      </w:pPr>
      <w:r>
        <w:rPr>
          <w:rFonts w:eastAsia="Times New Roman" w:cs="Times New Roman"/>
          <w:b/>
          <w:bCs/>
          <w:color w:val="000000"/>
          <w:sz w:val="22"/>
          <w:szCs w:val="22"/>
          <w:lang w:eastAsia="ar-SA" w:bidi="ar-SA"/>
        </w:rPr>
        <w:t>ЭБС должна</w:t>
      </w:r>
      <w:r>
        <w:rPr>
          <w:rFonts w:eastAsia="Times New Roman" w:cs="Times New Roman"/>
          <w:color w:val="000000"/>
          <w:sz w:val="22"/>
          <w:szCs w:val="22"/>
          <w:lang w:eastAsia="ar-SA" w:bidi="ar-SA"/>
        </w:rPr>
        <w:t xml:space="preserve"> содержать учебные издания по общеобразовательным предметам в количестве не менее </w:t>
      </w:r>
      <w:r w:rsidR="00774CA8">
        <w:rPr>
          <w:rFonts w:eastAsia="Times New Roman" w:cs="Times New Roman"/>
          <w:color w:val="000000"/>
          <w:sz w:val="22"/>
          <w:szCs w:val="22"/>
          <w:lang w:eastAsia="ar-SA" w:bidi="ar-SA"/>
        </w:rPr>
        <w:t>1</w:t>
      </w:r>
      <w:r w:rsidR="000D71C7">
        <w:rPr>
          <w:rFonts w:eastAsia="Times New Roman" w:cs="Times New Roman"/>
          <w:color w:val="000000"/>
          <w:sz w:val="22"/>
          <w:szCs w:val="22"/>
          <w:lang w:eastAsia="ar-SA" w:bidi="ar-SA"/>
        </w:rPr>
        <w:t>86</w:t>
      </w:r>
      <w:r>
        <w:rPr>
          <w:rFonts w:eastAsia="Times New Roman" w:cs="Times New Roman"/>
          <w:color w:val="000000"/>
          <w:sz w:val="22"/>
          <w:szCs w:val="22"/>
          <w:lang w:eastAsia="ar-SA" w:bidi="ar-SA"/>
        </w:rPr>
        <w:t xml:space="preserve"> наименований. </w:t>
      </w:r>
    </w:p>
    <w:p w:rsidR="00DB19C8" w:rsidRDefault="00DB19C8">
      <w:pPr>
        <w:widowControl/>
        <w:shd w:val="clear" w:color="auto" w:fill="FFFFFF"/>
        <w:suppressAutoHyphens w:val="0"/>
        <w:spacing w:line="200" w:lineRule="atLeast"/>
        <w:jc w:val="both"/>
        <w:rPr>
          <w:rFonts w:cs="Times New Roman"/>
          <w:b/>
          <w:sz w:val="22"/>
          <w:szCs w:val="22"/>
        </w:rPr>
      </w:pPr>
      <w:r>
        <w:rPr>
          <w:rFonts w:eastAsia="Times New Roman" w:cs="Times New Roman"/>
          <w:color w:val="000000"/>
          <w:sz w:val="22"/>
          <w:szCs w:val="22"/>
          <w:lang w:eastAsia="ar-SA" w:bidi="ar-SA"/>
        </w:rPr>
        <w:t xml:space="preserve">С учетом степени устареваемости </w:t>
      </w:r>
      <w:r>
        <w:rPr>
          <w:rFonts w:eastAsia="Times New Roman" w:cs="Times New Roman"/>
          <w:b/>
          <w:color w:val="000000"/>
          <w:sz w:val="22"/>
          <w:szCs w:val="22"/>
          <w:lang w:eastAsia="ar-SA" w:bidi="ar-SA"/>
        </w:rPr>
        <w:t>ЭБС</w:t>
      </w:r>
      <w:r>
        <w:rPr>
          <w:rFonts w:eastAsia="Times New Roman" w:cs="Times New Roman"/>
          <w:color w:val="000000"/>
          <w:sz w:val="22"/>
          <w:szCs w:val="22"/>
          <w:lang w:eastAsia="ar-SA" w:bidi="ar-SA"/>
        </w:rPr>
        <w:t xml:space="preserve"> </w:t>
      </w:r>
      <w:r>
        <w:rPr>
          <w:rFonts w:eastAsia="Times New Roman" w:cs="Times New Roman"/>
          <w:b/>
          <w:color w:val="000000"/>
          <w:sz w:val="22"/>
          <w:szCs w:val="22"/>
          <w:lang w:eastAsia="ar-SA" w:bidi="ar-SA"/>
        </w:rPr>
        <w:t>должна</w:t>
      </w:r>
      <w:r>
        <w:rPr>
          <w:rFonts w:eastAsia="Times New Roman" w:cs="Times New Roman"/>
          <w:color w:val="000000"/>
          <w:sz w:val="22"/>
          <w:szCs w:val="22"/>
          <w:lang w:eastAsia="ar-SA" w:bidi="ar-SA"/>
        </w:rPr>
        <w:t xml:space="preserve"> включать актуальные современные издания, выпущенные следующими издательствами: Ай Пи Ар Медиа, Профобразование,</w:t>
      </w:r>
      <w:r>
        <w:rPr>
          <w:rFonts w:eastAsia="Times New Roman" w:cs="Times New Roman"/>
          <w:b/>
          <w:color w:val="000000"/>
          <w:sz w:val="22"/>
          <w:szCs w:val="22"/>
          <w:lang w:eastAsia="ar-SA" w:bidi="ar-SA"/>
        </w:rPr>
        <w:t xml:space="preserve"> </w:t>
      </w:r>
      <w:r>
        <w:rPr>
          <w:rFonts w:eastAsia="Times New Roman" w:cs="Times New Roman"/>
          <w:color w:val="000000"/>
          <w:sz w:val="22"/>
          <w:szCs w:val="22"/>
          <w:lang w:eastAsia="ar-SA" w:bidi="ar-SA"/>
        </w:rPr>
        <w:t>Просвещение.</w:t>
      </w:r>
    </w:p>
    <w:p w:rsidR="00DB19C8" w:rsidRDefault="00DB19C8">
      <w:pPr>
        <w:spacing w:line="200" w:lineRule="atLeast"/>
        <w:jc w:val="both"/>
        <w:rPr>
          <w:rFonts w:cs="Times New Roman"/>
          <w:b/>
          <w:sz w:val="22"/>
          <w:szCs w:val="22"/>
        </w:rPr>
      </w:pPr>
    </w:p>
    <w:p w:rsidR="00DB19C8" w:rsidRDefault="00DB19C8">
      <w:pPr>
        <w:spacing w:line="200" w:lineRule="atLeast"/>
        <w:jc w:val="both"/>
      </w:pPr>
      <w:r>
        <w:rPr>
          <w:rFonts w:eastAsia="Arial Unicode MS" w:cs="Times New Roman"/>
          <w:b/>
          <w:bCs/>
          <w:color w:val="000000"/>
          <w:sz w:val="22"/>
          <w:szCs w:val="22"/>
          <w:lang w:val="en-US"/>
        </w:rPr>
        <w:t>III</w:t>
      </w:r>
      <w:r>
        <w:rPr>
          <w:rFonts w:eastAsia="Arial Unicode MS" w:cs="Times New Roman"/>
          <w:b/>
          <w:bCs/>
          <w:color w:val="000000"/>
          <w:sz w:val="22"/>
          <w:szCs w:val="22"/>
        </w:rPr>
        <w:t>. Требования к характеристикам:</w:t>
      </w:r>
    </w:p>
    <w:p w:rsidR="00DB19C8" w:rsidRDefault="00DB19C8">
      <w:pPr>
        <w:spacing w:line="200" w:lineRule="atLeast"/>
        <w:jc w:val="both"/>
      </w:pPr>
    </w:p>
    <w:p w:rsidR="00DB19C8" w:rsidRDefault="00DB19C8">
      <w:pPr>
        <w:spacing w:line="200" w:lineRule="atLeast"/>
        <w:jc w:val="both"/>
        <w:rPr>
          <w:rFonts w:cs="Times New Roman"/>
          <w:sz w:val="22"/>
          <w:szCs w:val="22"/>
        </w:rPr>
      </w:pPr>
      <w:r>
        <w:rPr>
          <w:rFonts w:cs="Times New Roman"/>
          <w:b/>
          <w:sz w:val="22"/>
          <w:szCs w:val="22"/>
        </w:rPr>
        <w:t>1. Общие требования</w:t>
      </w:r>
    </w:p>
    <w:p w:rsidR="00DB19C8" w:rsidRDefault="00DB19C8">
      <w:pPr>
        <w:tabs>
          <w:tab w:val="left" w:pos="824"/>
        </w:tabs>
        <w:spacing w:line="200" w:lineRule="atLeast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1.1. Использование </w:t>
      </w:r>
      <w:r>
        <w:rPr>
          <w:rFonts w:cs="Times New Roman"/>
          <w:b/>
          <w:bCs/>
          <w:sz w:val="22"/>
          <w:szCs w:val="22"/>
        </w:rPr>
        <w:t>ЭБС должно осуществляться</w:t>
      </w:r>
      <w:r>
        <w:rPr>
          <w:rFonts w:cs="Times New Roman"/>
          <w:sz w:val="22"/>
          <w:szCs w:val="22"/>
        </w:rPr>
        <w:t xml:space="preserve"> через любой общедоступный браузер в информационно-телекоммуникационной сети Интернет для просмотра страниц интернет-сайтов из списка: Google </w:t>
      </w:r>
      <w:proofErr w:type="spellStart"/>
      <w:r>
        <w:rPr>
          <w:rFonts w:cs="Times New Roman"/>
          <w:sz w:val="22"/>
          <w:szCs w:val="22"/>
        </w:rPr>
        <w:t>Chrome</w:t>
      </w:r>
      <w:proofErr w:type="spellEnd"/>
      <w:r>
        <w:rPr>
          <w:rFonts w:cs="Times New Roman"/>
          <w:sz w:val="22"/>
          <w:szCs w:val="22"/>
        </w:rPr>
        <w:t>, Safari, Mozilla Firefox, Яндекс Браузер актуальных версий; Internet Explorer версии 11 и выше.</w:t>
      </w:r>
    </w:p>
    <w:p w:rsidR="00DB19C8" w:rsidRDefault="00DB19C8">
      <w:pPr>
        <w:pStyle w:val="HTMLPreformatted"/>
        <w:spacing w:line="200" w:lineRule="atLeast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1</w:t>
      </w:r>
      <w:r>
        <w:rPr>
          <w:rFonts w:ascii="Times New Roman" w:eastAsia="SimSun" w:hAnsi="Times New Roman" w:cs="Times New Roman"/>
          <w:color w:val="auto"/>
          <w:sz w:val="22"/>
          <w:szCs w:val="22"/>
          <w:lang w:eastAsia="hi-IN" w:bidi="hi-IN"/>
        </w:rPr>
        <w:t xml:space="preserve">.2. Все вопросы приобретения прав доступа в Интернет, покупки и наладки соответствующего оборудования и программных продуктов обеспечиваются </w:t>
      </w:r>
      <w:r w:rsidR="00F25523" w:rsidRPr="00F25523">
        <w:rPr>
          <w:rFonts w:ascii="Times New Roman" w:eastAsia="SimSun" w:hAnsi="Times New Roman" w:cs="Times New Roman"/>
          <w:color w:val="auto"/>
          <w:sz w:val="22"/>
          <w:szCs w:val="22"/>
          <w:lang w:eastAsia="hi-IN" w:bidi="hi-IN"/>
        </w:rPr>
        <w:t>ФГБОУ ВО «НГПУ»</w:t>
      </w:r>
      <w:r>
        <w:rPr>
          <w:rFonts w:ascii="Times New Roman" w:eastAsia="SimSun" w:hAnsi="Times New Roman" w:cs="Times New Roman"/>
          <w:color w:val="auto"/>
          <w:sz w:val="22"/>
          <w:szCs w:val="22"/>
          <w:lang w:eastAsia="hi-IN" w:bidi="hi-IN"/>
        </w:rPr>
        <w:t xml:space="preserve"> самостоятельно.</w:t>
      </w:r>
    </w:p>
    <w:p w:rsidR="00DB19C8" w:rsidRDefault="00DB19C8">
      <w:pPr>
        <w:widowControl/>
        <w:shd w:val="clear" w:color="auto" w:fill="FFFFFF"/>
        <w:suppressAutoHyphens w:val="0"/>
        <w:spacing w:line="200" w:lineRule="atLeast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1.3.</w:t>
      </w:r>
      <w:r>
        <w:rPr>
          <w:rFonts w:eastAsia="Times New Roman" w:cs="Times New Roman"/>
          <w:color w:val="000000"/>
          <w:sz w:val="22"/>
          <w:szCs w:val="22"/>
          <w:lang w:eastAsia="ar-SA" w:bidi="ar-SA"/>
        </w:rPr>
        <w:t xml:space="preserve"> </w:t>
      </w:r>
      <w:r>
        <w:rPr>
          <w:rFonts w:eastAsia="Times New Roman" w:cs="Times New Roman"/>
          <w:b/>
          <w:bCs/>
          <w:color w:val="000000"/>
          <w:sz w:val="22"/>
          <w:szCs w:val="22"/>
          <w:lang w:eastAsia="ar-SA" w:bidi="ar-SA"/>
        </w:rPr>
        <w:t>ЭБС должна представлять</w:t>
      </w:r>
      <w:r>
        <w:rPr>
          <w:rFonts w:eastAsia="Times New Roman" w:cs="Times New Roman"/>
          <w:color w:val="000000"/>
          <w:sz w:val="22"/>
          <w:szCs w:val="22"/>
          <w:lang w:eastAsia="ar-SA" w:bidi="ar-SA"/>
        </w:rPr>
        <w:t xml:space="preserve"> собой комплексный образовательный ресурс, ориентированный на средне-специальные учебные заведения (техникумы, колледжи и прочее).</w:t>
      </w:r>
    </w:p>
    <w:p w:rsidR="00DB19C8" w:rsidRDefault="00DB19C8">
      <w:pPr>
        <w:spacing w:line="200" w:lineRule="atLeast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1.4. </w:t>
      </w:r>
      <w:r>
        <w:rPr>
          <w:rFonts w:cs="Times New Roman"/>
          <w:b/>
          <w:bCs/>
          <w:sz w:val="22"/>
          <w:szCs w:val="22"/>
        </w:rPr>
        <w:t>ЭБС должна быть</w:t>
      </w:r>
      <w:r>
        <w:rPr>
          <w:rFonts w:cs="Times New Roman"/>
          <w:sz w:val="22"/>
          <w:szCs w:val="22"/>
        </w:rPr>
        <w:t xml:space="preserve"> зарегистрирована в установленном порядке:</w:t>
      </w:r>
    </w:p>
    <w:p w:rsidR="00DB19C8" w:rsidRDefault="00DB19C8">
      <w:pPr>
        <w:pStyle w:val="ListParagraph"/>
        <w:numPr>
          <w:ilvl w:val="0"/>
          <w:numId w:val="1"/>
        </w:numPr>
        <w:spacing w:line="200" w:lineRule="atLeast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наличие свидетельства о государственной регистрации базы данных;</w:t>
      </w:r>
    </w:p>
    <w:p w:rsidR="00DB19C8" w:rsidRDefault="00DB19C8">
      <w:pPr>
        <w:pStyle w:val="ListParagraph"/>
        <w:numPr>
          <w:ilvl w:val="0"/>
          <w:numId w:val="1"/>
        </w:numPr>
        <w:spacing w:line="200" w:lineRule="atLeast"/>
        <w:jc w:val="both"/>
        <w:rPr>
          <w:rFonts w:cs="Times New Roman"/>
          <w:b/>
          <w:bCs/>
          <w:sz w:val="22"/>
          <w:szCs w:val="22"/>
        </w:rPr>
      </w:pPr>
      <w:r>
        <w:rPr>
          <w:rFonts w:cs="Times New Roman"/>
          <w:sz w:val="22"/>
          <w:szCs w:val="22"/>
        </w:rPr>
        <w:t>наличие свидетельства о государственной регистрации программы для ЭВМ;</w:t>
      </w:r>
    </w:p>
    <w:p w:rsidR="00DB19C8" w:rsidRDefault="00DB19C8">
      <w:pPr>
        <w:pStyle w:val="ListParagraph"/>
        <w:numPr>
          <w:ilvl w:val="0"/>
          <w:numId w:val="1"/>
        </w:numPr>
        <w:spacing w:line="200" w:lineRule="atLeast"/>
        <w:jc w:val="both"/>
        <w:rPr>
          <w:rFonts w:cs="Times New Roman"/>
          <w:sz w:val="22"/>
          <w:szCs w:val="22"/>
        </w:rPr>
      </w:pPr>
      <w:r>
        <w:rPr>
          <w:rFonts w:cs="Times New Roman"/>
          <w:b/>
          <w:bCs/>
          <w:sz w:val="22"/>
          <w:szCs w:val="22"/>
        </w:rPr>
        <w:t>Платформа (интернет-страница) ЭБС должна быть</w:t>
      </w:r>
      <w:r>
        <w:rPr>
          <w:rFonts w:cs="Times New Roman"/>
          <w:sz w:val="22"/>
          <w:szCs w:val="22"/>
        </w:rPr>
        <w:t xml:space="preserve"> зарегистрирована в </w:t>
      </w:r>
      <w:r>
        <w:rPr>
          <w:rFonts w:cs="Times New Roman"/>
          <w:color w:val="000000"/>
          <w:sz w:val="22"/>
          <w:szCs w:val="22"/>
        </w:rPr>
        <w:t>ФЕДЕРАЛЬНОЙ СЛУЖБЕ ПО НАДЗОРУ В СФЕРЕ СВЯЗИ, ИНФОРМАЦИОННЫХ ТЕХНОЛОГИЙ И МАССОВЫХ КОММУНИКАЦИЙ с формой распространения.</w:t>
      </w:r>
    </w:p>
    <w:p w:rsidR="00DB19C8" w:rsidRDefault="00DB19C8">
      <w:pPr>
        <w:tabs>
          <w:tab w:val="left" w:pos="0"/>
        </w:tabs>
        <w:spacing w:line="200" w:lineRule="atLeast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1.5. </w:t>
      </w:r>
      <w:r>
        <w:rPr>
          <w:rFonts w:cs="Times New Roman"/>
          <w:b/>
          <w:bCs/>
          <w:sz w:val="22"/>
          <w:szCs w:val="22"/>
        </w:rPr>
        <w:t xml:space="preserve">ЭБС должна </w:t>
      </w:r>
      <w:r>
        <w:rPr>
          <w:rFonts w:cs="Times New Roman"/>
          <w:sz w:val="22"/>
          <w:szCs w:val="22"/>
        </w:rPr>
        <w:t>соответствовать требованиям ГОСТ Р 57723-2017 «Информационно-коммуникационные технологии в образовании. Системы электронно-библиотечные. Общие положения».</w:t>
      </w:r>
    </w:p>
    <w:p w:rsidR="00DB19C8" w:rsidRDefault="00DB19C8">
      <w:pPr>
        <w:spacing w:line="200" w:lineRule="atLeast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1.6. Доступ к </w:t>
      </w:r>
      <w:r>
        <w:rPr>
          <w:rFonts w:cs="Times New Roman"/>
          <w:b/>
          <w:bCs/>
          <w:sz w:val="22"/>
          <w:szCs w:val="22"/>
        </w:rPr>
        <w:t>ЭБС</w:t>
      </w:r>
      <w:r>
        <w:rPr>
          <w:rFonts w:cs="Times New Roman"/>
          <w:sz w:val="22"/>
          <w:szCs w:val="22"/>
        </w:rPr>
        <w:t xml:space="preserve"> </w:t>
      </w:r>
      <w:r>
        <w:rPr>
          <w:rFonts w:cs="Times New Roman"/>
          <w:b/>
          <w:bCs/>
          <w:sz w:val="22"/>
          <w:szCs w:val="22"/>
        </w:rPr>
        <w:t>должен осуществляться</w:t>
      </w:r>
      <w:r>
        <w:rPr>
          <w:rFonts w:cs="Times New Roman"/>
          <w:sz w:val="22"/>
          <w:szCs w:val="22"/>
        </w:rPr>
        <w:t xml:space="preserve"> двумя способами:</w:t>
      </w:r>
    </w:p>
    <w:p w:rsidR="00DB19C8" w:rsidRDefault="00DB19C8">
      <w:pPr>
        <w:pStyle w:val="ListParagraph"/>
        <w:numPr>
          <w:ilvl w:val="0"/>
          <w:numId w:val="2"/>
        </w:numPr>
        <w:spacing w:line="200" w:lineRule="atLeast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для удаленного доступа (</w:t>
      </w:r>
      <w:proofErr w:type="spellStart"/>
      <w:r>
        <w:rPr>
          <w:rFonts w:cs="Times New Roman"/>
          <w:sz w:val="22"/>
          <w:szCs w:val="22"/>
        </w:rPr>
        <w:t>оn-line</w:t>
      </w:r>
      <w:proofErr w:type="spellEnd"/>
      <w:r>
        <w:rPr>
          <w:rFonts w:cs="Times New Roman"/>
          <w:sz w:val="22"/>
          <w:szCs w:val="22"/>
        </w:rPr>
        <w:t xml:space="preserve"> режим) через сеть </w:t>
      </w:r>
      <w:r>
        <w:rPr>
          <w:rFonts w:eastAsia="Arial Unicode MS" w:cs="Times New Roman"/>
          <w:color w:val="000000"/>
          <w:sz w:val="22"/>
          <w:szCs w:val="22"/>
        </w:rPr>
        <w:t xml:space="preserve">информационно-телекоммуникационную сеть </w:t>
      </w:r>
      <w:r>
        <w:rPr>
          <w:rFonts w:cs="Times New Roman"/>
          <w:sz w:val="22"/>
          <w:szCs w:val="22"/>
        </w:rPr>
        <w:t>Интернет по учетным данным (логин/пароль);</w:t>
      </w:r>
    </w:p>
    <w:p w:rsidR="00DB19C8" w:rsidRDefault="00DB19C8">
      <w:pPr>
        <w:pStyle w:val="ListParagraph"/>
        <w:numPr>
          <w:ilvl w:val="0"/>
          <w:numId w:val="2"/>
        </w:numPr>
        <w:spacing w:line="200" w:lineRule="atLeast"/>
        <w:jc w:val="both"/>
        <w:rPr>
          <w:rFonts w:cs="Times New Roman"/>
          <w:b/>
          <w:sz w:val="22"/>
          <w:szCs w:val="22"/>
        </w:rPr>
      </w:pPr>
      <w:r>
        <w:rPr>
          <w:rFonts w:cs="Times New Roman"/>
          <w:sz w:val="22"/>
          <w:szCs w:val="22"/>
        </w:rPr>
        <w:t>по диапазону IP-адресов.</w:t>
      </w:r>
    </w:p>
    <w:p w:rsidR="00DB19C8" w:rsidRDefault="00DB19C8">
      <w:pPr>
        <w:spacing w:line="200" w:lineRule="atLeast"/>
        <w:jc w:val="both"/>
        <w:rPr>
          <w:rFonts w:cs="Times New Roman"/>
          <w:b/>
          <w:sz w:val="22"/>
          <w:szCs w:val="22"/>
        </w:rPr>
      </w:pPr>
    </w:p>
    <w:p w:rsidR="00DB19C8" w:rsidRDefault="00DB19C8">
      <w:pPr>
        <w:spacing w:line="200" w:lineRule="atLeast"/>
        <w:jc w:val="both"/>
        <w:rPr>
          <w:rFonts w:cs="Times New Roman"/>
          <w:sz w:val="22"/>
          <w:szCs w:val="22"/>
        </w:rPr>
      </w:pPr>
      <w:r>
        <w:rPr>
          <w:rFonts w:cs="Times New Roman"/>
          <w:b/>
          <w:sz w:val="22"/>
          <w:szCs w:val="22"/>
        </w:rPr>
        <w:t>2. Требования к функциональным характеристикам в соответствии с требованиями ГОСТ Р 57723-2017 «Информационно-коммуникационные технологии в образовании. Системы электронно-библиотечные. Общие положения»</w:t>
      </w:r>
    </w:p>
    <w:p w:rsidR="00DB19C8" w:rsidRDefault="00DB19C8">
      <w:pPr>
        <w:pStyle w:val="a3"/>
        <w:spacing w:after="0" w:line="200" w:lineRule="atLeast"/>
        <w:jc w:val="both"/>
        <w:rPr>
          <w:rFonts w:cs="Times New Roman"/>
          <w:b/>
          <w:bCs/>
          <w:sz w:val="22"/>
          <w:szCs w:val="22"/>
        </w:rPr>
      </w:pPr>
      <w:r>
        <w:rPr>
          <w:rFonts w:cs="Times New Roman"/>
          <w:sz w:val="22"/>
          <w:szCs w:val="22"/>
        </w:rPr>
        <w:t xml:space="preserve">2.1. </w:t>
      </w:r>
      <w:r>
        <w:rPr>
          <w:rFonts w:cs="Times New Roman"/>
          <w:b/>
          <w:sz w:val="22"/>
          <w:szCs w:val="22"/>
        </w:rPr>
        <w:t>Использование ЭБС в учебном процессе</w:t>
      </w:r>
      <w:bookmarkStart w:id="2" w:name="redstr8"/>
      <w:bookmarkStart w:id="3" w:name="redstr7"/>
      <w:bookmarkEnd w:id="2"/>
      <w:bookmarkEnd w:id="3"/>
      <w:r>
        <w:rPr>
          <w:rFonts w:cs="Times New Roman"/>
          <w:b/>
          <w:sz w:val="22"/>
          <w:szCs w:val="22"/>
        </w:rPr>
        <w:t>:</w:t>
      </w:r>
    </w:p>
    <w:p w:rsidR="00DB19C8" w:rsidRDefault="00DB19C8">
      <w:pPr>
        <w:pStyle w:val="a3"/>
        <w:spacing w:after="0" w:line="200" w:lineRule="atLeast"/>
        <w:jc w:val="both"/>
        <w:rPr>
          <w:rFonts w:cs="Times New Roman"/>
          <w:sz w:val="22"/>
          <w:szCs w:val="22"/>
        </w:rPr>
      </w:pPr>
      <w:r>
        <w:rPr>
          <w:rFonts w:cs="Times New Roman"/>
          <w:b/>
          <w:bCs/>
          <w:sz w:val="22"/>
          <w:szCs w:val="22"/>
        </w:rPr>
        <w:t>ЭБС</w:t>
      </w:r>
      <w:r>
        <w:rPr>
          <w:rFonts w:cs="Times New Roman"/>
          <w:sz w:val="22"/>
          <w:szCs w:val="22"/>
        </w:rPr>
        <w:t xml:space="preserve"> </w:t>
      </w:r>
      <w:r>
        <w:rPr>
          <w:rFonts w:cs="Times New Roman"/>
          <w:b/>
          <w:bCs/>
          <w:sz w:val="22"/>
          <w:szCs w:val="22"/>
        </w:rPr>
        <w:t>должна обеспечиват</w:t>
      </w:r>
      <w:r>
        <w:rPr>
          <w:rFonts w:cs="Times New Roman"/>
          <w:sz w:val="22"/>
          <w:szCs w:val="22"/>
        </w:rPr>
        <w:t>ь полноценную работу с электронными изданиями основной и дополнительной учебной литературы, включенной в рабочие программы дисциплин, в т. ч. обеспечивая информационную связь с классификаторами направлений подготовки и профессиональных стандартов.</w:t>
      </w:r>
      <w:bookmarkStart w:id="4" w:name="redstr1"/>
      <w:bookmarkEnd w:id="4"/>
    </w:p>
    <w:p w:rsidR="00DB19C8" w:rsidRDefault="00DB19C8">
      <w:pPr>
        <w:pStyle w:val="a3"/>
        <w:spacing w:after="0" w:line="200" w:lineRule="atLeast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2.2. </w:t>
      </w:r>
      <w:r>
        <w:rPr>
          <w:rFonts w:cs="Times New Roman"/>
          <w:b/>
          <w:sz w:val="22"/>
          <w:szCs w:val="22"/>
        </w:rPr>
        <w:t>Сервисы по управлению ЭБС (возможности Администратора)</w:t>
      </w:r>
      <w:bookmarkStart w:id="5" w:name="redstr11"/>
      <w:bookmarkStart w:id="6" w:name="redstr10"/>
      <w:bookmarkEnd w:id="5"/>
      <w:bookmarkEnd w:id="6"/>
      <w:r>
        <w:rPr>
          <w:rFonts w:cs="Times New Roman"/>
          <w:b/>
          <w:sz w:val="22"/>
          <w:szCs w:val="22"/>
        </w:rPr>
        <w:t>:</w:t>
      </w:r>
    </w:p>
    <w:p w:rsidR="00DB19C8" w:rsidRDefault="00DB19C8">
      <w:pPr>
        <w:pStyle w:val="a3"/>
        <w:spacing w:after="0" w:line="200" w:lineRule="atLeast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Дл</w:t>
      </w:r>
      <w:r w:rsidR="00F25523">
        <w:rPr>
          <w:rFonts w:cs="Times New Roman"/>
          <w:sz w:val="22"/>
          <w:szCs w:val="22"/>
        </w:rPr>
        <w:t>я уполномоченных представителей</w:t>
      </w:r>
      <w:r w:rsidR="00F25523" w:rsidRPr="00F25523">
        <w:t xml:space="preserve"> </w:t>
      </w:r>
      <w:r w:rsidR="00F25523" w:rsidRPr="00F25523">
        <w:rPr>
          <w:rFonts w:cs="Times New Roman"/>
          <w:sz w:val="22"/>
          <w:szCs w:val="22"/>
        </w:rPr>
        <w:t>ФГБОУ ВО «НГПУ»</w:t>
      </w:r>
      <w:r>
        <w:rPr>
          <w:rFonts w:cs="Times New Roman"/>
          <w:sz w:val="22"/>
          <w:szCs w:val="22"/>
        </w:rPr>
        <w:t xml:space="preserve"> </w:t>
      </w:r>
      <w:r>
        <w:rPr>
          <w:rFonts w:cs="Times New Roman"/>
          <w:b/>
          <w:bCs/>
          <w:sz w:val="22"/>
          <w:szCs w:val="22"/>
        </w:rPr>
        <w:t>(Администратор), ЭБС должна обеспечить</w:t>
      </w:r>
      <w:r>
        <w:rPr>
          <w:rFonts w:cs="Times New Roman"/>
          <w:sz w:val="22"/>
          <w:szCs w:val="22"/>
        </w:rPr>
        <w:t xml:space="preserve"> самостоятельный доступ, содержащий комплекс сервисов управления, а именно:</w:t>
      </w:r>
      <w:bookmarkStart w:id="7" w:name="redstr9"/>
      <w:bookmarkEnd w:id="7"/>
    </w:p>
    <w:p w:rsidR="00DB19C8" w:rsidRDefault="00DB19C8">
      <w:pPr>
        <w:pStyle w:val="a3"/>
        <w:spacing w:after="0" w:line="200" w:lineRule="atLeast"/>
        <w:jc w:val="both"/>
        <w:rPr>
          <w:rFonts w:cs="Times New Roman"/>
          <w:sz w:val="22"/>
          <w:szCs w:val="22"/>
        </w:rPr>
      </w:pPr>
      <w:bookmarkStart w:id="8" w:name="P00DB"/>
      <w:bookmarkStart w:id="9" w:name="redstr14"/>
      <w:bookmarkEnd w:id="8"/>
      <w:bookmarkEnd w:id="9"/>
      <w:r>
        <w:rPr>
          <w:rFonts w:cs="Times New Roman"/>
          <w:sz w:val="22"/>
          <w:szCs w:val="22"/>
        </w:rPr>
        <w:t xml:space="preserve">а) отслеживания и управления контингентом образовательной организации, имеющим доступ (включение </w:t>
      </w:r>
      <w:r>
        <w:rPr>
          <w:rFonts w:cs="Times New Roman"/>
          <w:sz w:val="22"/>
          <w:szCs w:val="22"/>
        </w:rPr>
        <w:lastRenderedPageBreak/>
        <w:t xml:space="preserve">и исключение «Пользователей» </w:t>
      </w:r>
      <w:r>
        <w:rPr>
          <w:rFonts w:cs="Times New Roman"/>
          <w:b/>
          <w:bCs/>
          <w:sz w:val="22"/>
          <w:szCs w:val="22"/>
        </w:rPr>
        <w:t>ЭБС</w:t>
      </w:r>
      <w:r>
        <w:rPr>
          <w:rFonts w:cs="Times New Roman"/>
          <w:sz w:val="22"/>
          <w:szCs w:val="22"/>
        </w:rPr>
        <w:t>);</w:t>
      </w:r>
      <w:bookmarkStart w:id="10" w:name="redstr13"/>
      <w:bookmarkEnd w:id="10"/>
    </w:p>
    <w:p w:rsidR="00DB19C8" w:rsidRDefault="00DB19C8">
      <w:pPr>
        <w:pStyle w:val="a3"/>
        <w:spacing w:after="0" w:line="200" w:lineRule="atLeast"/>
        <w:jc w:val="both"/>
        <w:rPr>
          <w:rFonts w:cs="Times New Roman"/>
          <w:sz w:val="22"/>
          <w:szCs w:val="22"/>
        </w:rPr>
      </w:pPr>
      <w:bookmarkStart w:id="11" w:name="P00DD"/>
      <w:bookmarkStart w:id="12" w:name="redstr16"/>
      <w:bookmarkEnd w:id="11"/>
      <w:bookmarkEnd w:id="12"/>
      <w:r>
        <w:rPr>
          <w:rFonts w:cs="Times New Roman"/>
          <w:sz w:val="22"/>
          <w:szCs w:val="22"/>
        </w:rPr>
        <w:t xml:space="preserve">б) отслеживания статистики использования платформы ассоциировано с действующими международными стандартами (по «Пользователям», по изданиям, по просмотрам). Статистика может предоставляться с разделением по календарным периодам (помесячно) и с разделением по подразделениям организации, если разделение подразделений отражено в </w:t>
      </w:r>
      <w:r>
        <w:rPr>
          <w:rFonts w:cs="Times New Roman"/>
          <w:b/>
          <w:bCs/>
          <w:sz w:val="22"/>
          <w:szCs w:val="22"/>
        </w:rPr>
        <w:t>ЭБС</w:t>
      </w:r>
      <w:r>
        <w:rPr>
          <w:rFonts w:cs="Times New Roman"/>
          <w:sz w:val="22"/>
          <w:szCs w:val="22"/>
        </w:rPr>
        <w:t>;</w:t>
      </w:r>
      <w:bookmarkStart w:id="13" w:name="redstr15"/>
      <w:bookmarkEnd w:id="13"/>
    </w:p>
    <w:p w:rsidR="00DB19C8" w:rsidRDefault="00DB19C8">
      <w:pPr>
        <w:pStyle w:val="a3"/>
        <w:spacing w:after="0" w:line="200" w:lineRule="atLeast"/>
        <w:jc w:val="both"/>
        <w:rPr>
          <w:rFonts w:cs="Times New Roman"/>
          <w:sz w:val="22"/>
          <w:szCs w:val="22"/>
        </w:rPr>
      </w:pPr>
      <w:bookmarkStart w:id="14" w:name="P00DF"/>
      <w:bookmarkStart w:id="15" w:name="redstr18"/>
      <w:bookmarkEnd w:id="14"/>
      <w:bookmarkEnd w:id="15"/>
      <w:r>
        <w:rPr>
          <w:rFonts w:cs="Times New Roman"/>
          <w:sz w:val="22"/>
          <w:szCs w:val="22"/>
        </w:rPr>
        <w:t xml:space="preserve">в) отслеживания изменения состава и содержания фонда </w:t>
      </w:r>
      <w:r>
        <w:rPr>
          <w:rFonts w:cs="Times New Roman"/>
          <w:b/>
          <w:bCs/>
          <w:sz w:val="22"/>
          <w:szCs w:val="22"/>
        </w:rPr>
        <w:t>ЭБС (наличие интегрированных модулей «Новые поступления» и «Исключенные издания»</w:t>
      </w:r>
      <w:r>
        <w:rPr>
          <w:rFonts w:cs="Times New Roman"/>
          <w:sz w:val="22"/>
          <w:szCs w:val="22"/>
        </w:rPr>
        <w:t>;</w:t>
      </w:r>
      <w:bookmarkStart w:id="16" w:name="redstr17"/>
      <w:bookmarkStart w:id="17" w:name="P00E1"/>
      <w:bookmarkStart w:id="18" w:name="redstr20"/>
      <w:bookmarkStart w:id="19" w:name="redstr19"/>
      <w:bookmarkEnd w:id="16"/>
      <w:bookmarkEnd w:id="17"/>
      <w:bookmarkEnd w:id="18"/>
      <w:bookmarkEnd w:id="19"/>
    </w:p>
    <w:p w:rsidR="00DB19C8" w:rsidRDefault="00DB19C8">
      <w:pPr>
        <w:pStyle w:val="a3"/>
        <w:spacing w:after="0" w:line="200" w:lineRule="atLeast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г) возможность контроля и изменения </w:t>
      </w:r>
      <w:r>
        <w:rPr>
          <w:sz w:val="22"/>
          <w:szCs w:val="22"/>
        </w:rPr>
        <w:t>рекомендуемых</w:t>
      </w:r>
      <w:r>
        <w:rPr>
          <w:rFonts w:cs="Times New Roman"/>
          <w:sz w:val="22"/>
          <w:szCs w:val="22"/>
        </w:rPr>
        <w:t xml:space="preserve"> к прочтению изданий профессорско-преподавательским составом </w:t>
      </w:r>
      <w:r w:rsidR="00F25523" w:rsidRPr="00F25523">
        <w:rPr>
          <w:rFonts w:cs="Times New Roman"/>
          <w:sz w:val="22"/>
          <w:szCs w:val="22"/>
        </w:rPr>
        <w:t>ФГБОУ ВО «НГПУ»</w:t>
      </w:r>
      <w:r>
        <w:rPr>
          <w:rFonts w:cs="Times New Roman"/>
          <w:sz w:val="22"/>
          <w:szCs w:val="22"/>
        </w:rPr>
        <w:t xml:space="preserve"> («Преподаватель»); </w:t>
      </w:r>
    </w:p>
    <w:p w:rsidR="00DB19C8" w:rsidRDefault="00DB19C8">
      <w:pPr>
        <w:pStyle w:val="a3"/>
        <w:spacing w:after="0" w:line="200" w:lineRule="atLeast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д) возможность самостоятельной работы «Пользователей» </w:t>
      </w:r>
      <w:r w:rsidR="00F25523" w:rsidRPr="00F25523">
        <w:rPr>
          <w:rFonts w:cs="Times New Roman"/>
          <w:sz w:val="22"/>
          <w:szCs w:val="22"/>
        </w:rPr>
        <w:t>ФГБОУ ВО «НГПУ»</w:t>
      </w:r>
      <w:r w:rsidRPr="004D7011">
        <w:rPr>
          <w:rFonts w:cs="Times New Roman"/>
          <w:sz w:val="22"/>
          <w:szCs w:val="22"/>
        </w:rPr>
        <w:t xml:space="preserve"> </w:t>
      </w:r>
      <w:r>
        <w:rPr>
          <w:rFonts w:cs="Times New Roman"/>
          <w:sz w:val="22"/>
          <w:szCs w:val="22"/>
        </w:rPr>
        <w:t>с изданиями (чтение, конспектирование, просмотр или прослушивание изданий соответствующих форматов);</w:t>
      </w:r>
    </w:p>
    <w:p w:rsidR="00DB19C8" w:rsidRDefault="00DB19C8">
      <w:pPr>
        <w:pStyle w:val="a3"/>
        <w:spacing w:after="0" w:line="200" w:lineRule="atLeast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е) получения необходимых сведений для возможности интеграции с платформой на уровне создания собственных приложений с использованием API ЭБС;</w:t>
      </w:r>
    </w:p>
    <w:p w:rsidR="00DB19C8" w:rsidRDefault="00DB19C8">
      <w:pPr>
        <w:pStyle w:val="a3"/>
        <w:spacing w:after="0" w:line="200" w:lineRule="atLeast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ж) управления структурой организации: настройка списка подразделений, их связи со специальностями и профессиями, а также группами организации Заказчика.</w:t>
      </w:r>
    </w:p>
    <w:p w:rsidR="00DB19C8" w:rsidRDefault="00DB19C8">
      <w:pPr>
        <w:pStyle w:val="a3"/>
        <w:spacing w:after="0" w:line="200" w:lineRule="atLeast"/>
        <w:jc w:val="both"/>
        <w:rPr>
          <w:rFonts w:cs="Times New Roman"/>
          <w:b/>
          <w:bCs/>
          <w:sz w:val="22"/>
          <w:szCs w:val="22"/>
        </w:rPr>
      </w:pPr>
      <w:bookmarkStart w:id="20" w:name="P00E3"/>
      <w:bookmarkStart w:id="21" w:name="redstr22"/>
      <w:bookmarkEnd w:id="20"/>
      <w:bookmarkEnd w:id="21"/>
      <w:r>
        <w:rPr>
          <w:rFonts w:cs="Times New Roman"/>
          <w:sz w:val="22"/>
          <w:szCs w:val="22"/>
        </w:rPr>
        <w:t xml:space="preserve">2.3. </w:t>
      </w:r>
      <w:r>
        <w:rPr>
          <w:rFonts w:cs="Times New Roman"/>
          <w:b/>
          <w:sz w:val="22"/>
          <w:szCs w:val="22"/>
        </w:rPr>
        <w:t>Сервисы для Пользователей ЭБС.</w:t>
      </w:r>
      <w:bookmarkStart w:id="22" w:name="redstr25"/>
      <w:bookmarkStart w:id="23" w:name="redstr24"/>
      <w:bookmarkEnd w:id="22"/>
      <w:bookmarkEnd w:id="23"/>
    </w:p>
    <w:p w:rsidR="00DB19C8" w:rsidRDefault="00DB19C8">
      <w:pPr>
        <w:pStyle w:val="a3"/>
        <w:spacing w:after="0" w:line="200" w:lineRule="atLeast"/>
        <w:jc w:val="both"/>
        <w:rPr>
          <w:rFonts w:cs="Times New Roman"/>
          <w:sz w:val="22"/>
          <w:szCs w:val="22"/>
        </w:rPr>
      </w:pPr>
      <w:r>
        <w:rPr>
          <w:rFonts w:cs="Times New Roman"/>
          <w:b/>
          <w:bCs/>
          <w:sz w:val="22"/>
          <w:szCs w:val="22"/>
        </w:rPr>
        <w:t>ЭБС</w:t>
      </w:r>
      <w:r>
        <w:rPr>
          <w:rFonts w:cs="Times New Roman"/>
          <w:sz w:val="22"/>
          <w:szCs w:val="22"/>
        </w:rPr>
        <w:t xml:space="preserve"> </w:t>
      </w:r>
      <w:r>
        <w:rPr>
          <w:rFonts w:cs="Times New Roman"/>
          <w:b/>
          <w:bCs/>
          <w:sz w:val="22"/>
          <w:szCs w:val="22"/>
        </w:rPr>
        <w:t>должна обеспечивать</w:t>
      </w:r>
      <w:r>
        <w:rPr>
          <w:rFonts w:cs="Times New Roman"/>
          <w:sz w:val="22"/>
          <w:szCs w:val="22"/>
        </w:rPr>
        <w:t xml:space="preserve"> каждому «Пользователю»</w:t>
      </w:r>
      <w:r>
        <w:rPr>
          <w:rFonts w:cs="Times New Roman"/>
          <w:b/>
          <w:bCs/>
          <w:sz w:val="22"/>
          <w:szCs w:val="22"/>
        </w:rPr>
        <w:t xml:space="preserve"> </w:t>
      </w:r>
      <w:r w:rsidR="00F25523" w:rsidRPr="00F25523">
        <w:rPr>
          <w:rFonts w:cs="Times New Roman"/>
          <w:sz w:val="22"/>
          <w:szCs w:val="22"/>
        </w:rPr>
        <w:t>ФГБОУ ВО «НГПУ»</w:t>
      </w:r>
      <w:r w:rsidR="004D7011">
        <w:rPr>
          <w:rFonts w:cs="Times New Roman"/>
          <w:sz w:val="22"/>
          <w:szCs w:val="22"/>
        </w:rPr>
        <w:t xml:space="preserve"> </w:t>
      </w:r>
      <w:r>
        <w:rPr>
          <w:rFonts w:cs="Times New Roman"/>
          <w:sz w:val="22"/>
          <w:szCs w:val="22"/>
        </w:rPr>
        <w:t>индивидуализацию пользования, а именно:</w:t>
      </w:r>
      <w:bookmarkStart w:id="24" w:name="redstr23"/>
      <w:bookmarkEnd w:id="24"/>
    </w:p>
    <w:p w:rsidR="00DB19C8" w:rsidRDefault="00DB19C8">
      <w:pPr>
        <w:pStyle w:val="a3"/>
        <w:spacing w:after="0" w:line="200" w:lineRule="atLeast"/>
        <w:jc w:val="both"/>
        <w:rPr>
          <w:rFonts w:cs="Times New Roman"/>
          <w:sz w:val="22"/>
          <w:szCs w:val="22"/>
        </w:rPr>
      </w:pPr>
      <w:bookmarkStart w:id="25" w:name="P00E7"/>
      <w:bookmarkStart w:id="26" w:name="redstr28"/>
      <w:bookmarkEnd w:id="25"/>
      <w:bookmarkEnd w:id="26"/>
      <w:r>
        <w:rPr>
          <w:rFonts w:cs="Times New Roman"/>
          <w:sz w:val="22"/>
          <w:szCs w:val="22"/>
        </w:rPr>
        <w:t xml:space="preserve">а) наличие </w:t>
      </w:r>
      <w:r>
        <w:rPr>
          <w:rFonts w:cs="Times New Roman"/>
          <w:b/>
          <w:bCs/>
          <w:sz w:val="22"/>
          <w:szCs w:val="22"/>
        </w:rPr>
        <w:t>Личного кабинета</w:t>
      </w:r>
      <w:r>
        <w:rPr>
          <w:rFonts w:cs="Times New Roman"/>
          <w:sz w:val="22"/>
          <w:szCs w:val="22"/>
        </w:rPr>
        <w:t xml:space="preserve"> у каждого «Пользователя» с разграниченным доступом к различным сервисам платформы;</w:t>
      </w:r>
      <w:bookmarkStart w:id="27" w:name="redstr27"/>
      <w:bookmarkEnd w:id="27"/>
    </w:p>
    <w:p w:rsidR="00DB19C8" w:rsidRDefault="00DB19C8">
      <w:pPr>
        <w:pStyle w:val="a3"/>
        <w:spacing w:after="0" w:line="200" w:lineRule="atLeast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б) возможность управления персональной информацией, а также присоединения к единице структуры организации </w:t>
      </w:r>
      <w:r w:rsidR="00F25523" w:rsidRPr="00F25523">
        <w:rPr>
          <w:rFonts w:cs="Times New Roman"/>
          <w:sz w:val="22"/>
          <w:szCs w:val="22"/>
        </w:rPr>
        <w:t>ФГБОУ ВО «НГПУ»</w:t>
      </w:r>
      <w:r>
        <w:rPr>
          <w:rFonts w:cs="Times New Roman"/>
          <w:bCs/>
          <w:sz w:val="22"/>
          <w:szCs w:val="22"/>
        </w:rPr>
        <w:t>,</w:t>
      </w:r>
      <w:r>
        <w:rPr>
          <w:rFonts w:cs="Times New Roman"/>
          <w:b/>
          <w:bCs/>
          <w:sz w:val="22"/>
          <w:szCs w:val="22"/>
        </w:rPr>
        <w:t xml:space="preserve"> </w:t>
      </w:r>
      <w:r>
        <w:rPr>
          <w:rFonts w:cs="Times New Roman"/>
          <w:sz w:val="22"/>
          <w:szCs w:val="22"/>
        </w:rPr>
        <w:t xml:space="preserve">задаваемой «Администратором»; </w:t>
      </w:r>
    </w:p>
    <w:p w:rsidR="00DB19C8" w:rsidRDefault="00DB19C8">
      <w:pPr>
        <w:pStyle w:val="a3"/>
        <w:spacing w:after="0" w:line="200" w:lineRule="atLeast"/>
        <w:jc w:val="both"/>
        <w:rPr>
          <w:rFonts w:cs="Times New Roman"/>
          <w:sz w:val="22"/>
          <w:szCs w:val="22"/>
        </w:rPr>
      </w:pPr>
      <w:bookmarkStart w:id="28" w:name="P00E9"/>
      <w:bookmarkStart w:id="29" w:name="redstr32"/>
      <w:bookmarkEnd w:id="28"/>
      <w:bookmarkEnd w:id="29"/>
      <w:r>
        <w:rPr>
          <w:rFonts w:cs="Times New Roman"/>
          <w:sz w:val="22"/>
          <w:szCs w:val="22"/>
        </w:rPr>
        <w:t xml:space="preserve">в) возможность сохранения индивидуализированной информации по использованию </w:t>
      </w:r>
      <w:r>
        <w:rPr>
          <w:rFonts w:cs="Times New Roman"/>
          <w:b/>
          <w:bCs/>
          <w:sz w:val="22"/>
          <w:szCs w:val="22"/>
        </w:rPr>
        <w:t>ЭБС</w:t>
      </w:r>
      <w:bookmarkStart w:id="30" w:name="redstr31"/>
      <w:bookmarkStart w:id="31" w:name="redstr30"/>
      <w:bookmarkEnd w:id="30"/>
      <w:bookmarkEnd w:id="31"/>
      <w:r>
        <w:rPr>
          <w:rFonts w:cs="Times New Roman"/>
          <w:sz w:val="22"/>
          <w:szCs w:val="22"/>
        </w:rPr>
        <w:t>;</w:t>
      </w:r>
    </w:p>
    <w:p w:rsidR="00DB19C8" w:rsidRDefault="00DB19C8">
      <w:pPr>
        <w:pStyle w:val="a3"/>
        <w:spacing w:after="0" w:line="200" w:lineRule="atLeast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г) отслеживания изменения состава и содержания фонда </w:t>
      </w:r>
      <w:r>
        <w:rPr>
          <w:rFonts w:cs="Times New Roman"/>
          <w:b/>
          <w:bCs/>
          <w:sz w:val="22"/>
          <w:szCs w:val="22"/>
        </w:rPr>
        <w:t>ЭБС (наличие интегрированных модулей «Новые поступления» и «Исключенные издания»</w:t>
      </w:r>
      <w:r>
        <w:rPr>
          <w:rFonts w:cs="Times New Roman"/>
          <w:sz w:val="22"/>
          <w:szCs w:val="22"/>
        </w:rPr>
        <w:t>;</w:t>
      </w:r>
    </w:p>
    <w:p w:rsidR="00DB19C8" w:rsidRDefault="00DB19C8">
      <w:pPr>
        <w:pStyle w:val="a3"/>
        <w:spacing w:after="0" w:line="200" w:lineRule="atLeast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д) применение и просмотр статуса </w:t>
      </w:r>
      <w:r>
        <w:rPr>
          <w:sz w:val="22"/>
          <w:szCs w:val="22"/>
        </w:rPr>
        <w:t xml:space="preserve">рекомендуемых </w:t>
      </w:r>
      <w:r>
        <w:rPr>
          <w:rFonts w:cs="Times New Roman"/>
          <w:sz w:val="22"/>
          <w:szCs w:val="22"/>
        </w:rPr>
        <w:t xml:space="preserve">изданий на </w:t>
      </w:r>
      <w:r>
        <w:rPr>
          <w:rFonts w:cs="Times New Roman"/>
          <w:b/>
          <w:sz w:val="22"/>
          <w:szCs w:val="22"/>
        </w:rPr>
        <w:t>Платформе</w:t>
      </w:r>
      <w:r>
        <w:rPr>
          <w:rFonts w:cs="Times New Roman"/>
          <w:sz w:val="22"/>
          <w:szCs w:val="22"/>
        </w:rPr>
        <w:t xml:space="preserve"> в зависимости от заданной роли; </w:t>
      </w:r>
    </w:p>
    <w:p w:rsidR="00DB19C8" w:rsidRDefault="00DB19C8">
      <w:pPr>
        <w:pStyle w:val="a3"/>
        <w:spacing w:after="0" w:line="200" w:lineRule="atLeast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е) управление группами в качестве «Преподавателя», возможность присоединения к ранее созданной группе «Обучающихся», возможность создания кодов приглашений для регистрации «Обучающихся» и автоматическому присоединению данных «Пользователей» к указанной группе; </w:t>
      </w:r>
    </w:p>
    <w:p w:rsidR="00DB19C8" w:rsidRDefault="00DB19C8">
      <w:pPr>
        <w:pStyle w:val="a3"/>
        <w:spacing w:after="0" w:line="200" w:lineRule="atLeast"/>
        <w:jc w:val="both"/>
        <w:rPr>
          <w:rFonts w:cs="Times New Roman"/>
          <w:b/>
          <w:bCs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ж) возможность создания заданий «Преподавателями», возможность прикрепления к заданиям материалов </w:t>
      </w:r>
      <w:r>
        <w:rPr>
          <w:rFonts w:cs="Times New Roman"/>
          <w:b/>
          <w:sz w:val="22"/>
          <w:szCs w:val="22"/>
        </w:rPr>
        <w:t>Платформы</w:t>
      </w:r>
      <w:r>
        <w:rPr>
          <w:rFonts w:cs="Times New Roman"/>
          <w:sz w:val="22"/>
          <w:szCs w:val="22"/>
        </w:rPr>
        <w:t xml:space="preserve"> и назначения задания указанным из присоединенных групп «Обучающихся» с обеспечением контроля выполнения этих заданий «Обучающимися». Обеспечения возможности коммуникации в рамках выполнения заданий, а также проставление оценки за выполнение заданий по каждому «Обучающемуся». </w:t>
      </w:r>
    </w:p>
    <w:p w:rsidR="00DB19C8" w:rsidRDefault="00DB19C8">
      <w:pPr>
        <w:pStyle w:val="a3"/>
        <w:spacing w:after="0" w:line="200" w:lineRule="atLeast"/>
        <w:jc w:val="both"/>
        <w:rPr>
          <w:rFonts w:cs="Times New Roman"/>
          <w:sz w:val="22"/>
          <w:szCs w:val="22"/>
        </w:rPr>
      </w:pPr>
      <w:r>
        <w:rPr>
          <w:rFonts w:cs="Times New Roman"/>
          <w:b/>
          <w:bCs/>
          <w:sz w:val="22"/>
          <w:szCs w:val="22"/>
        </w:rPr>
        <w:t>ЭБС</w:t>
      </w:r>
      <w:r>
        <w:rPr>
          <w:rFonts w:cs="Times New Roman"/>
          <w:sz w:val="22"/>
          <w:szCs w:val="22"/>
        </w:rPr>
        <w:t xml:space="preserve"> </w:t>
      </w:r>
      <w:r>
        <w:rPr>
          <w:rFonts w:cs="Times New Roman"/>
          <w:b/>
          <w:bCs/>
          <w:sz w:val="22"/>
          <w:szCs w:val="22"/>
        </w:rPr>
        <w:t>должна обеспечить</w:t>
      </w:r>
      <w:r>
        <w:rPr>
          <w:rFonts w:cs="Times New Roman"/>
          <w:sz w:val="22"/>
          <w:szCs w:val="22"/>
        </w:rPr>
        <w:t xml:space="preserve"> функциональность, обеспечивающую чтение, обучение и научную работу:</w:t>
      </w:r>
      <w:bookmarkStart w:id="32" w:name="redstr29"/>
      <w:bookmarkEnd w:id="32"/>
    </w:p>
    <w:p w:rsidR="00DB19C8" w:rsidRDefault="00DB19C8">
      <w:pPr>
        <w:pStyle w:val="a3"/>
        <w:spacing w:after="0" w:line="200" w:lineRule="atLeast"/>
        <w:jc w:val="both"/>
        <w:rPr>
          <w:rFonts w:cs="Times New Roman"/>
          <w:sz w:val="22"/>
          <w:szCs w:val="22"/>
        </w:rPr>
      </w:pPr>
      <w:bookmarkStart w:id="33" w:name="P00EB"/>
      <w:bookmarkStart w:id="34" w:name="redstr34"/>
      <w:bookmarkEnd w:id="33"/>
      <w:bookmarkEnd w:id="34"/>
      <w:r>
        <w:rPr>
          <w:rFonts w:cs="Times New Roman"/>
          <w:sz w:val="22"/>
          <w:szCs w:val="22"/>
        </w:rPr>
        <w:t xml:space="preserve">а) полнотекстовый поиск по базе данных </w:t>
      </w:r>
      <w:r>
        <w:rPr>
          <w:rFonts w:cs="Times New Roman"/>
          <w:b/>
          <w:bCs/>
          <w:sz w:val="22"/>
          <w:szCs w:val="22"/>
        </w:rPr>
        <w:t>ЭБС</w:t>
      </w:r>
      <w:r>
        <w:rPr>
          <w:rFonts w:cs="Times New Roman"/>
          <w:sz w:val="22"/>
          <w:szCs w:val="22"/>
        </w:rPr>
        <w:t>;</w:t>
      </w:r>
      <w:bookmarkStart w:id="35" w:name="redstr33"/>
      <w:bookmarkEnd w:id="35"/>
    </w:p>
    <w:p w:rsidR="00DB19C8" w:rsidRDefault="00DB19C8">
      <w:pPr>
        <w:pStyle w:val="a3"/>
        <w:spacing w:after="0" w:line="200" w:lineRule="atLeast"/>
        <w:jc w:val="both"/>
        <w:rPr>
          <w:rFonts w:cs="Times New Roman"/>
          <w:sz w:val="22"/>
          <w:szCs w:val="22"/>
        </w:rPr>
      </w:pPr>
      <w:bookmarkStart w:id="36" w:name="P00ED"/>
      <w:bookmarkStart w:id="37" w:name="redstr36"/>
      <w:bookmarkEnd w:id="36"/>
      <w:bookmarkEnd w:id="37"/>
      <w:r>
        <w:rPr>
          <w:rFonts w:cs="Times New Roman"/>
          <w:sz w:val="22"/>
          <w:szCs w:val="22"/>
        </w:rPr>
        <w:t>б) установку закладок и ведение конспектов;</w:t>
      </w:r>
      <w:bookmarkStart w:id="38" w:name="redstr35"/>
      <w:bookmarkEnd w:id="38"/>
    </w:p>
    <w:p w:rsidR="00DB19C8" w:rsidRDefault="00DB19C8">
      <w:pPr>
        <w:pStyle w:val="a3"/>
        <w:spacing w:after="0" w:line="200" w:lineRule="atLeast"/>
        <w:jc w:val="both"/>
        <w:rPr>
          <w:rFonts w:cs="Times New Roman"/>
          <w:sz w:val="22"/>
          <w:szCs w:val="22"/>
        </w:rPr>
      </w:pPr>
      <w:bookmarkStart w:id="39" w:name="P00EF"/>
      <w:bookmarkStart w:id="40" w:name="redstr38"/>
      <w:bookmarkEnd w:id="39"/>
      <w:bookmarkEnd w:id="40"/>
      <w:r>
        <w:rPr>
          <w:rFonts w:cs="Times New Roman"/>
          <w:sz w:val="22"/>
          <w:szCs w:val="22"/>
        </w:rPr>
        <w:t>в) сохранение информации о прочтении книги;</w:t>
      </w:r>
      <w:bookmarkStart w:id="41" w:name="redstr37"/>
      <w:bookmarkEnd w:id="41"/>
    </w:p>
    <w:p w:rsidR="00DB19C8" w:rsidRDefault="00DB19C8">
      <w:pPr>
        <w:pStyle w:val="a3"/>
        <w:spacing w:after="0" w:line="200" w:lineRule="atLeast"/>
        <w:jc w:val="both"/>
        <w:rPr>
          <w:rFonts w:cs="Times New Roman"/>
          <w:sz w:val="22"/>
          <w:szCs w:val="22"/>
        </w:rPr>
      </w:pPr>
      <w:bookmarkStart w:id="42" w:name="P00F1"/>
      <w:bookmarkStart w:id="43" w:name="redstr40"/>
      <w:bookmarkEnd w:id="42"/>
      <w:bookmarkEnd w:id="43"/>
      <w:r>
        <w:rPr>
          <w:rFonts w:cs="Times New Roman"/>
          <w:sz w:val="22"/>
          <w:szCs w:val="22"/>
        </w:rPr>
        <w:t>г) выделение, копирование, сохранение фрагмента текста, использование для цитирования;</w:t>
      </w:r>
      <w:bookmarkStart w:id="44" w:name="redstr39"/>
      <w:bookmarkEnd w:id="44"/>
    </w:p>
    <w:p w:rsidR="00DB19C8" w:rsidRDefault="00DB19C8">
      <w:pPr>
        <w:pStyle w:val="a3"/>
        <w:spacing w:after="0" w:line="200" w:lineRule="atLeast"/>
        <w:jc w:val="both"/>
        <w:rPr>
          <w:rFonts w:cs="Times New Roman"/>
          <w:sz w:val="22"/>
          <w:szCs w:val="22"/>
        </w:rPr>
      </w:pPr>
      <w:bookmarkStart w:id="45" w:name="P00F3"/>
      <w:bookmarkStart w:id="46" w:name="redstr42"/>
      <w:bookmarkEnd w:id="45"/>
      <w:bookmarkEnd w:id="46"/>
      <w:r>
        <w:rPr>
          <w:rFonts w:cs="Times New Roman"/>
          <w:sz w:val="22"/>
          <w:szCs w:val="22"/>
        </w:rPr>
        <w:t>д) оценку произведения, создание собственных отзывов или комментариев (опционально);</w:t>
      </w:r>
      <w:bookmarkStart w:id="47" w:name="redstr41"/>
      <w:bookmarkEnd w:id="47"/>
    </w:p>
    <w:p w:rsidR="00DB19C8" w:rsidRDefault="00DB19C8">
      <w:pPr>
        <w:pStyle w:val="a3"/>
        <w:spacing w:after="0" w:line="200" w:lineRule="atLeast"/>
        <w:jc w:val="both"/>
        <w:rPr>
          <w:rFonts w:cs="Times New Roman"/>
          <w:sz w:val="22"/>
          <w:szCs w:val="22"/>
        </w:rPr>
      </w:pPr>
      <w:bookmarkStart w:id="48" w:name="P00F5"/>
      <w:bookmarkStart w:id="49" w:name="redstr48"/>
      <w:bookmarkEnd w:id="48"/>
      <w:bookmarkEnd w:id="49"/>
      <w:r>
        <w:rPr>
          <w:rFonts w:cs="Times New Roman"/>
          <w:sz w:val="22"/>
          <w:szCs w:val="22"/>
        </w:rPr>
        <w:t>е) выборку отдельных книг, создание собственных книжных коллекций</w:t>
      </w:r>
      <w:bookmarkStart w:id="50" w:name="redstr47"/>
      <w:bookmarkStart w:id="51" w:name="redstr46"/>
      <w:bookmarkEnd w:id="50"/>
      <w:bookmarkEnd w:id="51"/>
      <w:r>
        <w:rPr>
          <w:rFonts w:cs="Times New Roman"/>
          <w:sz w:val="22"/>
          <w:szCs w:val="22"/>
        </w:rPr>
        <w:t>;</w:t>
      </w:r>
    </w:p>
    <w:p w:rsidR="00DB19C8" w:rsidRDefault="00DB19C8">
      <w:pPr>
        <w:pStyle w:val="a3"/>
        <w:spacing w:after="0" w:line="200" w:lineRule="atLeast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ж) просмотр присоединенных к каждому изданию видеоматериалов каталога медиаресурсов;</w:t>
      </w:r>
    </w:p>
    <w:p w:rsidR="00DB19C8" w:rsidRDefault="00DB19C8">
      <w:pPr>
        <w:pStyle w:val="a3"/>
        <w:spacing w:after="0" w:line="200" w:lineRule="atLeast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з) прослушивание присоединенных к каждому изданию аудиоматериалов каталога медиаресурсов.</w:t>
      </w:r>
      <w:bookmarkStart w:id="52" w:name="redstr45"/>
      <w:bookmarkStart w:id="53" w:name="redstr44"/>
      <w:bookmarkEnd w:id="52"/>
      <w:bookmarkEnd w:id="53"/>
    </w:p>
    <w:p w:rsidR="00DB19C8" w:rsidRDefault="00DB19C8">
      <w:pPr>
        <w:pStyle w:val="a3"/>
        <w:spacing w:after="0" w:line="200" w:lineRule="atLeast"/>
        <w:jc w:val="both"/>
        <w:rPr>
          <w:rFonts w:cs="Times New Roman"/>
          <w:b/>
          <w:bCs/>
          <w:sz w:val="22"/>
          <w:szCs w:val="22"/>
        </w:rPr>
      </w:pPr>
      <w:r>
        <w:rPr>
          <w:rFonts w:cs="Times New Roman"/>
          <w:sz w:val="22"/>
          <w:szCs w:val="22"/>
        </w:rPr>
        <w:t xml:space="preserve">2.4. </w:t>
      </w:r>
      <w:r>
        <w:rPr>
          <w:rFonts w:cs="Times New Roman"/>
          <w:b/>
          <w:sz w:val="22"/>
          <w:szCs w:val="22"/>
        </w:rPr>
        <w:t>Метаданные и навигация</w:t>
      </w:r>
      <w:bookmarkStart w:id="54" w:name="redstr60"/>
      <w:bookmarkStart w:id="55" w:name="redstr59"/>
      <w:bookmarkEnd w:id="54"/>
      <w:bookmarkEnd w:id="55"/>
    </w:p>
    <w:p w:rsidR="00DB19C8" w:rsidRDefault="00DB19C8">
      <w:pPr>
        <w:pStyle w:val="a3"/>
        <w:spacing w:after="0" w:line="200" w:lineRule="atLeast"/>
        <w:jc w:val="both"/>
        <w:rPr>
          <w:rFonts w:cs="Times New Roman"/>
          <w:b/>
          <w:bCs/>
          <w:sz w:val="22"/>
          <w:szCs w:val="22"/>
        </w:rPr>
      </w:pPr>
      <w:r>
        <w:rPr>
          <w:rFonts w:cs="Times New Roman"/>
          <w:b/>
          <w:bCs/>
          <w:sz w:val="22"/>
          <w:szCs w:val="22"/>
        </w:rPr>
        <w:t>ЭБС</w:t>
      </w:r>
      <w:r>
        <w:rPr>
          <w:rFonts w:cs="Times New Roman"/>
          <w:sz w:val="22"/>
          <w:szCs w:val="22"/>
        </w:rPr>
        <w:t xml:space="preserve"> </w:t>
      </w:r>
      <w:r>
        <w:rPr>
          <w:rFonts w:cs="Times New Roman"/>
          <w:b/>
          <w:bCs/>
          <w:sz w:val="22"/>
          <w:szCs w:val="22"/>
        </w:rPr>
        <w:t>должна иметь</w:t>
      </w:r>
      <w:r>
        <w:rPr>
          <w:rFonts w:cs="Times New Roman"/>
          <w:sz w:val="22"/>
          <w:szCs w:val="22"/>
        </w:rPr>
        <w:t xml:space="preserve"> электронный каталог с навигацией (фильтрами) по: профессиям и специальностям, заглавию, автору и издательству, циклам обучения (общеобразовательный, профессиональный и общепрофессиональный) типам и годам изданий, а также по наличию </w:t>
      </w:r>
      <w:proofErr w:type="spellStart"/>
      <w:r>
        <w:rPr>
          <w:rFonts w:cs="Times New Roman"/>
          <w:sz w:val="22"/>
          <w:szCs w:val="22"/>
        </w:rPr>
        <w:t>ГРИФа</w:t>
      </w:r>
      <w:proofErr w:type="spellEnd"/>
      <w:r>
        <w:rPr>
          <w:rFonts w:cs="Times New Roman"/>
          <w:sz w:val="22"/>
          <w:szCs w:val="22"/>
        </w:rPr>
        <w:t xml:space="preserve"> и доступности изданий в рамках подписки организации.</w:t>
      </w:r>
    </w:p>
    <w:p w:rsidR="00DB19C8" w:rsidRDefault="00DB19C8">
      <w:pPr>
        <w:pStyle w:val="a3"/>
        <w:spacing w:after="0" w:line="200" w:lineRule="atLeast"/>
        <w:jc w:val="both"/>
        <w:rPr>
          <w:rFonts w:cs="Times New Roman"/>
          <w:b/>
          <w:bCs/>
          <w:sz w:val="22"/>
          <w:szCs w:val="22"/>
        </w:rPr>
      </w:pPr>
      <w:bookmarkStart w:id="56" w:name="redstr57"/>
      <w:bookmarkStart w:id="57" w:name="redstr55"/>
      <w:bookmarkEnd w:id="56"/>
      <w:bookmarkEnd w:id="57"/>
      <w:r>
        <w:rPr>
          <w:rFonts w:cs="Times New Roman"/>
          <w:b/>
          <w:bCs/>
          <w:sz w:val="22"/>
          <w:szCs w:val="22"/>
        </w:rPr>
        <w:t>ЭБС</w:t>
      </w:r>
      <w:r>
        <w:rPr>
          <w:rFonts w:cs="Times New Roman"/>
          <w:sz w:val="22"/>
          <w:szCs w:val="22"/>
        </w:rPr>
        <w:t xml:space="preserve"> </w:t>
      </w:r>
      <w:r>
        <w:rPr>
          <w:rFonts w:cs="Times New Roman"/>
          <w:b/>
          <w:bCs/>
          <w:sz w:val="22"/>
          <w:szCs w:val="22"/>
        </w:rPr>
        <w:t xml:space="preserve">должна предоставить </w:t>
      </w:r>
      <w:r>
        <w:rPr>
          <w:rFonts w:cs="Times New Roman"/>
          <w:sz w:val="22"/>
          <w:szCs w:val="22"/>
        </w:rPr>
        <w:t xml:space="preserve">к каждому электронному изданию полное библиографическое описание согласно ГОСТ 7.1 «Система стандартов по информации, библиотечному и издательскому делу. Библиографическая запись. Библиографическое описание. Общие требования и правила составления», ГОСТ 7.82 «Система стандартов по информации, библиотечному и издательскому делу. Библиографическая запись. Библиографическое описание электронных ресурсов. Общие требования и правила составления», </w:t>
      </w:r>
      <w:bookmarkStart w:id="58" w:name="redstr49"/>
      <w:bookmarkEnd w:id="58"/>
      <w:r>
        <w:rPr>
          <w:rFonts w:cs="Times New Roman"/>
          <w:sz w:val="22"/>
          <w:szCs w:val="22"/>
        </w:rPr>
        <w:t>ГОСТ Р 7.0.83-2013 «Система стандартов по информации, библиотечному и издательскому делу. Электронные издания. Основные виды и выходные сведения</w:t>
      </w:r>
      <w:bookmarkStart w:id="59" w:name="redstr54"/>
      <w:bookmarkStart w:id="60" w:name="redstr53"/>
      <w:bookmarkEnd w:id="59"/>
      <w:bookmarkEnd w:id="60"/>
      <w:r>
        <w:rPr>
          <w:rFonts w:cs="Times New Roman"/>
          <w:sz w:val="22"/>
          <w:szCs w:val="22"/>
        </w:rPr>
        <w:t>» с указанием сроком лицензии на электронное издание.</w:t>
      </w:r>
    </w:p>
    <w:p w:rsidR="00DB19C8" w:rsidRDefault="00DB19C8">
      <w:pPr>
        <w:pStyle w:val="a3"/>
        <w:spacing w:after="0" w:line="200" w:lineRule="atLeast"/>
        <w:jc w:val="both"/>
        <w:rPr>
          <w:rFonts w:cs="Times New Roman"/>
          <w:sz w:val="22"/>
          <w:szCs w:val="22"/>
        </w:rPr>
      </w:pPr>
      <w:r>
        <w:rPr>
          <w:rFonts w:cs="Times New Roman"/>
          <w:b/>
          <w:bCs/>
          <w:sz w:val="22"/>
          <w:szCs w:val="22"/>
        </w:rPr>
        <w:t>ЭБС</w:t>
      </w:r>
      <w:r>
        <w:rPr>
          <w:rFonts w:cs="Times New Roman"/>
          <w:sz w:val="22"/>
          <w:szCs w:val="22"/>
        </w:rPr>
        <w:t xml:space="preserve"> </w:t>
      </w:r>
      <w:r>
        <w:rPr>
          <w:rFonts w:cs="Times New Roman"/>
          <w:b/>
          <w:bCs/>
          <w:sz w:val="22"/>
          <w:szCs w:val="22"/>
        </w:rPr>
        <w:t>должна обеспечить</w:t>
      </w:r>
      <w:r>
        <w:rPr>
          <w:rFonts w:cs="Times New Roman"/>
          <w:sz w:val="22"/>
          <w:szCs w:val="22"/>
        </w:rPr>
        <w:t xml:space="preserve"> в метаданных обязательное наличие аннотации.</w:t>
      </w:r>
    </w:p>
    <w:p w:rsidR="00DB19C8" w:rsidRDefault="00DB19C8">
      <w:pPr>
        <w:pStyle w:val="a3"/>
        <w:spacing w:after="0" w:line="200" w:lineRule="atLeast"/>
        <w:jc w:val="both"/>
        <w:rPr>
          <w:rFonts w:cs="Times New Roman"/>
          <w:b/>
          <w:bCs/>
          <w:sz w:val="22"/>
          <w:szCs w:val="22"/>
        </w:rPr>
      </w:pPr>
      <w:bookmarkStart w:id="61" w:name="redstr51"/>
      <w:bookmarkEnd w:id="61"/>
      <w:r>
        <w:rPr>
          <w:rFonts w:cs="Times New Roman"/>
          <w:sz w:val="22"/>
          <w:szCs w:val="22"/>
        </w:rPr>
        <w:lastRenderedPageBreak/>
        <w:t xml:space="preserve">2.5. </w:t>
      </w:r>
      <w:r>
        <w:rPr>
          <w:rFonts w:cs="Times New Roman"/>
          <w:b/>
          <w:bCs/>
          <w:sz w:val="22"/>
          <w:szCs w:val="22"/>
        </w:rPr>
        <w:t>Дополнительные возможности</w:t>
      </w:r>
    </w:p>
    <w:p w:rsidR="00DB19C8" w:rsidRDefault="00DB19C8">
      <w:pPr>
        <w:pStyle w:val="a3"/>
        <w:spacing w:after="0" w:line="200" w:lineRule="atLeast"/>
        <w:jc w:val="both"/>
        <w:rPr>
          <w:rFonts w:cs="Times New Roman"/>
          <w:b/>
          <w:bCs/>
          <w:sz w:val="22"/>
          <w:szCs w:val="22"/>
        </w:rPr>
      </w:pPr>
      <w:r>
        <w:rPr>
          <w:rFonts w:cs="Times New Roman"/>
          <w:b/>
          <w:bCs/>
          <w:sz w:val="22"/>
          <w:szCs w:val="22"/>
        </w:rPr>
        <w:t>ЭБС</w:t>
      </w:r>
      <w:r>
        <w:rPr>
          <w:rFonts w:cs="Times New Roman"/>
          <w:sz w:val="22"/>
          <w:szCs w:val="22"/>
        </w:rPr>
        <w:t xml:space="preserve"> </w:t>
      </w:r>
      <w:r>
        <w:rPr>
          <w:rFonts w:cs="Times New Roman"/>
          <w:b/>
          <w:bCs/>
          <w:sz w:val="22"/>
          <w:szCs w:val="22"/>
        </w:rPr>
        <w:t>должна обеспечивать</w:t>
      </w:r>
      <w:r>
        <w:rPr>
          <w:rFonts w:cs="Times New Roman"/>
          <w:sz w:val="22"/>
          <w:szCs w:val="22"/>
        </w:rPr>
        <w:t xml:space="preserve"> возможность </w:t>
      </w:r>
      <w:r w:rsidR="00F25523" w:rsidRPr="00F25523">
        <w:rPr>
          <w:rFonts w:cs="Times New Roman"/>
          <w:sz w:val="22"/>
          <w:szCs w:val="22"/>
        </w:rPr>
        <w:t>ФГБОУ ВО «НГПУ»</w:t>
      </w:r>
      <w:r w:rsidR="004D7011">
        <w:rPr>
          <w:rFonts w:cs="Times New Roman"/>
          <w:sz w:val="22"/>
          <w:szCs w:val="22"/>
        </w:rPr>
        <w:t xml:space="preserve"> </w:t>
      </w:r>
      <w:r>
        <w:rPr>
          <w:rFonts w:cs="Times New Roman"/>
          <w:sz w:val="22"/>
          <w:szCs w:val="22"/>
        </w:rPr>
        <w:t xml:space="preserve">формировать (при наличии специального ключа) ссылки для бесшовной авторизации (без необходимости ввода данных для аутентификации) с портала (сайта) </w:t>
      </w:r>
      <w:r w:rsidR="00F25523" w:rsidRPr="00F25523">
        <w:rPr>
          <w:rFonts w:cs="Times New Roman"/>
          <w:sz w:val="22"/>
          <w:szCs w:val="22"/>
        </w:rPr>
        <w:t>ФГБОУ ВО «НГПУ»</w:t>
      </w:r>
    </w:p>
    <w:p w:rsidR="004710C1" w:rsidRDefault="00DB19C8" w:rsidP="004710C1">
      <w:pPr>
        <w:pStyle w:val="a3"/>
        <w:spacing w:after="0" w:line="200" w:lineRule="atLeast"/>
        <w:jc w:val="both"/>
        <w:rPr>
          <w:rFonts w:cs="Times New Roman"/>
          <w:i/>
          <w:iCs/>
          <w:color w:val="FF0000"/>
          <w:sz w:val="22"/>
          <w:szCs w:val="22"/>
        </w:rPr>
      </w:pPr>
      <w:r>
        <w:rPr>
          <w:rFonts w:cs="Times New Roman"/>
          <w:b/>
          <w:bCs/>
          <w:sz w:val="22"/>
          <w:szCs w:val="22"/>
        </w:rPr>
        <w:t>ЭБС</w:t>
      </w:r>
      <w:r>
        <w:rPr>
          <w:rFonts w:cs="Times New Roman"/>
          <w:sz w:val="22"/>
          <w:szCs w:val="22"/>
        </w:rPr>
        <w:t xml:space="preserve"> </w:t>
      </w:r>
      <w:r>
        <w:rPr>
          <w:rFonts w:cs="Times New Roman"/>
          <w:b/>
          <w:sz w:val="22"/>
          <w:szCs w:val="22"/>
        </w:rPr>
        <w:t>должна обеспечивать</w:t>
      </w:r>
      <w:r>
        <w:rPr>
          <w:rFonts w:cs="Times New Roman"/>
          <w:sz w:val="22"/>
          <w:szCs w:val="22"/>
        </w:rPr>
        <w:t xml:space="preserve"> возможность </w:t>
      </w:r>
      <w:r w:rsidR="00F25523" w:rsidRPr="00F25523">
        <w:rPr>
          <w:rFonts w:cs="Times New Roman"/>
          <w:sz w:val="22"/>
          <w:szCs w:val="22"/>
        </w:rPr>
        <w:t>ФГБОУ ВО «НГПУ»</w:t>
      </w:r>
      <w:r w:rsidR="00B05B5D">
        <w:rPr>
          <w:rFonts w:cs="Times New Roman"/>
          <w:sz w:val="22"/>
          <w:szCs w:val="22"/>
        </w:rPr>
        <w:t xml:space="preserve"> </w:t>
      </w:r>
      <w:r>
        <w:rPr>
          <w:rFonts w:cs="Times New Roman"/>
          <w:sz w:val="22"/>
          <w:szCs w:val="22"/>
        </w:rPr>
        <w:t xml:space="preserve">работать с данными в </w:t>
      </w:r>
      <w:r>
        <w:rPr>
          <w:rFonts w:cs="Times New Roman"/>
          <w:b/>
          <w:bCs/>
          <w:sz w:val="22"/>
          <w:szCs w:val="22"/>
        </w:rPr>
        <w:t>ЭБС</w:t>
      </w:r>
      <w:r>
        <w:rPr>
          <w:rFonts w:cs="Times New Roman"/>
          <w:sz w:val="22"/>
          <w:szCs w:val="22"/>
        </w:rPr>
        <w:t xml:space="preserve"> автономно и интегрировать в портал (сайт) </w:t>
      </w:r>
      <w:r w:rsidR="00F25523" w:rsidRPr="00F25523">
        <w:rPr>
          <w:rFonts w:cs="Times New Roman"/>
          <w:sz w:val="22"/>
          <w:szCs w:val="22"/>
        </w:rPr>
        <w:t>ФГБОУ ВО «НГПУ»</w:t>
      </w:r>
    </w:p>
    <w:p w:rsidR="00DB19C8" w:rsidRDefault="004710C1" w:rsidP="004710C1">
      <w:pPr>
        <w:pStyle w:val="a3"/>
        <w:spacing w:after="0" w:line="200" w:lineRule="atLeast"/>
        <w:jc w:val="both"/>
        <w:rPr>
          <w:rFonts w:cs="Times New Roman"/>
          <w:sz w:val="22"/>
          <w:szCs w:val="22"/>
        </w:rPr>
      </w:pPr>
      <w:bookmarkStart w:id="62" w:name="_Hlk197433680"/>
      <w:r>
        <w:rPr>
          <w:rFonts w:cs="Times New Roman"/>
          <w:b/>
          <w:bCs/>
          <w:sz w:val="22"/>
          <w:szCs w:val="22"/>
        </w:rPr>
        <w:t>ЭБС</w:t>
      </w:r>
      <w:r>
        <w:rPr>
          <w:rFonts w:cs="Times New Roman"/>
          <w:sz w:val="22"/>
          <w:szCs w:val="22"/>
        </w:rPr>
        <w:t xml:space="preserve"> </w:t>
      </w:r>
      <w:r>
        <w:rPr>
          <w:rFonts w:cs="Times New Roman"/>
          <w:b/>
          <w:sz w:val="22"/>
          <w:szCs w:val="22"/>
        </w:rPr>
        <w:t xml:space="preserve">должна быть </w:t>
      </w:r>
      <w:r w:rsidRPr="004710C1">
        <w:rPr>
          <w:rFonts w:cs="Times New Roman"/>
          <w:color w:val="151515"/>
          <w:sz w:val="22"/>
          <w:szCs w:val="22"/>
          <w:shd w:val="clear" w:color="auto" w:fill="FFFFFF"/>
        </w:rPr>
        <w:t>адаптирован</w:t>
      </w:r>
      <w:r>
        <w:rPr>
          <w:rFonts w:cs="Times New Roman"/>
          <w:color w:val="151515"/>
          <w:sz w:val="22"/>
          <w:szCs w:val="22"/>
          <w:shd w:val="clear" w:color="auto" w:fill="FFFFFF"/>
        </w:rPr>
        <w:t>а</w:t>
      </w:r>
      <w:r w:rsidRPr="004710C1">
        <w:rPr>
          <w:rFonts w:cs="Times New Roman"/>
          <w:color w:val="151515"/>
          <w:sz w:val="22"/>
          <w:szCs w:val="22"/>
          <w:shd w:val="clear" w:color="auto" w:fill="FFFFFF"/>
        </w:rPr>
        <w:t xml:space="preserve"> для лиц с ограниченными возможностями</w:t>
      </w:r>
      <w:bookmarkEnd w:id="62"/>
      <w:r>
        <w:rPr>
          <w:rFonts w:cs="Times New Roman"/>
          <w:color w:val="151515"/>
          <w:sz w:val="22"/>
          <w:szCs w:val="22"/>
          <w:shd w:val="clear" w:color="auto" w:fill="FFFFFF"/>
        </w:rPr>
        <w:t>.</w:t>
      </w:r>
    </w:p>
    <w:p w:rsidR="00DB19C8" w:rsidRDefault="00DB19C8">
      <w:pPr>
        <w:spacing w:line="200" w:lineRule="atLeast"/>
        <w:jc w:val="both"/>
        <w:rPr>
          <w:rFonts w:cs="Times New Roman"/>
          <w:sz w:val="22"/>
          <w:szCs w:val="22"/>
        </w:rPr>
      </w:pPr>
      <w:r>
        <w:rPr>
          <w:rFonts w:cs="Times New Roman"/>
          <w:b/>
          <w:bCs/>
          <w:sz w:val="22"/>
          <w:szCs w:val="22"/>
          <w:lang w:val="en-US"/>
        </w:rPr>
        <w:t>IV</w:t>
      </w:r>
      <w:r>
        <w:rPr>
          <w:rFonts w:cs="Times New Roman"/>
          <w:b/>
          <w:bCs/>
          <w:sz w:val="22"/>
          <w:szCs w:val="22"/>
        </w:rPr>
        <w:t>. Требования к сопровождению доступа к ЭБС</w:t>
      </w:r>
    </w:p>
    <w:p w:rsidR="00DB19C8" w:rsidRDefault="00DB19C8">
      <w:pPr>
        <w:spacing w:line="200" w:lineRule="atLeast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Консультации по работе с ресурсом по электронной почте и посредством телефонно-коммуникационной связи со всех регионов России, без выезда представителя ЭБС.</w:t>
      </w:r>
    </w:p>
    <w:p w:rsidR="00DB19C8" w:rsidRDefault="00DB19C8">
      <w:pPr>
        <w:spacing w:line="200" w:lineRule="atLeast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Предоставление памяток и (или) инструкций для пользователей и </w:t>
      </w:r>
      <w:r>
        <w:rPr>
          <w:rFonts w:cs="Times New Roman"/>
          <w:b/>
          <w:bCs/>
          <w:sz w:val="22"/>
          <w:szCs w:val="22"/>
        </w:rPr>
        <w:t xml:space="preserve">Администраторов </w:t>
      </w:r>
      <w:r w:rsidR="00F25523" w:rsidRPr="00F25523">
        <w:rPr>
          <w:rFonts w:cs="Times New Roman"/>
          <w:sz w:val="22"/>
          <w:szCs w:val="22"/>
        </w:rPr>
        <w:t>ФГБОУ ВО «НГПУ»</w:t>
      </w:r>
      <w:r w:rsidR="00B05B5D">
        <w:rPr>
          <w:rFonts w:cs="Times New Roman"/>
          <w:sz w:val="22"/>
          <w:szCs w:val="22"/>
        </w:rPr>
        <w:t xml:space="preserve"> </w:t>
      </w:r>
      <w:r>
        <w:rPr>
          <w:sz w:val="22"/>
          <w:szCs w:val="22"/>
        </w:rPr>
        <w:t>в электронном виде.</w:t>
      </w:r>
      <w:r>
        <w:rPr>
          <w:rFonts w:cs="Times New Roman"/>
          <w:b/>
          <w:bCs/>
          <w:sz w:val="22"/>
          <w:szCs w:val="22"/>
        </w:rPr>
        <w:t xml:space="preserve"> </w:t>
      </w:r>
    </w:p>
    <w:p w:rsidR="00DB19C8" w:rsidRDefault="00DB19C8">
      <w:pPr>
        <w:spacing w:line="200" w:lineRule="atLeast"/>
        <w:jc w:val="both"/>
        <w:rPr>
          <w:rFonts w:cs="Times New Roman"/>
          <w:sz w:val="22"/>
          <w:szCs w:val="22"/>
        </w:rPr>
      </w:pPr>
    </w:p>
    <w:p w:rsidR="00EE6AA6" w:rsidRDefault="00EE6AA6" w:rsidP="00EE6AA6">
      <w:pPr>
        <w:spacing w:line="200" w:lineRule="atLeast"/>
        <w:jc w:val="both"/>
        <w:rPr>
          <w:rFonts w:cs="Times New Roman"/>
          <w:i/>
          <w:iCs/>
          <w:color w:val="FF0000"/>
          <w:sz w:val="22"/>
          <w:szCs w:val="22"/>
        </w:rPr>
      </w:pPr>
      <w:r>
        <w:rPr>
          <w:rFonts w:cs="Times New Roman"/>
          <w:b/>
          <w:sz w:val="22"/>
          <w:szCs w:val="22"/>
        </w:rPr>
        <w:t>V. Требования к срокам доступа</w:t>
      </w:r>
    </w:p>
    <w:p w:rsidR="00EE6AA6" w:rsidRDefault="00F25523" w:rsidP="00EE6AA6">
      <w:pPr>
        <w:spacing w:line="200" w:lineRule="atLeast"/>
        <w:jc w:val="both"/>
        <w:rPr>
          <w:rFonts w:cs="Times New Roman"/>
          <w:sz w:val="22"/>
          <w:szCs w:val="22"/>
        </w:rPr>
      </w:pPr>
      <w:r w:rsidRPr="00F25523">
        <w:rPr>
          <w:bCs/>
          <w:color w:val="000000"/>
          <w:sz w:val="23"/>
          <w:szCs w:val="23"/>
        </w:rPr>
        <w:t>ФГБОУ ВО «НГПУ»</w:t>
      </w:r>
      <w:r w:rsidR="00EE6AA6">
        <w:rPr>
          <w:rFonts w:cs="Times New Roman"/>
          <w:sz w:val="22"/>
          <w:szCs w:val="22"/>
        </w:rPr>
        <w:t xml:space="preserve"> </w:t>
      </w:r>
      <w:r w:rsidR="00EE6AA6">
        <w:rPr>
          <w:rFonts w:cs="Times New Roman"/>
          <w:b/>
          <w:iCs/>
          <w:sz w:val="22"/>
          <w:szCs w:val="22"/>
        </w:rPr>
        <w:t>должен</w:t>
      </w:r>
      <w:r w:rsidR="00EE6AA6">
        <w:rPr>
          <w:rFonts w:cs="Times New Roman"/>
          <w:sz w:val="22"/>
          <w:szCs w:val="22"/>
        </w:rPr>
        <w:t xml:space="preserve"> иметь доступ к </w:t>
      </w:r>
      <w:r w:rsidR="00EE6AA6">
        <w:rPr>
          <w:rFonts w:cs="Times New Roman"/>
          <w:b/>
          <w:bCs/>
          <w:sz w:val="22"/>
          <w:szCs w:val="22"/>
        </w:rPr>
        <w:t>ЭБС</w:t>
      </w:r>
      <w:r w:rsidR="00EE6AA6">
        <w:rPr>
          <w:rFonts w:cs="Times New Roman"/>
          <w:sz w:val="22"/>
          <w:szCs w:val="22"/>
        </w:rPr>
        <w:t xml:space="preserve"> в соответствии со сроками, прописанными в договоре, то есть с момента предоставления доступа к </w:t>
      </w:r>
      <w:r w:rsidR="00EE6AA6">
        <w:rPr>
          <w:rFonts w:cs="Times New Roman"/>
          <w:b/>
          <w:sz w:val="22"/>
          <w:szCs w:val="22"/>
        </w:rPr>
        <w:t>ЭБС</w:t>
      </w:r>
      <w:r w:rsidR="00EE6AA6">
        <w:rPr>
          <w:rFonts w:cs="Times New Roman"/>
          <w:sz w:val="22"/>
          <w:szCs w:val="22"/>
        </w:rPr>
        <w:t xml:space="preserve"> (предоставление учетных данных: логин/пароль) на срок предоставления доступа.</w:t>
      </w:r>
    </w:p>
    <w:p w:rsidR="00EE6AA6" w:rsidRDefault="00EE6AA6" w:rsidP="00EE6AA6">
      <w:pPr>
        <w:spacing w:line="200" w:lineRule="atLeast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Начало срока доступа 01.09.2026 г.</w:t>
      </w:r>
    </w:p>
    <w:p w:rsidR="00EE6AA6" w:rsidRDefault="00EE6AA6" w:rsidP="00EE6AA6">
      <w:pPr>
        <w:spacing w:line="200" w:lineRule="atLeast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Окончание срока оказания доступа 31.08.2027 г.</w:t>
      </w:r>
    </w:p>
    <w:p w:rsidR="00EE6AA6" w:rsidRDefault="00EE6AA6" w:rsidP="00EE6AA6">
      <w:pPr>
        <w:spacing w:line="200" w:lineRule="atLeast"/>
        <w:jc w:val="both"/>
        <w:rPr>
          <w:rFonts w:cs="Times New Roman"/>
          <w:sz w:val="22"/>
          <w:szCs w:val="22"/>
        </w:rPr>
      </w:pPr>
    </w:p>
    <w:p w:rsidR="00EE6AA6" w:rsidRDefault="00EE6AA6" w:rsidP="00EE6AA6">
      <w:pPr>
        <w:spacing w:line="200" w:lineRule="atLeast"/>
        <w:jc w:val="both"/>
        <w:rPr>
          <w:rFonts w:cs="Times New Roman"/>
          <w:iCs/>
          <w:sz w:val="22"/>
          <w:szCs w:val="22"/>
        </w:rPr>
      </w:pPr>
      <w:r>
        <w:rPr>
          <w:rFonts w:cs="Times New Roman"/>
          <w:b/>
          <w:sz w:val="22"/>
          <w:szCs w:val="22"/>
          <w:lang w:val="en-US"/>
        </w:rPr>
        <w:t>VI</w:t>
      </w:r>
      <w:r>
        <w:rPr>
          <w:rFonts w:cs="Times New Roman"/>
          <w:b/>
          <w:sz w:val="22"/>
          <w:szCs w:val="22"/>
        </w:rPr>
        <w:t>. Требования к количеству предоставляемых доступов.</w:t>
      </w:r>
    </w:p>
    <w:p w:rsidR="00EE6AA6" w:rsidRDefault="00EE6AA6" w:rsidP="00EE6AA6">
      <w:pPr>
        <w:spacing w:line="200" w:lineRule="atLeast"/>
        <w:jc w:val="both"/>
        <w:rPr>
          <w:rFonts w:cs="Times New Roman"/>
          <w:sz w:val="22"/>
          <w:szCs w:val="22"/>
        </w:rPr>
      </w:pPr>
      <w:r>
        <w:rPr>
          <w:rFonts w:cs="Times New Roman"/>
          <w:iCs/>
          <w:sz w:val="22"/>
          <w:szCs w:val="22"/>
        </w:rPr>
        <w:t>Доступ к ЭБС должен</w:t>
      </w:r>
      <w:r>
        <w:rPr>
          <w:rFonts w:cs="Times New Roman"/>
          <w:sz w:val="22"/>
          <w:szCs w:val="22"/>
        </w:rPr>
        <w:t xml:space="preserve"> быть обеспечить для не менее 805 пользователей.</w:t>
      </w:r>
    </w:p>
    <w:p w:rsidR="00EE6AA6" w:rsidRDefault="00EE6AA6" w:rsidP="00EE6AA6">
      <w:pPr>
        <w:tabs>
          <w:tab w:val="left" w:pos="0"/>
          <w:tab w:val="left" w:pos="284"/>
        </w:tabs>
        <w:spacing w:line="200" w:lineRule="atLeast"/>
        <w:jc w:val="both"/>
        <w:rPr>
          <w:rFonts w:cs="Times New Roman"/>
          <w:sz w:val="22"/>
          <w:szCs w:val="22"/>
        </w:rPr>
      </w:pPr>
    </w:p>
    <w:p w:rsidR="00EE6AA6" w:rsidRDefault="00EE6AA6" w:rsidP="00EE6AA6">
      <w:pPr>
        <w:spacing w:line="200" w:lineRule="atLeast"/>
        <w:jc w:val="both"/>
        <w:rPr>
          <w:sz w:val="22"/>
          <w:szCs w:val="22"/>
        </w:rPr>
      </w:pPr>
    </w:p>
    <w:p w:rsidR="00DB19C8" w:rsidRDefault="00DB19C8">
      <w:pPr>
        <w:tabs>
          <w:tab w:val="left" w:pos="0"/>
          <w:tab w:val="left" w:pos="284"/>
        </w:tabs>
        <w:spacing w:line="200" w:lineRule="atLeast"/>
        <w:jc w:val="both"/>
        <w:rPr>
          <w:rFonts w:cs="Times New Roman"/>
          <w:sz w:val="22"/>
          <w:szCs w:val="22"/>
        </w:rPr>
      </w:pPr>
    </w:p>
    <w:sectPr w:rsidR="00DB19C8">
      <w:pgSz w:w="11906" w:h="16838"/>
      <w:pgMar w:top="1134" w:right="850" w:bottom="1134" w:left="1134" w:header="720" w:footer="720" w:gutter="0"/>
      <w:cols w:space="720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Courier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DejaVu Sans">
    <w:altName w:val="Arial"/>
    <w:charset w:val="CC"/>
    <w:family w:val="swiss"/>
    <w:pitch w:val="variable"/>
    <w:sig w:usb0="00000000" w:usb1="D200F5FF" w:usb2="0004602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283"/>
        </w:tabs>
        <w:ind w:left="283" w:hanging="283"/>
      </w:pPr>
      <w:rPr>
        <w:rFonts w:ascii="Symbol" w:hAnsi="Symbol" w:cs="Times New Roman"/>
        <w:color w:val="000000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Arial Unicode MS"/>
        <w:color w:val="000000"/>
        <w:sz w:val="24"/>
        <w:szCs w:val="24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Times New Roman"/>
        <w:color w:val="000000"/>
        <w:sz w:val="22"/>
        <w:szCs w:val="22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Arial Unicode MS"/>
        <w:color w:val="000000"/>
        <w:sz w:val="24"/>
        <w:szCs w:val="24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Times New Roman"/>
        <w:color w:val="000000"/>
        <w:sz w:val="22"/>
        <w:szCs w:val="22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Arial Unicode MS"/>
        <w:color w:val="000000"/>
        <w:sz w:val="24"/>
        <w:szCs w:val="24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283"/>
        </w:tabs>
        <w:ind w:left="283" w:hanging="283"/>
      </w:pPr>
      <w:rPr>
        <w:rFonts w:ascii="Symbol" w:hAnsi="Symbol" w:cs="Times New Roman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Times New Roman"/>
        <w:sz w:val="22"/>
        <w:szCs w:val="22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Times New Roman"/>
        <w:sz w:val="22"/>
        <w:szCs w:val="22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10C1"/>
    <w:rsid w:val="000D71C7"/>
    <w:rsid w:val="001B79B4"/>
    <w:rsid w:val="00332916"/>
    <w:rsid w:val="00433410"/>
    <w:rsid w:val="004710C1"/>
    <w:rsid w:val="004D7011"/>
    <w:rsid w:val="005A03F3"/>
    <w:rsid w:val="005F1BB2"/>
    <w:rsid w:val="006D2798"/>
    <w:rsid w:val="00774CA8"/>
    <w:rsid w:val="00AB6F6E"/>
    <w:rsid w:val="00AC342E"/>
    <w:rsid w:val="00B05B5D"/>
    <w:rsid w:val="00DB19C8"/>
    <w:rsid w:val="00EA7573"/>
    <w:rsid w:val="00EE6AA6"/>
    <w:rsid w:val="00F255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chartTrackingRefBased/>
  <w15:docId w15:val="{46EC74E4-0477-495F-9F16-89DE14CE76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</w:pPr>
    <w:rPr>
      <w:rFonts w:eastAsia="SimSun" w:cs="Mangal"/>
      <w:kern w:val="1"/>
      <w:sz w:val="24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cs="Times New Roman"/>
      <w:color w:val="000000"/>
      <w:sz w:val="22"/>
      <w:szCs w:val="22"/>
    </w:rPr>
  </w:style>
  <w:style w:type="character" w:customStyle="1" w:styleId="WW8Num1z1">
    <w:name w:val="WW8Num1z1"/>
    <w:rPr>
      <w:rFonts w:eastAsia="Arial Unicode MS" w:cs="Arial Unicode MS"/>
      <w:color w:val="000000"/>
      <w:sz w:val="24"/>
      <w:szCs w:val="24"/>
    </w:rPr>
  </w:style>
  <w:style w:type="character" w:customStyle="1" w:styleId="WW8Num1z2">
    <w:name w:val="WW8Num1z2"/>
  </w:style>
  <w:style w:type="character" w:customStyle="1" w:styleId="WW8Num2z0">
    <w:name w:val="WW8Num2z0"/>
    <w:rPr>
      <w:rFonts w:cs="Times New Roman"/>
      <w:sz w:val="22"/>
      <w:szCs w:val="22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5">
    <w:name w:val="Основной шрифт абзаца5"/>
  </w:style>
  <w:style w:type="character" w:customStyle="1" w:styleId="4">
    <w:name w:val="Основной шрифт абзаца4"/>
  </w:style>
  <w:style w:type="character" w:customStyle="1" w:styleId="3">
    <w:name w:val="Основной шрифт абзаца3"/>
  </w:style>
  <w:style w:type="character" w:customStyle="1" w:styleId="2">
    <w:name w:val="Основной шрифт абзаца2"/>
  </w:style>
  <w:style w:type="character" w:customStyle="1" w:styleId="1">
    <w:name w:val="Основной шрифт абзаца1"/>
  </w:style>
  <w:style w:type="character" w:customStyle="1" w:styleId="DefaultParagraphFont">
    <w:name w:val="Default Paragraph Font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13z0">
    <w:name w:val="WW8Num13z0"/>
    <w:rPr>
      <w:rFonts w:ascii="Symbol" w:hAnsi="Symbol" w:cs="Symbol"/>
      <w:sz w:val="24"/>
      <w:szCs w:val="24"/>
    </w:rPr>
  </w:style>
  <w:style w:type="character" w:customStyle="1" w:styleId="WW8Num13z1">
    <w:name w:val="WW8Num13z1"/>
    <w:rPr>
      <w:rFonts w:ascii="Courier New" w:hAnsi="Courier New" w:cs="Courier New"/>
    </w:rPr>
  </w:style>
  <w:style w:type="character" w:customStyle="1" w:styleId="WW8Num13z2">
    <w:name w:val="WW8Num13z2"/>
    <w:rPr>
      <w:rFonts w:ascii="Wingdings" w:hAnsi="Wingdings" w:cs="Wingdings"/>
    </w:rPr>
  </w:style>
  <w:style w:type="character" w:customStyle="1" w:styleId="WW8Num11z0">
    <w:name w:val="WW8Num11z0"/>
  </w:style>
  <w:style w:type="character" w:customStyle="1" w:styleId="WW8Num11z1">
    <w:name w:val="WW8Num11z1"/>
    <w:rPr>
      <w:rFonts w:eastAsia="Arial Unicode MS" w:cs="Arial Unicode MS"/>
      <w:color w:val="000000"/>
      <w:sz w:val="24"/>
      <w:szCs w:val="24"/>
    </w:rPr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ListLabel1">
    <w:name w:val="ListLabel 1"/>
    <w:rPr>
      <w:rFonts w:cs="Courier New"/>
    </w:rPr>
  </w:style>
  <w:style w:type="paragraph" w:customStyle="1" w:styleId="6">
    <w:name w:val="Заголовок6"/>
    <w:basedOn w:val="a"/>
    <w:next w:val="a3"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styleId="a3">
    <w:name w:val="Body Text"/>
    <w:basedOn w:val="a"/>
    <w:pPr>
      <w:spacing w:after="120"/>
    </w:pPr>
  </w:style>
  <w:style w:type="paragraph" w:styleId="a4">
    <w:name w:val="List"/>
    <w:basedOn w:val="a3"/>
    <w:rPr>
      <w:rFonts w:cs="Arial"/>
    </w:rPr>
  </w:style>
  <w:style w:type="paragraph" w:customStyle="1" w:styleId="a5">
    <w:name w:val="Название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60">
    <w:name w:val="Указатель6"/>
    <w:basedOn w:val="a"/>
    <w:pPr>
      <w:suppressLineNumbers/>
    </w:pPr>
    <w:rPr>
      <w:rFonts w:cs="Lucida Sans"/>
    </w:rPr>
  </w:style>
  <w:style w:type="paragraph" w:customStyle="1" w:styleId="50">
    <w:name w:val="Заголовок5"/>
    <w:basedOn w:val="a"/>
    <w:next w:val="a3"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customStyle="1" w:styleId="51">
    <w:name w:val="Указатель5"/>
    <w:basedOn w:val="a"/>
    <w:pPr>
      <w:suppressLineNumbers/>
    </w:pPr>
    <w:rPr>
      <w:rFonts w:cs="Lucida Sans"/>
    </w:rPr>
  </w:style>
  <w:style w:type="paragraph" w:customStyle="1" w:styleId="40">
    <w:name w:val="Заголовок4"/>
    <w:basedOn w:val="a"/>
    <w:next w:val="a3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customStyle="1" w:styleId="41">
    <w:name w:val="Указатель4"/>
    <w:basedOn w:val="a"/>
    <w:pPr>
      <w:suppressLineNumbers/>
    </w:pPr>
    <w:rPr>
      <w:rFonts w:cs="Arial"/>
    </w:rPr>
  </w:style>
  <w:style w:type="paragraph" w:customStyle="1" w:styleId="30">
    <w:name w:val="Заголовок3"/>
    <w:basedOn w:val="a"/>
    <w:next w:val="a3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customStyle="1" w:styleId="31">
    <w:name w:val="Указатель3"/>
    <w:basedOn w:val="a"/>
    <w:pPr>
      <w:suppressLineNumbers/>
    </w:pPr>
    <w:rPr>
      <w:rFonts w:cs="Arial"/>
    </w:rPr>
  </w:style>
  <w:style w:type="paragraph" w:customStyle="1" w:styleId="20">
    <w:name w:val="Заголовок2"/>
    <w:basedOn w:val="a"/>
    <w:next w:val="a3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customStyle="1" w:styleId="21">
    <w:name w:val="Указатель2"/>
    <w:basedOn w:val="a"/>
    <w:pPr>
      <w:suppressLineNumbers/>
    </w:pPr>
    <w:rPr>
      <w:rFonts w:cs="Arial"/>
    </w:rPr>
  </w:style>
  <w:style w:type="paragraph" w:customStyle="1" w:styleId="10">
    <w:name w:val="Заголовок1"/>
    <w:basedOn w:val="a"/>
    <w:next w:val="a3"/>
    <w:pPr>
      <w:keepNext/>
      <w:spacing w:before="240" w:after="120"/>
    </w:pPr>
    <w:rPr>
      <w:rFonts w:ascii="Arial" w:eastAsia="DejaVu Sans" w:hAnsi="Arial" w:cs="DejaVu Sans"/>
      <w:sz w:val="28"/>
      <w:szCs w:val="28"/>
    </w:rPr>
  </w:style>
  <w:style w:type="paragraph" w:customStyle="1" w:styleId="11">
    <w:name w:val="Указатель1"/>
    <w:basedOn w:val="a"/>
    <w:pPr>
      <w:suppressLineNumbers/>
    </w:pPr>
    <w:rPr>
      <w:rFonts w:cs="Arial"/>
    </w:rPr>
  </w:style>
  <w:style w:type="paragraph" w:customStyle="1" w:styleId="caption">
    <w:name w:val="caption"/>
    <w:basedOn w:val="a"/>
    <w:pPr>
      <w:suppressLineNumbers/>
      <w:spacing w:before="120" w:after="120"/>
    </w:pPr>
    <w:rPr>
      <w:i/>
      <w:iCs/>
    </w:rPr>
  </w:style>
  <w:style w:type="paragraph" w:styleId="a6">
    <w:name w:val="Title"/>
    <w:basedOn w:val="a"/>
    <w:next w:val="a7"/>
    <w:qFormat/>
    <w:pPr>
      <w:keepNext/>
      <w:spacing w:before="240" w:after="120"/>
    </w:pPr>
    <w:rPr>
      <w:rFonts w:ascii="Arial" w:eastAsia="Microsoft YaHei" w:hAnsi="Arial" w:cs="Arial"/>
      <w:b/>
      <w:bCs/>
      <w:sz w:val="28"/>
      <w:szCs w:val="28"/>
    </w:rPr>
  </w:style>
  <w:style w:type="paragraph" w:styleId="a7">
    <w:name w:val="Subtitle"/>
    <w:basedOn w:val="10"/>
    <w:next w:val="a3"/>
    <w:qFormat/>
    <w:pPr>
      <w:jc w:val="center"/>
    </w:pPr>
    <w:rPr>
      <w:i/>
      <w:iCs/>
    </w:rPr>
  </w:style>
  <w:style w:type="paragraph" w:customStyle="1" w:styleId="indexheading">
    <w:name w:val="index heading"/>
    <w:basedOn w:val="a"/>
    <w:pPr>
      <w:suppressLineNumbers/>
    </w:pPr>
  </w:style>
  <w:style w:type="paragraph" w:customStyle="1" w:styleId="ListParagraph">
    <w:name w:val="List Paragraph"/>
    <w:basedOn w:val="a"/>
    <w:pPr>
      <w:ind w:left="720"/>
    </w:pPr>
    <w:rPr>
      <w:szCs w:val="21"/>
    </w:rPr>
  </w:style>
  <w:style w:type="paragraph" w:customStyle="1" w:styleId="HTMLPreformatted">
    <w:name w:val="HTML Preformatted"/>
    <w:basedOn w:val="a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100" w:lineRule="atLeast"/>
    </w:pPr>
    <w:rPr>
      <w:rFonts w:ascii="Arial Unicode MS" w:eastAsia="Arial Unicode MS" w:hAnsi="Arial Unicode MS" w:cs="Arial Unicode MS"/>
      <w:color w:val="000000"/>
      <w:sz w:val="20"/>
      <w:szCs w:val="20"/>
      <w:lang w:eastAsia="ar-SA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1329</Words>
  <Characters>7576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IPR</dc:creator>
  <cp:keywords/>
  <cp:lastModifiedBy>Эдуард Юсупов</cp:lastModifiedBy>
  <cp:revision>2</cp:revision>
  <cp:lastPrinted>2020-02-04T07:29:00Z</cp:lastPrinted>
  <dcterms:created xsi:type="dcterms:W3CDTF">2026-08-05T11:40:00Z</dcterms:created>
  <dcterms:modified xsi:type="dcterms:W3CDTF">2026-08-05T11:40:00Z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