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20C" w:rsidRPr="00667F5F" w:rsidRDefault="008D520C">
      <w:pPr>
        <w:jc w:val="center"/>
        <w:rPr>
          <w:b/>
        </w:rPr>
      </w:pPr>
      <w:bookmarkStart w:id="0" w:name="_GoBack"/>
      <w:bookmarkEnd w:id="0"/>
      <w:r w:rsidRPr="00667F5F">
        <w:rPr>
          <w:b/>
        </w:rPr>
        <w:t>Государственный контракт</w:t>
      </w:r>
    </w:p>
    <w:p w:rsidR="008D520C" w:rsidRPr="00667F5F" w:rsidRDefault="008D520C">
      <w:pPr>
        <w:ind w:firstLine="708"/>
        <w:jc w:val="center"/>
        <w:rPr>
          <w:b/>
        </w:rPr>
      </w:pPr>
      <w:r w:rsidRPr="00667F5F">
        <w:rPr>
          <w:b/>
        </w:rPr>
        <w:t xml:space="preserve">на оказание услуг </w:t>
      </w:r>
      <w:r w:rsidR="00126E00" w:rsidRPr="00667F5F">
        <w:rPr>
          <w:b/>
        </w:rPr>
        <w:t>по обязательному страхованию гражданской ответственности владельцев транспортных средств</w:t>
      </w:r>
      <w:r w:rsidRPr="00667F5F">
        <w:rPr>
          <w:b/>
        </w:rPr>
        <w:t xml:space="preserve"> № </w:t>
      </w:r>
    </w:p>
    <w:p w:rsidR="00667F5F" w:rsidRPr="006F31F0" w:rsidRDefault="00667F5F">
      <w:pPr>
        <w:ind w:firstLine="708"/>
        <w:jc w:val="center"/>
      </w:pPr>
    </w:p>
    <w:p w:rsidR="008D520C" w:rsidRPr="006F31F0" w:rsidRDefault="008D520C">
      <w:pPr>
        <w:jc w:val="center"/>
      </w:pPr>
      <w:r w:rsidRPr="006F31F0">
        <w:t xml:space="preserve">ИКЗ </w:t>
      </w:r>
      <w:r w:rsidR="00667F5F" w:rsidRPr="00667F5F">
        <w:rPr>
          <w:lang w:eastAsia="zh-CN"/>
        </w:rPr>
        <w:t>261242800059124280100100190000000000</w:t>
      </w:r>
    </w:p>
    <w:p w:rsidR="008D520C" w:rsidRPr="006F31F0" w:rsidRDefault="008D520C">
      <w:pPr>
        <w:jc w:val="center"/>
      </w:pPr>
      <w:r w:rsidRPr="006F31F0">
        <w:t xml:space="preserve"> </w:t>
      </w:r>
    </w:p>
    <w:p w:rsidR="008D520C" w:rsidRPr="006F31F0" w:rsidRDefault="008D520C">
      <w:pPr>
        <w:jc w:val="both"/>
      </w:pPr>
      <w:r w:rsidRPr="006F31F0">
        <w:t>п. Курдояки</w:t>
      </w:r>
      <w:r w:rsidRPr="006F31F0">
        <w:tab/>
      </w:r>
      <w:r w:rsidRPr="006F31F0">
        <w:tab/>
      </w:r>
      <w:r w:rsidRPr="006F31F0">
        <w:tab/>
      </w:r>
      <w:r w:rsidRPr="006F31F0">
        <w:tab/>
      </w:r>
      <w:r w:rsidRPr="006F31F0">
        <w:tab/>
        <w:t xml:space="preserve">                                              </w:t>
      </w:r>
      <w:r w:rsidR="006F31F0">
        <w:t>«___» ________</w:t>
      </w:r>
      <w:r w:rsidRPr="006F31F0">
        <w:t xml:space="preserve"> 202</w:t>
      </w:r>
      <w:r w:rsidR="006F31F0">
        <w:t>6</w:t>
      </w:r>
      <w:r w:rsidRPr="006F31F0">
        <w:t xml:space="preserve"> г.</w:t>
      </w:r>
    </w:p>
    <w:p w:rsidR="008D520C" w:rsidRPr="006F31F0" w:rsidRDefault="008D520C">
      <w:pPr>
        <w:ind w:firstLine="708"/>
        <w:jc w:val="both"/>
      </w:pPr>
    </w:p>
    <w:p w:rsidR="008D520C" w:rsidRPr="006F31F0" w:rsidRDefault="008D520C">
      <w:pPr>
        <w:pStyle w:val="1"/>
        <w:spacing w:before="0" w:after="0"/>
        <w:ind w:firstLine="709"/>
        <w:jc w:val="both"/>
        <w:rPr>
          <w:rFonts w:ascii="Times New Roman" w:hAnsi="Times New Roman"/>
          <w:b w:val="0"/>
          <w:sz w:val="24"/>
          <w:szCs w:val="24"/>
        </w:rPr>
      </w:pPr>
      <w:r w:rsidRPr="006F31F0">
        <w:rPr>
          <w:rFonts w:ascii="Times New Roman" w:hAnsi="Times New Roman"/>
          <w:color w:val="000000"/>
          <w:sz w:val="24"/>
          <w:szCs w:val="24"/>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r w:rsidRPr="006F31F0">
        <w:rPr>
          <w:rFonts w:ascii="Times New Roman" w:hAnsi="Times New Roman"/>
          <w:b w:val="0"/>
          <w:color w:val="000000"/>
          <w:sz w:val="24"/>
          <w:szCs w:val="24"/>
        </w:rPr>
        <w:t>(сокращенное наименование - ФКУ КП-48 ГУФСИН России по Красноярскому краю),</w:t>
      </w:r>
      <w:r w:rsidRPr="006F31F0">
        <w:rPr>
          <w:rFonts w:ascii="Times New Roman" w:hAnsi="Times New Roman"/>
          <w:color w:val="000000"/>
          <w:sz w:val="24"/>
          <w:szCs w:val="24"/>
        </w:rPr>
        <w:t xml:space="preserve"> </w:t>
      </w:r>
      <w:r w:rsidRPr="006F31F0">
        <w:rPr>
          <w:rFonts w:ascii="Times New Roman" w:hAnsi="Times New Roman"/>
          <w:b w:val="0"/>
          <w:sz w:val="24"/>
          <w:szCs w:val="24"/>
        </w:rPr>
        <w:t>действующее от имени Российской Федерации, именуемое в дальнейшем «</w:t>
      </w:r>
      <w:r w:rsidR="007C1362" w:rsidRPr="007C1362">
        <w:rPr>
          <w:rFonts w:ascii="Times New Roman" w:hAnsi="Times New Roman"/>
          <w:b w:val="0"/>
          <w:sz w:val="24"/>
          <w:szCs w:val="24"/>
        </w:rPr>
        <w:t>Страхователь</w:t>
      </w:r>
      <w:r w:rsidRPr="006F31F0">
        <w:rPr>
          <w:rFonts w:ascii="Times New Roman" w:hAnsi="Times New Roman"/>
          <w:b w:val="0"/>
          <w:sz w:val="24"/>
          <w:szCs w:val="24"/>
        </w:rPr>
        <w:t>»</w:t>
      </w:r>
      <w:r w:rsidRPr="006F31F0">
        <w:rPr>
          <w:rFonts w:ascii="Times New Roman" w:hAnsi="Times New Roman"/>
          <w:sz w:val="24"/>
          <w:szCs w:val="24"/>
        </w:rPr>
        <w:t xml:space="preserve">, </w:t>
      </w:r>
      <w:r w:rsidRPr="006F31F0">
        <w:rPr>
          <w:rFonts w:ascii="Times New Roman" w:hAnsi="Times New Roman"/>
          <w:b w:val="0"/>
          <w:sz w:val="24"/>
          <w:szCs w:val="24"/>
        </w:rPr>
        <w:t>в лице начальника Орлова Александра Александровича, действующего на основании Устава, с одной стороны, и</w:t>
      </w:r>
    </w:p>
    <w:p w:rsidR="008D520C" w:rsidRPr="006F31F0" w:rsidRDefault="008D520C">
      <w:pPr>
        <w:jc w:val="both"/>
      </w:pPr>
      <w:r w:rsidRPr="006F31F0">
        <w:t xml:space="preserve"> </w:t>
      </w:r>
      <w:r w:rsidRPr="006F31F0">
        <w:tab/>
      </w:r>
      <w:r w:rsidR="006F31F0" w:rsidRPr="006F31F0">
        <w:t xml:space="preserve">__________________ </w:t>
      </w:r>
      <w:r w:rsidRPr="006F31F0">
        <w:rPr>
          <w:color w:val="000000"/>
          <w:lang w:eastAsia="ar-SA"/>
        </w:rPr>
        <w:t xml:space="preserve">(сокращенное наименование - </w:t>
      </w:r>
      <w:r w:rsidR="006F31F0" w:rsidRPr="006F31F0">
        <w:rPr>
          <w:color w:val="000000"/>
          <w:lang w:eastAsia="ar-SA"/>
        </w:rPr>
        <w:t>____________</w:t>
      </w:r>
      <w:r w:rsidRPr="006F31F0">
        <w:rPr>
          <w:color w:val="000000"/>
          <w:lang w:eastAsia="ar-SA"/>
        </w:rPr>
        <w:t>»), именуемое в дальнейшем "</w:t>
      </w:r>
      <w:r w:rsidR="007C1362" w:rsidRPr="003B1FA5">
        <w:t>Страховщик</w:t>
      </w:r>
      <w:r w:rsidRPr="006F31F0">
        <w:rPr>
          <w:color w:val="000000"/>
          <w:lang w:eastAsia="ar-SA"/>
        </w:rPr>
        <w:t xml:space="preserve">", в лице ____________ действующего на основании </w:t>
      </w:r>
      <w:r w:rsidR="006F31F0" w:rsidRPr="006F31F0">
        <w:rPr>
          <w:color w:val="000000"/>
          <w:lang w:eastAsia="ar-SA"/>
        </w:rPr>
        <w:t>________</w:t>
      </w:r>
      <w:r w:rsidRPr="006F31F0">
        <w:t>, с другой стороны, вместе именуемые Стороны</w:t>
      </w:r>
      <w:r w:rsidRPr="006F31F0">
        <w:rPr>
          <w:color w:val="000000"/>
        </w:rPr>
        <w:t xml:space="preserve">, на основании протокола закупочной сессии на ЕАТ «Березка» </w:t>
      </w:r>
      <w:r w:rsidR="006F31F0" w:rsidRPr="006F31F0">
        <w:rPr>
          <w:color w:val="000000"/>
        </w:rPr>
        <w:t xml:space="preserve">от __________ </w:t>
      </w:r>
      <w:r w:rsidRPr="006F31F0">
        <w:rPr>
          <w:color w:val="000000"/>
        </w:rPr>
        <w:t>№</w:t>
      </w:r>
      <w:r w:rsidR="006F31F0">
        <w:rPr>
          <w:color w:val="000000"/>
        </w:rPr>
        <w:t xml:space="preserve"> </w:t>
      </w:r>
      <w:r w:rsidR="006F31F0" w:rsidRPr="006F31F0">
        <w:rPr>
          <w:color w:val="000000"/>
        </w:rPr>
        <w:t>_____________</w:t>
      </w:r>
      <w:r w:rsidRPr="006F31F0">
        <w:rPr>
          <w:color w:val="000000"/>
        </w:rPr>
        <w:t>,</w:t>
      </w:r>
      <w:r w:rsidRPr="006F31F0">
        <w:t xml:space="preserve"> руководствуясь:</w:t>
      </w:r>
    </w:p>
    <w:p w:rsidR="008D520C" w:rsidRPr="006F31F0" w:rsidRDefault="008D520C">
      <w:pPr>
        <w:ind w:firstLine="708"/>
        <w:jc w:val="both"/>
      </w:pPr>
      <w:r w:rsidRPr="006F31F0">
        <w:t xml:space="preserve">п. 4 ч. 1 статьи 93 </w:t>
      </w:r>
      <w:r w:rsidRPr="006F31F0">
        <w:rPr>
          <w:color w:val="00000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520C" w:rsidRPr="006F31F0" w:rsidRDefault="008D520C">
      <w:pPr>
        <w:ind w:firstLine="709"/>
        <w:jc w:val="both"/>
      </w:pPr>
      <w:r w:rsidRPr="006F31F0">
        <w:t xml:space="preserve">Бюджетным кодексом Российской Федерации; </w:t>
      </w:r>
    </w:p>
    <w:p w:rsidR="008D520C" w:rsidRPr="006F31F0" w:rsidRDefault="008D520C">
      <w:pPr>
        <w:ind w:firstLine="709"/>
        <w:jc w:val="both"/>
      </w:pPr>
      <w:r w:rsidRPr="006F31F0">
        <w:t>Гражданским кодексом Российской Федерации;</w:t>
      </w:r>
    </w:p>
    <w:p w:rsidR="008D520C" w:rsidRPr="006F31F0" w:rsidRDefault="00126E00">
      <w:pPr>
        <w:ind w:firstLine="709"/>
        <w:jc w:val="both"/>
      </w:pPr>
      <w:r w:rsidRPr="006F31F0">
        <w:rPr>
          <w:bCs/>
        </w:rPr>
        <w:t>Федеральный закон от 28.11.2025 № 426-ФЗ «О федеральном бюджете на 2026 год и на пла</w:t>
      </w:r>
      <w:r w:rsidR="006F31F0" w:rsidRPr="006F31F0">
        <w:rPr>
          <w:bCs/>
        </w:rPr>
        <w:t>новый период 2027 и 2028 годов"</w:t>
      </w:r>
      <w:r w:rsidR="008D520C" w:rsidRPr="006F31F0">
        <w:t xml:space="preserve">;  </w:t>
      </w:r>
    </w:p>
    <w:p w:rsidR="008D520C" w:rsidRPr="006F31F0" w:rsidRDefault="008D520C">
      <w:pPr>
        <w:shd w:val="clear" w:color="auto" w:fill="FFFFFF"/>
        <w:ind w:right="14" w:firstLine="709"/>
        <w:jc w:val="both"/>
        <w:rPr>
          <w:color w:val="000000"/>
        </w:rPr>
      </w:pPr>
      <w:r w:rsidRPr="006F31F0">
        <w:rPr>
          <w:color w:val="000000"/>
        </w:rPr>
        <w:t>заключили настоящий Государственный контракт (далее – Контракт) о нижеследующем:</w:t>
      </w:r>
    </w:p>
    <w:p w:rsidR="008D520C" w:rsidRPr="007C1362" w:rsidRDefault="008D520C">
      <w:pPr>
        <w:jc w:val="center"/>
      </w:pPr>
    </w:p>
    <w:p w:rsidR="008D520C" w:rsidRPr="007C1362" w:rsidRDefault="00F80DFF">
      <w:pPr>
        <w:numPr>
          <w:ilvl w:val="0"/>
          <w:numId w:val="1"/>
        </w:numPr>
        <w:jc w:val="center"/>
        <w:rPr>
          <w:b/>
          <w:bCs/>
        </w:rPr>
      </w:pPr>
      <w:r>
        <w:rPr>
          <w:b/>
          <w:bCs/>
        </w:rPr>
        <w:t>ПРЕДМЕТ КОНТРАКТА</w:t>
      </w:r>
    </w:p>
    <w:p w:rsidR="007C1362" w:rsidRPr="007C1362" w:rsidRDefault="007C1362" w:rsidP="007C1362">
      <w:pPr>
        <w:tabs>
          <w:tab w:val="left" w:pos="709"/>
        </w:tabs>
        <w:jc w:val="both"/>
        <w:rPr>
          <w:color w:val="000000"/>
        </w:rPr>
      </w:pPr>
      <w:r>
        <w:rPr>
          <w:color w:val="000000"/>
        </w:rPr>
        <w:tab/>
      </w:r>
      <w:r w:rsidRPr="007C1362">
        <w:rPr>
          <w:color w:val="000000"/>
        </w:rPr>
        <w:t>1.1. По настоящему Контракту Страховщик обязуется за обусловленную Контрактом плату (страховую премию) при наступлении страхового случая (независимо от их числа в течение срока действия Контракта) выплатить страховое возмещение.</w:t>
      </w:r>
    </w:p>
    <w:p w:rsidR="007C1362" w:rsidRDefault="007C1362" w:rsidP="00184B7D">
      <w:pPr>
        <w:tabs>
          <w:tab w:val="left" w:pos="709"/>
        </w:tabs>
        <w:ind w:firstLine="709"/>
        <w:jc w:val="both"/>
        <w:rPr>
          <w:rFonts w:eastAsia="Calibri"/>
          <w:lang w:eastAsia="en-US"/>
        </w:rPr>
      </w:pPr>
      <w:r w:rsidRPr="007C1362">
        <w:rPr>
          <w:color w:val="000000"/>
        </w:rPr>
        <w:t xml:space="preserve">1.2. </w:t>
      </w:r>
      <w:r w:rsidRPr="006F31F0">
        <w:rPr>
          <w:rFonts w:eastAsia="Calibri"/>
          <w:lang w:eastAsia="en-US"/>
        </w:rPr>
        <w:t xml:space="preserve">Настоящий Контракт заключен на основании Федерального закона № 40-ФЗ от 25.04.2002 «Об </w:t>
      </w:r>
      <w:r w:rsidRPr="006F31F0">
        <w:rPr>
          <w:rFonts w:eastAsia="Calibri"/>
          <w:spacing w:val="6"/>
          <w:lang w:eastAsia="en-US"/>
        </w:rPr>
        <w:t xml:space="preserve">обязательном страховании гражданской ответственности владельцев транспортных </w:t>
      </w:r>
      <w:r w:rsidRPr="006F31F0">
        <w:rPr>
          <w:rFonts w:eastAsia="Calibri"/>
          <w:lang w:eastAsia="en-US"/>
        </w:rPr>
        <w:t xml:space="preserve">средств» (далее по тексту - Закон), в соответствии с </w:t>
      </w:r>
      <w:r w:rsidR="004F104E" w:rsidRPr="004F104E">
        <w:rPr>
          <w:rFonts w:eastAsia="Calibri"/>
          <w:lang w:eastAsia="en-US"/>
        </w:rPr>
        <w:t>Положение</w:t>
      </w:r>
      <w:r w:rsidR="004F104E">
        <w:rPr>
          <w:rFonts w:eastAsia="Calibri"/>
          <w:lang w:eastAsia="en-US"/>
        </w:rPr>
        <w:t>м</w:t>
      </w:r>
      <w:r w:rsidR="004F104E" w:rsidRPr="004F104E">
        <w:rPr>
          <w:rFonts w:eastAsia="Calibri"/>
          <w:lang w:eastAsia="en-US"/>
        </w:rPr>
        <w:t xml:space="preserve"> Банка России от 01.04.2024 №</w:t>
      </w:r>
      <w:r w:rsidR="00184B7D">
        <w:rPr>
          <w:rFonts w:eastAsia="Calibri"/>
          <w:lang w:eastAsia="en-US"/>
        </w:rPr>
        <w:t xml:space="preserve"> </w:t>
      </w:r>
      <w:r w:rsidR="004F104E" w:rsidRPr="004F104E">
        <w:rPr>
          <w:rFonts w:eastAsia="Calibri"/>
          <w:lang w:eastAsia="en-US"/>
        </w:rPr>
        <w:t>837-П «О правилах обязательного страхования гражданской ответственности в</w:t>
      </w:r>
      <w:r w:rsidR="00184B7D">
        <w:rPr>
          <w:rFonts w:eastAsia="Calibri"/>
          <w:lang w:eastAsia="en-US"/>
        </w:rPr>
        <w:t xml:space="preserve">ладельцев транспортных средств» </w:t>
      </w:r>
      <w:r w:rsidRPr="006F31F0">
        <w:rPr>
          <w:rFonts w:eastAsia="Calibri"/>
          <w:bCs/>
          <w:lang w:eastAsia="en-US"/>
        </w:rPr>
        <w:t xml:space="preserve">(далее – Правила обязательного страхования), </w:t>
      </w:r>
      <w:r w:rsidR="004F104E" w:rsidRPr="004F104E">
        <w:rPr>
          <w:rFonts w:eastAsia="Calibri"/>
          <w:bCs/>
          <w:lang w:eastAsia="en-US"/>
        </w:rPr>
        <w:t>Указание</w:t>
      </w:r>
      <w:r w:rsidR="004F104E">
        <w:rPr>
          <w:rFonts w:eastAsia="Calibri"/>
          <w:bCs/>
          <w:lang w:eastAsia="en-US"/>
        </w:rPr>
        <w:t>м</w:t>
      </w:r>
      <w:r w:rsidR="004F104E" w:rsidRPr="004F104E">
        <w:rPr>
          <w:rFonts w:eastAsia="Calibri"/>
          <w:bCs/>
          <w:lang w:eastAsia="en-US"/>
        </w:rPr>
        <w:t xml:space="preserve"> Банка России</w:t>
      </w:r>
      <w:r w:rsidR="00184B7D">
        <w:rPr>
          <w:rFonts w:eastAsia="Calibri"/>
          <w:bCs/>
          <w:lang w:eastAsia="en-US"/>
        </w:rPr>
        <w:t xml:space="preserve"> </w:t>
      </w:r>
      <w:r w:rsidR="004F104E" w:rsidRPr="004F104E">
        <w:rPr>
          <w:rFonts w:eastAsia="Calibri"/>
          <w:bCs/>
          <w:lang w:eastAsia="en-US"/>
        </w:rPr>
        <w:t>от 9 октября 2025 года №</w:t>
      </w:r>
      <w:r w:rsidR="00184B7D">
        <w:rPr>
          <w:rFonts w:eastAsia="Calibri"/>
          <w:bCs/>
          <w:lang w:eastAsia="en-US"/>
        </w:rPr>
        <w:t xml:space="preserve"> </w:t>
      </w:r>
      <w:r w:rsidR="004F104E" w:rsidRPr="004F104E">
        <w:rPr>
          <w:rFonts w:eastAsia="Calibri"/>
          <w:bCs/>
          <w:lang w:eastAsia="en-US"/>
        </w:rPr>
        <w:t>7204-У «О страховых тарифах по обязательному страхованию гражданской ответственности владельцев транспортных средств»</w:t>
      </w:r>
      <w:r w:rsidR="004F104E">
        <w:rPr>
          <w:rFonts w:eastAsia="Calibri"/>
          <w:lang w:eastAsia="en-US"/>
        </w:rPr>
        <w:t>.</w:t>
      </w:r>
    </w:p>
    <w:p w:rsidR="00184B7D" w:rsidRDefault="00184B7D" w:rsidP="00184B7D">
      <w:pPr>
        <w:tabs>
          <w:tab w:val="left" w:pos="709"/>
        </w:tabs>
        <w:ind w:firstLine="709"/>
        <w:jc w:val="both"/>
      </w:pPr>
      <w:r>
        <w:t xml:space="preserve">1.3. </w:t>
      </w:r>
      <w:r w:rsidRPr="006F31F0">
        <w:t>Обязательное страхование гражданской ответственности Страхователя в отношении каждого из транспортных средств осуществляется путем выдачи Страховщиком страхового полиса обязательного страхования с присвоенным уникальным номером, оформленного по выбору страхователя на бумажном носителе или в виде электронного документа.</w:t>
      </w:r>
      <w:r w:rsidRPr="00184B7D">
        <w:t xml:space="preserve"> </w:t>
      </w:r>
    </w:p>
    <w:p w:rsidR="00184B7D" w:rsidRPr="007C1362" w:rsidRDefault="00184B7D" w:rsidP="00184B7D">
      <w:pPr>
        <w:tabs>
          <w:tab w:val="left" w:pos="709"/>
        </w:tabs>
        <w:ind w:firstLine="709"/>
        <w:jc w:val="both"/>
        <w:rPr>
          <w:rFonts w:eastAsia="Calibri"/>
          <w:lang w:eastAsia="en-US"/>
        </w:rPr>
      </w:pPr>
      <w:r w:rsidRPr="006F31F0">
        <w:t>Бланки страховых полисов обязательного страхования с присвоенными уникальными номерами являются документами строгой отчетности.</w:t>
      </w:r>
    </w:p>
    <w:p w:rsidR="007C1362" w:rsidRPr="007C1362" w:rsidRDefault="007C1362" w:rsidP="007C1362">
      <w:pPr>
        <w:tabs>
          <w:tab w:val="left" w:pos="709"/>
        </w:tabs>
        <w:ind w:firstLine="709"/>
        <w:jc w:val="both"/>
        <w:rPr>
          <w:color w:val="000000"/>
        </w:rPr>
      </w:pPr>
      <w:r w:rsidRPr="007C1362">
        <w:rPr>
          <w:color w:val="000000"/>
        </w:rPr>
        <w:t>1.</w:t>
      </w:r>
      <w:r w:rsidR="00184B7D">
        <w:rPr>
          <w:color w:val="000000"/>
        </w:rPr>
        <w:t>4</w:t>
      </w:r>
      <w:r w:rsidRPr="007C1362">
        <w:rPr>
          <w:color w:val="000000"/>
        </w:rPr>
        <w:t>. Страховщик гарантирует наличие у него у лицензии на право осуществлять обязательное страхование гражданской ответственности владельцев транспортных средств в соответствии с ч.</w:t>
      </w:r>
      <w:r w:rsidR="00184B7D">
        <w:rPr>
          <w:color w:val="000000"/>
        </w:rPr>
        <w:t xml:space="preserve"> </w:t>
      </w:r>
      <w:r w:rsidRPr="007C1362">
        <w:rPr>
          <w:color w:val="000000"/>
        </w:rPr>
        <w:t>2. ст. 32 Закона РФ от 27.11.1992 № 4015-1 «Об организации страхового дела в Российской Федерации».</w:t>
      </w:r>
    </w:p>
    <w:p w:rsidR="007C1362" w:rsidRPr="007C1362" w:rsidRDefault="007C1362" w:rsidP="007C1362">
      <w:pPr>
        <w:tabs>
          <w:tab w:val="left" w:pos="709"/>
        </w:tabs>
        <w:ind w:firstLine="709"/>
        <w:jc w:val="both"/>
        <w:rPr>
          <w:color w:val="000000"/>
        </w:rPr>
      </w:pPr>
      <w:r w:rsidRPr="007C1362">
        <w:rPr>
          <w:color w:val="000000"/>
        </w:rPr>
        <w:t>1.</w:t>
      </w:r>
      <w:r w:rsidR="00184B7D">
        <w:rPr>
          <w:color w:val="000000"/>
        </w:rPr>
        <w:t>5</w:t>
      </w:r>
      <w:r w:rsidRPr="007C1362">
        <w:rPr>
          <w:color w:val="000000"/>
        </w:rPr>
        <w:t>.  Страховщик гарантирует, что является членом профессионального объединения страховщиков в соответствии с п. 2 ст. 21 Закона № 40-ФЗ.</w:t>
      </w:r>
    </w:p>
    <w:p w:rsidR="00184B7D" w:rsidRPr="006F31F0" w:rsidRDefault="007C1362" w:rsidP="00184B7D">
      <w:pPr>
        <w:widowControl w:val="0"/>
        <w:autoSpaceDE w:val="0"/>
        <w:autoSpaceDN w:val="0"/>
        <w:adjustRightInd w:val="0"/>
        <w:ind w:firstLine="709"/>
        <w:jc w:val="both"/>
      </w:pPr>
      <w:r w:rsidRPr="007C1362">
        <w:rPr>
          <w:color w:val="000000"/>
        </w:rPr>
        <w:t>1.</w:t>
      </w:r>
      <w:r w:rsidR="00184B7D">
        <w:rPr>
          <w:color w:val="000000"/>
        </w:rPr>
        <w:t>6</w:t>
      </w:r>
      <w:r w:rsidRPr="007C1362">
        <w:rPr>
          <w:color w:val="000000"/>
        </w:rPr>
        <w:t xml:space="preserve">. </w:t>
      </w:r>
      <w:r w:rsidR="00184B7D" w:rsidRPr="006F31F0">
        <w:t xml:space="preserve">Фактом подтверждения оказания Страховщиком Страхователю услуги (на конкретное транспортное средство) по настоящему контракту является страховой полис, выданный Страховщиком Страхователю и оформленный в соответствии с требованиями </w:t>
      </w:r>
      <w:r w:rsidR="00184B7D" w:rsidRPr="006F31F0">
        <w:lastRenderedPageBreak/>
        <w:t xml:space="preserve">действующего законодательства РФ. </w:t>
      </w:r>
    </w:p>
    <w:p w:rsidR="007C1362" w:rsidRDefault="00184B7D" w:rsidP="00184B7D">
      <w:pPr>
        <w:tabs>
          <w:tab w:val="left" w:pos="0"/>
        </w:tabs>
        <w:ind w:firstLine="709"/>
        <w:jc w:val="both"/>
        <w:rPr>
          <w:rFonts w:eastAsia="Arial Unicode MS"/>
          <w:color w:val="000000"/>
          <w:lang w:eastAsia="en-US"/>
        </w:rPr>
      </w:pPr>
      <w:r w:rsidRPr="006F31F0">
        <w:rPr>
          <w:rFonts w:eastAsia="Arial Unicode MS"/>
          <w:color w:val="000000"/>
          <w:lang w:eastAsia="en-US"/>
        </w:rPr>
        <w:t>Срок действия страхового полиса наступает с даты его выписки и действует 1 (один) календарный год.</w:t>
      </w:r>
    </w:p>
    <w:p w:rsidR="00184B7D" w:rsidRDefault="00184B7D" w:rsidP="00184B7D">
      <w:pPr>
        <w:tabs>
          <w:tab w:val="left" w:pos="0"/>
        </w:tabs>
        <w:ind w:firstLine="709"/>
        <w:jc w:val="both"/>
        <w:rPr>
          <w:rFonts w:eastAsia="Arial Unicode MS"/>
          <w:color w:val="000000"/>
          <w:lang w:eastAsia="en-US"/>
        </w:rPr>
      </w:pPr>
      <w:r w:rsidRPr="006F31F0">
        <w:rPr>
          <w:rFonts w:eastAsia="Arial Unicode MS"/>
          <w:color w:val="000000"/>
          <w:lang w:eastAsia="en-US"/>
        </w:rPr>
        <w:t>Срок выдачи страхового полиса: в течение следующего дня после окончания срока действующего страхового полиса, но не ранее даты подписания контракта.</w:t>
      </w:r>
    </w:p>
    <w:p w:rsidR="008D520C" w:rsidRPr="006F31F0" w:rsidRDefault="008D520C">
      <w:pPr>
        <w:jc w:val="center"/>
      </w:pPr>
    </w:p>
    <w:p w:rsidR="008D520C" w:rsidRPr="006F31F0" w:rsidRDefault="008D520C">
      <w:pPr>
        <w:jc w:val="center"/>
        <w:rPr>
          <w:b/>
          <w:bCs/>
        </w:rPr>
      </w:pPr>
      <w:r w:rsidRPr="006F31F0">
        <w:rPr>
          <w:b/>
          <w:bCs/>
        </w:rPr>
        <w:t xml:space="preserve">2. </w:t>
      </w:r>
      <w:r w:rsidR="00F80DFF">
        <w:rPr>
          <w:b/>
          <w:bCs/>
        </w:rPr>
        <w:t>ПРАВА И ОБЯЗАННОСТИ СТОРОН</w:t>
      </w:r>
    </w:p>
    <w:p w:rsidR="008C6B2A" w:rsidRPr="008C6B2A" w:rsidRDefault="008C6B2A" w:rsidP="008C6B2A">
      <w:pPr>
        <w:ind w:firstLine="708"/>
        <w:jc w:val="both"/>
        <w:rPr>
          <w:color w:val="000000"/>
          <w:szCs w:val="20"/>
        </w:rPr>
      </w:pPr>
      <w:r>
        <w:rPr>
          <w:color w:val="000000"/>
          <w:sz w:val="23"/>
          <w:szCs w:val="20"/>
        </w:rPr>
        <w:t>2</w:t>
      </w:r>
      <w:r w:rsidRPr="008C6B2A">
        <w:rPr>
          <w:color w:val="000000"/>
          <w:sz w:val="23"/>
          <w:szCs w:val="20"/>
        </w:rPr>
        <w:t>.1. Страховщик обязуется: </w:t>
      </w:r>
    </w:p>
    <w:p w:rsidR="008C6B2A" w:rsidRPr="008C6B2A" w:rsidRDefault="008C6B2A" w:rsidP="008C6B2A">
      <w:pPr>
        <w:ind w:firstLine="708"/>
        <w:jc w:val="both"/>
        <w:rPr>
          <w:color w:val="000000"/>
          <w:szCs w:val="20"/>
        </w:rPr>
      </w:pPr>
      <w:r>
        <w:rPr>
          <w:color w:val="000000"/>
          <w:sz w:val="23"/>
          <w:szCs w:val="20"/>
        </w:rPr>
        <w:t>2</w:t>
      </w:r>
      <w:r w:rsidRPr="008C6B2A">
        <w:rPr>
          <w:color w:val="000000"/>
          <w:sz w:val="23"/>
          <w:szCs w:val="20"/>
        </w:rPr>
        <w:t xml:space="preserve">.1.1. Оказывать услуги в соответствии с Федеральным законом «Об обязательном страховании </w:t>
      </w:r>
      <w:r>
        <w:rPr>
          <w:color w:val="000000"/>
          <w:sz w:val="23"/>
          <w:szCs w:val="20"/>
        </w:rPr>
        <w:t xml:space="preserve">гражданской </w:t>
      </w:r>
      <w:r w:rsidRPr="008C6B2A">
        <w:rPr>
          <w:color w:val="000000"/>
          <w:sz w:val="23"/>
          <w:szCs w:val="20"/>
        </w:rPr>
        <w:t>ответственности владельцев транспортных средств» от 25.04.2002 г. № 40-ФЗ.</w:t>
      </w:r>
    </w:p>
    <w:p w:rsidR="008C6B2A" w:rsidRPr="008C6B2A" w:rsidRDefault="008C6B2A" w:rsidP="008C6B2A">
      <w:pPr>
        <w:ind w:firstLine="708"/>
        <w:jc w:val="both"/>
        <w:rPr>
          <w:color w:val="000000"/>
          <w:szCs w:val="20"/>
        </w:rPr>
      </w:pPr>
      <w:r>
        <w:rPr>
          <w:color w:val="000000"/>
          <w:sz w:val="23"/>
          <w:szCs w:val="20"/>
        </w:rPr>
        <w:t>2</w:t>
      </w:r>
      <w:r w:rsidRPr="008C6B2A">
        <w:rPr>
          <w:color w:val="000000"/>
          <w:sz w:val="23"/>
          <w:szCs w:val="20"/>
        </w:rPr>
        <w:t xml:space="preserve">.1.2. Выписать и передать уполномоченному лицу страхователя страховые полисы на транспортные средства, подлежащих страхованию (Приложение № 1) по адресу: </w:t>
      </w:r>
      <w:r w:rsidRPr="00E92651">
        <w:rPr>
          <w:color w:val="000000"/>
          <w:sz w:val="23"/>
          <w:szCs w:val="20"/>
        </w:rPr>
        <w:t>Красноярский край, п. Курдояки, ул. Лесная, 1, стр. 4</w:t>
      </w:r>
      <w:r w:rsidRPr="008C6B2A">
        <w:rPr>
          <w:color w:val="000000"/>
          <w:sz w:val="23"/>
          <w:szCs w:val="20"/>
        </w:rPr>
        <w:t xml:space="preserve">, </w:t>
      </w:r>
      <w:r w:rsidR="003229BA">
        <w:rPr>
          <w:color w:val="000000"/>
          <w:sz w:val="23"/>
          <w:szCs w:val="20"/>
        </w:rPr>
        <w:t>не позднее</w:t>
      </w:r>
      <w:r w:rsidRPr="008C6B2A">
        <w:rPr>
          <w:color w:val="000000"/>
          <w:sz w:val="23"/>
          <w:szCs w:val="20"/>
        </w:rPr>
        <w:t xml:space="preserve"> 5 (пят</w:t>
      </w:r>
      <w:r w:rsidR="003229BA">
        <w:rPr>
          <w:color w:val="000000"/>
          <w:sz w:val="23"/>
          <w:szCs w:val="20"/>
        </w:rPr>
        <w:t>и</w:t>
      </w:r>
      <w:r w:rsidRPr="008C6B2A">
        <w:rPr>
          <w:color w:val="000000"/>
          <w:sz w:val="23"/>
          <w:szCs w:val="20"/>
        </w:rPr>
        <w:t xml:space="preserve">) </w:t>
      </w:r>
      <w:r w:rsidR="003229BA">
        <w:rPr>
          <w:color w:val="000000"/>
          <w:sz w:val="23"/>
          <w:szCs w:val="20"/>
        </w:rPr>
        <w:t xml:space="preserve">календарных </w:t>
      </w:r>
      <w:r w:rsidRPr="008C6B2A">
        <w:rPr>
          <w:color w:val="000000"/>
          <w:sz w:val="23"/>
          <w:szCs w:val="20"/>
        </w:rPr>
        <w:t xml:space="preserve">дней </w:t>
      </w:r>
      <w:r w:rsidR="003229BA">
        <w:rPr>
          <w:color w:val="000000"/>
          <w:sz w:val="23"/>
          <w:szCs w:val="20"/>
        </w:rPr>
        <w:t>с даты заключения контракта</w:t>
      </w:r>
      <w:r w:rsidRPr="008C6B2A">
        <w:rPr>
          <w:color w:val="000000"/>
          <w:sz w:val="23"/>
          <w:szCs w:val="20"/>
        </w:rPr>
        <w:t>.</w:t>
      </w:r>
    </w:p>
    <w:p w:rsidR="008C6B2A" w:rsidRPr="008C6B2A" w:rsidRDefault="008C6B2A" w:rsidP="008C6B2A">
      <w:pPr>
        <w:ind w:firstLine="708"/>
        <w:jc w:val="both"/>
        <w:rPr>
          <w:color w:val="000000"/>
          <w:szCs w:val="20"/>
        </w:rPr>
      </w:pPr>
      <w:r>
        <w:rPr>
          <w:color w:val="000000"/>
          <w:sz w:val="23"/>
          <w:szCs w:val="20"/>
        </w:rPr>
        <w:t>2</w:t>
      </w:r>
      <w:r w:rsidRPr="008C6B2A">
        <w:rPr>
          <w:color w:val="000000"/>
          <w:sz w:val="23"/>
          <w:szCs w:val="20"/>
        </w:rPr>
        <w:t>.1.3. В течение 5 (пяти) дней после поступления заявления страхователя и потерпевшего о наступлении события провести осмотр транспортного средства и составить при их участии акт установленной формы с указанием перечня поврежденного, уничтоженного имущества потерпевшего с привлечением в необходимых случаях, соответствующих экспертов.</w:t>
      </w:r>
    </w:p>
    <w:p w:rsidR="008C6B2A" w:rsidRPr="008C6B2A" w:rsidRDefault="008C6B2A" w:rsidP="008C6B2A">
      <w:pPr>
        <w:ind w:firstLine="708"/>
        <w:jc w:val="both"/>
        <w:rPr>
          <w:color w:val="000000"/>
          <w:szCs w:val="20"/>
        </w:rPr>
      </w:pPr>
      <w:r>
        <w:rPr>
          <w:color w:val="000000"/>
          <w:sz w:val="23"/>
          <w:szCs w:val="20"/>
        </w:rPr>
        <w:t>2</w:t>
      </w:r>
      <w:r w:rsidRPr="008C6B2A">
        <w:rPr>
          <w:color w:val="000000"/>
          <w:sz w:val="23"/>
          <w:szCs w:val="20"/>
        </w:rPr>
        <w:t>.1.4. В течение 10 (десяти) дней со дня получения документов, указанных в пункте 7.15 «О правилах обязательного страхования гражданской ответственности владельцев транспортных средств» (утв. Банком России Банка России от 01.04.2024 № 837-П), составить акт о страховом случае, и осуществить страховую выплату потерпевшему либо направить письменное извещение о полном или частичном отказе в выплате с указанием причин отказа. Страховщик не вправе требовать от потерпевшего документы, не предусмотренные Правилами страхования. 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трех рабочих дней со дня их получения по почте, а при личном общении к страховщику в день обращения с заявлением о страховой выплате при прямом возмещении убытков обязан сообщить об этом потерпевшему с указанием полного перечня недостающих и/или неправильно оформленных документов.</w:t>
      </w:r>
    </w:p>
    <w:p w:rsidR="008C6B2A" w:rsidRPr="008C6B2A" w:rsidRDefault="008C6B2A" w:rsidP="008C6B2A">
      <w:pPr>
        <w:ind w:firstLine="708"/>
        <w:jc w:val="both"/>
        <w:rPr>
          <w:color w:val="000000"/>
          <w:szCs w:val="20"/>
        </w:rPr>
      </w:pPr>
      <w:r>
        <w:rPr>
          <w:color w:val="000000"/>
          <w:sz w:val="23"/>
          <w:szCs w:val="20"/>
        </w:rPr>
        <w:t>2</w:t>
      </w:r>
      <w:r w:rsidRPr="008C6B2A">
        <w:rPr>
          <w:color w:val="000000"/>
          <w:sz w:val="23"/>
          <w:szCs w:val="20"/>
        </w:rPr>
        <w:t xml:space="preserve">.1.5. В сроки, установленные Законом № 40-ФЗ произвести страховое возмещение. </w:t>
      </w:r>
    </w:p>
    <w:p w:rsidR="008C6B2A" w:rsidRPr="008C6B2A" w:rsidRDefault="008C6B2A" w:rsidP="008C6B2A">
      <w:pPr>
        <w:ind w:firstLine="708"/>
        <w:jc w:val="both"/>
        <w:rPr>
          <w:color w:val="000000"/>
          <w:szCs w:val="20"/>
        </w:rPr>
      </w:pPr>
      <w:r>
        <w:rPr>
          <w:color w:val="000000"/>
          <w:sz w:val="23"/>
          <w:szCs w:val="20"/>
        </w:rPr>
        <w:t>2</w:t>
      </w:r>
      <w:r w:rsidRPr="008C6B2A">
        <w:rPr>
          <w:color w:val="000000"/>
          <w:sz w:val="23"/>
          <w:szCs w:val="20"/>
        </w:rPr>
        <w:t>.1.6. В случае утраты страхового полиса бесплатно выдать страхователю дубликат страхового полиса в соответствии с порядком, установленном Правилами страхования.</w:t>
      </w:r>
    </w:p>
    <w:p w:rsidR="00E92651" w:rsidRDefault="008C6B2A" w:rsidP="00E92651">
      <w:pPr>
        <w:ind w:firstLine="708"/>
        <w:jc w:val="both"/>
        <w:rPr>
          <w:color w:val="000000"/>
          <w:szCs w:val="20"/>
        </w:rPr>
      </w:pPr>
      <w:r>
        <w:rPr>
          <w:color w:val="000000"/>
          <w:sz w:val="23"/>
          <w:szCs w:val="20"/>
        </w:rPr>
        <w:t>2</w:t>
      </w:r>
      <w:r w:rsidRPr="008C6B2A">
        <w:rPr>
          <w:color w:val="000000"/>
          <w:sz w:val="23"/>
          <w:szCs w:val="20"/>
        </w:rPr>
        <w:t>.1.7. Обеспечить неразглашение информации о страхователе и/или потерпевших, полученной им в результате исполнения условий настоящего Контракта.</w:t>
      </w:r>
    </w:p>
    <w:p w:rsidR="008C6B2A" w:rsidRPr="008C6B2A" w:rsidRDefault="008C6B2A" w:rsidP="00E92651">
      <w:pPr>
        <w:ind w:firstLine="708"/>
        <w:jc w:val="both"/>
        <w:rPr>
          <w:color w:val="000000"/>
          <w:szCs w:val="20"/>
        </w:rPr>
      </w:pPr>
      <w:r>
        <w:rPr>
          <w:color w:val="000000"/>
          <w:sz w:val="23"/>
          <w:szCs w:val="20"/>
        </w:rPr>
        <w:t>2</w:t>
      </w:r>
      <w:r w:rsidRPr="008C6B2A">
        <w:rPr>
          <w:color w:val="000000"/>
          <w:sz w:val="23"/>
          <w:szCs w:val="20"/>
        </w:rPr>
        <w:t>.2.     Страхователь обязуется:</w:t>
      </w:r>
    </w:p>
    <w:p w:rsidR="008C6B2A" w:rsidRPr="008C6B2A" w:rsidRDefault="008C6B2A" w:rsidP="008C6B2A">
      <w:pPr>
        <w:ind w:firstLine="708"/>
        <w:jc w:val="both"/>
        <w:rPr>
          <w:color w:val="000000"/>
          <w:sz w:val="23"/>
          <w:szCs w:val="20"/>
        </w:rPr>
      </w:pPr>
      <w:r>
        <w:rPr>
          <w:color w:val="000000"/>
          <w:sz w:val="23"/>
          <w:szCs w:val="20"/>
        </w:rPr>
        <w:t>2</w:t>
      </w:r>
      <w:r w:rsidRPr="008C6B2A">
        <w:rPr>
          <w:color w:val="000000"/>
          <w:sz w:val="23"/>
          <w:szCs w:val="20"/>
        </w:rPr>
        <w:t>.2.1. Предоставить все документы, предусмотренные ст. 15 Закона 40-ФЗ.</w:t>
      </w:r>
    </w:p>
    <w:p w:rsidR="00E92651" w:rsidRDefault="008C6B2A" w:rsidP="00E92651">
      <w:pPr>
        <w:ind w:firstLine="708"/>
        <w:jc w:val="both"/>
        <w:rPr>
          <w:color w:val="000000"/>
          <w:szCs w:val="20"/>
        </w:rPr>
      </w:pPr>
      <w:r>
        <w:rPr>
          <w:color w:val="000000"/>
          <w:sz w:val="23"/>
          <w:szCs w:val="20"/>
        </w:rPr>
        <w:t>2</w:t>
      </w:r>
      <w:r w:rsidRPr="008C6B2A">
        <w:rPr>
          <w:color w:val="000000"/>
          <w:sz w:val="23"/>
          <w:szCs w:val="20"/>
        </w:rPr>
        <w:t xml:space="preserve">.2.2. Оплатить оказанные услуги в порядке, согласованном в разделе </w:t>
      </w:r>
      <w:r w:rsidR="00F80DFF">
        <w:rPr>
          <w:color w:val="000000"/>
          <w:sz w:val="23"/>
          <w:szCs w:val="20"/>
        </w:rPr>
        <w:t>3</w:t>
      </w:r>
      <w:r w:rsidRPr="008C6B2A">
        <w:rPr>
          <w:color w:val="000000"/>
          <w:sz w:val="23"/>
          <w:szCs w:val="20"/>
        </w:rPr>
        <w:t xml:space="preserve"> настоящего Контракта.</w:t>
      </w:r>
    </w:p>
    <w:p w:rsidR="008C6B2A" w:rsidRPr="008C6B2A" w:rsidRDefault="008C6B2A" w:rsidP="00E92651">
      <w:pPr>
        <w:ind w:firstLine="708"/>
        <w:jc w:val="both"/>
        <w:rPr>
          <w:color w:val="000000"/>
          <w:szCs w:val="20"/>
        </w:rPr>
      </w:pPr>
      <w:r>
        <w:rPr>
          <w:color w:val="000000"/>
          <w:sz w:val="23"/>
          <w:szCs w:val="20"/>
        </w:rPr>
        <w:t>2</w:t>
      </w:r>
      <w:r w:rsidRPr="008C6B2A">
        <w:rPr>
          <w:color w:val="000000"/>
          <w:sz w:val="23"/>
          <w:szCs w:val="20"/>
        </w:rPr>
        <w:t>.2.3.  Незамедлительно сообщать Страховщику обо всех изменениях сведений по каждому транспортному средству, представленному на страхование.</w:t>
      </w:r>
    </w:p>
    <w:p w:rsidR="00E92651" w:rsidRDefault="008C6B2A" w:rsidP="00E92651">
      <w:pPr>
        <w:ind w:firstLine="708"/>
        <w:jc w:val="both"/>
        <w:rPr>
          <w:color w:val="000000"/>
          <w:szCs w:val="20"/>
        </w:rPr>
      </w:pPr>
      <w:r>
        <w:rPr>
          <w:color w:val="000000"/>
          <w:sz w:val="23"/>
          <w:szCs w:val="20"/>
        </w:rPr>
        <w:t>2</w:t>
      </w:r>
      <w:r w:rsidRPr="008C6B2A">
        <w:rPr>
          <w:color w:val="000000"/>
          <w:sz w:val="23"/>
          <w:szCs w:val="20"/>
        </w:rPr>
        <w:t xml:space="preserve">.2.4. Провести своими силами экспертизу для проверки оказанных услуг, предусмотренных Контрактом, в части их соответствия условиям настоящего Контракта. Результаты экспертизы оформить в виде заключения. </w:t>
      </w:r>
    </w:p>
    <w:p w:rsidR="00E92651" w:rsidRDefault="008C6B2A" w:rsidP="00E92651">
      <w:pPr>
        <w:ind w:firstLine="708"/>
        <w:jc w:val="both"/>
        <w:rPr>
          <w:color w:val="000000"/>
          <w:szCs w:val="20"/>
        </w:rPr>
      </w:pPr>
      <w:r>
        <w:rPr>
          <w:color w:val="000000"/>
          <w:sz w:val="23"/>
          <w:szCs w:val="20"/>
        </w:rPr>
        <w:t>2</w:t>
      </w:r>
      <w:r w:rsidRPr="008C6B2A">
        <w:rPr>
          <w:color w:val="000000"/>
          <w:sz w:val="23"/>
          <w:szCs w:val="20"/>
        </w:rPr>
        <w:t>.2.5. Принять результат оказанных услуг в соответствии с условиями настоящего Контракта.</w:t>
      </w:r>
    </w:p>
    <w:p w:rsidR="00E92651" w:rsidRDefault="008C6B2A" w:rsidP="00E92651">
      <w:pPr>
        <w:ind w:firstLine="708"/>
        <w:jc w:val="both"/>
        <w:rPr>
          <w:color w:val="000000"/>
          <w:szCs w:val="20"/>
        </w:rPr>
      </w:pPr>
      <w:r>
        <w:rPr>
          <w:color w:val="000000"/>
          <w:sz w:val="23"/>
          <w:szCs w:val="20"/>
        </w:rPr>
        <w:t>2</w:t>
      </w:r>
      <w:r w:rsidRPr="008C6B2A">
        <w:rPr>
          <w:color w:val="000000"/>
          <w:sz w:val="23"/>
          <w:szCs w:val="20"/>
        </w:rPr>
        <w:t>.3.     Страхователь имеет право:</w:t>
      </w:r>
    </w:p>
    <w:p w:rsidR="008C6B2A" w:rsidRPr="00E92651" w:rsidRDefault="008C6B2A" w:rsidP="00E92651">
      <w:pPr>
        <w:ind w:firstLine="708"/>
        <w:jc w:val="both"/>
        <w:rPr>
          <w:color w:val="000000"/>
          <w:szCs w:val="20"/>
        </w:rPr>
      </w:pPr>
      <w:r>
        <w:rPr>
          <w:color w:val="000000"/>
          <w:sz w:val="23"/>
          <w:szCs w:val="20"/>
        </w:rPr>
        <w:t>2</w:t>
      </w:r>
      <w:r w:rsidRPr="008C6B2A">
        <w:rPr>
          <w:color w:val="000000"/>
          <w:sz w:val="23"/>
          <w:szCs w:val="20"/>
        </w:rPr>
        <w:t>.3.1. Запрашивать у Страховщика необходимую информацию для проверки обоснованности заявленных расчетов.</w:t>
      </w:r>
    </w:p>
    <w:p w:rsidR="008C6B2A" w:rsidRDefault="008C6B2A">
      <w:pPr>
        <w:ind w:firstLine="708"/>
        <w:jc w:val="both"/>
      </w:pPr>
    </w:p>
    <w:p w:rsidR="00F80DFF" w:rsidRDefault="00E92651" w:rsidP="00E92651">
      <w:pPr>
        <w:ind w:firstLine="708"/>
        <w:jc w:val="center"/>
        <w:rPr>
          <w:b/>
          <w:bCs/>
        </w:rPr>
      </w:pPr>
      <w:r w:rsidRPr="00E92651">
        <w:rPr>
          <w:b/>
          <w:bCs/>
        </w:rPr>
        <w:t xml:space="preserve">3. </w:t>
      </w:r>
      <w:r w:rsidR="00F80DFF">
        <w:rPr>
          <w:b/>
          <w:bCs/>
        </w:rPr>
        <w:t>СТРАХОВАЯ СУММА, СТРАХОВАЯ ПРЕМИЯ И ПОРЯДОК ЕЕ УПЛАТЫ</w:t>
      </w:r>
    </w:p>
    <w:p w:rsidR="00F32121" w:rsidRPr="00F32121" w:rsidRDefault="00E92651" w:rsidP="00F32121">
      <w:pPr>
        <w:ind w:firstLine="708"/>
        <w:jc w:val="both"/>
      </w:pPr>
      <w:r w:rsidRPr="00E92651">
        <w:t xml:space="preserve">3.1. </w:t>
      </w:r>
      <w:r w:rsidR="00F32121" w:rsidRPr="00F32121">
        <w:t xml:space="preserve">Общая стоимость оказываемых услуг по настоящему контракту (далее – цена контракта) составляет </w:t>
      </w:r>
      <w:r w:rsidR="00F32121">
        <w:rPr>
          <w:b/>
        </w:rPr>
        <w:t>______</w:t>
      </w:r>
      <w:r w:rsidR="00F32121" w:rsidRPr="00F32121">
        <w:rPr>
          <w:b/>
        </w:rPr>
        <w:t xml:space="preserve"> (</w:t>
      </w:r>
      <w:r w:rsidR="00F32121">
        <w:rPr>
          <w:b/>
        </w:rPr>
        <w:t>_____________________</w:t>
      </w:r>
      <w:r w:rsidR="00F32121" w:rsidRPr="00F32121">
        <w:rPr>
          <w:b/>
        </w:rPr>
        <w:t xml:space="preserve">) руб. </w:t>
      </w:r>
      <w:r w:rsidR="00F32121">
        <w:rPr>
          <w:b/>
        </w:rPr>
        <w:t>_____</w:t>
      </w:r>
      <w:r w:rsidR="00F32121" w:rsidRPr="00F32121">
        <w:rPr>
          <w:b/>
        </w:rPr>
        <w:t xml:space="preserve"> коп., </w:t>
      </w:r>
      <w:r w:rsidR="00F32121" w:rsidRPr="00F32121">
        <w:t>НДС не облагается в соответствии с налоговым законодательством Российской Федерации.</w:t>
      </w:r>
    </w:p>
    <w:p w:rsidR="00F32121" w:rsidRPr="00F32121" w:rsidRDefault="00F32121" w:rsidP="00F32121">
      <w:pPr>
        <w:ind w:firstLine="708"/>
        <w:jc w:val="both"/>
      </w:pPr>
      <w:r w:rsidRPr="00F32121">
        <w:t xml:space="preserve">Цена контракта включает в себя все расходы Страховщика, связанные с исполнением контракта, в том числе страхование, уплату налогов, всех пошлин и сборов, </w:t>
      </w:r>
      <w:r w:rsidRPr="00F32121">
        <w:lastRenderedPageBreak/>
        <w:t>других обязательных платежей, предусмотренных законодательством Российской Федерации.</w:t>
      </w:r>
    </w:p>
    <w:p w:rsidR="00F32121" w:rsidRPr="00F32121" w:rsidRDefault="00F32121" w:rsidP="00F32121">
      <w:pPr>
        <w:ind w:firstLine="708"/>
        <w:jc w:val="both"/>
      </w:pPr>
      <w:r w:rsidRPr="00F32121">
        <w:t>Датой уплаты страховой премии считается день перечисления страховой премии на расчетный счет Страховщика.</w:t>
      </w:r>
    </w:p>
    <w:p w:rsidR="00F32121" w:rsidRPr="00F32121" w:rsidRDefault="00F32121" w:rsidP="00F32121">
      <w:pPr>
        <w:ind w:firstLine="708"/>
        <w:jc w:val="both"/>
      </w:pPr>
      <w:r w:rsidRPr="00F32121">
        <w:t>Неучтенные затраты Страховщика, связанные с исполнением контракта, но не включенные в указанную цену, оплате Страхователем не подлежат.</w:t>
      </w:r>
    </w:p>
    <w:p w:rsidR="00F32121" w:rsidRPr="00F32121" w:rsidRDefault="00F32121" w:rsidP="00F32121">
      <w:pPr>
        <w:ind w:firstLine="708"/>
        <w:jc w:val="both"/>
      </w:pPr>
      <w:r w:rsidRPr="00F3212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rsidR="00F32121" w:rsidRDefault="00F32121" w:rsidP="00F32121">
      <w:pPr>
        <w:ind w:firstLine="708"/>
        <w:jc w:val="both"/>
      </w:pPr>
      <w:r w:rsidRPr="00F32121">
        <w:t>Оплата по Контракту осуществляется в рублях Российской Федерации в безналичном порядке, в форме платежных поручений путем перечисления Страхователем денежных средств, на расчетный счет Страховщика, указанный в разделе 12 Контракта в течение 7 рабочих дней с даты подписания акта оказанных услуг и выдачи полиса.</w:t>
      </w:r>
    </w:p>
    <w:p w:rsidR="00E92651" w:rsidRPr="00E92651" w:rsidRDefault="00F32121" w:rsidP="00E92651">
      <w:pPr>
        <w:ind w:firstLine="708"/>
        <w:jc w:val="both"/>
      </w:pPr>
      <w:r w:rsidRPr="00E92651">
        <w:t xml:space="preserve">3.2. </w:t>
      </w:r>
      <w:r w:rsidR="00E92651" w:rsidRPr="00E92651">
        <w:t>Страховая сумма, в пределах которой Страховщик обязуется при наступлении каждого страхового случая (независимо от их числа в течение срока действия контракта) возместить потерпевшим причиненный вред, определяется в соответствии с действующим законодательством РФ.</w:t>
      </w:r>
    </w:p>
    <w:p w:rsidR="00E92651" w:rsidRPr="00E92651" w:rsidRDefault="00F32121" w:rsidP="00E92651">
      <w:pPr>
        <w:ind w:firstLine="708"/>
        <w:jc w:val="both"/>
      </w:pPr>
      <w:r w:rsidRPr="00E92651">
        <w:t xml:space="preserve">3.3. </w:t>
      </w:r>
      <w:r w:rsidR="00E92651" w:rsidRPr="00E92651">
        <w:t xml:space="preserve">Расчет страховой премии по </w:t>
      </w:r>
      <w:r w:rsidR="00E92651">
        <w:t>Государственному контракту</w:t>
      </w:r>
      <w:r w:rsidR="00E92651" w:rsidRPr="00E92651">
        <w:t xml:space="preserve"> обязательного страхования осуществляется Страховщиком исходя из сведений, сообщенных Страхователем в Заявлении на страхование.</w:t>
      </w:r>
    </w:p>
    <w:p w:rsidR="00E92651" w:rsidRPr="00E92651" w:rsidRDefault="00F32121" w:rsidP="00E92651">
      <w:pPr>
        <w:ind w:firstLine="708"/>
        <w:jc w:val="both"/>
      </w:pPr>
      <w:r w:rsidRPr="00E92651">
        <w:t xml:space="preserve">3.4. </w:t>
      </w:r>
      <w:r w:rsidR="00E92651" w:rsidRPr="00E92651">
        <w:t>Обстоятельства, сообщенные Страхователем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rsidR="00E92651" w:rsidRPr="00E92651" w:rsidRDefault="00E92651" w:rsidP="00E92651">
      <w:pPr>
        <w:ind w:firstLine="708"/>
        <w:jc w:val="both"/>
      </w:pPr>
      <w:r w:rsidRPr="00E92651">
        <w:t>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rsidR="00E92651" w:rsidRPr="00E92651" w:rsidRDefault="00F32121" w:rsidP="00E92651">
      <w:pPr>
        <w:ind w:firstLine="708"/>
        <w:jc w:val="both"/>
      </w:pPr>
      <w:r w:rsidRPr="00E92651">
        <w:t xml:space="preserve">3.5. </w:t>
      </w:r>
      <w:r w:rsidR="00E92651" w:rsidRPr="00E92651">
        <w:t>Изменение Правительством Российской Федерации страховых тарифов в течение срока действия настоящего контракта не влечет за собой изменение страховой премии, оплаченной Страхователем по действовавшим на момент уплаты страховым тарифам.</w:t>
      </w:r>
    </w:p>
    <w:p w:rsidR="00E92651" w:rsidRPr="00E92651" w:rsidRDefault="00E92651" w:rsidP="00E92651">
      <w:pPr>
        <w:ind w:firstLine="708"/>
        <w:jc w:val="both"/>
      </w:pPr>
      <w:r w:rsidRPr="00E92651">
        <w:t>3.6. Источник финансирования: Федераль</w:t>
      </w:r>
      <w:r w:rsidR="00667F5F">
        <w:t>ный бюджет Российской Федерации, средства дополнительного бюджетного финансирования Федерального бюджета Российской Федерации.</w:t>
      </w:r>
    </w:p>
    <w:p w:rsidR="00E92651" w:rsidRPr="00E92651" w:rsidRDefault="00E92651" w:rsidP="00E92651">
      <w:pPr>
        <w:ind w:firstLine="708"/>
        <w:jc w:val="both"/>
      </w:pPr>
      <w:r w:rsidRPr="00E92651">
        <w:t xml:space="preserve">КБК </w:t>
      </w:r>
      <w:r w:rsidR="00667F5F" w:rsidRPr="00E92651">
        <w:t>3200305424069004</w:t>
      </w:r>
      <w:r w:rsidR="00667F5F">
        <w:t>9</w:t>
      </w:r>
      <w:r w:rsidR="00667F5F" w:rsidRPr="00E92651">
        <w:t>244</w:t>
      </w:r>
      <w:r w:rsidR="00667F5F">
        <w:t xml:space="preserve">, </w:t>
      </w:r>
      <w:r w:rsidRPr="00E92651">
        <w:t>3200305424069004</w:t>
      </w:r>
      <w:r w:rsidR="00F32121">
        <w:t>8</w:t>
      </w:r>
      <w:r w:rsidRPr="00E92651">
        <w:t>244.</w:t>
      </w:r>
    </w:p>
    <w:p w:rsidR="00E92651" w:rsidRPr="00E92651" w:rsidRDefault="00E92651" w:rsidP="00E92651">
      <w:pPr>
        <w:ind w:firstLine="708"/>
        <w:jc w:val="both"/>
      </w:pPr>
      <w:r w:rsidRPr="00E92651">
        <w:t>3.7. В случае изменения банковских реквизитов Страховщик обязан в течение 3 (трех) рабочих дней в письменной форме сообщить об этом Страхователю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Страхователем денежных средств по указанным в Контракте банковским реквизитам Страховщика, несет Страховщик.</w:t>
      </w:r>
    </w:p>
    <w:p w:rsidR="008C6B2A" w:rsidRDefault="00E92651" w:rsidP="00E92651">
      <w:pPr>
        <w:ind w:firstLine="708"/>
        <w:jc w:val="both"/>
      </w:pPr>
      <w:r w:rsidRPr="00E92651">
        <w:t>3.8. Сумма, подлежащая уплате Страхователем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D520C" w:rsidRDefault="008D520C">
      <w:pPr>
        <w:jc w:val="center"/>
      </w:pPr>
    </w:p>
    <w:p w:rsidR="00214DF1" w:rsidRPr="00214DF1" w:rsidRDefault="00214DF1" w:rsidP="00214DF1">
      <w:pPr>
        <w:jc w:val="center"/>
        <w:rPr>
          <w:b/>
          <w:bCs/>
          <w:caps/>
        </w:rPr>
      </w:pPr>
      <w:r w:rsidRPr="00214DF1">
        <w:rPr>
          <w:b/>
          <w:bCs/>
          <w:caps/>
        </w:rPr>
        <w:t>4. порядок заключения и изменения ДОГОВОРА, ПРАВА И ОБЯЗАННОСТИ СТОРОН, СТРАХОВОЙ ПОЛИС</w:t>
      </w:r>
    </w:p>
    <w:p w:rsidR="00214DF1" w:rsidRPr="00214DF1" w:rsidRDefault="00214DF1" w:rsidP="00214DF1">
      <w:pPr>
        <w:ind w:firstLine="709"/>
        <w:jc w:val="both"/>
      </w:pPr>
      <w:r w:rsidRPr="00214DF1">
        <w:t>4.1. Для обязательного страхования гражданской ответственности Страхователь представляет Страховщику следующие документы:</w:t>
      </w:r>
    </w:p>
    <w:p w:rsidR="00214DF1" w:rsidRPr="00214DF1" w:rsidRDefault="00214DF1" w:rsidP="00214DF1">
      <w:pPr>
        <w:ind w:firstLine="709"/>
        <w:jc w:val="both"/>
      </w:pPr>
      <w:r w:rsidRPr="00214DF1">
        <w:t>4.1.1. заявление на страхование по установленной форме;</w:t>
      </w:r>
    </w:p>
    <w:p w:rsidR="00214DF1" w:rsidRPr="00214DF1" w:rsidRDefault="00214DF1" w:rsidP="00214DF1">
      <w:pPr>
        <w:ind w:firstLine="709"/>
        <w:jc w:val="both"/>
      </w:pPr>
      <w:r w:rsidRPr="00214DF1">
        <w:t>4.1.2. копию свидетельства о регистрации юридического лица;</w:t>
      </w:r>
    </w:p>
    <w:p w:rsidR="00214DF1" w:rsidRPr="00214DF1" w:rsidRDefault="00214DF1" w:rsidP="00214DF1">
      <w:pPr>
        <w:ind w:firstLine="709"/>
        <w:jc w:val="both"/>
      </w:pPr>
      <w:r w:rsidRPr="00214DF1">
        <w:lastRenderedPageBreak/>
        <w:t>4.1.3. копию паспорта транспортного средства или свидетельства о регистрации указанного в заявлении на страховании транспортного средства (ПТС);</w:t>
      </w:r>
    </w:p>
    <w:p w:rsidR="00214DF1" w:rsidRPr="00214DF1" w:rsidRDefault="00214DF1" w:rsidP="00214DF1">
      <w:pPr>
        <w:ind w:firstLine="709"/>
        <w:jc w:val="both"/>
      </w:pPr>
      <w:r w:rsidRPr="00214DF1">
        <w:t>4.1.4. диагностическую карту транспортного средства (если это требуется в соответствии с законодательством).</w:t>
      </w:r>
    </w:p>
    <w:p w:rsidR="00214DF1" w:rsidRPr="00214DF1" w:rsidRDefault="00214DF1" w:rsidP="00214DF1">
      <w:pPr>
        <w:ind w:firstLine="709"/>
        <w:jc w:val="both"/>
      </w:pPr>
      <w:r w:rsidRPr="00214DF1">
        <w:t>Страхователь несет ответственность за полноту и достоверность сведений и документов, представляемых Страховщику.</w:t>
      </w:r>
    </w:p>
    <w:p w:rsidR="00214DF1" w:rsidRPr="00214DF1" w:rsidRDefault="00214DF1" w:rsidP="00214DF1">
      <w:pPr>
        <w:ind w:firstLine="709"/>
        <w:jc w:val="both"/>
      </w:pPr>
      <w:r w:rsidRPr="00214DF1">
        <w:t>4.2. Страхователь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договора обязательного страхования транспортное средство, владельцем которого он является, не прошло государственную регистрацию в установленном порядке. После государственной регистрации транспортного средства и получения государственного регистрационного знака Страхователь обязан сообщить номер государственного регистрационного знака в течение 3 рабочих дней Страховщику, который на основании полученных данных вносит соответствующую запись в бланк страхового полиса обязательного страхования.</w:t>
      </w:r>
    </w:p>
    <w:p w:rsidR="00214DF1" w:rsidRPr="00214DF1" w:rsidRDefault="00214DF1" w:rsidP="00214DF1">
      <w:pPr>
        <w:ind w:firstLine="709"/>
        <w:jc w:val="both"/>
      </w:pPr>
      <w:r w:rsidRPr="00214DF1">
        <w:t>4.3. Вместе с заявлением на страхование Страхователь предоставляет сведения 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договора обязательного страхования (далее именуются - сведения о страховании), предоставленные ему страховщиком, с которым был заключен последний договор обязательного страхования.</w:t>
      </w:r>
    </w:p>
    <w:p w:rsidR="00214DF1" w:rsidRPr="00214DF1" w:rsidRDefault="00214DF1" w:rsidP="00214DF1">
      <w:pPr>
        <w:ind w:firstLine="709"/>
        <w:jc w:val="both"/>
      </w:pPr>
      <w:r w:rsidRPr="00214DF1">
        <w:t>4.4. 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 указанных в Заявлении на страхование.</w:t>
      </w:r>
    </w:p>
    <w:p w:rsidR="00214DF1" w:rsidRPr="00214DF1" w:rsidRDefault="00214DF1" w:rsidP="00214DF1">
      <w:pPr>
        <w:ind w:firstLine="709"/>
        <w:jc w:val="both"/>
      </w:pPr>
      <w:r w:rsidRPr="00214DF1">
        <w:t>4.5. Если сообщенные Страхователем изменения касаются сведений, содержащихся в страховом полисе обязательного страхования, то страховой полис обязательного страхования должен быть возвращен Страховщику, который обязан выдать Страхователю в течение 1 (одного) рабочего дня переоформленный (новый) страховой полис обязательного страхования или внести соответствующие записи в раздел «Особые отметки». Возвращенный Страхователем страховой полис обязательного страхования хранится у Страховщика вместе со вторым экземпляром переоформленного (нового) документа. На первоначальном и переоформленном страховом полисе обязательного страхования делается отметка о переоформлении с указанием даты переоформления и номеров страхового полиса обязательного страхования (первоначального и переоформленного).</w:t>
      </w:r>
    </w:p>
    <w:p w:rsidR="00214DF1" w:rsidRPr="00214DF1" w:rsidRDefault="00214DF1" w:rsidP="00214DF1">
      <w:pPr>
        <w:ind w:firstLine="709"/>
        <w:jc w:val="both"/>
      </w:pPr>
      <w:r w:rsidRPr="00214DF1">
        <w:t>4.6. Страхователь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214DF1" w:rsidRPr="00214DF1" w:rsidRDefault="00214DF1" w:rsidP="00214DF1">
      <w:pPr>
        <w:ind w:firstLine="709"/>
        <w:jc w:val="both"/>
      </w:pPr>
      <w:r w:rsidRPr="00214DF1">
        <w:t>4.7. Страхователь имеет право:</w:t>
      </w:r>
    </w:p>
    <w:p w:rsidR="00214DF1" w:rsidRPr="00214DF1" w:rsidRDefault="00214DF1" w:rsidP="00214DF1">
      <w:pPr>
        <w:ind w:firstLine="709"/>
        <w:jc w:val="both"/>
      </w:pPr>
      <w:r w:rsidRPr="00214DF1">
        <w:t>4.7.1. Проверять выполнение Страховщиком требований и условий настоящего Договора.</w:t>
      </w:r>
    </w:p>
    <w:p w:rsidR="00214DF1" w:rsidRPr="00214DF1" w:rsidRDefault="00214DF1" w:rsidP="00214DF1">
      <w:pPr>
        <w:ind w:firstLine="709"/>
        <w:jc w:val="both"/>
      </w:pPr>
      <w:r w:rsidRPr="00214DF1">
        <w:t>4.7.2. Страхователь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214DF1" w:rsidRPr="00214DF1" w:rsidRDefault="00214DF1" w:rsidP="00214DF1">
      <w:pPr>
        <w:ind w:firstLine="709"/>
        <w:jc w:val="both"/>
      </w:pPr>
      <w:r w:rsidRPr="00214DF1">
        <w:t>4.8. Страховщик обязан:</w:t>
      </w:r>
    </w:p>
    <w:p w:rsidR="00214DF1" w:rsidRPr="00214DF1" w:rsidRDefault="00214DF1" w:rsidP="00214DF1">
      <w:pPr>
        <w:ind w:firstLine="709"/>
        <w:jc w:val="both"/>
      </w:pPr>
      <w:r w:rsidRPr="00214DF1">
        <w:t>4.8.1. При выводе из эксплуатации транспортного средства либо его списания по заявке Страхователя производить перерасчёт и возврат части страховой премии в течение 5 (пяти) рабочих дней на счет Страхователя в размере ее доли предназначенной для осуществления страховых выплат и приходящейся на не истекший срок действия полиса.</w:t>
      </w:r>
    </w:p>
    <w:p w:rsidR="00214DF1" w:rsidRPr="00214DF1" w:rsidRDefault="00214DF1" w:rsidP="00214DF1">
      <w:pPr>
        <w:ind w:firstLine="709"/>
        <w:jc w:val="both"/>
      </w:pPr>
      <w:r w:rsidRPr="00214DF1">
        <w:t>4.8.2. Представить Страхователю письменный расчет страховой премии в течение 3 рабочих дней со дня получения соответствующего письменного заявления от Страхователя.</w:t>
      </w:r>
    </w:p>
    <w:p w:rsidR="00214DF1" w:rsidRPr="00214DF1" w:rsidRDefault="00214DF1" w:rsidP="00214DF1">
      <w:pPr>
        <w:ind w:firstLine="709"/>
        <w:jc w:val="both"/>
      </w:pPr>
      <w:r w:rsidRPr="00214DF1">
        <w:t xml:space="preserve">4.8.3. Закрепить персонального сотрудника (сотрудников) по вопросам взаимодействия в ходе исполнения настоящего Договора, о чем сообщить Страхователю в письменной форме в течение 3-х дней с момента заключения настоящего Договора. </w:t>
      </w:r>
    </w:p>
    <w:p w:rsidR="00214DF1" w:rsidRPr="00214DF1" w:rsidRDefault="00214DF1" w:rsidP="00214DF1">
      <w:pPr>
        <w:ind w:firstLine="709"/>
        <w:jc w:val="both"/>
      </w:pPr>
      <w:r w:rsidRPr="00214DF1">
        <w:t>4.8.4. Обеспечить конфиденциальность сведений, сообщенных Страхователем.</w:t>
      </w:r>
    </w:p>
    <w:p w:rsidR="00214DF1" w:rsidRPr="00214DF1" w:rsidRDefault="00214DF1" w:rsidP="00214DF1">
      <w:pPr>
        <w:ind w:firstLine="709"/>
        <w:jc w:val="both"/>
      </w:pPr>
      <w:r w:rsidRPr="00214DF1">
        <w:lastRenderedPageBreak/>
        <w:t>4.8.5. Давать Страхователю компетентные разъяснения по вопросам проведения страхования.</w:t>
      </w:r>
    </w:p>
    <w:p w:rsidR="00214DF1" w:rsidRPr="00214DF1" w:rsidRDefault="00214DF1" w:rsidP="00214DF1">
      <w:pPr>
        <w:ind w:firstLine="709"/>
        <w:jc w:val="both"/>
      </w:pPr>
      <w:r w:rsidRPr="00214DF1">
        <w:t>4.8.6. Производить страховую выплату Страхователю в сроки, установленные настоящим Договором.</w:t>
      </w:r>
    </w:p>
    <w:p w:rsidR="00214DF1" w:rsidRPr="00214DF1" w:rsidRDefault="00214DF1" w:rsidP="00214DF1">
      <w:pPr>
        <w:ind w:firstLine="709"/>
        <w:jc w:val="both"/>
      </w:pPr>
      <w:r w:rsidRPr="00214DF1">
        <w:t>4.8.7. Уведомить Страхователя о произведенных выплатах.</w:t>
      </w:r>
    </w:p>
    <w:p w:rsidR="00214DF1" w:rsidRPr="00214DF1" w:rsidRDefault="00214DF1" w:rsidP="00214DF1">
      <w:pPr>
        <w:ind w:firstLine="709"/>
        <w:jc w:val="both"/>
      </w:pPr>
      <w:r w:rsidRPr="00214DF1">
        <w:t>4.8.8. В случае принятия решения об отказе в выплате страховой суммы, письменно уведомить об этом Страхователя с мотивированным обоснованием отказа.</w:t>
      </w:r>
    </w:p>
    <w:p w:rsidR="00214DF1" w:rsidRPr="00214DF1" w:rsidRDefault="00214DF1" w:rsidP="00214DF1">
      <w:pPr>
        <w:ind w:firstLine="709"/>
        <w:jc w:val="both"/>
      </w:pPr>
      <w:r w:rsidRPr="00214DF1">
        <w:t>4.8.9. Возвратить полученную сумму страховых взносов в случаях и порядке, предусмотренных законодательством и настоящим Договором.</w:t>
      </w:r>
    </w:p>
    <w:p w:rsidR="00214DF1" w:rsidRPr="00214DF1" w:rsidRDefault="00214DF1" w:rsidP="00214DF1">
      <w:pPr>
        <w:ind w:firstLine="709"/>
        <w:jc w:val="both"/>
      </w:pPr>
      <w:r w:rsidRPr="00214DF1">
        <w:t>4.8.10. Ежемесячно представлять Страхователю сведения о выплатах.</w:t>
      </w:r>
    </w:p>
    <w:p w:rsidR="00214DF1" w:rsidRPr="00214DF1" w:rsidRDefault="00214DF1" w:rsidP="00214DF1">
      <w:pPr>
        <w:ind w:firstLine="709"/>
        <w:jc w:val="both"/>
      </w:pPr>
      <w:r w:rsidRPr="00214DF1">
        <w:t>4.8.11. Страховщик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214DF1" w:rsidRPr="00214DF1" w:rsidRDefault="00214DF1" w:rsidP="00214DF1">
      <w:pPr>
        <w:ind w:firstLine="709"/>
        <w:jc w:val="both"/>
      </w:pPr>
      <w:r w:rsidRPr="00214DF1">
        <w:t>4.8.12. Выдать страховой полис обязательного страхования на каждую единицу транспортного средства в течение 1 (одного) рабочего дня с момента подачи письменного заявления Страхователя о заключении договора обязательного страхования гражданской ответственности владельца транспортного средства на такое транспортное средство.</w:t>
      </w:r>
    </w:p>
    <w:p w:rsidR="00214DF1" w:rsidRPr="00214DF1" w:rsidRDefault="00214DF1" w:rsidP="00214DF1">
      <w:pPr>
        <w:ind w:firstLine="709"/>
        <w:jc w:val="both"/>
      </w:pPr>
      <w:r w:rsidRPr="00214DF1">
        <w:t>4.9. Страховщик имеет право:</w:t>
      </w:r>
    </w:p>
    <w:p w:rsidR="00214DF1" w:rsidRPr="00214DF1" w:rsidRDefault="00214DF1" w:rsidP="00214DF1">
      <w:pPr>
        <w:ind w:firstLine="709"/>
        <w:jc w:val="both"/>
      </w:pPr>
      <w:r w:rsidRPr="00214DF1">
        <w:t>4.9.1. 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rsidR="00214DF1" w:rsidRPr="00214DF1" w:rsidRDefault="00214DF1" w:rsidP="00214DF1">
      <w:pPr>
        <w:ind w:firstLine="709"/>
        <w:jc w:val="both"/>
      </w:pPr>
      <w:r w:rsidRPr="00214DF1">
        <w:t>4.9.2. Отказать в выплате страховых сумм в случаях, предусмотренных законодательством РФ.</w:t>
      </w:r>
    </w:p>
    <w:p w:rsidR="00214DF1" w:rsidRPr="00214DF1" w:rsidRDefault="00214DF1" w:rsidP="00214DF1">
      <w:pPr>
        <w:ind w:firstLine="709"/>
        <w:jc w:val="both"/>
      </w:pPr>
      <w:r w:rsidRPr="00214DF1">
        <w:t>4.9.3. Страховщик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214DF1" w:rsidRPr="00214DF1" w:rsidRDefault="00214DF1" w:rsidP="00214DF1">
      <w:pPr>
        <w:ind w:firstLine="709"/>
        <w:jc w:val="both"/>
      </w:pPr>
      <w:r w:rsidRPr="00214DF1">
        <w:t>4.10. Документом, удостоверяющим осуществление обязательного страхования, является страховой полис обязательного страхования. Бланк страхового полиса обязательного страхования имеет единую форму на всей территории Российской Федерации и является документом строгой отчетности.</w:t>
      </w:r>
    </w:p>
    <w:p w:rsidR="00214DF1" w:rsidRPr="00214DF1" w:rsidRDefault="00214DF1" w:rsidP="00214DF1">
      <w:pPr>
        <w:ind w:firstLine="709"/>
        <w:jc w:val="both"/>
      </w:pPr>
      <w:r w:rsidRPr="00214DF1">
        <w:t>4.11. Страховой полис обязательного страхования выдается лицу, ответственность которого застрахована по договору обязательного страхования, с указанием эксплуатируемого транспортного средства и (или) прицепа и сроком действия на 1 год.</w:t>
      </w:r>
    </w:p>
    <w:p w:rsidR="00214DF1" w:rsidRPr="00214DF1" w:rsidRDefault="00214DF1" w:rsidP="00214DF1">
      <w:pPr>
        <w:ind w:firstLine="709"/>
        <w:jc w:val="both"/>
      </w:pPr>
      <w:r w:rsidRPr="00214DF1">
        <w:t>4.12. Одновременно со страховым полисом получателю услуг бесплатно выдаются перечень представителей Страховщика в субъектах Российской Федерации, 2 бланка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rsidR="00214DF1" w:rsidRPr="00214DF1" w:rsidRDefault="00214DF1" w:rsidP="00214DF1">
      <w:pPr>
        <w:ind w:firstLine="709"/>
        <w:jc w:val="both"/>
      </w:pPr>
      <w:r w:rsidRPr="00214DF1">
        <w:t>4.13. В дальнейшем бланки извещений о дорожно-транспортном происшествии выдаются Страховщиком бесплатно по требованию лица, ответственность которого застрахована по договору обязательного страхования.</w:t>
      </w:r>
    </w:p>
    <w:p w:rsidR="00214DF1" w:rsidRPr="00214DF1" w:rsidRDefault="00214DF1" w:rsidP="00214DF1">
      <w:pPr>
        <w:ind w:firstLine="709"/>
        <w:jc w:val="both"/>
      </w:pPr>
    </w:p>
    <w:p w:rsidR="00214DF1" w:rsidRPr="00214DF1" w:rsidRDefault="00214DF1" w:rsidP="00214DF1">
      <w:pPr>
        <w:jc w:val="center"/>
        <w:rPr>
          <w:rFonts w:eastAsia="Arial Unicode MS"/>
          <w:b/>
          <w:color w:val="000000"/>
          <w:lang w:eastAsia="en-US"/>
        </w:rPr>
      </w:pPr>
      <w:r w:rsidRPr="00214DF1">
        <w:rPr>
          <w:rFonts w:eastAsia="Arial Unicode MS"/>
          <w:b/>
          <w:color w:val="000000"/>
          <w:lang w:eastAsia="en-US"/>
        </w:rPr>
        <w:t>5. ОТВЕТСТВЕННОСТЬ СТОРОН.</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5.2. За каждый факт ненадлежащего исполнения Страхователем обязательств по контракту, за исключением просрочки исполнения обязательств, предусмотренных контрактом, Страховщик вправе потребовать уплату штрафа.</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Размер штрафа устанавливается по контракту в виде фиксированной суммы и составляет 1 000 (одна тысяча) рублей 00 копеек.</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5.3. 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lastRenderedPageBreak/>
        <w:t>5.4. В случае просрочки исполнения Страховщиком обязательств, предусмотренных контрактом, в том числе нарушения срока оказания услуг, просрочки исполнения иных обязательств, предусмотренных контрактом, Страховщик уплачивает Страхователю пени.</w:t>
      </w:r>
    </w:p>
    <w:p w:rsidR="00214DF1" w:rsidRPr="00214DF1" w:rsidRDefault="00214DF1" w:rsidP="00214DF1">
      <w:pPr>
        <w:autoSpaceDE w:val="0"/>
        <w:autoSpaceDN w:val="0"/>
        <w:adjustRightInd w:val="0"/>
        <w:ind w:firstLine="851"/>
        <w:jc w:val="both"/>
        <w:rPr>
          <w:rFonts w:eastAsia="Arial Unicode MS"/>
          <w:noProof/>
          <w:color w:val="000000"/>
          <w:lang w:eastAsia="en-US"/>
        </w:rPr>
      </w:pPr>
      <w:r w:rsidRPr="00214DF1">
        <w:rPr>
          <w:rFonts w:eastAsia="Arial Unicode MS"/>
          <w:noProof/>
          <w:color w:val="000000"/>
          <w:lang w:eastAsia="en-US"/>
        </w:rPr>
        <w:t>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день уплаты пени ключевой ставки Банка России от цены контракта, уменьшенной на сумму, пропорциональную объему обязательств, предусмотренных контрактм и фактически исполненных Страховщиком.</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5.5.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 (одна тысяча) рублей 00 копеек.</w:t>
      </w:r>
    </w:p>
    <w:p w:rsidR="00214DF1" w:rsidRPr="00214DF1" w:rsidRDefault="00214DF1" w:rsidP="00214DF1">
      <w:pPr>
        <w:autoSpaceDE w:val="0"/>
        <w:autoSpaceDN w:val="0"/>
        <w:adjustRightInd w:val="0"/>
        <w:ind w:firstLine="709"/>
        <w:jc w:val="both"/>
        <w:rPr>
          <w:rFonts w:eastAsia="Arial Unicode MS"/>
          <w:color w:val="000000"/>
          <w:lang w:eastAsia="en-US"/>
        </w:rPr>
      </w:pPr>
      <w:r w:rsidRPr="00214DF1">
        <w:rPr>
          <w:rFonts w:eastAsia="Arial Unicode MS"/>
          <w:color w:val="000000"/>
          <w:lang w:eastAsia="en-US"/>
        </w:rPr>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5.8. Уплата Страховщиком неустойки или применение иной формы ответственности не освобождает его от исполнения обязательств по контракту.</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5.9. Общая сумма начисленной неустойки (штрафов, пени) за неисполнение или ненадлежащее исполнение Страховщиком обязательств, предусмотренных контрактом, не может превышать цену контракта.</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5.10. Общая сумма начисленной неустойки (штрафов, пени) за ненадлежащее исполнение Страхователем обязательств, предусмотренных контрактом, не может превышать цену контракта.</w:t>
      </w:r>
    </w:p>
    <w:p w:rsidR="00214DF1" w:rsidRPr="00214DF1" w:rsidRDefault="00214DF1" w:rsidP="00214DF1">
      <w:pPr>
        <w:ind w:firstLine="709"/>
        <w:jc w:val="both"/>
        <w:rPr>
          <w:rFonts w:eastAsia="Arial Unicode MS"/>
          <w:color w:val="000000"/>
          <w:lang w:eastAsia="en-US"/>
        </w:rPr>
      </w:pPr>
    </w:p>
    <w:p w:rsidR="00214DF1" w:rsidRPr="00214DF1" w:rsidRDefault="00214DF1" w:rsidP="00214DF1">
      <w:pPr>
        <w:jc w:val="center"/>
        <w:rPr>
          <w:b/>
          <w:bCs/>
          <w:caps/>
        </w:rPr>
      </w:pPr>
      <w:r w:rsidRPr="00214DF1">
        <w:rPr>
          <w:b/>
          <w:bCs/>
          <w:caps/>
        </w:rPr>
        <w:t>6. Действия лиц при наступлении страхового случая.</w:t>
      </w:r>
    </w:p>
    <w:p w:rsidR="00F32121" w:rsidRDefault="00214DF1" w:rsidP="00214DF1">
      <w:pPr>
        <w:ind w:firstLine="708"/>
        <w:jc w:val="both"/>
      </w:pPr>
      <w:r w:rsidRPr="00214DF1">
        <w:rPr>
          <w:rFonts w:eastAsia="Arial Unicode MS" w:cs="Arial Unicode MS"/>
          <w:color w:val="000000"/>
          <w:lang w:eastAsia="en-US"/>
        </w:rPr>
        <w:t xml:space="preserve">6.1. При наступлении страхового случая (дорожно-транспортного происшествия) Страхователь должен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w:t>
      </w:r>
      <w:smartTag w:uri="urn:schemas-microsoft-com:office:smarttags" w:element="metricconverter">
        <w:smartTagPr>
          <w:attr w:name="ProductID" w:val="1993 г"/>
        </w:smartTagPr>
        <w:r w:rsidRPr="00214DF1">
          <w:rPr>
            <w:rFonts w:eastAsia="Arial Unicode MS" w:cs="Arial Unicode MS"/>
            <w:color w:val="000000"/>
            <w:lang w:eastAsia="en-US"/>
          </w:rPr>
          <w:t>1993 г</w:t>
        </w:r>
      </w:smartTag>
      <w:r w:rsidRPr="00214DF1">
        <w:rPr>
          <w:rFonts w:eastAsia="Arial Unicode MS" w:cs="Arial Unicode MS"/>
          <w:color w:val="000000"/>
          <w:lang w:eastAsia="en-US"/>
        </w:rPr>
        <w:t>.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 в соответствии с Правилами.</w:t>
      </w:r>
    </w:p>
    <w:p w:rsidR="00F32121" w:rsidRDefault="00F32121">
      <w:pPr>
        <w:jc w:val="center"/>
      </w:pPr>
    </w:p>
    <w:p w:rsidR="00214DF1" w:rsidRPr="00214DF1" w:rsidRDefault="00214DF1" w:rsidP="00214DF1">
      <w:pPr>
        <w:jc w:val="center"/>
        <w:rPr>
          <w:rFonts w:eastAsia="Arial Unicode MS"/>
          <w:b/>
          <w:color w:val="000000"/>
          <w:lang w:eastAsia="en-US"/>
        </w:rPr>
      </w:pPr>
      <w:r w:rsidRPr="00214DF1">
        <w:rPr>
          <w:rFonts w:eastAsia="Arial Unicode MS"/>
          <w:b/>
          <w:color w:val="000000"/>
          <w:lang w:eastAsia="en-US"/>
        </w:rPr>
        <w:t>7. ОБСТОЯТЕЛЬСТВА НЕПРЕОДОЛИМОЙ СИЛЫ</w:t>
      </w:r>
    </w:p>
    <w:p w:rsidR="00214DF1" w:rsidRPr="00214DF1" w:rsidRDefault="00214DF1" w:rsidP="00214DF1">
      <w:pPr>
        <w:ind w:firstLine="708"/>
        <w:jc w:val="both"/>
        <w:rPr>
          <w:noProof/>
        </w:rPr>
      </w:pPr>
      <w:r w:rsidRPr="00214DF1">
        <w:t>7.1.</w:t>
      </w:r>
      <w:r w:rsidRPr="00214DF1">
        <w:tab/>
      </w:r>
      <w:r w:rsidRPr="00214DF1">
        <w:rPr>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4DF1" w:rsidRPr="00214DF1" w:rsidRDefault="00214DF1" w:rsidP="00214DF1">
      <w:pPr>
        <w:ind w:firstLine="708"/>
        <w:jc w:val="both"/>
        <w:rPr>
          <w:noProof/>
        </w:rPr>
      </w:pPr>
      <w:r w:rsidRPr="00214DF1">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14DF1" w:rsidRPr="00214DF1" w:rsidRDefault="00214DF1" w:rsidP="00214DF1">
      <w:pPr>
        <w:ind w:firstLine="708"/>
        <w:jc w:val="both"/>
        <w:rPr>
          <w:noProof/>
        </w:rPr>
      </w:pPr>
      <w:r w:rsidRPr="00214DF1">
        <w:rPr>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4DF1" w:rsidRPr="00214DF1" w:rsidRDefault="00214DF1" w:rsidP="00214DF1">
      <w:pPr>
        <w:ind w:firstLine="708"/>
        <w:jc w:val="both"/>
        <w:rPr>
          <w:noProof/>
        </w:rPr>
      </w:pPr>
      <w:r w:rsidRPr="00214DF1">
        <w:rPr>
          <w:noProof/>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w:t>
      </w:r>
      <w:r w:rsidRPr="00214DF1">
        <w:rPr>
          <w:noProof/>
        </w:rPr>
        <w:lastRenderedPageBreak/>
        <w:t>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14DF1" w:rsidRPr="00214DF1" w:rsidRDefault="00214DF1" w:rsidP="00214DF1">
      <w:pPr>
        <w:ind w:firstLine="708"/>
        <w:jc w:val="both"/>
        <w:rPr>
          <w:noProof/>
        </w:rPr>
      </w:pPr>
      <w:r w:rsidRPr="00214DF1">
        <w:rPr>
          <w:noProof/>
        </w:rPr>
        <w:t>7.4. Сторона должна в течение 10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214DF1" w:rsidRPr="00214DF1" w:rsidRDefault="00214DF1" w:rsidP="00214DF1">
      <w:pPr>
        <w:ind w:firstLine="708"/>
        <w:jc w:val="both"/>
        <w:rPr>
          <w:noProof/>
        </w:rPr>
      </w:pPr>
      <w:r w:rsidRPr="00214DF1">
        <w:rPr>
          <w:noProof/>
        </w:rPr>
        <w:t>7.5.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14DF1" w:rsidRPr="00214DF1" w:rsidRDefault="00214DF1" w:rsidP="00214DF1">
      <w:pPr>
        <w:ind w:firstLine="708"/>
        <w:jc w:val="both"/>
        <w:rPr>
          <w:noProof/>
        </w:rPr>
      </w:pPr>
      <w:r w:rsidRPr="00214DF1">
        <w:rPr>
          <w:noProof/>
        </w:rPr>
        <w:t>7.6.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14DF1" w:rsidRPr="00214DF1" w:rsidRDefault="00214DF1" w:rsidP="00214DF1">
      <w:pPr>
        <w:ind w:firstLine="720"/>
        <w:jc w:val="both"/>
      </w:pPr>
    </w:p>
    <w:p w:rsidR="00214DF1" w:rsidRPr="00214DF1" w:rsidRDefault="00214DF1" w:rsidP="00214DF1">
      <w:pPr>
        <w:ind w:firstLine="709"/>
        <w:jc w:val="center"/>
        <w:rPr>
          <w:b/>
        </w:rPr>
      </w:pPr>
      <w:r w:rsidRPr="00214DF1">
        <w:rPr>
          <w:b/>
        </w:rPr>
        <w:t>8.</w:t>
      </w:r>
      <w:r w:rsidRPr="00214DF1">
        <w:rPr>
          <w:b/>
        </w:rPr>
        <w:tab/>
        <w:t>ПОРЯДОК РАЗРЕШЕНИЯ СПОРОВ.</w:t>
      </w:r>
    </w:p>
    <w:p w:rsidR="00214DF1" w:rsidRPr="00214DF1" w:rsidRDefault="00214DF1" w:rsidP="00214DF1">
      <w:pPr>
        <w:ind w:firstLine="709"/>
        <w:jc w:val="both"/>
      </w:pPr>
      <w:r w:rsidRPr="00214DF1">
        <w:t>8.1.</w:t>
      </w:r>
      <w:r w:rsidRPr="00214DF1">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214DF1" w:rsidRPr="00214DF1" w:rsidRDefault="00214DF1" w:rsidP="00214DF1">
      <w:pPr>
        <w:ind w:firstLine="709"/>
        <w:jc w:val="both"/>
      </w:pPr>
      <w:r w:rsidRPr="00214DF1">
        <w:t>8.2. Досудебный порядок урегулирования споров, предусматривающий направление претензии контрагенту, является обязательным.</w:t>
      </w:r>
    </w:p>
    <w:p w:rsidR="00214DF1" w:rsidRPr="00214DF1" w:rsidRDefault="00214DF1" w:rsidP="00214DF1">
      <w:pPr>
        <w:ind w:firstLine="709"/>
        <w:jc w:val="both"/>
      </w:pPr>
      <w:r w:rsidRPr="00214DF1">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214DF1" w:rsidRPr="00214DF1" w:rsidRDefault="00214DF1" w:rsidP="00214DF1">
      <w:pPr>
        <w:autoSpaceDE w:val="0"/>
        <w:autoSpaceDN w:val="0"/>
        <w:adjustRightInd w:val="0"/>
        <w:ind w:firstLine="709"/>
        <w:jc w:val="both"/>
        <w:rPr>
          <w:rFonts w:eastAsia="Arial Unicode MS"/>
          <w:color w:val="000000"/>
          <w:lang w:eastAsia="en-US"/>
        </w:rPr>
      </w:pPr>
    </w:p>
    <w:p w:rsidR="00214DF1" w:rsidRPr="00214DF1" w:rsidRDefault="00214DF1" w:rsidP="00214DF1">
      <w:pPr>
        <w:ind w:firstLine="709"/>
        <w:jc w:val="center"/>
        <w:rPr>
          <w:b/>
          <w:bCs/>
          <w:caps/>
        </w:rPr>
      </w:pPr>
      <w:r w:rsidRPr="00214DF1">
        <w:rPr>
          <w:b/>
          <w:bCs/>
          <w:caps/>
        </w:rPr>
        <w:t>9. порядок заключения и изменения КОНТРАКТА</w:t>
      </w:r>
    </w:p>
    <w:p w:rsidR="00214DF1" w:rsidRPr="00214DF1" w:rsidRDefault="00214DF1" w:rsidP="00214DF1">
      <w:pPr>
        <w:ind w:firstLine="709"/>
        <w:jc w:val="both"/>
      </w:pPr>
      <w:r w:rsidRPr="00214DF1">
        <w:rPr>
          <w:spacing w:val="-2"/>
        </w:rPr>
        <w:t xml:space="preserve">9.1. </w:t>
      </w:r>
      <w:r w:rsidRPr="00214DF1">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8416FE">
        <w:t xml:space="preserve"> </w:t>
      </w:r>
      <w:r w:rsidRPr="00214DF1">
        <w:t>№ 44-ФЗ.</w:t>
      </w:r>
    </w:p>
    <w:p w:rsidR="00214DF1" w:rsidRPr="00214DF1" w:rsidRDefault="00214DF1" w:rsidP="00214DF1">
      <w:pPr>
        <w:ind w:firstLine="709"/>
        <w:jc w:val="both"/>
      </w:pPr>
      <w:r w:rsidRPr="00214DF1">
        <w:t>9.2.</w:t>
      </w:r>
      <w:r w:rsidRPr="00214DF1">
        <w:tab/>
        <w:t xml:space="preserve">Настоящий контракт, может быть, расторгнут по соглашению Сторон, по решению суда или в связи с односторонним отказом Стороны контракта от его исполнения в соответствии с гражданским </w:t>
      </w:r>
      <w:hyperlink r:id="rId8" w:history="1">
        <w:r w:rsidRPr="00214DF1">
          <w:t>законодательством</w:t>
        </w:r>
      </w:hyperlink>
      <w:r w:rsidRPr="00214DF1">
        <w:t xml:space="preserve"> Российской Федерации.</w:t>
      </w:r>
    </w:p>
    <w:p w:rsidR="00214DF1" w:rsidRPr="00214DF1" w:rsidRDefault="00214DF1" w:rsidP="00214DF1">
      <w:pPr>
        <w:ind w:firstLine="709"/>
        <w:jc w:val="both"/>
      </w:pPr>
      <w:r w:rsidRPr="00214DF1">
        <w:t>9.3.</w:t>
      </w:r>
      <w:r w:rsidRPr="00214DF1">
        <w:tab/>
        <w:t>В вопросах, неурегулированных настоящим контрактом, Стороны руководствуются законодательством Российской Федерации.</w:t>
      </w:r>
    </w:p>
    <w:p w:rsidR="00214DF1" w:rsidRPr="00214DF1" w:rsidRDefault="00214DF1" w:rsidP="00214DF1">
      <w:pPr>
        <w:ind w:firstLine="709"/>
        <w:jc w:val="both"/>
      </w:pPr>
      <w:r w:rsidRPr="00214DF1">
        <w:t>9.4. Все изменения к контракту действительны, если они оформлены в виде дополнительного соглашения к контракту и подписаны Сторонами.</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 xml:space="preserve">9.5. Расторжение настоящего контракта по основаниям, предусмотренным настоящим контрактом, а также действующим законодательством РФ, не влечет за собой прекращение обязательств по заключенным в рамках настоящего контракта страховым полисам обязательного страхования. </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9.6. Действие страхового полиса, выданного Страхователю на основании настоящего контракта, досрочно прекращается в случаях, предусмотренных законодательством РФ.</w:t>
      </w:r>
    </w:p>
    <w:p w:rsidR="00214DF1" w:rsidRPr="00214DF1" w:rsidRDefault="00214DF1" w:rsidP="00214DF1">
      <w:pPr>
        <w:ind w:firstLine="709"/>
        <w:jc w:val="both"/>
        <w:rPr>
          <w:rFonts w:eastAsia="Arial Unicode MS"/>
          <w:color w:val="000000"/>
          <w:lang w:eastAsia="en-US"/>
        </w:rPr>
      </w:pPr>
      <w:r w:rsidRPr="00214DF1">
        <w:rPr>
          <w:rFonts w:eastAsia="Arial Unicode MS"/>
          <w:color w:val="000000"/>
          <w:lang w:eastAsia="en-US"/>
        </w:rPr>
        <w:t xml:space="preserve">9.7. Страхователь/Страховщик вправе досрочно прекратить действие контракта обязательного страхования в случаях, предусмотренных законодательством РФ и настоящим контрактом. Досрочное прекращение действия контракта обязательного страхования не влечет за собой освобождение Страховщика от обязанности по осуществлению страховых выплат по произошедшим в течение срока действия контракта обязательного страхования страховым случаям. </w:t>
      </w:r>
    </w:p>
    <w:p w:rsidR="00214DF1" w:rsidRPr="00214DF1" w:rsidRDefault="00214DF1" w:rsidP="00214DF1">
      <w:pPr>
        <w:ind w:firstLine="709"/>
        <w:jc w:val="both"/>
      </w:pPr>
      <w:r w:rsidRPr="00214DF1">
        <w:t>9.8.</w:t>
      </w:r>
      <w:r w:rsidRPr="00214DF1">
        <w:tab/>
        <w:t>Ни одна из Сторон не вправе передавать свои права по настоящему контракту третьей стороне.</w:t>
      </w:r>
    </w:p>
    <w:p w:rsidR="00214DF1" w:rsidRPr="00214DF1" w:rsidRDefault="00214DF1" w:rsidP="00214DF1">
      <w:pPr>
        <w:ind w:firstLine="709"/>
        <w:jc w:val="both"/>
      </w:pPr>
      <w:r w:rsidRPr="00214DF1">
        <w:lastRenderedPageBreak/>
        <w:t>9.9. При исполнении контракта по согласованию Сторон допускается снижении цены контракта без изменения объема услуги, качества оказываемой услуги и иных условий контракта.</w:t>
      </w:r>
    </w:p>
    <w:p w:rsidR="00214DF1" w:rsidRPr="00214DF1" w:rsidRDefault="00214DF1" w:rsidP="00214DF1">
      <w:pPr>
        <w:autoSpaceDE w:val="0"/>
        <w:autoSpaceDN w:val="0"/>
        <w:adjustRightInd w:val="0"/>
        <w:ind w:firstLine="709"/>
        <w:jc w:val="both"/>
        <w:rPr>
          <w:rFonts w:eastAsia="Arial Unicode MS"/>
          <w:color w:val="000000"/>
          <w:lang w:eastAsia="en-US"/>
        </w:rPr>
      </w:pPr>
      <w:r w:rsidRPr="00214DF1">
        <w:rPr>
          <w:rFonts w:eastAsia="Arial Unicode MS"/>
          <w:color w:val="000000"/>
          <w:lang w:eastAsia="en-US"/>
        </w:rPr>
        <w:t>9.10.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Страхователем проведена экспертиза оказанной услуги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контракта.</w:t>
      </w:r>
    </w:p>
    <w:p w:rsidR="00214DF1" w:rsidRPr="00214DF1" w:rsidRDefault="00214DF1" w:rsidP="00214DF1">
      <w:pPr>
        <w:autoSpaceDE w:val="0"/>
        <w:autoSpaceDN w:val="0"/>
        <w:adjustRightInd w:val="0"/>
        <w:ind w:firstLine="709"/>
        <w:jc w:val="both"/>
        <w:rPr>
          <w:rFonts w:eastAsia="Arial Unicode MS"/>
          <w:color w:val="000000"/>
          <w:lang w:eastAsia="en-US"/>
        </w:rPr>
      </w:pPr>
    </w:p>
    <w:p w:rsidR="00214DF1" w:rsidRPr="00214DF1" w:rsidRDefault="00214DF1" w:rsidP="00214DF1">
      <w:pPr>
        <w:ind w:firstLine="709"/>
        <w:jc w:val="center"/>
        <w:rPr>
          <w:b/>
        </w:rPr>
      </w:pPr>
      <w:r w:rsidRPr="00214DF1">
        <w:rPr>
          <w:b/>
        </w:rPr>
        <w:t>10. ПРОЧИЕ УСЛОВИЯ.</w:t>
      </w:r>
    </w:p>
    <w:p w:rsidR="00214DF1" w:rsidRPr="00214DF1" w:rsidRDefault="00214DF1" w:rsidP="00214DF1">
      <w:pPr>
        <w:ind w:firstLine="709"/>
        <w:jc w:val="both"/>
      </w:pPr>
      <w:r w:rsidRPr="00214DF1">
        <w:t>10.1.</w:t>
      </w:r>
      <w:r w:rsidRPr="00214DF1">
        <w:tab/>
        <w:t>В случае изменения места нахождения, банковских и отгрузочных реквизитов Сторона обязана сообщить об этом другой Стороне в течение 3-х дней в письменном виде.</w:t>
      </w:r>
    </w:p>
    <w:p w:rsidR="00214DF1" w:rsidRPr="00214DF1" w:rsidRDefault="00214DF1" w:rsidP="00214DF1">
      <w:pPr>
        <w:ind w:firstLine="709"/>
        <w:jc w:val="both"/>
      </w:pPr>
      <w:r w:rsidRPr="00214DF1">
        <w:t>10.2.</w:t>
      </w:r>
      <w:r w:rsidRPr="00214DF1">
        <w:tab/>
        <w:t>В период действия контракта любые изменения и дополнения к нему оформляются путем дополнительного соглашения и действительны при условии их письменного оформления и подписания полномочными представителями каждой из Сторон.</w:t>
      </w:r>
    </w:p>
    <w:p w:rsidR="00214DF1" w:rsidRPr="00214DF1" w:rsidRDefault="00214DF1" w:rsidP="00214DF1">
      <w:pPr>
        <w:widowControl w:val="0"/>
        <w:autoSpaceDE w:val="0"/>
        <w:autoSpaceDN w:val="0"/>
        <w:adjustRightInd w:val="0"/>
        <w:jc w:val="center"/>
        <w:outlineLvl w:val="1"/>
        <w:rPr>
          <w:rFonts w:cs="Arial"/>
          <w:b/>
        </w:rPr>
      </w:pPr>
    </w:p>
    <w:p w:rsidR="00214DF1" w:rsidRPr="00214DF1" w:rsidRDefault="00214DF1" w:rsidP="00214DF1">
      <w:pPr>
        <w:ind w:firstLine="709"/>
        <w:jc w:val="center"/>
        <w:rPr>
          <w:b/>
        </w:rPr>
      </w:pPr>
      <w:r w:rsidRPr="00214DF1">
        <w:rPr>
          <w:b/>
        </w:rPr>
        <w:t>1</w:t>
      </w:r>
      <w:r>
        <w:rPr>
          <w:b/>
        </w:rPr>
        <w:t>1</w:t>
      </w:r>
      <w:r w:rsidRPr="00214DF1">
        <w:rPr>
          <w:b/>
        </w:rPr>
        <w:t>. СРОК ДЕЙСТВИЯ КОНТРАКТА.</w:t>
      </w:r>
    </w:p>
    <w:p w:rsidR="00214DF1" w:rsidRPr="00214DF1" w:rsidRDefault="00214DF1" w:rsidP="00214DF1">
      <w:pPr>
        <w:ind w:firstLine="709"/>
        <w:jc w:val="both"/>
        <w:rPr>
          <w:bCs/>
        </w:rPr>
      </w:pPr>
      <w:r w:rsidRPr="00214DF1">
        <w:t>1</w:t>
      </w:r>
      <w:r w:rsidR="00F80DFF">
        <w:t>1</w:t>
      </w:r>
      <w:r w:rsidRPr="00214DF1">
        <w:t>.1.</w:t>
      </w:r>
      <w:r w:rsidRPr="00214DF1">
        <w:tab/>
      </w:r>
      <w:r w:rsidRPr="00214DF1">
        <w:rPr>
          <w:bCs/>
        </w:rPr>
        <w:t xml:space="preserve">Контракт вступает в силу с момента его подписания Сторонами и действует до </w:t>
      </w:r>
      <w:r w:rsidR="00F80DFF">
        <w:rPr>
          <w:bCs/>
        </w:rPr>
        <w:t>25</w:t>
      </w:r>
      <w:r w:rsidRPr="00214DF1">
        <w:rPr>
          <w:bCs/>
        </w:rPr>
        <w:t>.12.202</w:t>
      </w:r>
      <w:r w:rsidR="00F80DFF">
        <w:rPr>
          <w:bCs/>
        </w:rPr>
        <w:t>6</w:t>
      </w:r>
      <w:r w:rsidRPr="00214DF1">
        <w:rPr>
          <w:bCs/>
        </w:rPr>
        <w:t>, а в части осуществления оплаты и гарантийных обязательств – до их полного исполнения.</w:t>
      </w:r>
    </w:p>
    <w:p w:rsidR="008D520C" w:rsidRPr="006F31F0" w:rsidRDefault="008D520C">
      <w:pPr>
        <w:jc w:val="center"/>
        <w:rPr>
          <w:b/>
          <w:bCs/>
        </w:rPr>
      </w:pPr>
      <w:r w:rsidRPr="006F31F0">
        <w:rPr>
          <w:b/>
          <w:bCs/>
        </w:rPr>
        <w:t xml:space="preserve">  </w:t>
      </w:r>
    </w:p>
    <w:p w:rsidR="008D520C" w:rsidRPr="00F80DFF" w:rsidRDefault="000C176A" w:rsidP="00F80DFF">
      <w:pPr>
        <w:jc w:val="center"/>
        <w:rPr>
          <w:b/>
          <w:bCs/>
        </w:rPr>
      </w:pPr>
      <w:r>
        <w:rPr>
          <w:noProof/>
        </w:rPr>
        <mc:AlternateContent>
          <mc:Choice Requires="wps">
            <w:drawing>
              <wp:anchor distT="45720" distB="45720" distL="114300" distR="114300" simplePos="0" relativeHeight="251657216" behindDoc="0" locked="0" layoutInCell="1" allowOverlap="1">
                <wp:simplePos x="0" y="0"/>
                <wp:positionH relativeFrom="column">
                  <wp:posOffset>-105410</wp:posOffset>
                </wp:positionH>
                <wp:positionV relativeFrom="paragraph">
                  <wp:posOffset>478155</wp:posOffset>
                </wp:positionV>
                <wp:extent cx="3400425" cy="4591050"/>
                <wp:effectExtent l="8890" t="11430" r="10160" b="762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4591050"/>
                        </a:xfrm>
                        <a:prstGeom prst="rect">
                          <a:avLst/>
                        </a:prstGeom>
                        <a:solidFill>
                          <a:srgbClr val="FFFFFF"/>
                        </a:solidFill>
                        <a:ln w="9525">
                          <a:solidFill>
                            <a:srgbClr val="FFFFFF"/>
                          </a:solidFill>
                          <a:miter lim="800000"/>
                          <a:headEnd/>
                          <a:tailEnd/>
                        </a:ln>
                      </wps:spPr>
                      <wps:txbx>
                        <w:txbxContent>
                          <w:p w:rsidR="00F80DFF" w:rsidRPr="00F80DFF" w:rsidRDefault="008416FE" w:rsidP="00F80DFF">
                            <w:pPr>
                              <w:rPr>
                                <w:rFonts w:eastAsia="Arial Unicode MS"/>
                                <w:b/>
                                <w:color w:val="000000"/>
                              </w:rPr>
                            </w:pPr>
                            <w:r w:rsidRPr="008416FE">
                              <w:rPr>
                                <w:rFonts w:eastAsia="Arial Unicode MS"/>
                                <w:b/>
                                <w:color w:val="000000"/>
                              </w:rPr>
                              <w:t>Страхователь</w:t>
                            </w:r>
                            <w:r w:rsidR="00F80DFF" w:rsidRPr="00F80DFF">
                              <w:rPr>
                                <w:rFonts w:eastAsia="Arial Unicode MS"/>
                                <w:b/>
                                <w:color w:val="000000"/>
                              </w:rPr>
                              <w:t>:</w:t>
                            </w:r>
                          </w:p>
                          <w:p w:rsidR="00F80DFF" w:rsidRPr="00F80DFF" w:rsidRDefault="00F80DFF" w:rsidP="00F80DFF">
                            <w:pPr>
                              <w:tabs>
                                <w:tab w:val="left" w:pos="0"/>
                              </w:tabs>
                              <w:suppressAutoHyphens/>
                              <w:ind w:right="-2"/>
                              <w:jc w:val="both"/>
                              <w:rPr>
                                <w:color w:val="000000"/>
                                <w:spacing w:val="-2"/>
                              </w:rPr>
                            </w:pPr>
                            <w:r w:rsidRPr="00F80DFF">
                              <w:rPr>
                                <w:b/>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r w:rsidRPr="00F80DFF">
                              <w:t>(ФКУ КП-48 ГУФСИН России по Красноярскому краю)</w:t>
                            </w:r>
                            <w:r w:rsidRPr="00F80DFF">
                              <w:rPr>
                                <w:color w:val="000000"/>
                                <w:spacing w:val="-2"/>
                              </w:rPr>
                              <w:t xml:space="preserve"> </w:t>
                            </w:r>
                          </w:p>
                          <w:p w:rsidR="00F80DFF" w:rsidRPr="00F80DFF" w:rsidRDefault="00F80DFF" w:rsidP="00F80DFF">
                            <w:pPr>
                              <w:tabs>
                                <w:tab w:val="left" w:pos="960"/>
                              </w:tabs>
                              <w:suppressAutoHyphens/>
                              <w:ind w:right="-2"/>
                              <w:jc w:val="both"/>
                            </w:pPr>
                            <w:r w:rsidRPr="00F80DFF">
                              <w:rPr>
                                <w:color w:val="000000"/>
                                <w:spacing w:val="-2"/>
                              </w:rPr>
                              <w:t xml:space="preserve">Адрес юридический: Россия, </w:t>
                            </w:r>
                            <w:r w:rsidRPr="00F80DFF">
                              <w:t>663840, Красноярский край, Нижнеингашский район, п. Курдояки, ул. Лесная, д. 1, строение 4</w:t>
                            </w:r>
                          </w:p>
                          <w:p w:rsidR="00F80DFF" w:rsidRPr="00F80DFF" w:rsidRDefault="00F80DFF" w:rsidP="00F80DFF">
                            <w:pPr>
                              <w:tabs>
                                <w:tab w:val="left" w:pos="960"/>
                              </w:tabs>
                              <w:suppressAutoHyphens/>
                              <w:ind w:right="-2"/>
                              <w:jc w:val="both"/>
                            </w:pPr>
                            <w:r w:rsidRPr="00F80DFF">
                              <w:t xml:space="preserve">ИНН: 2428000591, КПП: 242801001, </w:t>
                            </w:r>
                          </w:p>
                          <w:p w:rsidR="00F80DFF" w:rsidRPr="00F80DFF" w:rsidRDefault="00F80DFF" w:rsidP="00F80DFF">
                            <w:pPr>
                              <w:tabs>
                                <w:tab w:val="left" w:pos="960"/>
                              </w:tabs>
                              <w:suppressAutoHyphens/>
                              <w:ind w:right="-2"/>
                              <w:jc w:val="both"/>
                            </w:pPr>
                            <w:r w:rsidRPr="00F80DFF">
                              <w:t>ОГРН 1022400758335</w:t>
                            </w:r>
                          </w:p>
                          <w:p w:rsidR="00F80DFF" w:rsidRPr="00F80DFF" w:rsidRDefault="00F80DFF" w:rsidP="00F80DFF">
                            <w:pPr>
                              <w:shd w:val="clear" w:color="auto" w:fill="FFFFFF"/>
                              <w:spacing w:line="285" w:lineRule="atLeast"/>
                              <w:ind w:right="-165"/>
                            </w:pPr>
                            <w:r w:rsidRPr="00F80DFF">
                              <w:t>ОКАТО 04239554003 ОКТМО 04</w:t>
                            </w:r>
                            <w:r w:rsidR="003229BA">
                              <w:t>518000</w:t>
                            </w:r>
                          </w:p>
                          <w:p w:rsidR="00F80DFF" w:rsidRPr="00F80DFF" w:rsidRDefault="00F80DFF" w:rsidP="00F80DFF">
                            <w:pPr>
                              <w:tabs>
                                <w:tab w:val="left" w:pos="960"/>
                              </w:tabs>
                              <w:suppressAutoHyphens/>
                              <w:ind w:right="-2"/>
                              <w:jc w:val="both"/>
                            </w:pPr>
                            <w:r w:rsidRPr="00F80DFF">
                              <w:t>ОКОПФ 75104</w:t>
                            </w:r>
                          </w:p>
                          <w:p w:rsidR="00F80DFF" w:rsidRPr="00F80DFF" w:rsidRDefault="00F80DFF" w:rsidP="00F80DFF">
                            <w:pPr>
                              <w:tabs>
                                <w:tab w:val="left" w:pos="960"/>
                              </w:tabs>
                              <w:suppressAutoHyphens/>
                              <w:ind w:right="-2"/>
                              <w:jc w:val="both"/>
                            </w:pPr>
                            <w:r w:rsidRPr="00F80DFF">
                              <w:t xml:space="preserve">Казначейский счет: 03211643000000015107, кор. счет: 40102810445370000043 </w:t>
                            </w:r>
                          </w:p>
                          <w:p w:rsidR="00F80DFF" w:rsidRPr="00F80DFF" w:rsidRDefault="00F80DFF" w:rsidP="00F80DFF">
                            <w:pPr>
                              <w:tabs>
                                <w:tab w:val="left" w:pos="960"/>
                              </w:tabs>
                              <w:suppressAutoHyphens/>
                              <w:ind w:right="-2"/>
                              <w:jc w:val="both"/>
                            </w:pPr>
                            <w:r w:rsidRPr="00F80DFF">
                              <w:t>л/с 03191547470</w:t>
                            </w:r>
                          </w:p>
                          <w:p w:rsidR="00F80DFF" w:rsidRPr="00F80DFF" w:rsidRDefault="00F80DFF" w:rsidP="00F80DFF">
                            <w:pPr>
                              <w:tabs>
                                <w:tab w:val="left" w:pos="960"/>
                              </w:tabs>
                              <w:suppressAutoHyphens/>
                              <w:ind w:right="-2"/>
                              <w:jc w:val="both"/>
                            </w:pPr>
                            <w:r w:rsidRPr="00F80DFF">
                              <w:t xml:space="preserve">БИК </w:t>
                            </w:r>
                            <w:r w:rsidR="003229BA">
                              <w:t>045004001</w:t>
                            </w:r>
                            <w:r w:rsidRPr="00F80DFF">
                              <w:t xml:space="preserve"> </w:t>
                            </w:r>
                            <w:r w:rsidR="003229BA" w:rsidRPr="003229BA">
                              <w:t>ОКЦ № 1 СибГУ Банка России</w:t>
                            </w:r>
                            <w:r w:rsidRPr="00F80DFF">
                              <w:t>//УФК по Новосибирской области,               г. Новосибирск</w:t>
                            </w:r>
                          </w:p>
                          <w:p w:rsidR="00F80DFF" w:rsidRPr="00F80DFF" w:rsidRDefault="00F80DFF" w:rsidP="00F80DFF">
                            <w:pPr>
                              <w:tabs>
                                <w:tab w:val="left" w:pos="960"/>
                              </w:tabs>
                              <w:suppressAutoHyphens/>
                              <w:ind w:right="-2"/>
                              <w:jc w:val="both"/>
                            </w:pPr>
                            <w:r w:rsidRPr="00F80DFF">
                              <w:t>ОКФС: 12, ОКПО: 08832007</w:t>
                            </w:r>
                          </w:p>
                          <w:p w:rsidR="00F80DFF" w:rsidRPr="00F80DFF" w:rsidRDefault="00F80DFF" w:rsidP="00F80DFF">
                            <w:pPr>
                              <w:jc w:val="both"/>
                              <w:rPr>
                                <w:rFonts w:eastAsia="Arial Unicode MS"/>
                                <w:color w:val="000000"/>
                              </w:rPr>
                            </w:pPr>
                            <w:r w:rsidRPr="00F80DFF">
                              <w:t xml:space="preserve">тел.: </w:t>
                            </w:r>
                            <w:r w:rsidRPr="00F80DFF">
                              <w:rPr>
                                <w:rFonts w:eastAsia="Arial Unicode MS"/>
                                <w:color w:val="000000"/>
                              </w:rPr>
                              <w:t xml:space="preserve"> 8(391) 267-86-32</w:t>
                            </w:r>
                          </w:p>
                          <w:p w:rsidR="00F80DFF" w:rsidRDefault="00F80DFF" w:rsidP="00F80DFF">
                            <w:r w:rsidRPr="00F80DFF">
                              <w:rPr>
                                <w:rFonts w:eastAsia="Arial Unicode MS"/>
                                <w:color w:val="000000"/>
                              </w:rPr>
                              <w:t>kanz-kp48@24.fsin.gov.ru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8.3pt;margin-top:37.65pt;width:267.75pt;height:36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BPQIAAFcEAAAOAAAAZHJzL2Uyb0RvYy54bWysVM2O0zAQviPxDpbvNGlJYRs1XS1dipCW&#10;H2nhARzHSSwcj7HdJsuNO6/AO3DgwI1X6L4RY6dbquW2IgfL4xl//uabmSzPh06RnbBOgi7odJJS&#10;IjSHSuqmoB8/bJ6cUeI80xVToEVBb4Sj56vHj5a9ycUMWlCVsARBtMt7U9DWe5MnieOt6JibgBEa&#10;nTXYjnk0bZNUlvWI3qlklqbPkh5sZSxw4RyeXo5Ouor4dS24f1fXTniiCorcfFxtXMuwJqslyxvL&#10;TCv5gQZ7AIuOSY2PHqEumWdka+U/UJ3kFhzUfsKhS6CuJRcxB8xmmt7L5rplRsRcUBxnjjK5/wfL&#10;3+7eWyKrgs4o0azDEu2/73/sf+5/73/dfr39RmZBo964HEOvDQb74QUMWOuYrzNXwD85omHdMt2I&#10;C2uhbwWrkOM03ExOro44LoCU/Ruo8DG29RCBhtp2QUCUhCA61urmWB8xeMLx8GmWptlsTglHXzZf&#10;TNN5rGDC8rvrxjr/SkBHwqagFhsgwrPdlfOBDsvvQsJrDpSsNlKpaNimXCtLdgybZRO/mMG9MKVJ&#10;X9DFHIk8FKKTHrteya6gZ2n4xj4Mur3UVexJz6Qa90hZ6YOQQbtRRT+Uw6EwJVQ3KKmFsbtxGnHT&#10;gv1CSY+dXVD3ecusoES91liWxTTLwihEI5s/n6FhTz3lqYdpjlAF9ZSM27Ufx2drrGxafGlsBA0X&#10;WMpaRpFDzUdWB97YvVH7w6SF8Ti1Y9Tf/8HqDwAAAP//AwBQSwMEFAAGAAgAAAAhAIurNPngAAAA&#10;CgEAAA8AAABkcnMvZG93bnJldi54bWxMj8FugkAQhu9N+g6badJLowsYKSKLMaZNz9peelthBCI7&#10;C+wq2Kfv9FSPM/Pln+/PNpNpxRUH11hSEM4DEEiFLRuqFHx9vs8SEM5rKnVrCRXc0MEmf3zIdFra&#10;kfZ4PfhKcAi5VCuove9SKV1Ro9Fubjskvp3sYLTncahkOeiRw00royCIpdEN8Ydad7irsTgfLkaB&#10;Hd9uxmIfRC/fP+Zjt+33p6hX6vlp2q5BeJz8Pwx/+qwOOTsd7YVKJ1oFszCOGVXwulyAYGAZJisQ&#10;R16skgXIPJP3FfJfAAAA//8DAFBLAQItABQABgAIAAAAIQC2gziS/gAAAOEBAAATAAAAAAAAAAAA&#10;AAAAAAAAAABbQ29udGVudF9UeXBlc10ueG1sUEsBAi0AFAAGAAgAAAAhADj9If/WAAAAlAEAAAsA&#10;AAAAAAAAAAAAAAAALwEAAF9yZWxzLy5yZWxzUEsBAi0AFAAGAAgAAAAhAL4BwUE9AgAAVwQAAA4A&#10;AAAAAAAAAAAAAAAALgIAAGRycy9lMm9Eb2MueG1sUEsBAi0AFAAGAAgAAAAhAIurNPngAAAACgEA&#10;AA8AAAAAAAAAAAAAAAAAlwQAAGRycy9kb3ducmV2LnhtbFBLBQYAAAAABAAEAPMAAACkBQAAAAA=&#10;" strokecolor="white">
                <v:textbox>
                  <w:txbxContent>
                    <w:p w:rsidR="00F80DFF" w:rsidRPr="00F80DFF" w:rsidRDefault="008416FE" w:rsidP="00F80DFF">
                      <w:pPr>
                        <w:rPr>
                          <w:rFonts w:eastAsia="Arial Unicode MS"/>
                          <w:b/>
                          <w:color w:val="000000"/>
                        </w:rPr>
                      </w:pPr>
                      <w:r w:rsidRPr="008416FE">
                        <w:rPr>
                          <w:rFonts w:eastAsia="Arial Unicode MS"/>
                          <w:b/>
                          <w:color w:val="000000"/>
                        </w:rPr>
                        <w:t>Страхователь</w:t>
                      </w:r>
                      <w:r w:rsidR="00F80DFF" w:rsidRPr="00F80DFF">
                        <w:rPr>
                          <w:rFonts w:eastAsia="Arial Unicode MS"/>
                          <w:b/>
                          <w:color w:val="000000"/>
                        </w:rPr>
                        <w:t>:</w:t>
                      </w:r>
                    </w:p>
                    <w:p w:rsidR="00F80DFF" w:rsidRPr="00F80DFF" w:rsidRDefault="00F80DFF" w:rsidP="00F80DFF">
                      <w:pPr>
                        <w:tabs>
                          <w:tab w:val="left" w:pos="0"/>
                        </w:tabs>
                        <w:suppressAutoHyphens/>
                        <w:ind w:right="-2"/>
                        <w:jc w:val="both"/>
                        <w:rPr>
                          <w:color w:val="000000"/>
                          <w:spacing w:val="-2"/>
                        </w:rPr>
                      </w:pPr>
                      <w:r w:rsidRPr="00F80DFF">
                        <w:rPr>
                          <w:b/>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r w:rsidRPr="00F80DFF">
                        <w:t>(ФКУ КП-48 ГУФСИН России по Красноярскому краю)</w:t>
                      </w:r>
                      <w:r w:rsidRPr="00F80DFF">
                        <w:rPr>
                          <w:color w:val="000000"/>
                          <w:spacing w:val="-2"/>
                        </w:rPr>
                        <w:t xml:space="preserve"> </w:t>
                      </w:r>
                    </w:p>
                    <w:p w:rsidR="00F80DFF" w:rsidRPr="00F80DFF" w:rsidRDefault="00F80DFF" w:rsidP="00F80DFF">
                      <w:pPr>
                        <w:tabs>
                          <w:tab w:val="left" w:pos="960"/>
                        </w:tabs>
                        <w:suppressAutoHyphens/>
                        <w:ind w:right="-2"/>
                        <w:jc w:val="both"/>
                      </w:pPr>
                      <w:r w:rsidRPr="00F80DFF">
                        <w:rPr>
                          <w:color w:val="000000"/>
                          <w:spacing w:val="-2"/>
                        </w:rPr>
                        <w:t xml:space="preserve">Адрес юридический: Россия, </w:t>
                      </w:r>
                      <w:r w:rsidRPr="00F80DFF">
                        <w:t>663840, Красноярский край, Нижнеингашский район, п. Курдояки, ул. Лесная, д. 1, строение 4</w:t>
                      </w:r>
                    </w:p>
                    <w:p w:rsidR="00F80DFF" w:rsidRPr="00F80DFF" w:rsidRDefault="00F80DFF" w:rsidP="00F80DFF">
                      <w:pPr>
                        <w:tabs>
                          <w:tab w:val="left" w:pos="960"/>
                        </w:tabs>
                        <w:suppressAutoHyphens/>
                        <w:ind w:right="-2"/>
                        <w:jc w:val="both"/>
                      </w:pPr>
                      <w:r w:rsidRPr="00F80DFF">
                        <w:t xml:space="preserve">ИНН: 2428000591, КПП: 242801001, </w:t>
                      </w:r>
                    </w:p>
                    <w:p w:rsidR="00F80DFF" w:rsidRPr="00F80DFF" w:rsidRDefault="00F80DFF" w:rsidP="00F80DFF">
                      <w:pPr>
                        <w:tabs>
                          <w:tab w:val="left" w:pos="960"/>
                        </w:tabs>
                        <w:suppressAutoHyphens/>
                        <w:ind w:right="-2"/>
                        <w:jc w:val="both"/>
                      </w:pPr>
                      <w:r w:rsidRPr="00F80DFF">
                        <w:t>ОГРН 1022400758335</w:t>
                      </w:r>
                    </w:p>
                    <w:p w:rsidR="00F80DFF" w:rsidRPr="00F80DFF" w:rsidRDefault="00F80DFF" w:rsidP="00F80DFF">
                      <w:pPr>
                        <w:shd w:val="clear" w:color="auto" w:fill="FFFFFF"/>
                        <w:spacing w:line="285" w:lineRule="atLeast"/>
                        <w:ind w:right="-165"/>
                      </w:pPr>
                      <w:r w:rsidRPr="00F80DFF">
                        <w:t>ОКАТО 04239554003 ОКТМО 04</w:t>
                      </w:r>
                      <w:r w:rsidR="003229BA">
                        <w:t>518000</w:t>
                      </w:r>
                    </w:p>
                    <w:p w:rsidR="00F80DFF" w:rsidRPr="00F80DFF" w:rsidRDefault="00F80DFF" w:rsidP="00F80DFF">
                      <w:pPr>
                        <w:tabs>
                          <w:tab w:val="left" w:pos="960"/>
                        </w:tabs>
                        <w:suppressAutoHyphens/>
                        <w:ind w:right="-2"/>
                        <w:jc w:val="both"/>
                      </w:pPr>
                      <w:r w:rsidRPr="00F80DFF">
                        <w:t>ОКОПФ 75104</w:t>
                      </w:r>
                    </w:p>
                    <w:p w:rsidR="00F80DFF" w:rsidRPr="00F80DFF" w:rsidRDefault="00F80DFF" w:rsidP="00F80DFF">
                      <w:pPr>
                        <w:tabs>
                          <w:tab w:val="left" w:pos="960"/>
                        </w:tabs>
                        <w:suppressAutoHyphens/>
                        <w:ind w:right="-2"/>
                        <w:jc w:val="both"/>
                      </w:pPr>
                      <w:r w:rsidRPr="00F80DFF">
                        <w:t xml:space="preserve">Казначейский счет: 03211643000000015107, кор. счет: 40102810445370000043 </w:t>
                      </w:r>
                    </w:p>
                    <w:p w:rsidR="00F80DFF" w:rsidRPr="00F80DFF" w:rsidRDefault="00F80DFF" w:rsidP="00F80DFF">
                      <w:pPr>
                        <w:tabs>
                          <w:tab w:val="left" w:pos="960"/>
                        </w:tabs>
                        <w:suppressAutoHyphens/>
                        <w:ind w:right="-2"/>
                        <w:jc w:val="both"/>
                      </w:pPr>
                      <w:r w:rsidRPr="00F80DFF">
                        <w:t>л/с 03191547470</w:t>
                      </w:r>
                    </w:p>
                    <w:p w:rsidR="00F80DFF" w:rsidRPr="00F80DFF" w:rsidRDefault="00F80DFF" w:rsidP="00F80DFF">
                      <w:pPr>
                        <w:tabs>
                          <w:tab w:val="left" w:pos="960"/>
                        </w:tabs>
                        <w:suppressAutoHyphens/>
                        <w:ind w:right="-2"/>
                        <w:jc w:val="both"/>
                      </w:pPr>
                      <w:r w:rsidRPr="00F80DFF">
                        <w:t xml:space="preserve">БИК </w:t>
                      </w:r>
                      <w:r w:rsidR="003229BA">
                        <w:t>045004001</w:t>
                      </w:r>
                      <w:r w:rsidRPr="00F80DFF">
                        <w:t xml:space="preserve"> </w:t>
                      </w:r>
                      <w:r w:rsidR="003229BA" w:rsidRPr="003229BA">
                        <w:t>ОКЦ № 1 СибГУ Банка России</w:t>
                      </w:r>
                      <w:r w:rsidRPr="00F80DFF">
                        <w:t>//УФК по Новосибирской области,               г. Новосибирск</w:t>
                      </w:r>
                    </w:p>
                    <w:p w:rsidR="00F80DFF" w:rsidRPr="00F80DFF" w:rsidRDefault="00F80DFF" w:rsidP="00F80DFF">
                      <w:pPr>
                        <w:tabs>
                          <w:tab w:val="left" w:pos="960"/>
                        </w:tabs>
                        <w:suppressAutoHyphens/>
                        <w:ind w:right="-2"/>
                        <w:jc w:val="both"/>
                      </w:pPr>
                      <w:r w:rsidRPr="00F80DFF">
                        <w:t>ОКФС: 12, ОКПО: 08832007</w:t>
                      </w:r>
                    </w:p>
                    <w:p w:rsidR="00F80DFF" w:rsidRPr="00F80DFF" w:rsidRDefault="00F80DFF" w:rsidP="00F80DFF">
                      <w:pPr>
                        <w:jc w:val="both"/>
                        <w:rPr>
                          <w:rFonts w:eastAsia="Arial Unicode MS"/>
                          <w:color w:val="000000"/>
                        </w:rPr>
                      </w:pPr>
                      <w:r w:rsidRPr="00F80DFF">
                        <w:t xml:space="preserve">тел.: </w:t>
                      </w:r>
                      <w:r w:rsidRPr="00F80DFF">
                        <w:rPr>
                          <w:rFonts w:eastAsia="Arial Unicode MS"/>
                          <w:color w:val="000000"/>
                        </w:rPr>
                        <w:t xml:space="preserve"> 8(391) 267-86-32</w:t>
                      </w:r>
                    </w:p>
                    <w:p w:rsidR="00F80DFF" w:rsidRDefault="00F80DFF" w:rsidP="00F80DFF">
                      <w:r w:rsidRPr="00F80DFF">
                        <w:rPr>
                          <w:rFonts w:eastAsia="Arial Unicode MS"/>
                          <w:color w:val="000000"/>
                        </w:rPr>
                        <w:t>kanz-kp48@24.fsin.gov.ru</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simplePos x="0" y="0"/>
                <wp:positionH relativeFrom="column">
                  <wp:posOffset>3218815</wp:posOffset>
                </wp:positionH>
                <wp:positionV relativeFrom="paragraph">
                  <wp:posOffset>478155</wp:posOffset>
                </wp:positionV>
                <wp:extent cx="3057525" cy="4591050"/>
                <wp:effectExtent l="8890" t="11430" r="10160" b="762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591050"/>
                        </a:xfrm>
                        <a:prstGeom prst="rect">
                          <a:avLst/>
                        </a:prstGeom>
                        <a:solidFill>
                          <a:srgbClr val="FFFFFF"/>
                        </a:solidFill>
                        <a:ln w="9525">
                          <a:solidFill>
                            <a:srgbClr val="FFFFFF"/>
                          </a:solidFill>
                          <a:miter lim="800000"/>
                          <a:headEnd/>
                          <a:tailEnd/>
                        </a:ln>
                      </wps:spPr>
                      <wps:txbx>
                        <w:txbxContent>
                          <w:p w:rsidR="00F80DFF" w:rsidRPr="00F80DFF" w:rsidRDefault="008416FE" w:rsidP="00F80DFF">
                            <w:pPr>
                              <w:rPr>
                                <w:rFonts w:eastAsia="Arial Unicode MS"/>
                                <w:b/>
                                <w:color w:val="000000"/>
                              </w:rPr>
                            </w:pPr>
                            <w:r w:rsidRPr="008416FE">
                              <w:rPr>
                                <w:rFonts w:eastAsia="Arial Unicode MS"/>
                                <w:b/>
                                <w:bCs/>
                                <w:color w:val="000000"/>
                              </w:rPr>
                              <w:t>Страховщик:</w:t>
                            </w:r>
                          </w:p>
                          <w:p w:rsidR="00F80DFF" w:rsidRDefault="00F80DFF" w:rsidP="00F80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53.45pt;margin-top:37.65pt;width:240.75pt;height:36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YwPgIAAF4EAAAOAAAAZHJzL2Uyb0RvYy54bWysVM2O0zAQviPxDpbvNGlp2W3UdLV0KUJa&#10;fqSFB3AcJ7FwPMZ2myw37rwC78CBAzdeoftGjJ1sqeC2IgfL4xl/nvm+mawu+laRvbBOgs7pdJJS&#10;IjSHUuo6px/eb5+cU+I80yVToEVOb4WjF+vHj1adycQMGlClsARBtMs6k9PGe5MlieONaJmbgBEa&#10;nRXYlnk0bZ2UlnWI3qpklqbPkg5saSxw4RyeXg1Ouo74VSW4f1tVTniicoq5+bjauBZhTdYrltWW&#10;mUbyMQ32gCxaJjU+eoS6Yp6RnZX/QLWSW3BQ+QmHNoGqklzEGrCaafpXNTcNMyLWguQ4c6TJ/T9Y&#10;/mb/zhJZonaUaNaiRIdvh++HH4dfh593X+6+klngqDMuw9Abg8G+fw59iA/1OnMN/KMjGjYN07W4&#10;tBa6RrASc5yGm8nJ1QHHBZCiew0lPsZ2HiJQX9k2ACIlBNFRq9ujPqL3hOPh03RxtpgtKOHomy+W&#10;03QRFUxYdn/dWOdfCmhJ2OTUYgNEeLa/dj6kw7L7kJg+KFlupVLRsHWxUZbsGTbLNn6xAqzyNExp&#10;0uV0GRJ5KEQrPXa9km1Oz9PwDX0YeHuhy9iTnkk17DFlpUciA3cDi74v+lG3UZ8Cyltk1sLQ5DiU&#10;uGnAfqakwwbPqfu0Y1ZQol5pVGc5nc/DRERjvjiboWFPPcWph2mOUDn1lAzbjR+maGesrBt8aegH&#10;DZeoaCUj10H6IasxfWziKME4cGFKTu0Y9ee3sP4NAAD//wMAUEsDBBQABgAIAAAAIQCIfNJJ4AAA&#10;AAoBAAAPAAAAZHJzL2Rvd25yZXYueG1sTI/BTsMwDIbvSLxDZCQuaEvp2GhL02maQJw3uOyWNV5b&#10;0Thtk60dT485wdH2p9/fn68n24oLDr5xpOBxHoFAKp1pqFLw+fE2S0D4oMno1hEquKKHdXF7k+vM&#10;uJF2eNmHSnAI+UwrqEPoMil9WaPVfu46JL6d3GB14HGopBn0yOG2lXEUraTVDfGHWne4rbH82p+t&#10;Aje+Xq3DPoofDt/2fbvpd6e4V+r+btq8gAg4hT8YfvVZHQp2OrozGS9aBctolTKq4Hm5AMFAmiRP&#10;II68SJMFyCKX/ysUPwAAAP//AwBQSwECLQAUAAYACAAAACEAtoM4kv4AAADhAQAAEwAAAAAAAAAA&#10;AAAAAAAAAAAAW0NvbnRlbnRfVHlwZXNdLnhtbFBLAQItABQABgAIAAAAIQA4/SH/1gAAAJQBAAAL&#10;AAAAAAAAAAAAAAAAAC8BAABfcmVscy8ucmVsc1BLAQItABQABgAIAAAAIQBzlQYwPgIAAF4EAAAO&#10;AAAAAAAAAAAAAAAAAC4CAABkcnMvZTJvRG9jLnhtbFBLAQItABQABgAIAAAAIQCIfNJJ4AAAAAoB&#10;AAAPAAAAAAAAAAAAAAAAAJgEAABkcnMvZG93bnJldi54bWxQSwUGAAAAAAQABADzAAAApQUAAAAA&#10;" strokecolor="white">
                <v:textbox>
                  <w:txbxContent>
                    <w:p w:rsidR="00F80DFF" w:rsidRPr="00F80DFF" w:rsidRDefault="008416FE" w:rsidP="00F80DFF">
                      <w:pPr>
                        <w:rPr>
                          <w:rFonts w:eastAsia="Arial Unicode MS"/>
                          <w:b/>
                          <w:color w:val="000000"/>
                        </w:rPr>
                      </w:pPr>
                      <w:r w:rsidRPr="008416FE">
                        <w:rPr>
                          <w:rFonts w:eastAsia="Arial Unicode MS"/>
                          <w:b/>
                          <w:bCs/>
                          <w:color w:val="000000"/>
                        </w:rPr>
                        <w:t>Страховщик:</w:t>
                      </w:r>
                    </w:p>
                    <w:p w:rsidR="00F80DFF" w:rsidRDefault="00F80DFF" w:rsidP="00F80DFF"/>
                  </w:txbxContent>
                </v:textbox>
                <w10:wrap type="square"/>
              </v:shape>
            </w:pict>
          </mc:Fallback>
        </mc:AlternateContent>
      </w:r>
      <w:r w:rsidR="008D520C" w:rsidRPr="006F31F0">
        <w:rPr>
          <w:b/>
          <w:bCs/>
        </w:rPr>
        <w:t>1</w:t>
      </w:r>
      <w:r w:rsidR="00F80DFF">
        <w:rPr>
          <w:b/>
          <w:bCs/>
        </w:rPr>
        <w:t>2</w:t>
      </w:r>
      <w:r w:rsidR="008D520C" w:rsidRPr="006F31F0">
        <w:rPr>
          <w:b/>
          <w:bCs/>
        </w:rPr>
        <w:t xml:space="preserve">. </w:t>
      </w:r>
      <w:r w:rsidR="00F80DFF">
        <w:rPr>
          <w:b/>
          <w:bCs/>
        </w:rPr>
        <w:t>ЮРИДИЧЕСКИЕ АДРЕСА, БАНКОВСКИЕ И ОТГРУЗОЧНЫЕ РЕКВИЗИТЫ СТОРОН НА МОМЕНТ ПОДПИСАНИЯ КОНТРАКТА</w:t>
      </w:r>
    </w:p>
    <w:p w:rsidR="008D520C" w:rsidRPr="006F31F0" w:rsidRDefault="008D520C">
      <w:pPr>
        <w:snapToGrid w:val="0"/>
        <w:jc w:val="both"/>
      </w:pPr>
    </w:p>
    <w:p w:rsidR="008D520C" w:rsidRDefault="008D520C">
      <w:pPr>
        <w:jc w:val="both"/>
      </w:pPr>
    </w:p>
    <w:p w:rsidR="00E92651" w:rsidRPr="00E92651" w:rsidRDefault="00E92651" w:rsidP="00E92651">
      <w:pPr>
        <w:widowControl w:val="0"/>
        <w:autoSpaceDE w:val="0"/>
        <w:autoSpaceDN w:val="0"/>
        <w:adjustRightInd w:val="0"/>
        <w:ind w:left="6096"/>
        <w:jc w:val="both"/>
        <w:outlineLvl w:val="0"/>
        <w:rPr>
          <w:rFonts w:eastAsia="Arial Unicode MS"/>
          <w:bCs/>
          <w:color w:val="000000"/>
          <w:lang w:eastAsia="en-US"/>
        </w:rPr>
      </w:pPr>
      <w:r w:rsidRPr="00E92651">
        <w:rPr>
          <w:rFonts w:eastAsia="Arial Unicode MS"/>
          <w:bCs/>
          <w:color w:val="000000"/>
          <w:lang w:eastAsia="en-US"/>
        </w:rPr>
        <w:lastRenderedPageBreak/>
        <w:t>Приложение № 1</w:t>
      </w:r>
    </w:p>
    <w:p w:rsidR="00E92651" w:rsidRPr="00E92651" w:rsidRDefault="00E92651" w:rsidP="00E92651">
      <w:pPr>
        <w:ind w:firstLine="6096"/>
        <w:jc w:val="both"/>
        <w:rPr>
          <w:rFonts w:eastAsia="Arial Unicode MS"/>
          <w:color w:val="000000"/>
          <w:lang w:eastAsia="en-US"/>
        </w:rPr>
      </w:pPr>
      <w:r w:rsidRPr="00E92651">
        <w:rPr>
          <w:rFonts w:eastAsia="Arial Unicode MS"/>
          <w:color w:val="000000"/>
          <w:lang w:eastAsia="en-US"/>
        </w:rPr>
        <w:t xml:space="preserve">к Государственному Контракту </w:t>
      </w:r>
    </w:p>
    <w:p w:rsidR="00E92651" w:rsidRPr="00E92651" w:rsidRDefault="00E92651" w:rsidP="00E92651">
      <w:pPr>
        <w:ind w:right="139" w:firstLine="6096"/>
        <w:jc w:val="both"/>
        <w:rPr>
          <w:rFonts w:eastAsia="Arial Unicode MS"/>
          <w:color w:val="000000"/>
          <w:lang w:eastAsia="en-US"/>
        </w:rPr>
      </w:pPr>
      <w:r w:rsidRPr="00E92651">
        <w:rPr>
          <w:rFonts w:eastAsia="Arial Unicode MS"/>
          <w:color w:val="000000"/>
          <w:lang w:eastAsia="en-US"/>
        </w:rPr>
        <w:t xml:space="preserve">№ </w:t>
      </w:r>
      <w:r w:rsidR="00D33350">
        <w:rPr>
          <w:rFonts w:eastAsia="Arial Unicode MS"/>
          <w:color w:val="000000"/>
          <w:lang w:eastAsia="en-US"/>
        </w:rPr>
        <w:t>__________________</w:t>
      </w:r>
    </w:p>
    <w:p w:rsidR="00E92651" w:rsidRPr="00E92651" w:rsidRDefault="00E92651" w:rsidP="00E92651">
      <w:pPr>
        <w:ind w:right="139" w:firstLine="6096"/>
        <w:jc w:val="both"/>
        <w:rPr>
          <w:rFonts w:eastAsia="Arial Unicode MS"/>
          <w:color w:val="000000"/>
          <w:lang w:eastAsia="en-US"/>
        </w:rPr>
      </w:pPr>
      <w:r w:rsidRPr="00E92651">
        <w:rPr>
          <w:rFonts w:eastAsia="Arial Unicode MS"/>
          <w:color w:val="000000"/>
          <w:lang w:eastAsia="en-US"/>
        </w:rPr>
        <w:t>от «</w:t>
      </w:r>
      <w:r w:rsidR="00D33350">
        <w:rPr>
          <w:rFonts w:eastAsia="Arial Unicode MS"/>
          <w:color w:val="000000"/>
          <w:lang w:eastAsia="en-US"/>
        </w:rPr>
        <w:t>___</w:t>
      </w:r>
      <w:r w:rsidRPr="00E92651">
        <w:rPr>
          <w:rFonts w:eastAsia="Arial Unicode MS"/>
          <w:color w:val="000000"/>
          <w:lang w:eastAsia="en-US"/>
        </w:rPr>
        <w:t xml:space="preserve">» </w:t>
      </w:r>
      <w:r w:rsidR="00D33350">
        <w:rPr>
          <w:rFonts w:eastAsia="Arial Unicode MS"/>
          <w:color w:val="000000"/>
          <w:lang w:eastAsia="en-US"/>
        </w:rPr>
        <w:t>____________</w:t>
      </w:r>
      <w:r w:rsidRPr="00E92651">
        <w:rPr>
          <w:rFonts w:eastAsia="Arial Unicode MS"/>
          <w:color w:val="000000"/>
          <w:lang w:eastAsia="en-US"/>
        </w:rPr>
        <w:t xml:space="preserve"> 202</w:t>
      </w:r>
      <w:r w:rsidR="00D33350">
        <w:rPr>
          <w:rFonts w:eastAsia="Arial Unicode MS"/>
          <w:color w:val="000000"/>
          <w:lang w:eastAsia="en-US"/>
        </w:rPr>
        <w:t>6</w:t>
      </w:r>
      <w:r w:rsidRPr="00E92651">
        <w:rPr>
          <w:rFonts w:eastAsia="Arial Unicode MS"/>
          <w:color w:val="000000"/>
          <w:lang w:eastAsia="en-US"/>
        </w:rPr>
        <w:t xml:space="preserve"> г. </w:t>
      </w:r>
    </w:p>
    <w:p w:rsidR="00E92651" w:rsidRPr="00E92651" w:rsidRDefault="00E92651" w:rsidP="00E92651">
      <w:pPr>
        <w:jc w:val="both"/>
        <w:rPr>
          <w:rFonts w:ascii="Arial Unicode MS" w:eastAsia="Arial Unicode MS" w:hAnsi="Arial Unicode MS" w:cs="Arial Unicode MS"/>
          <w:b/>
          <w:bCs/>
          <w:color w:val="000000"/>
          <w:lang w:eastAsia="en-US"/>
        </w:rPr>
      </w:pPr>
    </w:p>
    <w:p w:rsidR="00E92651" w:rsidRPr="00E92651" w:rsidRDefault="00E92651" w:rsidP="00E92651">
      <w:pPr>
        <w:spacing w:after="120"/>
        <w:ind w:right="440"/>
        <w:rPr>
          <w:rFonts w:ascii="Arial Unicode MS" w:eastAsia="Arial Unicode MS" w:hAnsi="Arial Unicode MS"/>
          <w:b/>
          <w:bCs/>
          <w:iCs/>
          <w:color w:val="000000"/>
          <w:lang w:eastAsia="x-none"/>
        </w:rPr>
      </w:pPr>
    </w:p>
    <w:p w:rsidR="00E92651" w:rsidRPr="00E92651" w:rsidRDefault="00E92651" w:rsidP="00E92651">
      <w:pPr>
        <w:jc w:val="center"/>
        <w:rPr>
          <w:rFonts w:eastAsia="Arial Unicode MS"/>
          <w:b/>
          <w:color w:val="000000"/>
          <w:lang w:eastAsia="en-US"/>
        </w:rPr>
      </w:pPr>
      <w:r w:rsidRPr="00E92651">
        <w:rPr>
          <w:rFonts w:eastAsia="Arial Unicode MS"/>
          <w:b/>
          <w:color w:val="000000"/>
          <w:lang w:eastAsia="en-US"/>
        </w:rPr>
        <w:t>Спецификация</w:t>
      </w:r>
    </w:p>
    <w:p w:rsidR="00E92651" w:rsidRPr="00E92651" w:rsidRDefault="00E92651" w:rsidP="00E92651">
      <w:pPr>
        <w:suppressLineNumbers/>
        <w:suppressAutoHyphens/>
        <w:jc w:val="center"/>
        <w:outlineLvl w:val="1"/>
        <w:rPr>
          <w:rFonts w:eastAsia="Arial Unicode MS"/>
          <w:b/>
          <w:color w:val="000000"/>
          <w:lang w:eastAsia="en-US"/>
        </w:rPr>
      </w:pPr>
      <w:r w:rsidRPr="00E92651">
        <w:rPr>
          <w:rFonts w:eastAsia="Arial Unicode MS"/>
          <w:b/>
          <w:color w:val="000000"/>
          <w:lang w:eastAsia="en-US"/>
        </w:rPr>
        <w:t>перечень транспортных средств, подлежащих страхованию</w:t>
      </w:r>
    </w:p>
    <w:p w:rsidR="00E92651" w:rsidRPr="00E92651" w:rsidRDefault="00E92651" w:rsidP="00E92651">
      <w:pPr>
        <w:suppressLineNumbers/>
        <w:suppressAutoHyphens/>
        <w:jc w:val="center"/>
        <w:outlineLvl w:val="1"/>
        <w:rPr>
          <w:rFonts w:eastAsia="Arial Unicode MS"/>
          <w:b/>
          <w:color w:val="000000"/>
          <w:lang w:eastAsia="en-US"/>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1417"/>
        <w:gridCol w:w="2126"/>
        <w:gridCol w:w="993"/>
        <w:gridCol w:w="567"/>
        <w:gridCol w:w="708"/>
        <w:gridCol w:w="709"/>
        <w:gridCol w:w="567"/>
        <w:gridCol w:w="992"/>
      </w:tblGrid>
      <w:tr w:rsidR="00CA00D2" w:rsidRPr="00E92651" w:rsidTr="00CA00D2">
        <w:tc>
          <w:tcPr>
            <w:tcW w:w="568"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 п/п</w:t>
            </w:r>
          </w:p>
        </w:tc>
        <w:tc>
          <w:tcPr>
            <w:tcW w:w="1985"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 xml:space="preserve">Марка, </w:t>
            </w:r>
            <w:r w:rsidR="00CA00D2">
              <w:rPr>
                <w:rFonts w:eastAsia="Arial Unicode MS"/>
                <w:color w:val="000000"/>
                <w:sz w:val="22"/>
                <w:szCs w:val="22"/>
                <w:lang w:eastAsia="en-US"/>
              </w:rPr>
              <w:t xml:space="preserve">модель, пассажировместимость для            категории </w:t>
            </w:r>
            <w:r w:rsidR="00CA00D2">
              <w:rPr>
                <w:rFonts w:eastAsia="Arial Unicode MS"/>
                <w:color w:val="000000"/>
                <w:sz w:val="22"/>
                <w:szCs w:val="22"/>
                <w:lang w:val="en-US" w:eastAsia="en-US"/>
              </w:rPr>
              <w:t>D</w:t>
            </w:r>
          </w:p>
        </w:tc>
        <w:tc>
          <w:tcPr>
            <w:tcW w:w="1417"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Гос. номер</w:t>
            </w:r>
          </w:p>
        </w:tc>
        <w:tc>
          <w:tcPr>
            <w:tcW w:w="2126" w:type="dxa"/>
            <w:shd w:val="clear" w:color="auto" w:fill="auto"/>
          </w:tcPr>
          <w:p w:rsidR="00E92651" w:rsidRPr="00E92651" w:rsidRDefault="00E92651" w:rsidP="00E92651">
            <w:pPr>
              <w:jc w:val="center"/>
              <w:rPr>
                <w:rFonts w:eastAsia="Arial Unicode MS"/>
                <w:color w:val="000000"/>
                <w:sz w:val="22"/>
                <w:szCs w:val="22"/>
                <w:lang w:eastAsia="en-US"/>
              </w:rPr>
            </w:pPr>
            <w:r w:rsidRPr="00E92651">
              <w:rPr>
                <w:rFonts w:eastAsia="Arial Unicode MS"/>
                <w:color w:val="000000"/>
                <w:sz w:val="22"/>
                <w:szCs w:val="22"/>
                <w:lang w:eastAsia="en-US"/>
              </w:rPr>
              <w:t>VIN номер</w:t>
            </w:r>
          </w:p>
        </w:tc>
        <w:tc>
          <w:tcPr>
            <w:tcW w:w="993"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БТ</w:t>
            </w:r>
          </w:p>
        </w:tc>
        <w:tc>
          <w:tcPr>
            <w:tcW w:w="567"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КТ</w:t>
            </w:r>
          </w:p>
        </w:tc>
        <w:tc>
          <w:tcPr>
            <w:tcW w:w="708"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КМБ</w:t>
            </w:r>
          </w:p>
        </w:tc>
        <w:tc>
          <w:tcPr>
            <w:tcW w:w="709"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КО</w:t>
            </w:r>
          </w:p>
        </w:tc>
        <w:tc>
          <w:tcPr>
            <w:tcW w:w="567" w:type="dxa"/>
            <w:shd w:val="clear" w:color="auto" w:fill="auto"/>
          </w:tcPr>
          <w:p w:rsidR="00E92651" w:rsidRPr="00E92651" w:rsidRDefault="00E92651" w:rsidP="00E92651">
            <w:pPr>
              <w:rPr>
                <w:rFonts w:eastAsia="Arial Unicode MS"/>
                <w:color w:val="000000"/>
                <w:sz w:val="22"/>
                <w:szCs w:val="22"/>
                <w:lang w:eastAsia="en-US"/>
              </w:rPr>
            </w:pPr>
            <w:r w:rsidRPr="00E92651">
              <w:rPr>
                <w:rFonts w:eastAsia="Arial Unicode MS"/>
                <w:color w:val="000000"/>
                <w:sz w:val="22"/>
                <w:szCs w:val="22"/>
                <w:lang w:eastAsia="en-US"/>
              </w:rPr>
              <w:t>КМ</w:t>
            </w:r>
          </w:p>
        </w:tc>
        <w:tc>
          <w:tcPr>
            <w:tcW w:w="992" w:type="dxa"/>
            <w:shd w:val="clear" w:color="auto" w:fill="auto"/>
          </w:tcPr>
          <w:p w:rsidR="00E92651" w:rsidRPr="00E92651" w:rsidRDefault="00E92651" w:rsidP="00E92651">
            <w:pPr>
              <w:rPr>
                <w:rFonts w:eastAsia="Arial Unicode MS"/>
                <w:color w:val="000000"/>
                <w:lang w:eastAsia="en-US"/>
              </w:rPr>
            </w:pPr>
            <w:r w:rsidRPr="00E92651">
              <w:rPr>
                <w:rFonts w:eastAsia="Arial Unicode MS"/>
                <w:color w:val="000000"/>
                <w:lang w:eastAsia="en-US"/>
              </w:rPr>
              <w:t>Итого:</w:t>
            </w:r>
          </w:p>
        </w:tc>
      </w:tr>
      <w:tr w:rsidR="00667F5F" w:rsidRPr="00E92651" w:rsidTr="00CA00D2">
        <w:tc>
          <w:tcPr>
            <w:tcW w:w="568" w:type="dxa"/>
            <w:shd w:val="clear" w:color="auto" w:fill="auto"/>
          </w:tcPr>
          <w:p w:rsidR="00667F5F" w:rsidRPr="00E92651" w:rsidRDefault="00667F5F" w:rsidP="00E92651">
            <w:pPr>
              <w:rPr>
                <w:rFonts w:eastAsia="Arial Unicode MS"/>
                <w:color w:val="000000"/>
                <w:sz w:val="22"/>
                <w:szCs w:val="22"/>
                <w:lang w:eastAsia="en-US"/>
              </w:rPr>
            </w:pPr>
            <w:r w:rsidRPr="00E92651">
              <w:rPr>
                <w:rFonts w:eastAsia="Arial Unicode MS"/>
                <w:color w:val="000000"/>
                <w:sz w:val="22"/>
                <w:szCs w:val="22"/>
                <w:lang w:eastAsia="en-US"/>
              </w:rPr>
              <w:t>1</w:t>
            </w:r>
          </w:p>
        </w:tc>
        <w:tc>
          <w:tcPr>
            <w:tcW w:w="1985" w:type="dxa"/>
            <w:shd w:val="clear" w:color="auto" w:fill="auto"/>
          </w:tcPr>
          <w:p w:rsidR="00667F5F" w:rsidRPr="0025342D" w:rsidRDefault="00667F5F" w:rsidP="006F5308">
            <w:r w:rsidRPr="0025342D">
              <w:t>LADA NIVA</w:t>
            </w:r>
          </w:p>
        </w:tc>
        <w:tc>
          <w:tcPr>
            <w:tcW w:w="1417" w:type="dxa"/>
            <w:shd w:val="clear" w:color="auto" w:fill="auto"/>
          </w:tcPr>
          <w:p w:rsidR="00667F5F" w:rsidRPr="00C410E7" w:rsidRDefault="00667F5F" w:rsidP="006F5308">
            <w:r w:rsidRPr="00C410E7">
              <w:t>С465АЕ224</w:t>
            </w:r>
          </w:p>
        </w:tc>
        <w:tc>
          <w:tcPr>
            <w:tcW w:w="2126" w:type="dxa"/>
            <w:shd w:val="clear" w:color="auto" w:fill="auto"/>
          </w:tcPr>
          <w:p w:rsidR="00667F5F" w:rsidRPr="00F31835" w:rsidRDefault="00667F5F" w:rsidP="006F5308">
            <w:r w:rsidRPr="00F31835">
              <w:t>XTA212300S0957328</w:t>
            </w:r>
          </w:p>
        </w:tc>
        <w:tc>
          <w:tcPr>
            <w:tcW w:w="993" w:type="dxa"/>
            <w:shd w:val="clear" w:color="auto" w:fill="auto"/>
          </w:tcPr>
          <w:p w:rsidR="00667F5F" w:rsidRPr="00E92651" w:rsidRDefault="00667F5F" w:rsidP="00D33350">
            <w:pPr>
              <w:rPr>
                <w:rFonts w:eastAsia="Arial Unicode MS"/>
                <w:color w:val="000000"/>
                <w:sz w:val="22"/>
                <w:szCs w:val="22"/>
                <w:lang w:eastAsia="en-US"/>
              </w:rPr>
            </w:pPr>
          </w:p>
        </w:tc>
        <w:tc>
          <w:tcPr>
            <w:tcW w:w="567" w:type="dxa"/>
            <w:shd w:val="clear" w:color="auto" w:fill="auto"/>
          </w:tcPr>
          <w:p w:rsidR="00667F5F" w:rsidRPr="00E92651" w:rsidRDefault="00667F5F" w:rsidP="00E92651">
            <w:pPr>
              <w:rPr>
                <w:rFonts w:eastAsia="Arial Unicode MS"/>
                <w:color w:val="000000"/>
                <w:sz w:val="22"/>
                <w:szCs w:val="22"/>
                <w:lang w:eastAsia="en-US"/>
              </w:rPr>
            </w:pPr>
          </w:p>
        </w:tc>
        <w:tc>
          <w:tcPr>
            <w:tcW w:w="708" w:type="dxa"/>
            <w:shd w:val="clear" w:color="auto" w:fill="auto"/>
          </w:tcPr>
          <w:p w:rsidR="00667F5F" w:rsidRPr="00E92651" w:rsidRDefault="00667F5F" w:rsidP="00D33350">
            <w:pPr>
              <w:rPr>
                <w:rFonts w:eastAsia="Arial Unicode MS"/>
                <w:color w:val="000000"/>
                <w:sz w:val="22"/>
                <w:szCs w:val="22"/>
                <w:lang w:eastAsia="en-US"/>
              </w:rPr>
            </w:pPr>
          </w:p>
        </w:tc>
        <w:tc>
          <w:tcPr>
            <w:tcW w:w="709" w:type="dxa"/>
            <w:shd w:val="clear" w:color="auto" w:fill="auto"/>
          </w:tcPr>
          <w:p w:rsidR="00667F5F" w:rsidRPr="00E92651" w:rsidRDefault="00667F5F" w:rsidP="00E92651">
            <w:pPr>
              <w:rPr>
                <w:rFonts w:eastAsia="Arial Unicode MS"/>
                <w:color w:val="000000"/>
                <w:sz w:val="22"/>
                <w:szCs w:val="22"/>
                <w:lang w:eastAsia="en-US"/>
              </w:rPr>
            </w:pPr>
          </w:p>
        </w:tc>
        <w:tc>
          <w:tcPr>
            <w:tcW w:w="567" w:type="dxa"/>
            <w:shd w:val="clear" w:color="auto" w:fill="auto"/>
          </w:tcPr>
          <w:p w:rsidR="00667F5F" w:rsidRPr="00E92651" w:rsidRDefault="00667F5F" w:rsidP="00E92651">
            <w:pPr>
              <w:rPr>
                <w:rFonts w:eastAsia="Arial Unicode MS"/>
                <w:color w:val="000000"/>
                <w:sz w:val="22"/>
                <w:szCs w:val="22"/>
                <w:lang w:eastAsia="en-US"/>
              </w:rPr>
            </w:pPr>
          </w:p>
        </w:tc>
        <w:tc>
          <w:tcPr>
            <w:tcW w:w="992" w:type="dxa"/>
            <w:shd w:val="clear" w:color="auto" w:fill="auto"/>
          </w:tcPr>
          <w:p w:rsidR="00667F5F" w:rsidRPr="00E92651" w:rsidRDefault="00667F5F" w:rsidP="00D33350">
            <w:pPr>
              <w:rPr>
                <w:rFonts w:eastAsia="Arial Unicode MS"/>
                <w:color w:val="000000"/>
                <w:sz w:val="22"/>
                <w:szCs w:val="22"/>
                <w:lang w:eastAsia="en-US"/>
              </w:rPr>
            </w:pPr>
          </w:p>
        </w:tc>
      </w:tr>
      <w:tr w:rsidR="00667F5F" w:rsidRPr="00E92651" w:rsidTr="00CA00D2">
        <w:tc>
          <w:tcPr>
            <w:tcW w:w="568" w:type="dxa"/>
            <w:shd w:val="clear" w:color="auto" w:fill="auto"/>
          </w:tcPr>
          <w:p w:rsidR="00667F5F" w:rsidRPr="00E92651" w:rsidRDefault="00667F5F" w:rsidP="00E92651">
            <w:pPr>
              <w:rPr>
                <w:rFonts w:eastAsia="Arial Unicode MS"/>
                <w:color w:val="000000"/>
                <w:sz w:val="22"/>
                <w:szCs w:val="22"/>
                <w:lang w:eastAsia="en-US"/>
              </w:rPr>
            </w:pPr>
            <w:r w:rsidRPr="00E92651">
              <w:rPr>
                <w:rFonts w:eastAsia="Arial Unicode MS"/>
                <w:color w:val="000000"/>
                <w:sz w:val="22"/>
                <w:szCs w:val="22"/>
                <w:lang w:eastAsia="en-US"/>
              </w:rPr>
              <w:t>2</w:t>
            </w:r>
          </w:p>
        </w:tc>
        <w:tc>
          <w:tcPr>
            <w:tcW w:w="1985" w:type="dxa"/>
            <w:shd w:val="clear" w:color="auto" w:fill="auto"/>
          </w:tcPr>
          <w:p w:rsidR="00667F5F" w:rsidRDefault="00667F5F" w:rsidP="006F5308">
            <w:r w:rsidRPr="0025342D">
              <w:t>3010GA, специализированный, рефрижератор</w:t>
            </w:r>
          </w:p>
        </w:tc>
        <w:tc>
          <w:tcPr>
            <w:tcW w:w="1417" w:type="dxa"/>
            <w:shd w:val="clear" w:color="auto" w:fill="auto"/>
          </w:tcPr>
          <w:p w:rsidR="00667F5F" w:rsidRDefault="00667F5F" w:rsidP="006F5308">
            <w:r w:rsidRPr="00C410E7">
              <w:t>М838АМ224</w:t>
            </w:r>
          </w:p>
        </w:tc>
        <w:tc>
          <w:tcPr>
            <w:tcW w:w="2126" w:type="dxa"/>
            <w:shd w:val="clear" w:color="auto" w:fill="auto"/>
          </w:tcPr>
          <w:p w:rsidR="00667F5F" w:rsidRDefault="00667F5F" w:rsidP="006F5308">
            <w:r w:rsidRPr="00F31835">
              <w:t>XZV3010GAS0004417</w:t>
            </w:r>
          </w:p>
        </w:tc>
        <w:tc>
          <w:tcPr>
            <w:tcW w:w="993" w:type="dxa"/>
            <w:shd w:val="clear" w:color="auto" w:fill="auto"/>
          </w:tcPr>
          <w:p w:rsidR="00667F5F" w:rsidRPr="00E92651" w:rsidRDefault="00667F5F" w:rsidP="006F38D9">
            <w:pPr>
              <w:rPr>
                <w:rFonts w:eastAsia="Arial Unicode MS"/>
                <w:color w:val="000000"/>
                <w:sz w:val="22"/>
                <w:szCs w:val="22"/>
                <w:lang w:eastAsia="en-US"/>
              </w:rPr>
            </w:pPr>
          </w:p>
        </w:tc>
        <w:tc>
          <w:tcPr>
            <w:tcW w:w="567" w:type="dxa"/>
            <w:shd w:val="clear" w:color="auto" w:fill="auto"/>
          </w:tcPr>
          <w:p w:rsidR="00667F5F" w:rsidRPr="00E92651" w:rsidRDefault="00667F5F" w:rsidP="00E92651">
            <w:pPr>
              <w:rPr>
                <w:rFonts w:eastAsia="Arial Unicode MS"/>
                <w:color w:val="000000"/>
                <w:sz w:val="22"/>
                <w:szCs w:val="22"/>
                <w:lang w:eastAsia="en-US"/>
              </w:rPr>
            </w:pPr>
          </w:p>
        </w:tc>
        <w:tc>
          <w:tcPr>
            <w:tcW w:w="708" w:type="dxa"/>
            <w:shd w:val="clear" w:color="auto" w:fill="auto"/>
          </w:tcPr>
          <w:p w:rsidR="00667F5F" w:rsidRPr="008D520C" w:rsidRDefault="00667F5F" w:rsidP="00E92651">
            <w:pPr>
              <w:rPr>
                <w:rFonts w:ascii="Calibri" w:eastAsia="Arial Unicode MS" w:hAnsi="Calibri" w:cs="Arial Unicode MS"/>
                <w:color w:val="000000"/>
                <w:lang w:eastAsia="en-US"/>
              </w:rPr>
            </w:pPr>
          </w:p>
        </w:tc>
        <w:tc>
          <w:tcPr>
            <w:tcW w:w="709" w:type="dxa"/>
            <w:shd w:val="clear" w:color="auto" w:fill="auto"/>
          </w:tcPr>
          <w:p w:rsidR="00667F5F" w:rsidRPr="00E92651" w:rsidRDefault="00667F5F" w:rsidP="00E92651">
            <w:pPr>
              <w:rPr>
                <w:rFonts w:eastAsia="Arial Unicode MS"/>
                <w:color w:val="000000"/>
                <w:sz w:val="22"/>
                <w:szCs w:val="22"/>
                <w:lang w:eastAsia="en-US"/>
              </w:rPr>
            </w:pPr>
          </w:p>
        </w:tc>
        <w:tc>
          <w:tcPr>
            <w:tcW w:w="567" w:type="dxa"/>
            <w:shd w:val="clear" w:color="auto" w:fill="auto"/>
          </w:tcPr>
          <w:p w:rsidR="00667F5F" w:rsidRPr="00E92651" w:rsidRDefault="00667F5F" w:rsidP="006F38D9">
            <w:pPr>
              <w:rPr>
                <w:rFonts w:eastAsia="Arial Unicode MS"/>
                <w:color w:val="000000"/>
                <w:sz w:val="22"/>
                <w:szCs w:val="22"/>
                <w:lang w:eastAsia="en-US"/>
              </w:rPr>
            </w:pPr>
          </w:p>
        </w:tc>
        <w:tc>
          <w:tcPr>
            <w:tcW w:w="992" w:type="dxa"/>
            <w:shd w:val="clear" w:color="auto" w:fill="auto"/>
          </w:tcPr>
          <w:p w:rsidR="00667F5F" w:rsidRPr="00E92651" w:rsidRDefault="00667F5F" w:rsidP="00E92651">
            <w:pPr>
              <w:rPr>
                <w:rFonts w:eastAsia="Arial Unicode MS"/>
                <w:color w:val="000000"/>
                <w:sz w:val="22"/>
                <w:szCs w:val="22"/>
                <w:lang w:eastAsia="en-US"/>
              </w:rPr>
            </w:pPr>
          </w:p>
        </w:tc>
      </w:tr>
      <w:tr w:rsidR="00E92651" w:rsidRPr="00E92651" w:rsidTr="00CA00D2">
        <w:trPr>
          <w:trHeight w:val="458"/>
        </w:trPr>
        <w:tc>
          <w:tcPr>
            <w:tcW w:w="9640" w:type="dxa"/>
            <w:gridSpan w:val="9"/>
            <w:shd w:val="clear" w:color="auto" w:fill="auto"/>
          </w:tcPr>
          <w:p w:rsidR="00E92651" w:rsidRPr="00E92651" w:rsidRDefault="00E92651" w:rsidP="00E92651">
            <w:pPr>
              <w:jc w:val="center"/>
              <w:rPr>
                <w:rFonts w:eastAsia="Arial Unicode MS"/>
                <w:b/>
                <w:color w:val="000000"/>
                <w:sz w:val="22"/>
                <w:szCs w:val="22"/>
                <w:lang w:eastAsia="en-US"/>
              </w:rPr>
            </w:pPr>
            <w:r w:rsidRPr="00E92651">
              <w:rPr>
                <w:rFonts w:eastAsia="Arial Unicode MS"/>
                <w:b/>
                <w:color w:val="000000"/>
                <w:sz w:val="22"/>
                <w:szCs w:val="22"/>
                <w:lang w:eastAsia="en-US"/>
              </w:rPr>
              <w:t>ВСЕГО:</w:t>
            </w:r>
          </w:p>
        </w:tc>
        <w:tc>
          <w:tcPr>
            <w:tcW w:w="992" w:type="dxa"/>
            <w:shd w:val="clear" w:color="auto" w:fill="auto"/>
          </w:tcPr>
          <w:p w:rsidR="00E92651" w:rsidRPr="00E92651" w:rsidRDefault="00E92651" w:rsidP="00E92651">
            <w:pPr>
              <w:rPr>
                <w:rFonts w:eastAsia="Arial Unicode MS"/>
                <w:b/>
                <w:color w:val="000000"/>
                <w:sz w:val="22"/>
                <w:szCs w:val="22"/>
                <w:lang w:eastAsia="en-US"/>
              </w:rPr>
            </w:pPr>
          </w:p>
        </w:tc>
      </w:tr>
    </w:tbl>
    <w:p w:rsidR="00E92651" w:rsidRPr="00E92651" w:rsidRDefault="00E92651" w:rsidP="00E92651">
      <w:pPr>
        <w:tabs>
          <w:tab w:val="left" w:pos="708"/>
          <w:tab w:val="left" w:pos="1560"/>
        </w:tabs>
        <w:ind w:left="360"/>
        <w:jc w:val="center"/>
        <w:rPr>
          <w:rFonts w:ascii="Arial Unicode MS" w:eastAsia="Arial Unicode MS" w:hAnsi="Arial Unicode MS" w:cs="Arial Unicode MS"/>
          <w:noProof/>
          <w:color w:val="000000"/>
          <w:lang w:eastAsia="en-US"/>
        </w:rPr>
      </w:pPr>
    </w:p>
    <w:p w:rsidR="00E92651" w:rsidRPr="00E92651" w:rsidRDefault="00E92651" w:rsidP="00E92651">
      <w:pPr>
        <w:tabs>
          <w:tab w:val="left" w:pos="0"/>
          <w:tab w:val="left" w:pos="1560"/>
        </w:tabs>
        <w:ind w:firstLine="709"/>
        <w:rPr>
          <w:rFonts w:eastAsia="Arial Unicode MS"/>
          <w:color w:val="000000"/>
          <w:lang w:eastAsia="en-US"/>
        </w:rPr>
      </w:pPr>
      <w:r w:rsidRPr="00E92651">
        <w:rPr>
          <w:rFonts w:eastAsia="Arial Unicode MS"/>
          <w:color w:val="000000"/>
          <w:lang w:eastAsia="en-US"/>
        </w:rPr>
        <w:t xml:space="preserve"> Объем услуг: страхование </w:t>
      </w:r>
      <w:r w:rsidR="00667F5F">
        <w:rPr>
          <w:rFonts w:eastAsia="Arial Unicode MS"/>
          <w:color w:val="000000"/>
          <w:lang w:eastAsia="en-US"/>
        </w:rPr>
        <w:t>2</w:t>
      </w:r>
      <w:r w:rsidRPr="00E92651">
        <w:rPr>
          <w:rFonts w:eastAsia="Arial Unicode MS"/>
          <w:color w:val="000000"/>
          <w:lang w:eastAsia="en-US"/>
        </w:rPr>
        <w:t xml:space="preserve"> (</w:t>
      </w:r>
      <w:r w:rsidR="00667F5F">
        <w:rPr>
          <w:rFonts w:eastAsia="Arial Unicode MS"/>
          <w:color w:val="000000"/>
          <w:lang w:eastAsia="en-US"/>
        </w:rPr>
        <w:t>двух</w:t>
      </w:r>
      <w:r w:rsidRPr="00E92651">
        <w:rPr>
          <w:rFonts w:eastAsia="Arial Unicode MS"/>
          <w:color w:val="000000"/>
          <w:lang w:eastAsia="en-US"/>
        </w:rPr>
        <w:t>) единиц транспортных средств.</w:t>
      </w:r>
    </w:p>
    <w:p w:rsidR="00E92651" w:rsidRDefault="00E92651">
      <w:pPr>
        <w:jc w:val="both"/>
      </w:pPr>
    </w:p>
    <w:p w:rsidR="008416FE" w:rsidRDefault="008416FE">
      <w:pPr>
        <w:jc w:val="both"/>
      </w:pPr>
    </w:p>
    <w:p w:rsidR="008416FE" w:rsidRPr="006F31F0" w:rsidRDefault="008416FE" w:rsidP="008416FE">
      <w:pPr>
        <w:ind w:left="708" w:firstLine="708"/>
        <w:jc w:val="both"/>
      </w:pPr>
      <w:r>
        <w:t>Страхователь:</w:t>
      </w:r>
      <w:r>
        <w:tab/>
      </w:r>
      <w:r>
        <w:tab/>
      </w:r>
      <w:r>
        <w:tab/>
      </w:r>
      <w:r>
        <w:tab/>
      </w:r>
      <w:r>
        <w:tab/>
      </w:r>
      <w:r>
        <w:tab/>
      </w:r>
      <w:r w:rsidRPr="003B1FA5">
        <w:t>Страховщик</w:t>
      </w:r>
      <w:r>
        <w:t>:</w:t>
      </w:r>
      <w:r>
        <w:tab/>
      </w:r>
      <w:r>
        <w:tab/>
      </w:r>
      <w:r>
        <w:tab/>
      </w:r>
      <w:r>
        <w:tab/>
      </w:r>
      <w:r>
        <w:tab/>
      </w:r>
    </w:p>
    <w:sectPr w:rsidR="008416FE" w:rsidRPr="006F31F0" w:rsidSect="00214DF1">
      <w:headerReference w:type="default" r:id="rId9"/>
      <w:pgSz w:w="11906" w:h="16838"/>
      <w:pgMar w:top="426" w:right="1133" w:bottom="426" w:left="1276"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450" w:rsidRDefault="00753450">
      <w:r>
        <w:separator/>
      </w:r>
    </w:p>
  </w:endnote>
  <w:endnote w:type="continuationSeparator" w:id="0">
    <w:p w:rsidR="00753450" w:rsidRDefault="0075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450" w:rsidRDefault="00753450">
      <w:r>
        <w:separator/>
      </w:r>
    </w:p>
  </w:footnote>
  <w:footnote w:type="continuationSeparator" w:id="0">
    <w:p w:rsidR="00753450" w:rsidRDefault="00753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20C" w:rsidRDefault="008D520C">
    <w:pPr>
      <w:pStyle w:val="a7"/>
      <w:jc w:val="center"/>
    </w:pPr>
  </w:p>
  <w:p w:rsidR="008D520C" w:rsidRDefault="008D520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348FF1"/>
    <w:multiLevelType w:val="singleLevel"/>
    <w:tmpl w:val="8C348FF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E63"/>
    <w:rsid w:val="0001435C"/>
    <w:rsid w:val="00014FD7"/>
    <w:rsid w:val="00015AED"/>
    <w:rsid w:val="000228DB"/>
    <w:rsid w:val="00024A72"/>
    <w:rsid w:val="00032036"/>
    <w:rsid w:val="00032F98"/>
    <w:rsid w:val="00034397"/>
    <w:rsid w:val="00035C55"/>
    <w:rsid w:val="000378C2"/>
    <w:rsid w:val="00040638"/>
    <w:rsid w:val="000469D2"/>
    <w:rsid w:val="00053C42"/>
    <w:rsid w:val="00055240"/>
    <w:rsid w:val="00056780"/>
    <w:rsid w:val="00056E95"/>
    <w:rsid w:val="00057C9A"/>
    <w:rsid w:val="000610DC"/>
    <w:rsid w:val="0006726B"/>
    <w:rsid w:val="00071585"/>
    <w:rsid w:val="00072BBE"/>
    <w:rsid w:val="00074720"/>
    <w:rsid w:val="0008460F"/>
    <w:rsid w:val="00084764"/>
    <w:rsid w:val="0008488D"/>
    <w:rsid w:val="00086188"/>
    <w:rsid w:val="00095A32"/>
    <w:rsid w:val="00096803"/>
    <w:rsid w:val="000A18B7"/>
    <w:rsid w:val="000A59B8"/>
    <w:rsid w:val="000A70B7"/>
    <w:rsid w:val="000B07AA"/>
    <w:rsid w:val="000B782D"/>
    <w:rsid w:val="000B7EF8"/>
    <w:rsid w:val="000C01B0"/>
    <w:rsid w:val="000C176A"/>
    <w:rsid w:val="000C678A"/>
    <w:rsid w:val="000D377B"/>
    <w:rsid w:val="000D5E76"/>
    <w:rsid w:val="000E1DED"/>
    <w:rsid w:val="000E2350"/>
    <w:rsid w:val="000E433E"/>
    <w:rsid w:val="000E775B"/>
    <w:rsid w:val="000F0B93"/>
    <w:rsid w:val="000F753B"/>
    <w:rsid w:val="000F7DC6"/>
    <w:rsid w:val="00101E93"/>
    <w:rsid w:val="00104F5C"/>
    <w:rsid w:val="00106ED7"/>
    <w:rsid w:val="00107575"/>
    <w:rsid w:val="00112412"/>
    <w:rsid w:val="00112B1A"/>
    <w:rsid w:val="00114602"/>
    <w:rsid w:val="00123C63"/>
    <w:rsid w:val="00126E00"/>
    <w:rsid w:val="00130037"/>
    <w:rsid w:val="0013093A"/>
    <w:rsid w:val="0013244D"/>
    <w:rsid w:val="0013645B"/>
    <w:rsid w:val="00136629"/>
    <w:rsid w:val="0014316B"/>
    <w:rsid w:val="001444BA"/>
    <w:rsid w:val="00144683"/>
    <w:rsid w:val="00144C13"/>
    <w:rsid w:val="00144ECB"/>
    <w:rsid w:val="00145C24"/>
    <w:rsid w:val="00150F6A"/>
    <w:rsid w:val="00163A89"/>
    <w:rsid w:val="00170992"/>
    <w:rsid w:val="0017462B"/>
    <w:rsid w:val="00174876"/>
    <w:rsid w:val="00180BF5"/>
    <w:rsid w:val="00183BF7"/>
    <w:rsid w:val="00184B7D"/>
    <w:rsid w:val="00185418"/>
    <w:rsid w:val="00186F5E"/>
    <w:rsid w:val="00187CC3"/>
    <w:rsid w:val="001A2CAD"/>
    <w:rsid w:val="001A579E"/>
    <w:rsid w:val="001B51F0"/>
    <w:rsid w:val="001C2F05"/>
    <w:rsid w:val="001C4B6B"/>
    <w:rsid w:val="001C6662"/>
    <w:rsid w:val="001C673A"/>
    <w:rsid w:val="001D14FC"/>
    <w:rsid w:val="001D4D89"/>
    <w:rsid w:val="001D50CA"/>
    <w:rsid w:val="001D5A66"/>
    <w:rsid w:val="001D76B0"/>
    <w:rsid w:val="001E3F56"/>
    <w:rsid w:val="001E643B"/>
    <w:rsid w:val="001F65F2"/>
    <w:rsid w:val="001F6ACE"/>
    <w:rsid w:val="001F6E07"/>
    <w:rsid w:val="001F792C"/>
    <w:rsid w:val="00200D7C"/>
    <w:rsid w:val="00212599"/>
    <w:rsid w:val="00214371"/>
    <w:rsid w:val="00214623"/>
    <w:rsid w:val="00214DF1"/>
    <w:rsid w:val="002170E0"/>
    <w:rsid w:val="00222C32"/>
    <w:rsid w:val="00225DA1"/>
    <w:rsid w:val="002329AD"/>
    <w:rsid w:val="00232C30"/>
    <w:rsid w:val="0023753F"/>
    <w:rsid w:val="00237E3A"/>
    <w:rsid w:val="00240E72"/>
    <w:rsid w:val="0024150F"/>
    <w:rsid w:val="00246F38"/>
    <w:rsid w:val="002511EE"/>
    <w:rsid w:val="00260144"/>
    <w:rsid w:val="00263D91"/>
    <w:rsid w:val="0026582C"/>
    <w:rsid w:val="00265E3E"/>
    <w:rsid w:val="0026628F"/>
    <w:rsid w:val="00267D49"/>
    <w:rsid w:val="00275D54"/>
    <w:rsid w:val="00281565"/>
    <w:rsid w:val="00281FC2"/>
    <w:rsid w:val="002832B0"/>
    <w:rsid w:val="00283BC0"/>
    <w:rsid w:val="00284C39"/>
    <w:rsid w:val="00286691"/>
    <w:rsid w:val="00292E15"/>
    <w:rsid w:val="00295F1F"/>
    <w:rsid w:val="002A1858"/>
    <w:rsid w:val="002A1D6E"/>
    <w:rsid w:val="002A25F3"/>
    <w:rsid w:val="002A7CF3"/>
    <w:rsid w:val="002B2C04"/>
    <w:rsid w:val="002B3C15"/>
    <w:rsid w:val="002B5C25"/>
    <w:rsid w:val="002B6472"/>
    <w:rsid w:val="002C0378"/>
    <w:rsid w:val="002C0537"/>
    <w:rsid w:val="002C4720"/>
    <w:rsid w:val="002D21AB"/>
    <w:rsid w:val="002D46D5"/>
    <w:rsid w:val="002E1DC9"/>
    <w:rsid w:val="002E2839"/>
    <w:rsid w:val="002E5630"/>
    <w:rsid w:val="002E6130"/>
    <w:rsid w:val="002E6F79"/>
    <w:rsid w:val="002F0DAF"/>
    <w:rsid w:val="002F18BA"/>
    <w:rsid w:val="002F4F7D"/>
    <w:rsid w:val="002F612C"/>
    <w:rsid w:val="002F7F31"/>
    <w:rsid w:val="003004F7"/>
    <w:rsid w:val="003006EC"/>
    <w:rsid w:val="00305B08"/>
    <w:rsid w:val="00315940"/>
    <w:rsid w:val="003229BA"/>
    <w:rsid w:val="0032348C"/>
    <w:rsid w:val="00346BA2"/>
    <w:rsid w:val="00353C0D"/>
    <w:rsid w:val="003544F7"/>
    <w:rsid w:val="00357165"/>
    <w:rsid w:val="003747BD"/>
    <w:rsid w:val="0038260C"/>
    <w:rsid w:val="003837BC"/>
    <w:rsid w:val="0038734D"/>
    <w:rsid w:val="00391393"/>
    <w:rsid w:val="00391DD4"/>
    <w:rsid w:val="00392439"/>
    <w:rsid w:val="00394DD2"/>
    <w:rsid w:val="003962A4"/>
    <w:rsid w:val="003A2E93"/>
    <w:rsid w:val="003A417D"/>
    <w:rsid w:val="003A45F1"/>
    <w:rsid w:val="003A6186"/>
    <w:rsid w:val="003B1D95"/>
    <w:rsid w:val="003B558C"/>
    <w:rsid w:val="003B7F29"/>
    <w:rsid w:val="003C18DF"/>
    <w:rsid w:val="003C195A"/>
    <w:rsid w:val="003C1A8E"/>
    <w:rsid w:val="003C2827"/>
    <w:rsid w:val="003C4B3F"/>
    <w:rsid w:val="003C562E"/>
    <w:rsid w:val="003C7502"/>
    <w:rsid w:val="003D543B"/>
    <w:rsid w:val="003E11B3"/>
    <w:rsid w:val="003F2060"/>
    <w:rsid w:val="00402A50"/>
    <w:rsid w:val="0042732E"/>
    <w:rsid w:val="004455CB"/>
    <w:rsid w:val="00454AC1"/>
    <w:rsid w:val="00463E2B"/>
    <w:rsid w:val="00472287"/>
    <w:rsid w:val="00483295"/>
    <w:rsid w:val="00494261"/>
    <w:rsid w:val="00495D37"/>
    <w:rsid w:val="004A45C3"/>
    <w:rsid w:val="004B3C59"/>
    <w:rsid w:val="004B74E3"/>
    <w:rsid w:val="004C324B"/>
    <w:rsid w:val="004C438B"/>
    <w:rsid w:val="004C5BE2"/>
    <w:rsid w:val="004D25B4"/>
    <w:rsid w:val="004D2E93"/>
    <w:rsid w:val="004E101E"/>
    <w:rsid w:val="004E6ADD"/>
    <w:rsid w:val="004F104E"/>
    <w:rsid w:val="00500940"/>
    <w:rsid w:val="00502CDA"/>
    <w:rsid w:val="005052FE"/>
    <w:rsid w:val="005146CD"/>
    <w:rsid w:val="00516E51"/>
    <w:rsid w:val="00531E0B"/>
    <w:rsid w:val="00535A8C"/>
    <w:rsid w:val="00541A2A"/>
    <w:rsid w:val="00541D2B"/>
    <w:rsid w:val="00550612"/>
    <w:rsid w:val="005519D6"/>
    <w:rsid w:val="0056131B"/>
    <w:rsid w:val="00561DB9"/>
    <w:rsid w:val="0056646D"/>
    <w:rsid w:val="0057337C"/>
    <w:rsid w:val="00575CD4"/>
    <w:rsid w:val="00576DCD"/>
    <w:rsid w:val="005770D3"/>
    <w:rsid w:val="00580215"/>
    <w:rsid w:val="00580891"/>
    <w:rsid w:val="00581C69"/>
    <w:rsid w:val="00583B7E"/>
    <w:rsid w:val="00586717"/>
    <w:rsid w:val="00586E0C"/>
    <w:rsid w:val="00587BC7"/>
    <w:rsid w:val="00590348"/>
    <w:rsid w:val="00590554"/>
    <w:rsid w:val="00593604"/>
    <w:rsid w:val="00597D62"/>
    <w:rsid w:val="005A3586"/>
    <w:rsid w:val="005B359E"/>
    <w:rsid w:val="005B55DC"/>
    <w:rsid w:val="005B6A78"/>
    <w:rsid w:val="005B799F"/>
    <w:rsid w:val="005C2D82"/>
    <w:rsid w:val="005C33EB"/>
    <w:rsid w:val="005C5715"/>
    <w:rsid w:val="005C580B"/>
    <w:rsid w:val="005C5DFE"/>
    <w:rsid w:val="005E1712"/>
    <w:rsid w:val="005E5124"/>
    <w:rsid w:val="005E52D3"/>
    <w:rsid w:val="005E5D03"/>
    <w:rsid w:val="005F238B"/>
    <w:rsid w:val="005F5599"/>
    <w:rsid w:val="005F773D"/>
    <w:rsid w:val="006021F5"/>
    <w:rsid w:val="00602934"/>
    <w:rsid w:val="00602A8E"/>
    <w:rsid w:val="00612418"/>
    <w:rsid w:val="006212DD"/>
    <w:rsid w:val="00621D06"/>
    <w:rsid w:val="00621FCB"/>
    <w:rsid w:val="00622202"/>
    <w:rsid w:val="00625AEE"/>
    <w:rsid w:val="006273CE"/>
    <w:rsid w:val="00631FC4"/>
    <w:rsid w:val="006333C5"/>
    <w:rsid w:val="00644E32"/>
    <w:rsid w:val="00650A5B"/>
    <w:rsid w:val="00652D26"/>
    <w:rsid w:val="006563DE"/>
    <w:rsid w:val="00656579"/>
    <w:rsid w:val="00664C4E"/>
    <w:rsid w:val="00666580"/>
    <w:rsid w:val="0066736C"/>
    <w:rsid w:val="006674D1"/>
    <w:rsid w:val="00667B89"/>
    <w:rsid w:val="00667F5F"/>
    <w:rsid w:val="00673FB3"/>
    <w:rsid w:val="0067425B"/>
    <w:rsid w:val="006750CE"/>
    <w:rsid w:val="00675495"/>
    <w:rsid w:val="0067580D"/>
    <w:rsid w:val="006764C8"/>
    <w:rsid w:val="006774F7"/>
    <w:rsid w:val="0068060C"/>
    <w:rsid w:val="00680E63"/>
    <w:rsid w:val="00684C60"/>
    <w:rsid w:val="0068541E"/>
    <w:rsid w:val="00686DB2"/>
    <w:rsid w:val="006917F8"/>
    <w:rsid w:val="00696991"/>
    <w:rsid w:val="006A361B"/>
    <w:rsid w:val="006A6D2A"/>
    <w:rsid w:val="006B01F9"/>
    <w:rsid w:val="006B3700"/>
    <w:rsid w:val="006B4F7B"/>
    <w:rsid w:val="006B7E99"/>
    <w:rsid w:val="006D14BB"/>
    <w:rsid w:val="006D2A18"/>
    <w:rsid w:val="006D53CC"/>
    <w:rsid w:val="006D69F4"/>
    <w:rsid w:val="006D6AC6"/>
    <w:rsid w:val="006E227F"/>
    <w:rsid w:val="006E2851"/>
    <w:rsid w:val="006E5CA5"/>
    <w:rsid w:val="006E5FEA"/>
    <w:rsid w:val="006F28DE"/>
    <w:rsid w:val="006F31F0"/>
    <w:rsid w:val="006F38D9"/>
    <w:rsid w:val="006F5308"/>
    <w:rsid w:val="006F5A9A"/>
    <w:rsid w:val="00701EA1"/>
    <w:rsid w:val="00702996"/>
    <w:rsid w:val="00702C72"/>
    <w:rsid w:val="0070334A"/>
    <w:rsid w:val="007114BF"/>
    <w:rsid w:val="0071163E"/>
    <w:rsid w:val="00711E60"/>
    <w:rsid w:val="00713C94"/>
    <w:rsid w:val="00714CC9"/>
    <w:rsid w:val="0071500E"/>
    <w:rsid w:val="0071523F"/>
    <w:rsid w:val="0071739E"/>
    <w:rsid w:val="007242D3"/>
    <w:rsid w:val="00725B94"/>
    <w:rsid w:val="00726743"/>
    <w:rsid w:val="00726B37"/>
    <w:rsid w:val="00727676"/>
    <w:rsid w:val="00732B8D"/>
    <w:rsid w:val="00733FDF"/>
    <w:rsid w:val="00734A25"/>
    <w:rsid w:val="007372A3"/>
    <w:rsid w:val="007469BA"/>
    <w:rsid w:val="00747CC2"/>
    <w:rsid w:val="00753450"/>
    <w:rsid w:val="00755767"/>
    <w:rsid w:val="00755897"/>
    <w:rsid w:val="007568ED"/>
    <w:rsid w:val="00756919"/>
    <w:rsid w:val="00761D36"/>
    <w:rsid w:val="007623F2"/>
    <w:rsid w:val="0076653F"/>
    <w:rsid w:val="0077202E"/>
    <w:rsid w:val="00774306"/>
    <w:rsid w:val="0077547E"/>
    <w:rsid w:val="0077629F"/>
    <w:rsid w:val="00783AA8"/>
    <w:rsid w:val="0078615D"/>
    <w:rsid w:val="00786359"/>
    <w:rsid w:val="00796B85"/>
    <w:rsid w:val="00797BA4"/>
    <w:rsid w:val="007A04D2"/>
    <w:rsid w:val="007A1DDD"/>
    <w:rsid w:val="007B431A"/>
    <w:rsid w:val="007B66B3"/>
    <w:rsid w:val="007C1362"/>
    <w:rsid w:val="007C1EA4"/>
    <w:rsid w:val="007C1EC4"/>
    <w:rsid w:val="007C2B83"/>
    <w:rsid w:val="007D4928"/>
    <w:rsid w:val="007D5FCC"/>
    <w:rsid w:val="007E21FB"/>
    <w:rsid w:val="007E227D"/>
    <w:rsid w:val="007E564C"/>
    <w:rsid w:val="007F4CDC"/>
    <w:rsid w:val="007F5971"/>
    <w:rsid w:val="00803DA2"/>
    <w:rsid w:val="0080479B"/>
    <w:rsid w:val="008061D5"/>
    <w:rsid w:val="00812BA6"/>
    <w:rsid w:val="00813769"/>
    <w:rsid w:val="00815F03"/>
    <w:rsid w:val="00815F77"/>
    <w:rsid w:val="00824EB3"/>
    <w:rsid w:val="0082692C"/>
    <w:rsid w:val="00827D5D"/>
    <w:rsid w:val="0083190A"/>
    <w:rsid w:val="008323CC"/>
    <w:rsid w:val="0083284C"/>
    <w:rsid w:val="00835822"/>
    <w:rsid w:val="00840FEA"/>
    <w:rsid w:val="008410C6"/>
    <w:rsid w:val="0084129E"/>
    <w:rsid w:val="008416FE"/>
    <w:rsid w:val="0084203D"/>
    <w:rsid w:val="008435E8"/>
    <w:rsid w:val="008436E8"/>
    <w:rsid w:val="00847F94"/>
    <w:rsid w:val="00852583"/>
    <w:rsid w:val="00854BC1"/>
    <w:rsid w:val="00857A25"/>
    <w:rsid w:val="008606F2"/>
    <w:rsid w:val="00862F86"/>
    <w:rsid w:val="008729B9"/>
    <w:rsid w:val="00877BEB"/>
    <w:rsid w:val="00880434"/>
    <w:rsid w:val="008814A4"/>
    <w:rsid w:val="008865CC"/>
    <w:rsid w:val="0089306E"/>
    <w:rsid w:val="008957A3"/>
    <w:rsid w:val="008A0E6A"/>
    <w:rsid w:val="008A11B9"/>
    <w:rsid w:val="008A2656"/>
    <w:rsid w:val="008A2FD7"/>
    <w:rsid w:val="008A4CC2"/>
    <w:rsid w:val="008A61FD"/>
    <w:rsid w:val="008B0786"/>
    <w:rsid w:val="008B1F22"/>
    <w:rsid w:val="008B21E5"/>
    <w:rsid w:val="008B64E8"/>
    <w:rsid w:val="008C07EC"/>
    <w:rsid w:val="008C197B"/>
    <w:rsid w:val="008C27F8"/>
    <w:rsid w:val="008C6B2A"/>
    <w:rsid w:val="008D0423"/>
    <w:rsid w:val="008D093B"/>
    <w:rsid w:val="008D520C"/>
    <w:rsid w:val="008D6D97"/>
    <w:rsid w:val="008D770D"/>
    <w:rsid w:val="008E1E46"/>
    <w:rsid w:val="008E2BD9"/>
    <w:rsid w:val="008E3EBF"/>
    <w:rsid w:val="008E464F"/>
    <w:rsid w:val="008E7A6C"/>
    <w:rsid w:val="008F019E"/>
    <w:rsid w:val="008F147C"/>
    <w:rsid w:val="008F2D6C"/>
    <w:rsid w:val="008F3D2C"/>
    <w:rsid w:val="008F5AE6"/>
    <w:rsid w:val="008F7F50"/>
    <w:rsid w:val="00904442"/>
    <w:rsid w:val="00905584"/>
    <w:rsid w:val="00912072"/>
    <w:rsid w:val="00916032"/>
    <w:rsid w:val="0091782A"/>
    <w:rsid w:val="00917B3A"/>
    <w:rsid w:val="00925ABB"/>
    <w:rsid w:val="009337CE"/>
    <w:rsid w:val="0094072D"/>
    <w:rsid w:val="0094310E"/>
    <w:rsid w:val="00946503"/>
    <w:rsid w:val="00947AE8"/>
    <w:rsid w:val="00955228"/>
    <w:rsid w:val="009624AA"/>
    <w:rsid w:val="0096309B"/>
    <w:rsid w:val="009651EB"/>
    <w:rsid w:val="0096538B"/>
    <w:rsid w:val="009657E7"/>
    <w:rsid w:val="00970D3C"/>
    <w:rsid w:val="0098349A"/>
    <w:rsid w:val="00990A36"/>
    <w:rsid w:val="00997D88"/>
    <w:rsid w:val="009A26A2"/>
    <w:rsid w:val="009A2E06"/>
    <w:rsid w:val="009A4F51"/>
    <w:rsid w:val="009A5085"/>
    <w:rsid w:val="009A7621"/>
    <w:rsid w:val="009A7D28"/>
    <w:rsid w:val="009B21FA"/>
    <w:rsid w:val="009B5649"/>
    <w:rsid w:val="009B75B4"/>
    <w:rsid w:val="009C14A0"/>
    <w:rsid w:val="009C2A1A"/>
    <w:rsid w:val="009C38C4"/>
    <w:rsid w:val="009C3B1E"/>
    <w:rsid w:val="009C6442"/>
    <w:rsid w:val="009D006A"/>
    <w:rsid w:val="009D1BDD"/>
    <w:rsid w:val="009D1D0A"/>
    <w:rsid w:val="009D2597"/>
    <w:rsid w:val="009D283F"/>
    <w:rsid w:val="009D4D82"/>
    <w:rsid w:val="009D6179"/>
    <w:rsid w:val="009E35C1"/>
    <w:rsid w:val="009E700D"/>
    <w:rsid w:val="009E778A"/>
    <w:rsid w:val="009E7AA9"/>
    <w:rsid w:val="009F1A6A"/>
    <w:rsid w:val="009F2FC9"/>
    <w:rsid w:val="00A01898"/>
    <w:rsid w:val="00A01974"/>
    <w:rsid w:val="00A03ED8"/>
    <w:rsid w:val="00A052C2"/>
    <w:rsid w:val="00A1055D"/>
    <w:rsid w:val="00A10903"/>
    <w:rsid w:val="00A1102C"/>
    <w:rsid w:val="00A173CD"/>
    <w:rsid w:val="00A2441D"/>
    <w:rsid w:val="00A25113"/>
    <w:rsid w:val="00A306BC"/>
    <w:rsid w:val="00A37A61"/>
    <w:rsid w:val="00A44D70"/>
    <w:rsid w:val="00A524F8"/>
    <w:rsid w:val="00A552FE"/>
    <w:rsid w:val="00A6059A"/>
    <w:rsid w:val="00A61828"/>
    <w:rsid w:val="00A61CB6"/>
    <w:rsid w:val="00A64F6B"/>
    <w:rsid w:val="00A6616C"/>
    <w:rsid w:val="00A66522"/>
    <w:rsid w:val="00A73263"/>
    <w:rsid w:val="00A83C2A"/>
    <w:rsid w:val="00A83DA0"/>
    <w:rsid w:val="00A84625"/>
    <w:rsid w:val="00A84E82"/>
    <w:rsid w:val="00A85106"/>
    <w:rsid w:val="00A86BB5"/>
    <w:rsid w:val="00A872CF"/>
    <w:rsid w:val="00AA1DA3"/>
    <w:rsid w:val="00AA2583"/>
    <w:rsid w:val="00AA48FA"/>
    <w:rsid w:val="00AB11C7"/>
    <w:rsid w:val="00AB3D10"/>
    <w:rsid w:val="00AB46C3"/>
    <w:rsid w:val="00AB7EC1"/>
    <w:rsid w:val="00AC0A36"/>
    <w:rsid w:val="00AC2182"/>
    <w:rsid w:val="00AD699C"/>
    <w:rsid w:val="00AD6A60"/>
    <w:rsid w:val="00AE6EC1"/>
    <w:rsid w:val="00AE73BF"/>
    <w:rsid w:val="00AE74BC"/>
    <w:rsid w:val="00AF0276"/>
    <w:rsid w:val="00AF3462"/>
    <w:rsid w:val="00AF6F42"/>
    <w:rsid w:val="00B0029C"/>
    <w:rsid w:val="00B00DB1"/>
    <w:rsid w:val="00B037B0"/>
    <w:rsid w:val="00B077EA"/>
    <w:rsid w:val="00B1076E"/>
    <w:rsid w:val="00B11CFB"/>
    <w:rsid w:val="00B11D7C"/>
    <w:rsid w:val="00B16C0C"/>
    <w:rsid w:val="00B21E20"/>
    <w:rsid w:val="00B2265D"/>
    <w:rsid w:val="00B2432A"/>
    <w:rsid w:val="00B2625B"/>
    <w:rsid w:val="00B33B3D"/>
    <w:rsid w:val="00B33F54"/>
    <w:rsid w:val="00B34EAC"/>
    <w:rsid w:val="00B356F3"/>
    <w:rsid w:val="00B412F4"/>
    <w:rsid w:val="00B50016"/>
    <w:rsid w:val="00B5712E"/>
    <w:rsid w:val="00B609C5"/>
    <w:rsid w:val="00B66210"/>
    <w:rsid w:val="00B67513"/>
    <w:rsid w:val="00B754AD"/>
    <w:rsid w:val="00B8055F"/>
    <w:rsid w:val="00B81830"/>
    <w:rsid w:val="00B837FC"/>
    <w:rsid w:val="00B84AB8"/>
    <w:rsid w:val="00B8667E"/>
    <w:rsid w:val="00B8683C"/>
    <w:rsid w:val="00B86BEA"/>
    <w:rsid w:val="00B92749"/>
    <w:rsid w:val="00B92F09"/>
    <w:rsid w:val="00BA0594"/>
    <w:rsid w:val="00BA0987"/>
    <w:rsid w:val="00BA21CF"/>
    <w:rsid w:val="00BA23A4"/>
    <w:rsid w:val="00BB3C12"/>
    <w:rsid w:val="00BC730D"/>
    <w:rsid w:val="00BC788E"/>
    <w:rsid w:val="00BD108C"/>
    <w:rsid w:val="00BD2E49"/>
    <w:rsid w:val="00BD5940"/>
    <w:rsid w:val="00BD69FE"/>
    <w:rsid w:val="00BE2F88"/>
    <w:rsid w:val="00BE3178"/>
    <w:rsid w:val="00BE373B"/>
    <w:rsid w:val="00BE4FDF"/>
    <w:rsid w:val="00BE5A14"/>
    <w:rsid w:val="00BE5AEA"/>
    <w:rsid w:val="00BE7DED"/>
    <w:rsid w:val="00BF25F1"/>
    <w:rsid w:val="00C02240"/>
    <w:rsid w:val="00C0231E"/>
    <w:rsid w:val="00C0235A"/>
    <w:rsid w:val="00C03EA1"/>
    <w:rsid w:val="00C043A8"/>
    <w:rsid w:val="00C0498F"/>
    <w:rsid w:val="00C054F2"/>
    <w:rsid w:val="00C114AF"/>
    <w:rsid w:val="00C116D5"/>
    <w:rsid w:val="00C11B57"/>
    <w:rsid w:val="00C14303"/>
    <w:rsid w:val="00C215A3"/>
    <w:rsid w:val="00C21A26"/>
    <w:rsid w:val="00C21F65"/>
    <w:rsid w:val="00C228E0"/>
    <w:rsid w:val="00C24C9E"/>
    <w:rsid w:val="00C30199"/>
    <w:rsid w:val="00C3116E"/>
    <w:rsid w:val="00C31849"/>
    <w:rsid w:val="00C34357"/>
    <w:rsid w:val="00C34781"/>
    <w:rsid w:val="00C40B5D"/>
    <w:rsid w:val="00C450F2"/>
    <w:rsid w:val="00C46EA3"/>
    <w:rsid w:val="00C528EA"/>
    <w:rsid w:val="00C531B1"/>
    <w:rsid w:val="00C535A6"/>
    <w:rsid w:val="00C539B6"/>
    <w:rsid w:val="00C608C3"/>
    <w:rsid w:val="00C60AC1"/>
    <w:rsid w:val="00C62263"/>
    <w:rsid w:val="00C76709"/>
    <w:rsid w:val="00C77C27"/>
    <w:rsid w:val="00C804FF"/>
    <w:rsid w:val="00C82295"/>
    <w:rsid w:val="00C83444"/>
    <w:rsid w:val="00C83EA3"/>
    <w:rsid w:val="00C847F6"/>
    <w:rsid w:val="00C901C3"/>
    <w:rsid w:val="00C92AB0"/>
    <w:rsid w:val="00CA00D2"/>
    <w:rsid w:val="00CA400F"/>
    <w:rsid w:val="00CA494A"/>
    <w:rsid w:val="00CA6130"/>
    <w:rsid w:val="00CA7D11"/>
    <w:rsid w:val="00CB0CA6"/>
    <w:rsid w:val="00CB26E0"/>
    <w:rsid w:val="00CB535D"/>
    <w:rsid w:val="00CB626F"/>
    <w:rsid w:val="00CB688A"/>
    <w:rsid w:val="00CC6F4E"/>
    <w:rsid w:val="00CD1DA4"/>
    <w:rsid w:val="00CD3977"/>
    <w:rsid w:val="00CD3C6F"/>
    <w:rsid w:val="00CD4560"/>
    <w:rsid w:val="00CD4622"/>
    <w:rsid w:val="00CD47FE"/>
    <w:rsid w:val="00CD52D9"/>
    <w:rsid w:val="00CE4914"/>
    <w:rsid w:val="00CF1CDD"/>
    <w:rsid w:val="00CF2D5A"/>
    <w:rsid w:val="00CF3FBC"/>
    <w:rsid w:val="00CF746E"/>
    <w:rsid w:val="00D027BD"/>
    <w:rsid w:val="00D02853"/>
    <w:rsid w:val="00D0600B"/>
    <w:rsid w:val="00D060C9"/>
    <w:rsid w:val="00D073D6"/>
    <w:rsid w:val="00D13578"/>
    <w:rsid w:val="00D22A66"/>
    <w:rsid w:val="00D25E7A"/>
    <w:rsid w:val="00D27432"/>
    <w:rsid w:val="00D312DB"/>
    <w:rsid w:val="00D33350"/>
    <w:rsid w:val="00D3384D"/>
    <w:rsid w:val="00D36576"/>
    <w:rsid w:val="00D41BC6"/>
    <w:rsid w:val="00D44AC5"/>
    <w:rsid w:val="00D5454F"/>
    <w:rsid w:val="00D66073"/>
    <w:rsid w:val="00D660D1"/>
    <w:rsid w:val="00D80D14"/>
    <w:rsid w:val="00D84A49"/>
    <w:rsid w:val="00D86571"/>
    <w:rsid w:val="00D90559"/>
    <w:rsid w:val="00D93626"/>
    <w:rsid w:val="00D9621B"/>
    <w:rsid w:val="00DB1DCA"/>
    <w:rsid w:val="00DB413A"/>
    <w:rsid w:val="00DC2E9B"/>
    <w:rsid w:val="00DC342C"/>
    <w:rsid w:val="00DC46EA"/>
    <w:rsid w:val="00DD548F"/>
    <w:rsid w:val="00DD7938"/>
    <w:rsid w:val="00DE14F0"/>
    <w:rsid w:val="00DE4EDD"/>
    <w:rsid w:val="00DF1AFA"/>
    <w:rsid w:val="00DF1E69"/>
    <w:rsid w:val="00DF2425"/>
    <w:rsid w:val="00DF71C1"/>
    <w:rsid w:val="00E01F90"/>
    <w:rsid w:val="00E0327E"/>
    <w:rsid w:val="00E05509"/>
    <w:rsid w:val="00E05801"/>
    <w:rsid w:val="00E07835"/>
    <w:rsid w:val="00E1030F"/>
    <w:rsid w:val="00E13814"/>
    <w:rsid w:val="00E21E89"/>
    <w:rsid w:val="00E24FBD"/>
    <w:rsid w:val="00E26988"/>
    <w:rsid w:val="00E30E74"/>
    <w:rsid w:val="00E32CBE"/>
    <w:rsid w:val="00E34A06"/>
    <w:rsid w:val="00E34A08"/>
    <w:rsid w:val="00E37B48"/>
    <w:rsid w:val="00E44B12"/>
    <w:rsid w:val="00E44D00"/>
    <w:rsid w:val="00E4638F"/>
    <w:rsid w:val="00E51A7B"/>
    <w:rsid w:val="00E51D03"/>
    <w:rsid w:val="00E521DD"/>
    <w:rsid w:val="00E5371C"/>
    <w:rsid w:val="00E56975"/>
    <w:rsid w:val="00E62573"/>
    <w:rsid w:val="00E62C24"/>
    <w:rsid w:val="00E66E6F"/>
    <w:rsid w:val="00E674EA"/>
    <w:rsid w:val="00E728B4"/>
    <w:rsid w:val="00E744A4"/>
    <w:rsid w:val="00E753DB"/>
    <w:rsid w:val="00E77BD4"/>
    <w:rsid w:val="00E825CA"/>
    <w:rsid w:val="00E85E28"/>
    <w:rsid w:val="00E86F1A"/>
    <w:rsid w:val="00E92651"/>
    <w:rsid w:val="00EA0383"/>
    <w:rsid w:val="00EA09DE"/>
    <w:rsid w:val="00EA7F9A"/>
    <w:rsid w:val="00EB00C7"/>
    <w:rsid w:val="00EB4B40"/>
    <w:rsid w:val="00EB71DF"/>
    <w:rsid w:val="00EC3B9E"/>
    <w:rsid w:val="00EC3EDF"/>
    <w:rsid w:val="00EC4197"/>
    <w:rsid w:val="00EC6A28"/>
    <w:rsid w:val="00ED3FAF"/>
    <w:rsid w:val="00EF03DC"/>
    <w:rsid w:val="00F006C5"/>
    <w:rsid w:val="00F02164"/>
    <w:rsid w:val="00F0241B"/>
    <w:rsid w:val="00F04869"/>
    <w:rsid w:val="00F051C0"/>
    <w:rsid w:val="00F06A64"/>
    <w:rsid w:val="00F149C3"/>
    <w:rsid w:val="00F207ED"/>
    <w:rsid w:val="00F224AA"/>
    <w:rsid w:val="00F32121"/>
    <w:rsid w:val="00F3749C"/>
    <w:rsid w:val="00F37672"/>
    <w:rsid w:val="00F43EE1"/>
    <w:rsid w:val="00F54DDA"/>
    <w:rsid w:val="00F551A7"/>
    <w:rsid w:val="00F56B4C"/>
    <w:rsid w:val="00F60F79"/>
    <w:rsid w:val="00F6170A"/>
    <w:rsid w:val="00F63236"/>
    <w:rsid w:val="00F645F6"/>
    <w:rsid w:val="00F65193"/>
    <w:rsid w:val="00F6772B"/>
    <w:rsid w:val="00F80B10"/>
    <w:rsid w:val="00F80DFF"/>
    <w:rsid w:val="00F80E3D"/>
    <w:rsid w:val="00F82025"/>
    <w:rsid w:val="00F82CFE"/>
    <w:rsid w:val="00F865B1"/>
    <w:rsid w:val="00F9012E"/>
    <w:rsid w:val="00F90FCB"/>
    <w:rsid w:val="00F93C73"/>
    <w:rsid w:val="00F9694C"/>
    <w:rsid w:val="00FA0CFF"/>
    <w:rsid w:val="00FA165D"/>
    <w:rsid w:val="00FA2AE1"/>
    <w:rsid w:val="00FA3BC1"/>
    <w:rsid w:val="00FB1EAA"/>
    <w:rsid w:val="00FB255B"/>
    <w:rsid w:val="00FB60EB"/>
    <w:rsid w:val="00FB6202"/>
    <w:rsid w:val="00FC1828"/>
    <w:rsid w:val="00FC295A"/>
    <w:rsid w:val="00FC2AC6"/>
    <w:rsid w:val="00FC6C8E"/>
    <w:rsid w:val="00FD1F0C"/>
    <w:rsid w:val="00FD299C"/>
    <w:rsid w:val="00FD48D9"/>
    <w:rsid w:val="00FD509A"/>
    <w:rsid w:val="00FE6223"/>
    <w:rsid w:val="00FF3351"/>
    <w:rsid w:val="00FF4862"/>
    <w:rsid w:val="00FF6015"/>
    <w:rsid w:val="13397867"/>
    <w:rsid w:val="22B35B5E"/>
    <w:rsid w:val="38AE0701"/>
    <w:rsid w:val="3D684F98"/>
    <w:rsid w:val="6F570D38"/>
    <w:rsid w:val="79143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line number" w:semiHidden="0"/>
    <w:lsdException w:name="page number" w:uiPriority="0"/>
    <w:lsdException w:name="Title" w:semiHidden="0" w:uiPriority="10" w:unhideWhenUsed="0" w:qFormat="1"/>
    <w:lsdException w:name="Default Paragraph Font" w:semiHidden="0" w:uiPriority="1"/>
    <w:lsdException w:name="Body Text" w:semiHidden="0"/>
    <w:lsdException w:name="Body Text Indent" w:semiHidden="0" w:uiPriority="0" w:unhideWhenUsed="0"/>
    <w:lsdException w:name="Subtitle" w:semiHidden="0" w:uiPriority="11" w:unhideWhenUsed="0" w:qFormat="1"/>
    <w:lsdException w:name="Body Text 2" w:semiHidden="0"/>
    <w:lsdException w:name="Body Text 3" w:semiHidden="0"/>
    <w:lsdException w:name="Body Text Indent 3" w:semiHidden="0"/>
    <w:lsdException w:name="Block Text" w:semiHidden="0" w:unhideWhenUsed="0"/>
    <w:lsdException w:name="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iPriority="0" w:unhideWhenUsed="0"/>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jc w:val="center"/>
      <w:outlineLvl w:val="1"/>
    </w:pPr>
    <w:rPr>
      <w:b/>
      <w:bCs/>
      <w:spacing w:val="22"/>
      <w:sz w:val="20"/>
      <w:szCs w:val="20"/>
    </w:rPr>
  </w:style>
  <w:style w:type="paragraph" w:styleId="3">
    <w:name w:val="heading 3"/>
    <w:basedOn w:val="a"/>
    <w:next w:val="a"/>
    <w:link w:val="30"/>
    <w:qFormat/>
    <w:pPr>
      <w:spacing w:before="240" w:after="60"/>
      <w:ind w:left="34"/>
      <w:outlineLvl w:val="2"/>
    </w:pPr>
    <w:rPr>
      <w:rFonts w:ascii="Arial" w:hAnsi="Arial"/>
      <w:b/>
      <w:bCs/>
      <w:sz w:val="26"/>
      <w:szCs w:val="26"/>
    </w:rPr>
  </w:style>
  <w:style w:type="paragraph" w:styleId="8">
    <w:name w:val="heading 8"/>
    <w:basedOn w:val="a"/>
    <w:next w:val="a"/>
    <w:link w:val="80"/>
    <w:uiPriority w:val="9"/>
    <w:qFormat/>
    <w:pPr>
      <w:suppressAutoHyphens/>
      <w:spacing w:before="240" w:after="60"/>
      <w:outlineLvl w:val="7"/>
    </w:pPr>
    <w:rPr>
      <w:rFonts w:ascii="Calibri" w:hAnsi="Calibri"/>
      <w:i/>
      <w:iCs/>
      <w:lang w:eastAsia="ar-SA"/>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Times New Roman" w:hAnsi="Arial" w:cs="Arial"/>
      <w:b/>
      <w:bCs/>
      <w:kern w:val="32"/>
      <w:sz w:val="32"/>
      <w:szCs w:val="32"/>
    </w:rPr>
  </w:style>
  <w:style w:type="character" w:customStyle="1" w:styleId="20">
    <w:name w:val="Заголовок 2 Знак"/>
    <w:link w:val="2"/>
    <w:rPr>
      <w:rFonts w:eastAsia="Times New Roman"/>
      <w:b/>
      <w:bCs/>
      <w:spacing w:val="22"/>
      <w:sz w:val="20"/>
      <w:lang w:eastAsia="ru-RU"/>
    </w:rPr>
  </w:style>
  <w:style w:type="character" w:customStyle="1" w:styleId="30">
    <w:name w:val="Заголовок 3 Знак"/>
    <w:link w:val="3"/>
    <w:rPr>
      <w:rFonts w:ascii="Arial" w:eastAsia="Times New Roman" w:hAnsi="Arial" w:cs="Arial"/>
      <w:b/>
      <w:bCs/>
      <w:sz w:val="26"/>
      <w:szCs w:val="26"/>
    </w:rPr>
  </w:style>
  <w:style w:type="character" w:customStyle="1" w:styleId="80">
    <w:name w:val="Заголовок 8 Знак"/>
    <w:link w:val="8"/>
    <w:uiPriority w:val="9"/>
    <w:semiHidden/>
    <w:rPr>
      <w:rFonts w:ascii="Calibri" w:eastAsia="Times New Roman" w:hAnsi="Calibri"/>
      <w:i/>
      <w:iCs/>
      <w:sz w:val="24"/>
      <w:szCs w:val="24"/>
      <w:lang w:eastAsia="ar-SA"/>
    </w:rPr>
  </w:style>
  <w:style w:type="character" w:styleId="a3">
    <w:name w:val="Hyperlink"/>
    <w:rPr>
      <w:color w:val="0000FF"/>
      <w:u w:val="single"/>
    </w:rPr>
  </w:style>
  <w:style w:type="character" w:styleId="a4">
    <w:name w:val="line number"/>
    <w:uiPriority w:val="99"/>
    <w:unhideWhenUsed/>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lang w:eastAsia="ru-RU"/>
    </w:rPr>
  </w:style>
  <w:style w:type="paragraph" w:styleId="21">
    <w:name w:val="Body Text 2"/>
    <w:basedOn w:val="a"/>
    <w:link w:val="22"/>
    <w:uiPriority w:val="99"/>
    <w:unhideWhenUsed/>
    <w:pPr>
      <w:suppressAutoHyphens/>
      <w:spacing w:after="120" w:line="480" w:lineRule="auto"/>
    </w:pPr>
    <w:rPr>
      <w:sz w:val="28"/>
      <w:szCs w:val="28"/>
      <w:lang w:eastAsia="ar-SA"/>
    </w:rPr>
  </w:style>
  <w:style w:type="character" w:customStyle="1" w:styleId="22">
    <w:name w:val="Основной текст 2 Знак"/>
    <w:link w:val="21"/>
    <w:uiPriority w:val="99"/>
    <w:semiHidden/>
    <w:rPr>
      <w:rFonts w:eastAsia="Times New Roman"/>
      <w:sz w:val="28"/>
      <w:szCs w:val="28"/>
      <w:lang w:eastAsia="ar-SA"/>
    </w:rPr>
  </w:style>
  <w:style w:type="paragraph" w:styleId="31">
    <w:name w:val="Body Text Indent 3"/>
    <w:basedOn w:val="a"/>
    <w:link w:val="32"/>
    <w:uiPriority w:val="99"/>
    <w:unhideWhenUsed/>
    <w:pPr>
      <w:spacing w:after="120"/>
      <w:ind w:left="283"/>
    </w:pPr>
    <w:rPr>
      <w:sz w:val="16"/>
      <w:szCs w:val="16"/>
    </w:rPr>
  </w:style>
  <w:style w:type="character" w:customStyle="1" w:styleId="32">
    <w:name w:val="Основной текст с отступом 3 Знак"/>
    <w:link w:val="31"/>
    <w:uiPriority w:val="99"/>
    <w:rPr>
      <w:rFonts w:eastAsia="Times New Roman"/>
      <w:sz w:val="16"/>
      <w:szCs w:val="16"/>
    </w:rPr>
  </w:style>
  <w:style w:type="paragraph" w:styleId="a7">
    <w:name w:val="header"/>
    <w:basedOn w:val="a"/>
    <w:link w:val="a8"/>
    <w:unhideWhenUsed/>
    <w:pPr>
      <w:tabs>
        <w:tab w:val="center" w:pos="4677"/>
        <w:tab w:val="right" w:pos="9355"/>
      </w:tabs>
    </w:pPr>
  </w:style>
  <w:style w:type="character" w:customStyle="1" w:styleId="a8">
    <w:name w:val="Верхний колонтитул Знак"/>
    <w:link w:val="a7"/>
    <w:rPr>
      <w:rFonts w:eastAsia="Times New Roman"/>
      <w:sz w:val="24"/>
      <w:szCs w:val="24"/>
    </w:rPr>
  </w:style>
  <w:style w:type="paragraph" w:styleId="a9">
    <w:name w:val="Body Text"/>
    <w:basedOn w:val="a"/>
    <w:link w:val="aa"/>
    <w:uiPriority w:val="99"/>
    <w:unhideWhenUsed/>
    <w:pPr>
      <w:suppressAutoHyphens/>
      <w:spacing w:after="120"/>
    </w:pPr>
    <w:rPr>
      <w:sz w:val="28"/>
      <w:szCs w:val="28"/>
      <w:lang w:eastAsia="ar-SA"/>
    </w:rPr>
  </w:style>
  <w:style w:type="character" w:customStyle="1" w:styleId="aa">
    <w:name w:val="Основной текст Знак"/>
    <w:link w:val="a9"/>
    <w:uiPriority w:val="99"/>
    <w:rPr>
      <w:rFonts w:eastAsia="Times New Roman"/>
      <w:sz w:val="28"/>
      <w:szCs w:val="28"/>
      <w:lang w:eastAsia="ar-SA"/>
    </w:rPr>
  </w:style>
  <w:style w:type="paragraph" w:styleId="ab">
    <w:name w:val="Body Text Indent"/>
    <w:basedOn w:val="a"/>
    <w:link w:val="ac"/>
    <w:pPr>
      <w:widowControl w:val="0"/>
      <w:shd w:val="clear" w:color="auto" w:fill="FFFFFF"/>
      <w:spacing w:after="120"/>
      <w:ind w:left="283" w:firstLine="709"/>
      <w:jc w:val="both"/>
    </w:pPr>
    <w:rPr>
      <w:sz w:val="22"/>
      <w:szCs w:val="22"/>
    </w:rPr>
  </w:style>
  <w:style w:type="character" w:customStyle="1" w:styleId="ac">
    <w:name w:val="Основной текст с отступом Знак"/>
    <w:link w:val="ab"/>
    <w:rPr>
      <w:rFonts w:eastAsia="Times New Roman"/>
      <w:sz w:val="22"/>
      <w:szCs w:val="22"/>
      <w:shd w:val="clear" w:color="auto" w:fill="FFFFFF"/>
    </w:rPr>
  </w:style>
  <w:style w:type="paragraph" w:styleId="ad">
    <w:name w:val="footer"/>
    <w:basedOn w:val="a"/>
    <w:link w:val="ae"/>
    <w:unhideWhenUsed/>
    <w:pPr>
      <w:tabs>
        <w:tab w:val="center" w:pos="4677"/>
        <w:tab w:val="right" w:pos="9355"/>
      </w:tabs>
    </w:pPr>
  </w:style>
  <w:style w:type="character" w:customStyle="1" w:styleId="ae">
    <w:name w:val="Нижний колонтитул Знак"/>
    <w:link w:val="ad"/>
    <w:rPr>
      <w:rFonts w:eastAsia="Times New Roman"/>
      <w:sz w:val="24"/>
      <w:szCs w:val="24"/>
    </w:rPr>
  </w:style>
  <w:style w:type="paragraph" w:styleId="33">
    <w:name w:val="Body Text 3"/>
    <w:basedOn w:val="a"/>
    <w:link w:val="34"/>
    <w:uiPriority w:val="99"/>
    <w:unhideWhenUsed/>
    <w:pPr>
      <w:suppressAutoHyphens/>
      <w:spacing w:after="120"/>
    </w:pPr>
    <w:rPr>
      <w:sz w:val="16"/>
      <w:szCs w:val="16"/>
      <w:lang w:eastAsia="ar-SA"/>
    </w:rPr>
  </w:style>
  <w:style w:type="character" w:customStyle="1" w:styleId="34">
    <w:name w:val="Основной текст 3 Знак"/>
    <w:link w:val="33"/>
    <w:uiPriority w:val="99"/>
    <w:semiHidden/>
    <w:rPr>
      <w:rFonts w:eastAsia="Times New Roman"/>
      <w:sz w:val="16"/>
      <w:szCs w:val="16"/>
      <w:lang w:eastAsia="ar-SA"/>
    </w:rPr>
  </w:style>
  <w:style w:type="paragraph" w:styleId="af">
    <w:name w:val="Block Text"/>
    <w:basedOn w:val="a"/>
    <w:uiPriority w:val="99"/>
    <w:pPr>
      <w:spacing w:after="120"/>
      <w:ind w:left="1440" w:right="1440"/>
    </w:pPr>
  </w:style>
  <w:style w:type="table" w:styleId="af0">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Iacaaiea">
    <w:name w:val="Iacaaiea"/>
    <w:basedOn w:val="a"/>
    <w:pPr>
      <w:tabs>
        <w:tab w:val="left" w:pos="426"/>
      </w:tabs>
      <w:suppressAutoHyphens/>
      <w:spacing w:before="120" w:line="360" w:lineRule="atLeast"/>
      <w:jc w:val="center"/>
    </w:pPr>
    <w:rPr>
      <w:rFonts w:eastAsia="Arial"/>
      <w:b/>
      <w:bCs/>
      <w:sz w:val="22"/>
      <w:szCs w:val="22"/>
      <w:lang w:eastAsia="ar-SA"/>
    </w:rPr>
  </w:style>
  <w:style w:type="paragraph" w:styleId="af1">
    <w:name w:val="List Paragraph"/>
    <w:basedOn w:val="a"/>
    <w:uiPriority w:val="34"/>
    <w:qFormat/>
    <w:pPr>
      <w:suppressAutoHyphens/>
      <w:ind w:left="720"/>
      <w:contextualSpacing/>
    </w:pPr>
    <w:rPr>
      <w:sz w:val="28"/>
      <w:szCs w:val="28"/>
      <w:lang w:eastAsia="ar-SA"/>
    </w:rPr>
  </w:style>
  <w:style w:type="paragraph" w:customStyle="1" w:styleId="11">
    <w:name w:val="Обычный1"/>
    <w:pPr>
      <w:widowControl w:val="0"/>
      <w:spacing w:line="300" w:lineRule="auto"/>
      <w:ind w:firstLine="720"/>
      <w:jc w:val="both"/>
    </w:pPr>
    <w:rPr>
      <w:rFonts w:eastAsia="Times New Roman"/>
      <w:snapToGrid w:val="0"/>
      <w:sz w:val="24"/>
    </w:rPr>
  </w:style>
  <w:style w:type="paragraph" w:customStyle="1" w:styleId="Normal">
    <w:name w:val="Normal"/>
    <w:pPr>
      <w:widowControl w:val="0"/>
      <w:spacing w:line="300" w:lineRule="auto"/>
      <w:ind w:firstLine="720"/>
      <w:jc w:val="both"/>
    </w:pPr>
    <w:rPr>
      <w:rFonts w:eastAsia="Times New Roman"/>
      <w:snapToGrid w:val="0"/>
      <w:sz w:val="24"/>
    </w:rPr>
  </w:style>
  <w:style w:type="character" w:customStyle="1" w:styleId="af2">
    <w:name w:val="Основной текст_"/>
    <w:link w:val="12"/>
    <w:locked/>
    <w:rPr>
      <w:sz w:val="26"/>
      <w:szCs w:val="26"/>
      <w:shd w:val="clear" w:color="auto" w:fill="FFFFFF"/>
    </w:rPr>
  </w:style>
  <w:style w:type="paragraph" w:customStyle="1" w:styleId="12">
    <w:name w:val="Основной текст1"/>
    <w:basedOn w:val="a"/>
    <w:link w:val="af2"/>
    <w:pPr>
      <w:shd w:val="clear" w:color="auto" w:fill="FFFFFF"/>
      <w:spacing w:after="120" w:line="370" w:lineRule="exact"/>
      <w:jc w:val="both"/>
    </w:pPr>
    <w:rPr>
      <w:rFonts w:eastAsia="Calibri"/>
      <w:sz w:val="26"/>
      <w:szCs w:val="26"/>
    </w:rPr>
  </w:style>
  <w:style w:type="character" w:customStyle="1" w:styleId="35">
    <w:name w:val="Основной текст (3)_"/>
    <w:link w:val="36"/>
    <w:locked/>
    <w:rPr>
      <w:sz w:val="26"/>
      <w:szCs w:val="26"/>
      <w:shd w:val="clear" w:color="auto" w:fill="FFFFFF"/>
    </w:rPr>
  </w:style>
  <w:style w:type="paragraph" w:customStyle="1" w:styleId="36">
    <w:name w:val="Основной текст (3)"/>
    <w:basedOn w:val="a"/>
    <w:link w:val="35"/>
    <w:pPr>
      <w:shd w:val="clear" w:color="auto" w:fill="FFFFFF"/>
      <w:spacing w:line="370" w:lineRule="exact"/>
    </w:pPr>
    <w:rPr>
      <w:rFonts w:eastAsia="Calibri"/>
      <w:sz w:val="26"/>
      <w:szCs w:val="26"/>
    </w:rPr>
  </w:style>
  <w:style w:type="character" w:customStyle="1" w:styleId="apple-style-span">
    <w:name w:val="apple-style-span"/>
  </w:style>
  <w:style w:type="character" w:customStyle="1" w:styleId="23">
    <w:name w:val="Основной текст (2)_"/>
    <w:link w:val="24"/>
    <w:uiPriority w:val="99"/>
    <w:locked/>
    <w:rPr>
      <w:shd w:val="clear" w:color="auto" w:fill="FFFFFF"/>
    </w:rPr>
  </w:style>
  <w:style w:type="paragraph" w:customStyle="1" w:styleId="24">
    <w:name w:val="Основной текст (2)"/>
    <w:basedOn w:val="a"/>
    <w:link w:val="23"/>
    <w:uiPriority w:val="99"/>
    <w:pPr>
      <w:shd w:val="clear" w:color="auto" w:fill="FFFFFF"/>
      <w:spacing w:line="0" w:lineRule="atLeast"/>
    </w:pPr>
    <w:rPr>
      <w:rFonts w:eastAsia="Calibri"/>
      <w:sz w:val="20"/>
      <w:szCs w:val="20"/>
    </w:rPr>
  </w:style>
  <w:style w:type="paragraph" w:customStyle="1" w:styleId="ConsNormal">
    <w:name w:val="ConsNormal"/>
    <w:link w:val="ConsNormal0"/>
    <w:pPr>
      <w:widowControl w:val="0"/>
      <w:ind w:right="19772" w:firstLine="720"/>
    </w:pPr>
    <w:rPr>
      <w:rFonts w:ascii="Arial" w:eastAsia="Times New Roman" w:hAnsi="Arial"/>
      <w:snapToGrid w:val="0"/>
    </w:rPr>
  </w:style>
  <w:style w:type="character" w:customStyle="1" w:styleId="ConsNormal0">
    <w:name w:val="ConsNormal Знак"/>
    <w:link w:val="ConsNormal"/>
    <w:rPr>
      <w:rFonts w:ascii="Arial" w:eastAsia="Times New Roman" w:hAnsi="Arial"/>
      <w:snapToGrid w:val="0"/>
      <w:lang w:val="ru-RU" w:eastAsia="ru-RU" w:bidi="ar-SA"/>
    </w:rPr>
  </w:style>
  <w:style w:type="paragraph" w:customStyle="1" w:styleId="ConsNonformat">
    <w:name w:val="ConsNonformat"/>
    <w:pPr>
      <w:widowControl w:val="0"/>
      <w:suppressAutoHyphens/>
      <w:autoSpaceDE w:val="0"/>
      <w:ind w:right="19772"/>
    </w:pPr>
    <w:rPr>
      <w:rFonts w:ascii="Courier New" w:eastAsia="Arial" w:hAnsi="Courier New" w:cs="Courier New"/>
      <w:kern w:val="1"/>
      <w:lang w:eastAsia="ar-SA"/>
    </w:rPr>
  </w:style>
  <w:style w:type="paragraph" w:customStyle="1" w:styleId="13">
    <w:name w:val="Текст1"/>
    <w:basedOn w:val="a"/>
    <w:pPr>
      <w:widowControl w:val="0"/>
      <w:suppressAutoHyphens/>
    </w:pPr>
    <w:rPr>
      <w:rFonts w:ascii="Courier New" w:eastAsia="Lucida Sans Unicode" w:hAnsi="Courier New"/>
      <w:bCs/>
      <w:kern w:val="1"/>
      <w:sz w:val="20"/>
      <w:lang/>
    </w:rPr>
  </w:style>
  <w:style w:type="paragraph" w:customStyle="1" w:styleId="210">
    <w:name w:val="Основной текст 21"/>
    <w:basedOn w:val="a"/>
    <w:pPr>
      <w:suppressAutoHyphens/>
      <w:ind w:left="360"/>
    </w:pPr>
    <w:rPr>
      <w:lang w:eastAsia="ar-SA"/>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styleId="af3">
    <w:name w:val="No Spacing"/>
    <w:uiPriority w:val="1"/>
    <w:qFormat/>
    <w:rPr>
      <w:rFonts w:ascii="Calibri" w:hAnsi="Calibri"/>
      <w:sz w:val="22"/>
      <w:szCs w:val="22"/>
      <w:lang w:eastAsia="en-US"/>
    </w:rPr>
  </w:style>
  <w:style w:type="paragraph" w:customStyle="1" w:styleId="af4">
    <w:name w:val="Знак"/>
    <w:basedOn w:val="a"/>
    <w:pPr>
      <w:spacing w:before="100" w:beforeAutospacing="1" w:after="100" w:afterAutospacing="1"/>
    </w:pPr>
    <w:rPr>
      <w:rFonts w:ascii="Tahoma" w:hAnsi="Tahoma"/>
      <w:sz w:val="20"/>
      <w:szCs w:val="20"/>
      <w:lang w:val="en-US" w:eastAsia="en-US"/>
    </w:rPr>
  </w:style>
  <w:style w:type="paragraph" w:customStyle="1" w:styleId="Style4">
    <w:name w:val="Style4"/>
    <w:basedOn w:val="a"/>
    <w:pPr>
      <w:widowControl w:val="0"/>
      <w:autoSpaceDE w:val="0"/>
      <w:autoSpaceDN w:val="0"/>
      <w:adjustRightInd w:val="0"/>
      <w:spacing w:line="328" w:lineRule="exact"/>
      <w:jc w:val="both"/>
    </w:pPr>
  </w:style>
  <w:style w:type="character" w:customStyle="1" w:styleId="FontStyle12">
    <w:name w:val="Font Style12"/>
    <w:rPr>
      <w:rFonts w:ascii="Times New Roman" w:hAnsi="Times New Roman"/>
      <w:sz w:val="22"/>
    </w:rPr>
  </w:style>
  <w:style w:type="paragraph" w:customStyle="1" w:styleId="Style1">
    <w:name w:val="Style1"/>
    <w:basedOn w:val="a"/>
    <w:pPr>
      <w:widowControl w:val="0"/>
      <w:autoSpaceDE w:val="0"/>
      <w:autoSpaceDN w:val="0"/>
      <w:adjustRightInd w:val="0"/>
      <w:spacing w:line="257" w:lineRule="exact"/>
      <w:ind w:firstLine="379"/>
    </w:pPr>
    <w:rPr>
      <w:rFonts w:eastAsia="Calibri"/>
    </w:rPr>
  </w:style>
  <w:style w:type="character" w:customStyle="1" w:styleId="af5">
    <w:name w:val="Цветовое выделение"/>
    <w:uiPriority w:val="99"/>
    <w:rPr>
      <w:b/>
      <w:color w:val="26282F"/>
    </w:rPr>
  </w:style>
  <w:style w:type="paragraph" w:customStyle="1" w:styleId="37">
    <w:name w:val="Обычный3"/>
    <w:pPr>
      <w:widowControl w:val="0"/>
      <w:spacing w:line="300" w:lineRule="auto"/>
      <w:ind w:firstLine="720"/>
      <w:jc w:val="both"/>
    </w:pPr>
    <w:rPr>
      <w:rFonts w:eastAsia="Times New Roman"/>
      <w:snapToGrid w:val="0"/>
      <w:sz w:val="24"/>
    </w:rPr>
  </w:style>
  <w:style w:type="paragraph" w:customStyle="1" w:styleId="4">
    <w:name w:val="Обычный4"/>
    <w:pPr>
      <w:widowControl w:val="0"/>
      <w:spacing w:line="300" w:lineRule="auto"/>
      <w:ind w:firstLine="720"/>
      <w:jc w:val="both"/>
    </w:pPr>
    <w:rPr>
      <w:rFonts w:eastAsia="Times New Roman"/>
      <w:snapToGrid w:val="0"/>
      <w:sz w:val="24"/>
    </w:rPr>
  </w:style>
  <w:style w:type="character" w:customStyle="1" w:styleId="af6">
    <w:name w:val="Подпись к таблице"/>
    <w:rPr>
      <w:rFonts w:ascii="Times New Roman" w:hAnsi="Times New Roman" w:cs="Times New Roman"/>
      <w:spacing w:val="0"/>
      <w:sz w:val="26"/>
      <w:szCs w:val="26"/>
      <w:u w:val="single"/>
    </w:rPr>
  </w:style>
  <w:style w:type="paragraph" w:customStyle="1" w:styleId="af7">
    <w:name w:val="Содержимое таблицы"/>
    <w:basedOn w:val="a"/>
    <w:pPr>
      <w:widowControl w:val="0"/>
      <w:suppressLineNumbers/>
      <w:suppressAutoHyphens/>
    </w:pPr>
    <w:rPr>
      <w:rFonts w:ascii="Arial" w:hAnsi="Arial"/>
      <w:kern w:val="1"/>
      <w:sz w:val="20"/>
    </w:rPr>
  </w:style>
  <w:style w:type="paragraph" w:customStyle="1" w:styleId="110">
    <w:name w:val="Без интервала11"/>
    <w:qFormat/>
    <w:rPr>
      <w:rFonts w:ascii="Calibri" w:eastAsia="Times New Roman"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line number" w:semiHidden="0"/>
    <w:lsdException w:name="page number" w:uiPriority="0"/>
    <w:lsdException w:name="Title" w:semiHidden="0" w:uiPriority="10" w:unhideWhenUsed="0" w:qFormat="1"/>
    <w:lsdException w:name="Default Paragraph Font" w:semiHidden="0" w:uiPriority="1"/>
    <w:lsdException w:name="Body Text" w:semiHidden="0"/>
    <w:lsdException w:name="Body Text Indent" w:semiHidden="0" w:uiPriority="0" w:unhideWhenUsed="0"/>
    <w:lsdException w:name="Subtitle" w:semiHidden="0" w:uiPriority="11" w:unhideWhenUsed="0" w:qFormat="1"/>
    <w:lsdException w:name="Body Text 2" w:semiHidden="0"/>
    <w:lsdException w:name="Body Text 3" w:semiHidden="0"/>
    <w:lsdException w:name="Body Text Indent 3" w:semiHidden="0"/>
    <w:lsdException w:name="Block Text" w:semiHidden="0" w:unhideWhenUsed="0"/>
    <w:lsdException w:name="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iPriority="0" w:unhideWhenUsed="0"/>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jc w:val="center"/>
      <w:outlineLvl w:val="1"/>
    </w:pPr>
    <w:rPr>
      <w:b/>
      <w:bCs/>
      <w:spacing w:val="22"/>
      <w:sz w:val="20"/>
      <w:szCs w:val="20"/>
    </w:rPr>
  </w:style>
  <w:style w:type="paragraph" w:styleId="3">
    <w:name w:val="heading 3"/>
    <w:basedOn w:val="a"/>
    <w:next w:val="a"/>
    <w:link w:val="30"/>
    <w:qFormat/>
    <w:pPr>
      <w:spacing w:before="240" w:after="60"/>
      <w:ind w:left="34"/>
      <w:outlineLvl w:val="2"/>
    </w:pPr>
    <w:rPr>
      <w:rFonts w:ascii="Arial" w:hAnsi="Arial"/>
      <w:b/>
      <w:bCs/>
      <w:sz w:val="26"/>
      <w:szCs w:val="26"/>
    </w:rPr>
  </w:style>
  <w:style w:type="paragraph" w:styleId="8">
    <w:name w:val="heading 8"/>
    <w:basedOn w:val="a"/>
    <w:next w:val="a"/>
    <w:link w:val="80"/>
    <w:uiPriority w:val="9"/>
    <w:qFormat/>
    <w:pPr>
      <w:suppressAutoHyphens/>
      <w:spacing w:before="240" w:after="60"/>
      <w:outlineLvl w:val="7"/>
    </w:pPr>
    <w:rPr>
      <w:rFonts w:ascii="Calibri" w:hAnsi="Calibri"/>
      <w:i/>
      <w:iCs/>
      <w:lang w:eastAsia="ar-SA"/>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Times New Roman" w:hAnsi="Arial" w:cs="Arial"/>
      <w:b/>
      <w:bCs/>
      <w:kern w:val="32"/>
      <w:sz w:val="32"/>
      <w:szCs w:val="32"/>
    </w:rPr>
  </w:style>
  <w:style w:type="character" w:customStyle="1" w:styleId="20">
    <w:name w:val="Заголовок 2 Знак"/>
    <w:link w:val="2"/>
    <w:rPr>
      <w:rFonts w:eastAsia="Times New Roman"/>
      <w:b/>
      <w:bCs/>
      <w:spacing w:val="22"/>
      <w:sz w:val="20"/>
      <w:lang w:eastAsia="ru-RU"/>
    </w:rPr>
  </w:style>
  <w:style w:type="character" w:customStyle="1" w:styleId="30">
    <w:name w:val="Заголовок 3 Знак"/>
    <w:link w:val="3"/>
    <w:rPr>
      <w:rFonts w:ascii="Arial" w:eastAsia="Times New Roman" w:hAnsi="Arial" w:cs="Arial"/>
      <w:b/>
      <w:bCs/>
      <w:sz w:val="26"/>
      <w:szCs w:val="26"/>
    </w:rPr>
  </w:style>
  <w:style w:type="character" w:customStyle="1" w:styleId="80">
    <w:name w:val="Заголовок 8 Знак"/>
    <w:link w:val="8"/>
    <w:uiPriority w:val="9"/>
    <w:semiHidden/>
    <w:rPr>
      <w:rFonts w:ascii="Calibri" w:eastAsia="Times New Roman" w:hAnsi="Calibri"/>
      <w:i/>
      <w:iCs/>
      <w:sz w:val="24"/>
      <w:szCs w:val="24"/>
      <w:lang w:eastAsia="ar-SA"/>
    </w:rPr>
  </w:style>
  <w:style w:type="character" w:styleId="a3">
    <w:name w:val="Hyperlink"/>
    <w:rPr>
      <w:color w:val="0000FF"/>
      <w:u w:val="single"/>
    </w:rPr>
  </w:style>
  <w:style w:type="character" w:styleId="a4">
    <w:name w:val="line number"/>
    <w:uiPriority w:val="99"/>
    <w:unhideWhenUsed/>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lang w:eastAsia="ru-RU"/>
    </w:rPr>
  </w:style>
  <w:style w:type="paragraph" w:styleId="21">
    <w:name w:val="Body Text 2"/>
    <w:basedOn w:val="a"/>
    <w:link w:val="22"/>
    <w:uiPriority w:val="99"/>
    <w:unhideWhenUsed/>
    <w:pPr>
      <w:suppressAutoHyphens/>
      <w:spacing w:after="120" w:line="480" w:lineRule="auto"/>
    </w:pPr>
    <w:rPr>
      <w:sz w:val="28"/>
      <w:szCs w:val="28"/>
      <w:lang w:eastAsia="ar-SA"/>
    </w:rPr>
  </w:style>
  <w:style w:type="character" w:customStyle="1" w:styleId="22">
    <w:name w:val="Основной текст 2 Знак"/>
    <w:link w:val="21"/>
    <w:uiPriority w:val="99"/>
    <w:semiHidden/>
    <w:rPr>
      <w:rFonts w:eastAsia="Times New Roman"/>
      <w:sz w:val="28"/>
      <w:szCs w:val="28"/>
      <w:lang w:eastAsia="ar-SA"/>
    </w:rPr>
  </w:style>
  <w:style w:type="paragraph" w:styleId="31">
    <w:name w:val="Body Text Indent 3"/>
    <w:basedOn w:val="a"/>
    <w:link w:val="32"/>
    <w:uiPriority w:val="99"/>
    <w:unhideWhenUsed/>
    <w:pPr>
      <w:spacing w:after="120"/>
      <w:ind w:left="283"/>
    </w:pPr>
    <w:rPr>
      <w:sz w:val="16"/>
      <w:szCs w:val="16"/>
    </w:rPr>
  </w:style>
  <w:style w:type="character" w:customStyle="1" w:styleId="32">
    <w:name w:val="Основной текст с отступом 3 Знак"/>
    <w:link w:val="31"/>
    <w:uiPriority w:val="99"/>
    <w:rPr>
      <w:rFonts w:eastAsia="Times New Roman"/>
      <w:sz w:val="16"/>
      <w:szCs w:val="16"/>
    </w:rPr>
  </w:style>
  <w:style w:type="paragraph" w:styleId="a7">
    <w:name w:val="header"/>
    <w:basedOn w:val="a"/>
    <w:link w:val="a8"/>
    <w:unhideWhenUsed/>
    <w:pPr>
      <w:tabs>
        <w:tab w:val="center" w:pos="4677"/>
        <w:tab w:val="right" w:pos="9355"/>
      </w:tabs>
    </w:pPr>
  </w:style>
  <w:style w:type="character" w:customStyle="1" w:styleId="a8">
    <w:name w:val="Верхний колонтитул Знак"/>
    <w:link w:val="a7"/>
    <w:rPr>
      <w:rFonts w:eastAsia="Times New Roman"/>
      <w:sz w:val="24"/>
      <w:szCs w:val="24"/>
    </w:rPr>
  </w:style>
  <w:style w:type="paragraph" w:styleId="a9">
    <w:name w:val="Body Text"/>
    <w:basedOn w:val="a"/>
    <w:link w:val="aa"/>
    <w:uiPriority w:val="99"/>
    <w:unhideWhenUsed/>
    <w:pPr>
      <w:suppressAutoHyphens/>
      <w:spacing w:after="120"/>
    </w:pPr>
    <w:rPr>
      <w:sz w:val="28"/>
      <w:szCs w:val="28"/>
      <w:lang w:eastAsia="ar-SA"/>
    </w:rPr>
  </w:style>
  <w:style w:type="character" w:customStyle="1" w:styleId="aa">
    <w:name w:val="Основной текст Знак"/>
    <w:link w:val="a9"/>
    <w:uiPriority w:val="99"/>
    <w:rPr>
      <w:rFonts w:eastAsia="Times New Roman"/>
      <w:sz w:val="28"/>
      <w:szCs w:val="28"/>
      <w:lang w:eastAsia="ar-SA"/>
    </w:rPr>
  </w:style>
  <w:style w:type="paragraph" w:styleId="ab">
    <w:name w:val="Body Text Indent"/>
    <w:basedOn w:val="a"/>
    <w:link w:val="ac"/>
    <w:pPr>
      <w:widowControl w:val="0"/>
      <w:shd w:val="clear" w:color="auto" w:fill="FFFFFF"/>
      <w:spacing w:after="120"/>
      <w:ind w:left="283" w:firstLine="709"/>
      <w:jc w:val="both"/>
    </w:pPr>
    <w:rPr>
      <w:sz w:val="22"/>
      <w:szCs w:val="22"/>
    </w:rPr>
  </w:style>
  <w:style w:type="character" w:customStyle="1" w:styleId="ac">
    <w:name w:val="Основной текст с отступом Знак"/>
    <w:link w:val="ab"/>
    <w:rPr>
      <w:rFonts w:eastAsia="Times New Roman"/>
      <w:sz w:val="22"/>
      <w:szCs w:val="22"/>
      <w:shd w:val="clear" w:color="auto" w:fill="FFFFFF"/>
    </w:rPr>
  </w:style>
  <w:style w:type="paragraph" w:styleId="ad">
    <w:name w:val="footer"/>
    <w:basedOn w:val="a"/>
    <w:link w:val="ae"/>
    <w:unhideWhenUsed/>
    <w:pPr>
      <w:tabs>
        <w:tab w:val="center" w:pos="4677"/>
        <w:tab w:val="right" w:pos="9355"/>
      </w:tabs>
    </w:pPr>
  </w:style>
  <w:style w:type="character" w:customStyle="1" w:styleId="ae">
    <w:name w:val="Нижний колонтитул Знак"/>
    <w:link w:val="ad"/>
    <w:rPr>
      <w:rFonts w:eastAsia="Times New Roman"/>
      <w:sz w:val="24"/>
      <w:szCs w:val="24"/>
    </w:rPr>
  </w:style>
  <w:style w:type="paragraph" w:styleId="33">
    <w:name w:val="Body Text 3"/>
    <w:basedOn w:val="a"/>
    <w:link w:val="34"/>
    <w:uiPriority w:val="99"/>
    <w:unhideWhenUsed/>
    <w:pPr>
      <w:suppressAutoHyphens/>
      <w:spacing w:after="120"/>
    </w:pPr>
    <w:rPr>
      <w:sz w:val="16"/>
      <w:szCs w:val="16"/>
      <w:lang w:eastAsia="ar-SA"/>
    </w:rPr>
  </w:style>
  <w:style w:type="character" w:customStyle="1" w:styleId="34">
    <w:name w:val="Основной текст 3 Знак"/>
    <w:link w:val="33"/>
    <w:uiPriority w:val="99"/>
    <w:semiHidden/>
    <w:rPr>
      <w:rFonts w:eastAsia="Times New Roman"/>
      <w:sz w:val="16"/>
      <w:szCs w:val="16"/>
      <w:lang w:eastAsia="ar-SA"/>
    </w:rPr>
  </w:style>
  <w:style w:type="paragraph" w:styleId="af">
    <w:name w:val="Block Text"/>
    <w:basedOn w:val="a"/>
    <w:uiPriority w:val="99"/>
    <w:pPr>
      <w:spacing w:after="120"/>
      <w:ind w:left="1440" w:right="1440"/>
    </w:pPr>
  </w:style>
  <w:style w:type="table" w:styleId="af0">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Iacaaiea">
    <w:name w:val="Iacaaiea"/>
    <w:basedOn w:val="a"/>
    <w:pPr>
      <w:tabs>
        <w:tab w:val="left" w:pos="426"/>
      </w:tabs>
      <w:suppressAutoHyphens/>
      <w:spacing w:before="120" w:line="360" w:lineRule="atLeast"/>
      <w:jc w:val="center"/>
    </w:pPr>
    <w:rPr>
      <w:rFonts w:eastAsia="Arial"/>
      <w:b/>
      <w:bCs/>
      <w:sz w:val="22"/>
      <w:szCs w:val="22"/>
      <w:lang w:eastAsia="ar-SA"/>
    </w:rPr>
  </w:style>
  <w:style w:type="paragraph" w:styleId="af1">
    <w:name w:val="List Paragraph"/>
    <w:basedOn w:val="a"/>
    <w:uiPriority w:val="34"/>
    <w:qFormat/>
    <w:pPr>
      <w:suppressAutoHyphens/>
      <w:ind w:left="720"/>
      <w:contextualSpacing/>
    </w:pPr>
    <w:rPr>
      <w:sz w:val="28"/>
      <w:szCs w:val="28"/>
      <w:lang w:eastAsia="ar-SA"/>
    </w:rPr>
  </w:style>
  <w:style w:type="paragraph" w:customStyle="1" w:styleId="11">
    <w:name w:val="Обычный1"/>
    <w:pPr>
      <w:widowControl w:val="0"/>
      <w:spacing w:line="300" w:lineRule="auto"/>
      <w:ind w:firstLine="720"/>
      <w:jc w:val="both"/>
    </w:pPr>
    <w:rPr>
      <w:rFonts w:eastAsia="Times New Roman"/>
      <w:snapToGrid w:val="0"/>
      <w:sz w:val="24"/>
    </w:rPr>
  </w:style>
  <w:style w:type="paragraph" w:customStyle="1" w:styleId="Normal">
    <w:name w:val="Normal"/>
    <w:pPr>
      <w:widowControl w:val="0"/>
      <w:spacing w:line="300" w:lineRule="auto"/>
      <w:ind w:firstLine="720"/>
      <w:jc w:val="both"/>
    </w:pPr>
    <w:rPr>
      <w:rFonts w:eastAsia="Times New Roman"/>
      <w:snapToGrid w:val="0"/>
      <w:sz w:val="24"/>
    </w:rPr>
  </w:style>
  <w:style w:type="character" w:customStyle="1" w:styleId="af2">
    <w:name w:val="Основной текст_"/>
    <w:link w:val="12"/>
    <w:locked/>
    <w:rPr>
      <w:sz w:val="26"/>
      <w:szCs w:val="26"/>
      <w:shd w:val="clear" w:color="auto" w:fill="FFFFFF"/>
    </w:rPr>
  </w:style>
  <w:style w:type="paragraph" w:customStyle="1" w:styleId="12">
    <w:name w:val="Основной текст1"/>
    <w:basedOn w:val="a"/>
    <w:link w:val="af2"/>
    <w:pPr>
      <w:shd w:val="clear" w:color="auto" w:fill="FFFFFF"/>
      <w:spacing w:after="120" w:line="370" w:lineRule="exact"/>
      <w:jc w:val="both"/>
    </w:pPr>
    <w:rPr>
      <w:rFonts w:eastAsia="Calibri"/>
      <w:sz w:val="26"/>
      <w:szCs w:val="26"/>
    </w:rPr>
  </w:style>
  <w:style w:type="character" w:customStyle="1" w:styleId="35">
    <w:name w:val="Основной текст (3)_"/>
    <w:link w:val="36"/>
    <w:locked/>
    <w:rPr>
      <w:sz w:val="26"/>
      <w:szCs w:val="26"/>
      <w:shd w:val="clear" w:color="auto" w:fill="FFFFFF"/>
    </w:rPr>
  </w:style>
  <w:style w:type="paragraph" w:customStyle="1" w:styleId="36">
    <w:name w:val="Основной текст (3)"/>
    <w:basedOn w:val="a"/>
    <w:link w:val="35"/>
    <w:pPr>
      <w:shd w:val="clear" w:color="auto" w:fill="FFFFFF"/>
      <w:spacing w:line="370" w:lineRule="exact"/>
    </w:pPr>
    <w:rPr>
      <w:rFonts w:eastAsia="Calibri"/>
      <w:sz w:val="26"/>
      <w:szCs w:val="26"/>
    </w:rPr>
  </w:style>
  <w:style w:type="character" w:customStyle="1" w:styleId="apple-style-span">
    <w:name w:val="apple-style-span"/>
  </w:style>
  <w:style w:type="character" w:customStyle="1" w:styleId="23">
    <w:name w:val="Основной текст (2)_"/>
    <w:link w:val="24"/>
    <w:uiPriority w:val="99"/>
    <w:locked/>
    <w:rPr>
      <w:shd w:val="clear" w:color="auto" w:fill="FFFFFF"/>
    </w:rPr>
  </w:style>
  <w:style w:type="paragraph" w:customStyle="1" w:styleId="24">
    <w:name w:val="Основной текст (2)"/>
    <w:basedOn w:val="a"/>
    <w:link w:val="23"/>
    <w:uiPriority w:val="99"/>
    <w:pPr>
      <w:shd w:val="clear" w:color="auto" w:fill="FFFFFF"/>
      <w:spacing w:line="0" w:lineRule="atLeast"/>
    </w:pPr>
    <w:rPr>
      <w:rFonts w:eastAsia="Calibri"/>
      <w:sz w:val="20"/>
      <w:szCs w:val="20"/>
    </w:rPr>
  </w:style>
  <w:style w:type="paragraph" w:customStyle="1" w:styleId="ConsNormal">
    <w:name w:val="ConsNormal"/>
    <w:link w:val="ConsNormal0"/>
    <w:pPr>
      <w:widowControl w:val="0"/>
      <w:ind w:right="19772" w:firstLine="720"/>
    </w:pPr>
    <w:rPr>
      <w:rFonts w:ascii="Arial" w:eastAsia="Times New Roman" w:hAnsi="Arial"/>
      <w:snapToGrid w:val="0"/>
    </w:rPr>
  </w:style>
  <w:style w:type="character" w:customStyle="1" w:styleId="ConsNormal0">
    <w:name w:val="ConsNormal Знак"/>
    <w:link w:val="ConsNormal"/>
    <w:rPr>
      <w:rFonts w:ascii="Arial" w:eastAsia="Times New Roman" w:hAnsi="Arial"/>
      <w:snapToGrid w:val="0"/>
      <w:lang w:val="ru-RU" w:eastAsia="ru-RU" w:bidi="ar-SA"/>
    </w:rPr>
  </w:style>
  <w:style w:type="paragraph" w:customStyle="1" w:styleId="ConsNonformat">
    <w:name w:val="ConsNonformat"/>
    <w:pPr>
      <w:widowControl w:val="0"/>
      <w:suppressAutoHyphens/>
      <w:autoSpaceDE w:val="0"/>
      <w:ind w:right="19772"/>
    </w:pPr>
    <w:rPr>
      <w:rFonts w:ascii="Courier New" w:eastAsia="Arial" w:hAnsi="Courier New" w:cs="Courier New"/>
      <w:kern w:val="1"/>
      <w:lang w:eastAsia="ar-SA"/>
    </w:rPr>
  </w:style>
  <w:style w:type="paragraph" w:customStyle="1" w:styleId="13">
    <w:name w:val="Текст1"/>
    <w:basedOn w:val="a"/>
    <w:pPr>
      <w:widowControl w:val="0"/>
      <w:suppressAutoHyphens/>
    </w:pPr>
    <w:rPr>
      <w:rFonts w:ascii="Courier New" w:eastAsia="Lucida Sans Unicode" w:hAnsi="Courier New"/>
      <w:bCs/>
      <w:kern w:val="1"/>
      <w:sz w:val="20"/>
      <w:lang/>
    </w:rPr>
  </w:style>
  <w:style w:type="paragraph" w:customStyle="1" w:styleId="210">
    <w:name w:val="Основной текст 21"/>
    <w:basedOn w:val="a"/>
    <w:pPr>
      <w:suppressAutoHyphens/>
      <w:ind w:left="360"/>
    </w:pPr>
    <w:rPr>
      <w:lang w:eastAsia="ar-SA"/>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styleId="af3">
    <w:name w:val="No Spacing"/>
    <w:uiPriority w:val="1"/>
    <w:qFormat/>
    <w:rPr>
      <w:rFonts w:ascii="Calibri" w:hAnsi="Calibri"/>
      <w:sz w:val="22"/>
      <w:szCs w:val="22"/>
      <w:lang w:eastAsia="en-US"/>
    </w:rPr>
  </w:style>
  <w:style w:type="paragraph" w:customStyle="1" w:styleId="af4">
    <w:name w:val="Знак"/>
    <w:basedOn w:val="a"/>
    <w:pPr>
      <w:spacing w:before="100" w:beforeAutospacing="1" w:after="100" w:afterAutospacing="1"/>
    </w:pPr>
    <w:rPr>
      <w:rFonts w:ascii="Tahoma" w:hAnsi="Tahoma"/>
      <w:sz w:val="20"/>
      <w:szCs w:val="20"/>
      <w:lang w:val="en-US" w:eastAsia="en-US"/>
    </w:rPr>
  </w:style>
  <w:style w:type="paragraph" w:customStyle="1" w:styleId="Style4">
    <w:name w:val="Style4"/>
    <w:basedOn w:val="a"/>
    <w:pPr>
      <w:widowControl w:val="0"/>
      <w:autoSpaceDE w:val="0"/>
      <w:autoSpaceDN w:val="0"/>
      <w:adjustRightInd w:val="0"/>
      <w:spacing w:line="328" w:lineRule="exact"/>
      <w:jc w:val="both"/>
    </w:pPr>
  </w:style>
  <w:style w:type="character" w:customStyle="1" w:styleId="FontStyle12">
    <w:name w:val="Font Style12"/>
    <w:rPr>
      <w:rFonts w:ascii="Times New Roman" w:hAnsi="Times New Roman"/>
      <w:sz w:val="22"/>
    </w:rPr>
  </w:style>
  <w:style w:type="paragraph" w:customStyle="1" w:styleId="Style1">
    <w:name w:val="Style1"/>
    <w:basedOn w:val="a"/>
    <w:pPr>
      <w:widowControl w:val="0"/>
      <w:autoSpaceDE w:val="0"/>
      <w:autoSpaceDN w:val="0"/>
      <w:adjustRightInd w:val="0"/>
      <w:spacing w:line="257" w:lineRule="exact"/>
      <w:ind w:firstLine="379"/>
    </w:pPr>
    <w:rPr>
      <w:rFonts w:eastAsia="Calibri"/>
    </w:rPr>
  </w:style>
  <w:style w:type="character" w:customStyle="1" w:styleId="af5">
    <w:name w:val="Цветовое выделение"/>
    <w:uiPriority w:val="99"/>
    <w:rPr>
      <w:b/>
      <w:color w:val="26282F"/>
    </w:rPr>
  </w:style>
  <w:style w:type="paragraph" w:customStyle="1" w:styleId="37">
    <w:name w:val="Обычный3"/>
    <w:pPr>
      <w:widowControl w:val="0"/>
      <w:spacing w:line="300" w:lineRule="auto"/>
      <w:ind w:firstLine="720"/>
      <w:jc w:val="both"/>
    </w:pPr>
    <w:rPr>
      <w:rFonts w:eastAsia="Times New Roman"/>
      <w:snapToGrid w:val="0"/>
      <w:sz w:val="24"/>
    </w:rPr>
  </w:style>
  <w:style w:type="paragraph" w:customStyle="1" w:styleId="4">
    <w:name w:val="Обычный4"/>
    <w:pPr>
      <w:widowControl w:val="0"/>
      <w:spacing w:line="300" w:lineRule="auto"/>
      <w:ind w:firstLine="720"/>
      <w:jc w:val="both"/>
    </w:pPr>
    <w:rPr>
      <w:rFonts w:eastAsia="Times New Roman"/>
      <w:snapToGrid w:val="0"/>
      <w:sz w:val="24"/>
    </w:rPr>
  </w:style>
  <w:style w:type="character" w:customStyle="1" w:styleId="af6">
    <w:name w:val="Подпись к таблице"/>
    <w:rPr>
      <w:rFonts w:ascii="Times New Roman" w:hAnsi="Times New Roman" w:cs="Times New Roman"/>
      <w:spacing w:val="0"/>
      <w:sz w:val="26"/>
      <w:szCs w:val="26"/>
      <w:u w:val="single"/>
    </w:rPr>
  </w:style>
  <w:style w:type="paragraph" w:customStyle="1" w:styleId="af7">
    <w:name w:val="Содержимое таблицы"/>
    <w:basedOn w:val="a"/>
    <w:pPr>
      <w:widowControl w:val="0"/>
      <w:suppressLineNumbers/>
      <w:suppressAutoHyphens/>
    </w:pPr>
    <w:rPr>
      <w:rFonts w:ascii="Arial" w:hAnsi="Arial"/>
      <w:kern w:val="1"/>
      <w:sz w:val="20"/>
    </w:rPr>
  </w:style>
  <w:style w:type="paragraph" w:customStyle="1" w:styleId="110">
    <w:name w:val="Без интервала11"/>
    <w:qFormat/>
    <w:rPr>
      <w:rFonts w:ascii="Calibri" w:eastAsia="Times New Roman"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EC67E212900D61DF019C582AF16CFD0EA57BE2BE8F5F37380B4F535B4EA0831EC5A17A287FCEB364WF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4089</Words>
  <Characters>23310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27345</CharactersWithSpaces>
  <SharedDoc>false</SharedDoc>
  <HLinks>
    <vt:vector size="6" baseType="variant">
      <vt:variant>
        <vt:i4>3145787</vt:i4>
      </vt:variant>
      <vt:variant>
        <vt:i4>0</vt:i4>
      </vt:variant>
      <vt:variant>
        <vt:i4>0</vt:i4>
      </vt:variant>
      <vt:variant>
        <vt:i4>5</vt:i4>
      </vt:variant>
      <vt:variant>
        <vt:lpwstr>consultantplus://offline/ref=23EC67E212900D61DF019C582AF16CFD0EA57BE2BE8F5F37380B4F535B4EA0831EC5A17A287FCEB364WFF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markevih_is</cp:lastModifiedBy>
  <cp:revision>2</cp:revision>
  <cp:lastPrinted>2022-10-17T07:07:00Z</cp:lastPrinted>
  <dcterms:created xsi:type="dcterms:W3CDTF">2026-07-23T10:34:00Z</dcterms:created>
  <dcterms:modified xsi:type="dcterms:W3CDTF">2026-07-23T10:34:00Z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E4822D1CA05D4C11BE46DF015BA7B1E4_12</vt:lpwstr>
  </property>
</Properties>
</file>