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AAAF2" w14:textId="77777777" w:rsidR="00012905" w:rsidRPr="00012905" w:rsidRDefault="00012905" w:rsidP="00012905">
      <w:pPr>
        <w:rPr>
          <w:b/>
          <w:bCs/>
        </w:rPr>
      </w:pPr>
      <w:bookmarkStart w:id="0" w:name="_GoBack"/>
      <w:bookmarkEnd w:id="0"/>
      <w:r w:rsidRPr="00012905">
        <w:rPr>
          <w:b/>
          <w:bCs/>
        </w:rPr>
        <w:t>ТЕХНИЧЕСКОЕ ЗАДАНИЕ</w:t>
      </w:r>
    </w:p>
    <w:p w14:paraId="59FCABD4" w14:textId="77777777" w:rsidR="00012905" w:rsidRPr="00012905" w:rsidRDefault="00012905" w:rsidP="00012905">
      <w:r w:rsidRPr="00012905">
        <w:rPr>
          <w:b/>
          <w:bCs/>
        </w:rPr>
        <w:t xml:space="preserve">на поставку беспилотного авиационного комплекса с тепловизионной камерой, расширенной комплектацией и автономной системой питания для экологического мониторинга (Эквивалент DJI </w:t>
      </w:r>
      <w:proofErr w:type="spellStart"/>
      <w:r w:rsidRPr="00012905">
        <w:rPr>
          <w:b/>
          <w:bCs/>
        </w:rPr>
        <w:t>Matrice</w:t>
      </w:r>
      <w:proofErr w:type="spellEnd"/>
      <w:r w:rsidRPr="00012905">
        <w:rPr>
          <w:b/>
          <w:bCs/>
        </w:rPr>
        <w:t xml:space="preserve"> 4 </w:t>
      </w:r>
      <w:proofErr w:type="spellStart"/>
      <w:r w:rsidRPr="00012905">
        <w:rPr>
          <w:b/>
          <w:bCs/>
        </w:rPr>
        <w:t>Thermal</w:t>
      </w:r>
      <w:proofErr w:type="spellEnd"/>
      <w:r w:rsidRPr="00012905">
        <w:rPr>
          <w:b/>
          <w:bCs/>
        </w:rPr>
        <w:t xml:space="preserve"> </w:t>
      </w:r>
      <w:proofErr w:type="spellStart"/>
      <w:r w:rsidRPr="00012905">
        <w:rPr>
          <w:b/>
          <w:bCs/>
        </w:rPr>
        <w:t>Plus</w:t>
      </w:r>
      <w:proofErr w:type="spellEnd"/>
      <w:r w:rsidRPr="00012905">
        <w:rPr>
          <w:b/>
          <w:bCs/>
        </w:rPr>
        <w:t xml:space="preserve"> </w:t>
      </w:r>
      <w:proofErr w:type="spellStart"/>
      <w:r w:rsidRPr="00012905">
        <w:rPr>
          <w:b/>
          <w:bCs/>
        </w:rPr>
        <w:t>Combo</w:t>
      </w:r>
      <w:proofErr w:type="spellEnd"/>
      <w:r w:rsidRPr="00012905">
        <w:rPr>
          <w:b/>
          <w:bCs/>
        </w:rPr>
        <w:t xml:space="preserve"> с дополнительным оборудованием)</w:t>
      </w:r>
    </w:p>
    <w:p w14:paraId="4D58D168" w14:textId="77777777" w:rsidR="00012905" w:rsidRPr="00012905" w:rsidRDefault="00012905" w:rsidP="00012905">
      <w:pPr>
        <w:rPr>
          <w:b/>
          <w:bCs/>
        </w:rPr>
      </w:pPr>
      <w:r w:rsidRPr="00012905">
        <w:rPr>
          <w:b/>
          <w:bCs/>
        </w:rPr>
        <w:t>1. Общие требования</w:t>
      </w:r>
    </w:p>
    <w:p w14:paraId="63665101" w14:textId="77777777" w:rsidR="00012905" w:rsidRPr="00012905" w:rsidRDefault="00012905" w:rsidP="00012905">
      <w:pPr>
        <w:numPr>
          <w:ilvl w:val="0"/>
          <w:numId w:val="1"/>
        </w:numPr>
      </w:pPr>
      <w:r w:rsidRPr="00012905">
        <w:rPr>
          <w:b/>
          <w:bCs/>
        </w:rPr>
        <w:t>Назначение оборудования</w:t>
      </w:r>
      <w:r w:rsidRPr="00012905">
        <w:t>: Скрытный дистанционный мониторинг, учет численности и отслеживание перемещений диких животных (включая скрытные и краснокнижные виды: амурский тигр, амурский горал), научно-исследовательские работы и охрана территории заповедника от браконьерства в любое время суток.</w:t>
      </w:r>
    </w:p>
    <w:p w14:paraId="673E857A" w14:textId="77777777" w:rsidR="00012905" w:rsidRPr="00012905" w:rsidRDefault="00012905" w:rsidP="00012905">
      <w:pPr>
        <w:numPr>
          <w:ilvl w:val="0"/>
          <w:numId w:val="1"/>
        </w:numPr>
      </w:pPr>
      <w:r w:rsidRPr="00012905">
        <w:rPr>
          <w:b/>
          <w:bCs/>
        </w:rPr>
        <w:t>Состояние товара</w:t>
      </w:r>
      <w:r w:rsidRPr="00012905">
        <w:t>: Новый, не бывший в употреблении, выпущенный не ранее 2025–2026 гг.</w:t>
      </w:r>
    </w:p>
    <w:p w14:paraId="64938BA9" w14:textId="77777777" w:rsidR="00012905" w:rsidRPr="00012905" w:rsidRDefault="00012905" w:rsidP="00012905">
      <w:pPr>
        <w:numPr>
          <w:ilvl w:val="0"/>
          <w:numId w:val="1"/>
        </w:numPr>
      </w:pPr>
      <w:r w:rsidRPr="00012905">
        <w:rPr>
          <w:b/>
          <w:bCs/>
        </w:rPr>
        <w:t>Гарантия</w:t>
      </w:r>
      <w:r w:rsidRPr="00012905">
        <w:t>: Не менее 12 месяцев с момента подписания акта приемки. [</w:t>
      </w:r>
      <w:hyperlink r:id="rId6" w:history="1">
        <w:r w:rsidRPr="00012905">
          <w:rPr>
            <w:rStyle w:val="ac"/>
          </w:rPr>
          <w:t>1</w:t>
        </w:r>
      </w:hyperlink>
      <w:r w:rsidRPr="00012905">
        <w:t>]</w:t>
      </w:r>
    </w:p>
    <w:p w14:paraId="0B61B348" w14:textId="77777777" w:rsidR="00012905" w:rsidRPr="00012905" w:rsidRDefault="00B75CC6" w:rsidP="00012905">
      <w:r>
        <w:pict w14:anchorId="00596703">
          <v:rect id="_x0000_i1025" style="width:0;height:1.5pt" o:hralign="center" o:hrstd="t" o:hr="t" fillcolor="#a0a0a0" stroked="f"/>
        </w:pict>
      </w:r>
    </w:p>
    <w:p w14:paraId="3E277F50" w14:textId="77777777" w:rsidR="00012905" w:rsidRPr="00012905" w:rsidRDefault="00012905" w:rsidP="00012905">
      <w:pPr>
        <w:rPr>
          <w:b/>
          <w:bCs/>
        </w:rPr>
      </w:pPr>
      <w:r w:rsidRPr="00012905">
        <w:rPr>
          <w:b/>
          <w:bCs/>
        </w:rPr>
        <w:t>2. Технические характеристики и требования к БПЛА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7004"/>
      </w:tblGrid>
      <w:tr w:rsidR="00012905" w:rsidRPr="00012905" w14:paraId="6BED245E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4BF5B6" w14:textId="77777777" w:rsidR="00012905" w:rsidRPr="00012905" w:rsidRDefault="00012905" w:rsidP="00012905">
            <w:pPr>
              <w:rPr>
                <w:b/>
                <w:bCs/>
              </w:rPr>
            </w:pPr>
            <w:r w:rsidRPr="00012905">
              <w:rPr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91DEBD5" w14:textId="77777777" w:rsidR="00012905" w:rsidRPr="00012905" w:rsidRDefault="00012905" w:rsidP="00012905">
            <w:pPr>
              <w:rPr>
                <w:b/>
                <w:bCs/>
              </w:rPr>
            </w:pPr>
            <w:r w:rsidRPr="00012905">
              <w:rPr>
                <w:b/>
                <w:bCs/>
              </w:rPr>
              <w:t>Техническое требование (значение/описание)</w:t>
            </w:r>
          </w:p>
        </w:tc>
      </w:tr>
      <w:tr w:rsidR="00012905" w:rsidRPr="00012905" w14:paraId="36DB511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9909C3" w14:textId="77777777" w:rsidR="00012905" w:rsidRPr="00012905" w:rsidRDefault="00012905" w:rsidP="00012905">
            <w:r w:rsidRPr="00012905">
              <w:rPr>
                <w:b/>
                <w:bCs/>
              </w:rPr>
              <w:t>Тип платформы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11828A0" w14:textId="77777777" w:rsidR="00012905" w:rsidRPr="00012905" w:rsidRDefault="00012905" w:rsidP="00012905">
            <w:r w:rsidRPr="00012905">
              <w:t>Складной квадрокоптер промышленного класса для полевых условий.</w:t>
            </w:r>
          </w:p>
        </w:tc>
      </w:tr>
      <w:tr w:rsidR="00012905" w:rsidRPr="00012905" w14:paraId="4AAA920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C31728" w14:textId="77777777" w:rsidR="00012905" w:rsidRPr="00012905" w:rsidRDefault="00012905" w:rsidP="00012905">
            <w:r w:rsidRPr="00012905">
              <w:rPr>
                <w:b/>
                <w:bCs/>
              </w:rPr>
              <w:t>Максимальное время полета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55C22A9" w14:textId="77777777" w:rsidR="00012905" w:rsidRPr="00012905" w:rsidRDefault="00012905" w:rsidP="00012905">
            <w:r w:rsidRPr="00012905">
              <w:t xml:space="preserve">Не менее </w:t>
            </w:r>
            <w:r w:rsidRPr="00012905">
              <w:rPr>
                <w:b/>
                <w:bCs/>
              </w:rPr>
              <w:t>49 минут</w:t>
            </w:r>
            <w:r w:rsidRPr="00012905">
              <w:t xml:space="preserve"> с установленной оптико-электронной системой.</w:t>
            </w:r>
          </w:p>
        </w:tc>
      </w:tr>
      <w:tr w:rsidR="00012905" w:rsidRPr="00012905" w14:paraId="2689DCF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B0C7D9" w14:textId="77777777" w:rsidR="00012905" w:rsidRPr="00012905" w:rsidRDefault="00012905" w:rsidP="00012905">
            <w:r w:rsidRPr="00012905">
              <w:rPr>
                <w:b/>
                <w:bCs/>
              </w:rPr>
              <w:t>Дальность передачи сигнала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EF973C" w14:textId="77777777" w:rsidR="00012905" w:rsidRPr="00012905" w:rsidRDefault="00012905" w:rsidP="00012905">
            <w:r w:rsidRPr="00012905">
              <w:t xml:space="preserve">Не менее </w:t>
            </w:r>
            <w:r w:rsidRPr="00012905">
              <w:rPr>
                <w:b/>
                <w:bCs/>
              </w:rPr>
              <w:t>20 км</w:t>
            </w:r>
            <w:r w:rsidRPr="00012905">
              <w:t xml:space="preserve"> в режиме повышенной помехозащищенности (стабильная связь в условиях складок рельефа).</w:t>
            </w:r>
          </w:p>
        </w:tc>
      </w:tr>
      <w:tr w:rsidR="00012905" w:rsidRPr="00012905" w14:paraId="5233135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1EEFFD2" w14:textId="77777777" w:rsidR="00012905" w:rsidRPr="00012905" w:rsidRDefault="00012905" w:rsidP="00012905">
            <w:r w:rsidRPr="00012905">
              <w:rPr>
                <w:b/>
                <w:bCs/>
              </w:rPr>
              <w:t>Класс защиты от внешних факторов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D8DA15" w14:textId="77777777" w:rsidR="00012905" w:rsidRPr="00012905" w:rsidRDefault="00012905" w:rsidP="00012905">
            <w:r w:rsidRPr="00012905">
              <w:t xml:space="preserve">Не ниже </w:t>
            </w:r>
            <w:r w:rsidRPr="00012905">
              <w:rPr>
                <w:b/>
                <w:bCs/>
              </w:rPr>
              <w:t>IP55</w:t>
            </w:r>
            <w:r w:rsidRPr="00012905">
              <w:t xml:space="preserve"> (</w:t>
            </w:r>
            <w:proofErr w:type="spellStart"/>
            <w:r w:rsidRPr="00012905">
              <w:t>пылевлагозащита</w:t>
            </w:r>
            <w:proofErr w:type="spellEnd"/>
            <w:r w:rsidRPr="00012905">
              <w:t>, стабильная работа под дождем и снегопадом).</w:t>
            </w:r>
          </w:p>
        </w:tc>
      </w:tr>
      <w:tr w:rsidR="00012905" w:rsidRPr="00012905" w14:paraId="27E5016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7A0E42" w14:textId="77777777" w:rsidR="00012905" w:rsidRPr="00012905" w:rsidRDefault="00012905" w:rsidP="00012905">
            <w:r w:rsidRPr="00012905">
              <w:rPr>
                <w:b/>
                <w:bCs/>
              </w:rPr>
              <w:t>Акустическая незаметность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81B40C" w14:textId="77777777" w:rsidR="00012905" w:rsidRPr="00012905" w:rsidRDefault="00012905" w:rsidP="00012905">
            <w:r w:rsidRPr="00012905">
              <w:t xml:space="preserve">Наличие аэродинамических малошумных пропеллеров. Уровень шума на расстоянии 50 метров должен составлять </w:t>
            </w:r>
            <w:r w:rsidRPr="00012905">
              <w:rPr>
                <w:b/>
                <w:bCs/>
              </w:rPr>
              <w:t>не более 60 дБ</w:t>
            </w:r>
            <w:r w:rsidRPr="00012905">
              <w:t xml:space="preserve"> для исключения фактора беспокойства диких животных.</w:t>
            </w:r>
          </w:p>
        </w:tc>
      </w:tr>
      <w:tr w:rsidR="00012905" w:rsidRPr="00012905" w14:paraId="57C69ED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774C755" w14:textId="77777777" w:rsidR="00012905" w:rsidRPr="00012905" w:rsidRDefault="00012905" w:rsidP="00012905">
            <w:r w:rsidRPr="00012905">
              <w:rPr>
                <w:b/>
                <w:bCs/>
              </w:rPr>
              <w:t>Световая маскировка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0FD0B5" w14:textId="77777777" w:rsidR="00012905" w:rsidRPr="00012905" w:rsidRDefault="00012905" w:rsidP="00012905">
            <w:r w:rsidRPr="00012905">
              <w:t>Возможность полного синхронного отключения всех бортовых огней, маяков и светодиодов БПЛА с пульта управления в один клик для скрытной работы ночью.</w:t>
            </w:r>
          </w:p>
        </w:tc>
      </w:tr>
      <w:tr w:rsidR="00012905" w:rsidRPr="00012905" w14:paraId="47C40F32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9C9B93C" w14:textId="77777777" w:rsidR="00012905" w:rsidRPr="00012905" w:rsidRDefault="00012905" w:rsidP="00012905">
            <w:r w:rsidRPr="00012905">
              <w:rPr>
                <w:b/>
                <w:bCs/>
              </w:rPr>
              <w:t>Навигация и полет в горах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D42609" w14:textId="77777777" w:rsidR="00012905" w:rsidRPr="00012905" w:rsidRDefault="00012905" w:rsidP="00012905">
            <w:r w:rsidRPr="00012905">
              <w:t>• Поддержка высокоточного позиционирования RTK.</w:t>
            </w:r>
            <w:r w:rsidRPr="00012905">
              <w:br/>
              <w:t xml:space="preserve">• Функция </w:t>
            </w:r>
            <w:proofErr w:type="spellStart"/>
            <w:r w:rsidRPr="00012905">
              <w:rPr>
                <w:b/>
                <w:bCs/>
              </w:rPr>
              <w:t>Terrain</w:t>
            </w:r>
            <w:proofErr w:type="spellEnd"/>
            <w:r w:rsidRPr="00012905">
              <w:rPr>
                <w:b/>
                <w:bCs/>
              </w:rPr>
              <w:t xml:space="preserve"> </w:t>
            </w:r>
            <w:proofErr w:type="spellStart"/>
            <w:r w:rsidRPr="00012905">
              <w:rPr>
                <w:b/>
                <w:bCs/>
              </w:rPr>
              <w:t>Follow</w:t>
            </w:r>
            <w:proofErr w:type="spellEnd"/>
            <w:r w:rsidRPr="00012905">
              <w:t xml:space="preserve"> (автоматическое следование рельефу местности в реальном времени с использованием карт высот для безопасного сканирования крутых скальных </w:t>
            </w:r>
            <w:r w:rsidRPr="00012905">
              <w:lastRenderedPageBreak/>
              <w:t>склонов и ущелий).</w:t>
            </w:r>
          </w:p>
        </w:tc>
      </w:tr>
      <w:tr w:rsidR="00012905" w:rsidRPr="00012905" w14:paraId="03FE074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787C888" w14:textId="77777777" w:rsidR="00012905" w:rsidRPr="00012905" w:rsidRDefault="00012905" w:rsidP="00012905">
            <w:r w:rsidRPr="00012905">
              <w:rPr>
                <w:b/>
                <w:bCs/>
              </w:rPr>
              <w:lastRenderedPageBreak/>
              <w:t>Безопасность полетов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F24DB4E" w14:textId="77777777" w:rsidR="00012905" w:rsidRPr="00012905" w:rsidRDefault="00012905" w:rsidP="00012905">
            <w:r w:rsidRPr="00012905">
              <w:t xml:space="preserve">Наличие всенаправленной системы оптических и радарных датчиков (включая датчики типа </w:t>
            </w:r>
            <w:proofErr w:type="spellStart"/>
            <w:r w:rsidRPr="00012905">
              <w:t>Fisheye</w:t>
            </w:r>
            <w:proofErr w:type="spellEnd"/>
            <w:r w:rsidRPr="00012905">
              <w:t xml:space="preserve"> для работы в условиях экстремально слабого освещения под кронами деревьев).</w:t>
            </w:r>
          </w:p>
        </w:tc>
      </w:tr>
      <w:tr w:rsidR="00012905" w:rsidRPr="00012905" w14:paraId="35A70105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369A3EE" w14:textId="77777777" w:rsidR="00012905" w:rsidRPr="00012905" w:rsidRDefault="00012905" w:rsidP="00012905">
            <w:r w:rsidRPr="00012905">
              <w:rPr>
                <w:b/>
                <w:bCs/>
              </w:rPr>
              <w:t>Система питания БПЛА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C2AE56" w14:textId="77777777" w:rsidR="00012905" w:rsidRPr="00012905" w:rsidRDefault="00012905" w:rsidP="00012905">
            <w:r w:rsidRPr="00012905">
              <w:t>Система двойного питания с поддержкой «горячей замены» батарей (возможность замены АКБ без выключения и перезагрузки бортового компьютера дрона).</w:t>
            </w:r>
          </w:p>
        </w:tc>
      </w:tr>
    </w:tbl>
    <w:p w14:paraId="62DEE63F" w14:textId="77777777" w:rsidR="00012905" w:rsidRPr="00012905" w:rsidRDefault="00B75CC6" w:rsidP="00012905">
      <w:r>
        <w:pict w14:anchorId="00D1946B">
          <v:rect id="_x0000_i1026" style="width:0;height:1.5pt" o:hralign="center" o:hrstd="t" o:hr="t" fillcolor="#a0a0a0" stroked="f"/>
        </w:pict>
      </w:r>
    </w:p>
    <w:p w14:paraId="1C33D907" w14:textId="77777777" w:rsidR="00012905" w:rsidRPr="00012905" w:rsidRDefault="00012905" w:rsidP="00012905">
      <w:pPr>
        <w:rPr>
          <w:b/>
          <w:bCs/>
        </w:rPr>
      </w:pPr>
      <w:r w:rsidRPr="00012905">
        <w:rPr>
          <w:b/>
          <w:bCs/>
        </w:rPr>
        <w:t>3. Требования к оптико-электронной системе (Полезная нагрузка)</w:t>
      </w:r>
    </w:p>
    <w:p w14:paraId="0C19A8BA" w14:textId="77777777" w:rsidR="00012905" w:rsidRPr="00012905" w:rsidRDefault="00012905" w:rsidP="00012905">
      <w:r w:rsidRPr="00012905">
        <w:t>Комплекс должен быть оснащен интегрированной жестко закрепленной мультисенсорной системой со следующими характеристиками:</w:t>
      </w:r>
    </w:p>
    <w:p w14:paraId="4F6AB07A" w14:textId="77777777" w:rsidR="00012905" w:rsidRPr="00012905" w:rsidRDefault="00012905" w:rsidP="00012905">
      <w:pPr>
        <w:numPr>
          <w:ilvl w:val="0"/>
          <w:numId w:val="2"/>
        </w:numPr>
      </w:pPr>
      <w:proofErr w:type="spellStart"/>
      <w:r w:rsidRPr="00012905">
        <w:rPr>
          <w:b/>
          <w:bCs/>
        </w:rPr>
        <w:t>Тепловизионный</w:t>
      </w:r>
      <w:proofErr w:type="spellEnd"/>
      <w:r w:rsidRPr="00012905">
        <w:rPr>
          <w:b/>
          <w:bCs/>
        </w:rPr>
        <w:t xml:space="preserve"> модуль (</w:t>
      </w:r>
      <w:proofErr w:type="spellStart"/>
      <w:r w:rsidRPr="00012905">
        <w:rPr>
          <w:b/>
          <w:bCs/>
        </w:rPr>
        <w:t>Thermal</w:t>
      </w:r>
      <w:proofErr w:type="spellEnd"/>
      <w:r w:rsidRPr="00012905">
        <w:rPr>
          <w:b/>
          <w:bCs/>
        </w:rPr>
        <w:t>)</w:t>
      </w:r>
      <w:r w:rsidRPr="00012905">
        <w:t>:</w:t>
      </w:r>
    </w:p>
    <w:p w14:paraId="4B01080B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>Оптическое разрешение матрицы: не менее 640×512 пикселей.</w:t>
      </w:r>
    </w:p>
    <w:p w14:paraId="019E7208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>Поддержка алгоритмов программного сверхвысокого разрешения (</w:t>
      </w:r>
      <w:proofErr w:type="spellStart"/>
      <w:r w:rsidRPr="00012905">
        <w:t>Super</w:t>
      </w:r>
      <w:proofErr w:type="spellEnd"/>
      <w:r w:rsidRPr="00012905">
        <w:t xml:space="preserve"> </w:t>
      </w:r>
      <w:proofErr w:type="spellStart"/>
      <w:r w:rsidRPr="00012905">
        <w:t>Resolution</w:t>
      </w:r>
      <w:proofErr w:type="spellEnd"/>
      <w:r w:rsidRPr="00012905">
        <w:t>) до значений не менее 1280×1024 пикселей.</w:t>
      </w:r>
    </w:p>
    <w:p w14:paraId="36893CD4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 xml:space="preserve">Температурная чувствительность (NETD): </w:t>
      </w:r>
      <w:r w:rsidRPr="00012905">
        <w:rPr>
          <w:b/>
          <w:bCs/>
        </w:rPr>
        <w:t xml:space="preserve">≤ 30 </w:t>
      </w:r>
      <w:proofErr w:type="spellStart"/>
      <w:r w:rsidRPr="00012905">
        <w:rPr>
          <w:b/>
          <w:bCs/>
        </w:rPr>
        <w:t>мК</w:t>
      </w:r>
      <w:proofErr w:type="spellEnd"/>
      <w:r w:rsidRPr="00012905">
        <w:t xml:space="preserve"> при f/1.0 (для уверенного обнаружения тепловых сигнатур тигров сквозь листву и горалов на фоне нагретых солнцем камней). [</w:t>
      </w:r>
      <w:hyperlink r:id="rId7" w:history="1">
        <w:r w:rsidRPr="00012905">
          <w:rPr>
            <w:rStyle w:val="ac"/>
          </w:rPr>
          <w:t>1</w:t>
        </w:r>
      </w:hyperlink>
      <w:r w:rsidRPr="00012905">
        <w:t>]</w:t>
      </w:r>
    </w:p>
    <w:p w14:paraId="49EF5307" w14:textId="77777777" w:rsidR="00012905" w:rsidRPr="00012905" w:rsidRDefault="00012905" w:rsidP="00012905">
      <w:pPr>
        <w:numPr>
          <w:ilvl w:val="0"/>
          <w:numId w:val="2"/>
        </w:numPr>
      </w:pPr>
      <w:r w:rsidRPr="00012905">
        <w:rPr>
          <w:b/>
          <w:bCs/>
        </w:rPr>
        <w:t>Камера видимого диапазона (Телеобъектив)</w:t>
      </w:r>
      <w:r w:rsidRPr="00012905">
        <w:t>:</w:t>
      </w:r>
    </w:p>
    <w:p w14:paraId="7D5119D1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 xml:space="preserve">Максимальное гибридное увеличение (зум): не менее </w:t>
      </w:r>
      <w:r w:rsidRPr="00012905">
        <w:rPr>
          <w:b/>
          <w:bCs/>
        </w:rPr>
        <w:t>56x</w:t>
      </w:r>
      <w:r w:rsidRPr="00012905">
        <w:t xml:space="preserve"> (с возможностью цифрового увеличения до 200х) для детальной идентификации животных с безопасного расстояния свыше 300 метров.</w:t>
      </w:r>
    </w:p>
    <w:p w14:paraId="2B5864CF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>Поддержка специализированного ночного режима съемки (</w:t>
      </w:r>
      <w:proofErr w:type="spellStart"/>
      <w:r w:rsidRPr="00012905">
        <w:t>Night</w:t>
      </w:r>
      <w:proofErr w:type="spellEnd"/>
      <w:r w:rsidRPr="00012905">
        <w:t xml:space="preserve"> </w:t>
      </w:r>
      <w:proofErr w:type="spellStart"/>
      <w:r w:rsidRPr="00012905">
        <w:t>Scene</w:t>
      </w:r>
      <w:proofErr w:type="spellEnd"/>
      <w:r w:rsidRPr="00012905">
        <w:t>) с оптимизацией шумов в темное время суток. [</w:t>
      </w:r>
      <w:hyperlink r:id="rId8" w:history="1">
        <w:r w:rsidRPr="00012905">
          <w:rPr>
            <w:rStyle w:val="ac"/>
          </w:rPr>
          <w:t>1</w:t>
        </w:r>
      </w:hyperlink>
      <w:r w:rsidRPr="00012905">
        <w:t>]</w:t>
      </w:r>
    </w:p>
    <w:p w14:paraId="792012AB" w14:textId="77777777" w:rsidR="00012905" w:rsidRPr="00012905" w:rsidRDefault="00012905" w:rsidP="00012905">
      <w:pPr>
        <w:numPr>
          <w:ilvl w:val="0"/>
          <w:numId w:val="2"/>
        </w:numPr>
      </w:pPr>
      <w:r w:rsidRPr="00012905">
        <w:rPr>
          <w:b/>
          <w:bCs/>
        </w:rPr>
        <w:t>Лазерный дальномер</w:t>
      </w:r>
      <w:r w:rsidRPr="00012905">
        <w:t>:</w:t>
      </w:r>
    </w:p>
    <w:p w14:paraId="5E79102C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 xml:space="preserve">Дальность измерения расстояния до объекта: не менее </w:t>
      </w:r>
      <w:r w:rsidRPr="00012905">
        <w:rPr>
          <w:b/>
          <w:bCs/>
        </w:rPr>
        <w:t>1500 метров</w:t>
      </w:r>
      <w:r w:rsidRPr="00012905">
        <w:t>.</w:t>
      </w:r>
    </w:p>
    <w:p w14:paraId="656E511B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>Интеграция с навигационной системой для мгновенного вычисления и отображения на карте точных географических координат обнаруженного животного.</w:t>
      </w:r>
    </w:p>
    <w:p w14:paraId="542A72F1" w14:textId="77777777" w:rsidR="00012905" w:rsidRPr="00012905" w:rsidRDefault="00012905" w:rsidP="00012905">
      <w:pPr>
        <w:numPr>
          <w:ilvl w:val="0"/>
          <w:numId w:val="2"/>
        </w:numPr>
      </w:pPr>
      <w:r w:rsidRPr="00012905">
        <w:rPr>
          <w:b/>
          <w:bCs/>
        </w:rPr>
        <w:t>Интеллектуальные функции автоматизации</w:t>
      </w:r>
      <w:r w:rsidRPr="00012905">
        <w:t>:</w:t>
      </w:r>
    </w:p>
    <w:p w14:paraId="7B88643C" w14:textId="77777777" w:rsidR="00012905" w:rsidRPr="00012905" w:rsidRDefault="00012905" w:rsidP="00012905">
      <w:pPr>
        <w:numPr>
          <w:ilvl w:val="1"/>
          <w:numId w:val="2"/>
        </w:numPr>
      </w:pPr>
      <w:r w:rsidRPr="00012905">
        <w:t>Наличие функции ИИ-сопровождения (</w:t>
      </w:r>
      <w:r w:rsidRPr="00012905">
        <w:rPr>
          <w:b/>
          <w:bCs/>
        </w:rPr>
        <w:t>Smart Track</w:t>
      </w:r>
      <w:r w:rsidRPr="00012905">
        <w:t>): автоматическое распознавание, удержание в центре кадра и непрерывный трекинг крупных млекопитающих при их перемещении в густой растительности.</w:t>
      </w:r>
    </w:p>
    <w:p w14:paraId="3A7A4616" w14:textId="77777777" w:rsidR="00012905" w:rsidRPr="00012905" w:rsidRDefault="00B75CC6" w:rsidP="00012905">
      <w:r>
        <w:lastRenderedPageBreak/>
        <w:pict w14:anchorId="03377470">
          <v:rect id="_x0000_i1027" style="width:0;height:1.5pt" o:hralign="center" o:hrstd="t" o:hr="t" fillcolor="#a0a0a0" stroked="f"/>
        </w:pict>
      </w:r>
    </w:p>
    <w:p w14:paraId="7FDF903B" w14:textId="77777777" w:rsidR="00012905" w:rsidRPr="00012905" w:rsidRDefault="00012905" w:rsidP="00012905">
      <w:pPr>
        <w:rPr>
          <w:b/>
          <w:bCs/>
        </w:rPr>
      </w:pPr>
      <w:r w:rsidRPr="00012905">
        <w:rPr>
          <w:b/>
          <w:bCs/>
        </w:rPr>
        <w:t>4. Требования к комплектации (Расширенный полевой комплект)</w:t>
      </w:r>
    </w:p>
    <w:p w14:paraId="3EAD2A42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Беспилотный летательный аппарат</w:t>
      </w:r>
      <w:r w:rsidRPr="00012905">
        <w:t xml:space="preserve"> (в сборе с мультисенсорной камерой) — 1 шт. [</w:t>
      </w:r>
      <w:hyperlink r:id="rId9" w:history="1">
        <w:r w:rsidRPr="00012905">
          <w:rPr>
            <w:rStyle w:val="ac"/>
          </w:rPr>
          <w:t>1</w:t>
        </w:r>
      </w:hyperlink>
      <w:r w:rsidRPr="00012905">
        <w:t>]</w:t>
      </w:r>
    </w:p>
    <w:p w14:paraId="143B0583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Профессиональный пульт управления</w:t>
      </w:r>
      <w:r w:rsidRPr="00012905">
        <w:t xml:space="preserve">: встроенный дисплей не менее 7 дюймов, яркость не менее 1200 </w:t>
      </w:r>
      <w:proofErr w:type="spellStart"/>
      <w:r w:rsidRPr="00012905">
        <w:t>нит</w:t>
      </w:r>
      <w:proofErr w:type="spellEnd"/>
      <w:r w:rsidRPr="00012905">
        <w:t>, класс защиты корпуса не ниже IP54 — 1 шт.</w:t>
      </w:r>
    </w:p>
    <w:p w14:paraId="374F3CC5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Интеллектуальные полетные батареи</w:t>
      </w:r>
      <w:r w:rsidRPr="00012905">
        <w:t xml:space="preserve">: емкость не менее 99 </w:t>
      </w:r>
      <w:proofErr w:type="spellStart"/>
      <w:r w:rsidRPr="00012905">
        <w:t>Втч</w:t>
      </w:r>
      <w:proofErr w:type="spellEnd"/>
      <w:r w:rsidRPr="00012905">
        <w:t xml:space="preserve">, с функцией автоматического </w:t>
      </w:r>
      <w:proofErr w:type="spellStart"/>
      <w:r w:rsidRPr="00012905">
        <w:t>самообогрева</w:t>
      </w:r>
      <w:proofErr w:type="spellEnd"/>
      <w:r w:rsidRPr="00012905">
        <w:t xml:space="preserve"> для работы при низких температурах — </w:t>
      </w:r>
      <w:r w:rsidRPr="00012905">
        <w:rPr>
          <w:b/>
          <w:bCs/>
        </w:rPr>
        <w:t>не менее 8 шт.</w:t>
      </w:r>
      <w:r w:rsidRPr="00012905">
        <w:t xml:space="preserve"> (обеспечивают 4 полных цикла полета без промежуточной зарядки).</w:t>
      </w:r>
    </w:p>
    <w:p w14:paraId="75DB24A9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Зарядная станция (мобильный кейс)</w:t>
      </w:r>
      <w:r w:rsidRPr="00012905">
        <w:t>: защищенный чемодан для одновременного хранения и быстрой последовательной зарядки не менее 8 полетных батарей и пульта управления от сетей переменного и постоянного тока — 1 шт.</w:t>
      </w:r>
    </w:p>
    <w:p w14:paraId="731A5217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Портативная зарядная электростанция (Power Station) для полевых лагерей</w:t>
      </w:r>
      <w:r w:rsidRPr="00012905">
        <w:t>:</w:t>
      </w:r>
    </w:p>
    <w:p w14:paraId="53CC2F5F" w14:textId="77777777" w:rsidR="00012905" w:rsidRPr="00012905" w:rsidRDefault="00012905" w:rsidP="00012905">
      <w:pPr>
        <w:numPr>
          <w:ilvl w:val="1"/>
          <w:numId w:val="3"/>
        </w:numPr>
      </w:pPr>
      <w:r w:rsidRPr="00012905">
        <w:t xml:space="preserve">Номинальная емкость: не менее </w:t>
      </w:r>
      <w:r w:rsidRPr="00012905">
        <w:rPr>
          <w:b/>
          <w:bCs/>
        </w:rPr>
        <w:t xml:space="preserve">2000 </w:t>
      </w:r>
      <w:proofErr w:type="spellStart"/>
      <w:r w:rsidRPr="00012905">
        <w:rPr>
          <w:b/>
          <w:bCs/>
        </w:rPr>
        <w:t>Втч</w:t>
      </w:r>
      <w:proofErr w:type="spellEnd"/>
      <w:r w:rsidRPr="00012905">
        <w:t>.</w:t>
      </w:r>
    </w:p>
    <w:p w14:paraId="5B422275" w14:textId="77777777" w:rsidR="00012905" w:rsidRPr="00012905" w:rsidRDefault="00012905" w:rsidP="00012905">
      <w:pPr>
        <w:numPr>
          <w:ilvl w:val="1"/>
          <w:numId w:val="3"/>
        </w:numPr>
      </w:pPr>
      <w:r w:rsidRPr="00012905">
        <w:t>Выходная мощность: не менее 2000 Вт (с пиковой мощностью до 4000 Вт).</w:t>
      </w:r>
    </w:p>
    <w:p w14:paraId="1330BF45" w14:textId="77777777" w:rsidR="00012905" w:rsidRPr="00012905" w:rsidRDefault="00012905" w:rsidP="00012905">
      <w:pPr>
        <w:numPr>
          <w:ilvl w:val="1"/>
          <w:numId w:val="3"/>
        </w:numPr>
      </w:pPr>
      <w:r w:rsidRPr="00012905">
        <w:t>Наличие розеток 220V (чистая синусоида) для прямого подключения зарядного кейса БПЛА в условиях отсутствия электросети.</w:t>
      </w:r>
    </w:p>
    <w:p w14:paraId="50266899" w14:textId="77777777" w:rsidR="00012905" w:rsidRPr="00012905" w:rsidRDefault="00012905" w:rsidP="00012905">
      <w:pPr>
        <w:numPr>
          <w:ilvl w:val="1"/>
          <w:numId w:val="3"/>
        </w:numPr>
      </w:pPr>
      <w:r w:rsidRPr="00012905">
        <w:t>Тип аккумулятора: LiFePO4 (литий-железо-фосфатный, со сроком службы не менее 3000 циклов).</w:t>
      </w:r>
    </w:p>
    <w:p w14:paraId="6C8787B3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Запасные малошумные пропеллеры</w:t>
      </w:r>
      <w:r w:rsidRPr="00012905">
        <w:t xml:space="preserve"> — не менее 4 пар.</w:t>
      </w:r>
    </w:p>
    <w:p w14:paraId="266DE13B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Карты памяти</w:t>
      </w:r>
      <w:r w:rsidRPr="00012905">
        <w:t xml:space="preserve">: защищенные скоростные карты </w:t>
      </w:r>
      <w:proofErr w:type="spellStart"/>
      <w:r w:rsidRPr="00012905">
        <w:t>microSDXC</w:t>
      </w:r>
      <w:proofErr w:type="spellEnd"/>
      <w:r w:rsidRPr="00012905">
        <w:t xml:space="preserve"> объемом не менее </w:t>
      </w:r>
      <w:r w:rsidRPr="00012905">
        <w:rPr>
          <w:b/>
          <w:bCs/>
        </w:rPr>
        <w:t>512 Гб</w:t>
      </w:r>
      <w:r w:rsidRPr="00012905">
        <w:t xml:space="preserve"> (класс скорости UHS-I U3, Video Speed Class V30) — не менее 2 шт.</w:t>
      </w:r>
    </w:p>
    <w:p w14:paraId="60664A01" w14:textId="77777777" w:rsidR="00012905" w:rsidRPr="00012905" w:rsidRDefault="00012905" w:rsidP="00012905">
      <w:pPr>
        <w:numPr>
          <w:ilvl w:val="0"/>
          <w:numId w:val="3"/>
        </w:numPr>
      </w:pPr>
      <w:r w:rsidRPr="00012905">
        <w:rPr>
          <w:b/>
          <w:bCs/>
        </w:rPr>
        <w:t>Транспортировочный защитный кейс</w:t>
      </w:r>
      <w:r w:rsidRPr="00012905">
        <w:t xml:space="preserve">: ударопрочный пластик, </w:t>
      </w:r>
      <w:proofErr w:type="spellStart"/>
      <w:r w:rsidRPr="00012905">
        <w:t>пылевлагозащита</w:t>
      </w:r>
      <w:proofErr w:type="spellEnd"/>
      <w:r w:rsidRPr="00012905">
        <w:t xml:space="preserve"> по стандарту не ниже IP67, клапан автоматического выравнивания давления — 1 шт.</w:t>
      </w:r>
    </w:p>
    <w:p w14:paraId="3A483B87" w14:textId="77777777" w:rsidR="00012905" w:rsidRDefault="00012905"/>
    <w:sectPr w:rsidR="0001290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17B31"/>
    <w:multiLevelType w:val="multilevel"/>
    <w:tmpl w:val="911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E38D8"/>
    <w:multiLevelType w:val="multilevel"/>
    <w:tmpl w:val="0E9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185CDE"/>
    <w:multiLevelType w:val="multilevel"/>
    <w:tmpl w:val="EFD0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05"/>
    <w:rsid w:val="00012905"/>
    <w:rsid w:val="00B75CC6"/>
    <w:rsid w:val="00FD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4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9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9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1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2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2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2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29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2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29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290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1290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9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9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9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9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9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9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1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2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29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29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29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2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29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290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1290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504-446X/9/1/5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dpi.com/2504-446X/9/1/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starrive.com/drone-for-wildlife-monito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dpi.com/2504-446X/9/1/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Сутырина</dc:creator>
  <cp:lastModifiedBy>K_Kostileva</cp:lastModifiedBy>
  <cp:revision>2</cp:revision>
  <dcterms:created xsi:type="dcterms:W3CDTF">2026-07-27T06:11:00Z</dcterms:created>
  <dcterms:modified xsi:type="dcterms:W3CDTF">2026-07-27T06:11:00Z</dcterms:modified>
</cp:coreProperties>
</file>