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3BE" w:rsidRDefault="00477BAE" w:rsidP="007C23E3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12339">
        <w:rPr>
          <w:rFonts w:ascii="Times New Roman" w:hAnsi="Times New Roman"/>
          <w:b/>
          <w:sz w:val="24"/>
          <w:szCs w:val="24"/>
        </w:rPr>
        <w:t xml:space="preserve"> </w:t>
      </w:r>
      <w:r w:rsidR="00C613BE" w:rsidRPr="00C613BE">
        <w:rPr>
          <w:rFonts w:ascii="Times New Roman" w:hAnsi="Times New Roman"/>
          <w:b/>
          <w:sz w:val="24"/>
          <w:szCs w:val="24"/>
        </w:rPr>
        <w:t>РИП-12 исп.54 (РИП-12-2/7П2-Р-RS), Источник питания резервированный 12В, 2Ач, под АКБ 7Ач</w:t>
      </w:r>
    </w:p>
    <w:p w:rsidR="005A4C01" w:rsidRPr="008670D0" w:rsidRDefault="0081716A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81716A">
        <w:rPr>
          <w:rFonts w:ascii="Times New Roman" w:hAnsi="Times New Roman"/>
          <w:b/>
          <w:sz w:val="24"/>
          <w:szCs w:val="24"/>
        </w:rPr>
        <w:t xml:space="preserve"> </w:t>
      </w:r>
      <w:r w:rsidR="00C613BE">
        <w:rPr>
          <w:rFonts w:ascii="Times New Roman" w:hAnsi="Times New Roman"/>
          <w:sz w:val="24"/>
          <w:szCs w:val="24"/>
        </w:rPr>
        <w:t>(</w:t>
      </w:r>
      <w:r w:rsidR="00680E5D">
        <w:rPr>
          <w:rFonts w:ascii="Times New Roman" w:hAnsi="Times New Roman"/>
          <w:sz w:val="24"/>
          <w:szCs w:val="24"/>
        </w:rPr>
        <w:t xml:space="preserve"> </w:t>
      </w:r>
      <w:r w:rsidR="00C613BE" w:rsidRPr="00C613BE">
        <w:rPr>
          <w:rFonts w:ascii="Times New Roman" w:eastAsia="Times New Roman" w:hAnsi="Times New Roman"/>
          <w:sz w:val="24"/>
          <w:szCs w:val="24"/>
          <w:lang w:eastAsia="ru-RU"/>
        </w:rPr>
        <w:t>ИКЗ 26 1 7727083108 772801001 0001 000 0000 244</w:t>
      </w:r>
      <w:r w:rsidR="007C23E3">
        <w:rPr>
          <w:rFonts w:ascii="Times New Roman" w:hAnsi="Times New Roman"/>
          <w:sz w:val="24"/>
          <w:szCs w:val="24"/>
        </w:rPr>
        <w:t>)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C613BE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1F5B37" w:rsidRPr="008670D0">
        <w:rPr>
          <w:rFonts w:ascii="Times New Roman" w:hAnsi="Times New Roman"/>
          <w:bCs/>
          <w:sz w:val="24"/>
          <w:szCs w:val="24"/>
        </w:rPr>
        <w:t>.,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33763A" w:rsidRPr="009C5A8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C613BE" w:rsidRPr="00C613BE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РИП-12 исп.54 (РИП-12-2/7П2-Р-RS), Источник питания резервированный 12В, 2Ач, под АКБ 7Ач</w:t>
      </w:r>
      <w:r w:rsidR="004B47F1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C613BE">
        <w:rPr>
          <w:rFonts w:ascii="Times New Roman" w:hAnsi="Times New Roman" w:cs="Times New Roman"/>
          <w:sz w:val="24"/>
          <w:szCs w:val="24"/>
        </w:rPr>
        <w:t>, включая НДС 22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4B47F1">
        <w:rPr>
          <w:rFonts w:ascii="Times New Roman" w:hAnsi="Times New Roman" w:cs="Times New Roman"/>
          <w:sz w:val="24"/>
          <w:szCs w:val="24"/>
        </w:rPr>
        <w:t>(без НДС)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2" w:name="P78"/>
      <w:bookmarkEnd w:id="2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</w:t>
      </w:r>
      <w:r w:rsidR="004548A7" w:rsidRPr="008670D0">
        <w:rPr>
          <w:rFonts w:ascii="Times New Roman" w:hAnsi="Times New Roman"/>
          <w:sz w:val="24"/>
          <w:szCs w:val="24"/>
        </w:rPr>
        <w:lastRenderedPageBreak/>
        <w:t xml:space="preserve">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13BE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C613BE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C613BE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1F5B37" w:rsidRPr="006F32ED">
        <w:rPr>
          <w:rFonts w:ascii="Times New Roman" w:hAnsi="Times New Roman" w:cs="Times New Roman"/>
          <w:sz w:val="24"/>
          <w:szCs w:val="24"/>
        </w:rPr>
        <w:t>осуществляется не позд</w:t>
      </w:r>
      <w:r w:rsidR="00C613BE">
        <w:rPr>
          <w:rFonts w:ascii="Times New Roman" w:hAnsi="Times New Roman" w:cs="Times New Roman"/>
          <w:sz w:val="24"/>
          <w:szCs w:val="24"/>
        </w:rPr>
        <w:t>нее 20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(</w:t>
      </w:r>
      <w:r w:rsidR="00C613BE">
        <w:rPr>
          <w:rFonts w:ascii="Times New Roman" w:hAnsi="Times New Roman" w:cs="Times New Roman"/>
          <w:sz w:val="24"/>
          <w:szCs w:val="24"/>
        </w:rPr>
        <w:t>двадцати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1F5B37">
        <w:rPr>
          <w:rFonts w:ascii="Times New Roman" w:hAnsi="Times New Roman" w:cs="Times New Roman"/>
          <w:sz w:val="24"/>
          <w:szCs w:val="24"/>
        </w:rPr>
        <w:t xml:space="preserve">2.7, 3.2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1"/>
      <w:bookmarkEnd w:id="3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5"/>
      <w:bookmarkEnd w:id="4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lastRenderedPageBreak/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8"/>
      <w:bookmarkStart w:id="6" w:name="P132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3"/>
      <w:bookmarkEnd w:id="7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61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7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</w:t>
      </w:r>
      <w:r w:rsidRPr="008670D0">
        <w:rPr>
          <w:rFonts w:ascii="Times New Roman" w:hAnsi="Times New Roman" w:cs="Times New Roman"/>
          <w:sz w:val="24"/>
          <w:szCs w:val="24"/>
        </w:rPr>
        <w:lastRenderedPageBreak/>
        <w:t>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2"/>
      <w:bookmarkEnd w:id="9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0" w:name="P218"/>
      <w:bookmarkEnd w:id="10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Гарантийный срок на Товар составляет </w:t>
      </w:r>
      <w:r w:rsidR="004B47F1">
        <w:rPr>
          <w:rFonts w:ascii="Times New Roman" w:hAnsi="Times New Roman"/>
          <w:sz w:val="24"/>
          <w:szCs w:val="24"/>
        </w:rPr>
        <w:t xml:space="preserve">18 месяцев </w:t>
      </w:r>
      <w:r>
        <w:rPr>
          <w:rFonts w:ascii="Times New Roman" w:hAnsi="Times New Roman"/>
          <w:sz w:val="24"/>
          <w:szCs w:val="24"/>
        </w:rPr>
        <w:t>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22"/>
      <w:bookmarkEnd w:id="11"/>
      <w:r w:rsidRPr="00BB01C8">
        <w:rPr>
          <w:rFonts w:ascii="Times New Roman" w:hAnsi="Times New Roman" w:cs="Times New Roman"/>
          <w:sz w:val="24"/>
          <w:szCs w:val="24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P226"/>
      <w:bookmarkEnd w:id="12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31"/>
      <w:bookmarkEnd w:id="13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составляет:</w:t>
      </w:r>
    </w:p>
    <w:p w:rsidR="00C91865" w:rsidRPr="0001608C" w:rsidRDefault="00C91865" w:rsidP="00C9186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- 5000 рублей, если цена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01608C">
        <w:rPr>
          <w:rFonts w:ascii="Times New Roman" w:hAnsi="Times New Roman"/>
          <w:sz w:val="24"/>
          <w:szCs w:val="24"/>
        </w:rPr>
        <w:t xml:space="preserve"> составляет от 3 млн. рублей д</w:t>
      </w:r>
      <w:r>
        <w:rPr>
          <w:rFonts w:ascii="Times New Roman" w:hAnsi="Times New Roman"/>
          <w:sz w:val="24"/>
          <w:szCs w:val="24"/>
        </w:rPr>
        <w:t>о 50 млн. рублей (включительно).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 w:rsidRPr="00732347">
        <w:rPr>
          <w:rFonts w:ascii="Times New Roman" w:hAnsi="Times New Roman" w:cs="Times New Roman"/>
          <w:sz w:val="24"/>
          <w:szCs w:val="24"/>
        </w:rPr>
        <w:t xml:space="preserve"> и </w:t>
      </w:r>
      <w:r w:rsidRPr="00D15A61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91865" w:rsidRPr="00F44B10" w:rsidRDefault="00C91865" w:rsidP="00C9186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- 5000 рублей, если цена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F44B10">
        <w:rPr>
          <w:rFonts w:ascii="Times New Roman" w:hAnsi="Times New Roman"/>
          <w:sz w:val="24"/>
          <w:szCs w:val="24"/>
        </w:rPr>
        <w:t xml:space="preserve"> составляет от 3 млн. рублей до 50 млн. рублей (включительно)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4" w:name="P303"/>
      <w:bookmarkEnd w:id="14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025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9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1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Приложение № 2-</w:t>
      </w:r>
      <w:r w:rsidR="00EF7928">
        <w:rPr>
          <w:rFonts w:ascii="Times New Roman" w:hAnsi="Times New Roman"/>
          <w:sz w:val="24"/>
          <w:szCs w:val="24"/>
          <w:lang w:eastAsia="ar-SA"/>
        </w:rPr>
        <w:t xml:space="preserve"> Спецификация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C613BE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6F6822" w:rsidRPr="008670D0" w:rsidRDefault="006F6822" w:rsidP="006F6822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BC44CF" w:rsidRDefault="00EF7928" w:rsidP="00EF7928">
      <w:pPr>
        <w:spacing w:after="0" w:line="240" w:lineRule="auto"/>
        <w:ind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>
        <w:rPr>
          <w:rFonts w:ascii="Times New Roman" w:hAnsi="Times New Roman"/>
          <w:b/>
          <w:spacing w:val="9"/>
          <w:sz w:val="24"/>
          <w:szCs w:val="24"/>
        </w:rPr>
        <w:t>Техническое задание</w:t>
      </w:r>
    </w:p>
    <w:p w:rsidR="0047370D" w:rsidRDefault="0047370D" w:rsidP="00EF7928">
      <w:pPr>
        <w:spacing w:after="0" w:line="240" w:lineRule="auto"/>
        <w:ind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81716A" w:rsidRPr="0081716A" w:rsidRDefault="00C613BE" w:rsidP="0081716A">
      <w:pPr>
        <w:keepNext/>
        <w:keepLines/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r w:rsidRPr="00C613BE">
        <w:rPr>
          <w:rFonts w:ascii="Times New Roman" w:eastAsia="Times New Roman" w:hAnsi="Times New Roman"/>
          <w:bCs/>
          <w:color w:val="000000"/>
          <w:sz w:val="28"/>
          <w:szCs w:val="28"/>
        </w:rPr>
        <w:t>РИП-12 исп.54 (РИП-12-2/7П2-Р-RS), Источник питания резервированный 12В, 2Ач, под АКБ 7Ач</w:t>
      </w:r>
    </w:p>
    <w:p w:rsidR="00C613BE" w:rsidRDefault="00C613BE" w:rsidP="0081716A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C613BE" w:rsidRDefault="00C613BE" w:rsidP="0081716A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C613BE" w:rsidRPr="00C613BE" w:rsidRDefault="00C613BE" w:rsidP="00C613BE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C613BE">
        <w:rPr>
          <w:rFonts w:ascii="Times New Roman" w:hAnsi="Times New Roman"/>
          <w:sz w:val="24"/>
          <w:szCs w:val="24"/>
        </w:rPr>
        <w:t xml:space="preserve">Резервированный источник питания; U-вх.150…250 В, U-вых.13…14.2 В, I-ном.2 А, I-max.3 А (до 10 минут), под АКБ 12 В 7 А·ч; световая и звуковая индикация режимов работы, интерфейс RS-485 ИСО "ОРИОН", емкость буфера событий - 29 событий, защита от короткого замыкания, защита аккумулятора от глубокого разряда; IP20, t-раб.-10…+40°С, </w:t>
      </w:r>
      <w:r>
        <w:rPr>
          <w:rFonts w:ascii="Times New Roman" w:hAnsi="Times New Roman"/>
          <w:sz w:val="24"/>
          <w:szCs w:val="24"/>
        </w:rPr>
        <w:t xml:space="preserve"> габариты не более </w:t>
      </w:r>
      <w:r w:rsidRPr="00C613BE">
        <w:rPr>
          <w:rFonts w:ascii="Times New Roman" w:hAnsi="Times New Roman"/>
          <w:sz w:val="24"/>
          <w:szCs w:val="24"/>
        </w:rPr>
        <w:t>165х211х90 мм</w:t>
      </w:r>
    </w:p>
    <w:p w:rsidR="00C613BE" w:rsidRPr="00C613BE" w:rsidRDefault="00C613BE" w:rsidP="00C613BE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C613BE">
        <w:rPr>
          <w:rFonts w:ascii="Times New Roman" w:hAnsi="Times New Roman"/>
          <w:sz w:val="24"/>
          <w:szCs w:val="24"/>
        </w:rPr>
        <w:t>Назначение изделия</w:t>
      </w:r>
    </w:p>
    <w:p w:rsidR="00C613BE" w:rsidRPr="00C613BE" w:rsidRDefault="00C613BE" w:rsidP="00C613BE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C613BE">
        <w:rPr>
          <w:rFonts w:ascii="Times New Roman" w:hAnsi="Times New Roman"/>
          <w:sz w:val="24"/>
          <w:szCs w:val="24"/>
        </w:rPr>
        <w:t>Предназначен для питания оборудования ОПС, СКУД и автоматики в составе системы "Орион" на небольших объектах.</w:t>
      </w:r>
    </w:p>
    <w:p w:rsidR="00C613BE" w:rsidRPr="00C613BE" w:rsidRDefault="00C613BE" w:rsidP="00C613BE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C613BE">
        <w:rPr>
          <w:rFonts w:ascii="Times New Roman" w:hAnsi="Times New Roman"/>
          <w:sz w:val="24"/>
          <w:szCs w:val="24"/>
        </w:rPr>
        <w:t>Особенности</w:t>
      </w:r>
    </w:p>
    <w:p w:rsidR="00C613BE" w:rsidRPr="00C613BE" w:rsidRDefault="00C613BE" w:rsidP="00C613BE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C613BE">
        <w:rPr>
          <w:rFonts w:ascii="Times New Roman" w:hAnsi="Times New Roman"/>
          <w:sz w:val="24"/>
          <w:szCs w:val="24"/>
        </w:rPr>
        <w:t>* - Передача событий на пульт "С2000М" или АРМ "Орион Про":</w:t>
      </w:r>
      <w:r w:rsidRPr="00C613BE">
        <w:rPr>
          <w:rFonts w:ascii="Times New Roman" w:hAnsi="Times New Roman"/>
          <w:sz w:val="24"/>
          <w:szCs w:val="24"/>
        </w:rPr>
        <w:br/>
        <w:t>- "Авария сети" (сетевое напряжение питания ниже 150 В или выше 250 В)</w:t>
      </w:r>
      <w:r w:rsidRPr="00C613BE">
        <w:rPr>
          <w:rFonts w:ascii="Times New Roman" w:hAnsi="Times New Roman"/>
          <w:sz w:val="24"/>
          <w:szCs w:val="24"/>
        </w:rPr>
        <w:br/>
        <w:t>- "Перегрузка источника питания" (выходной ток РИП более 3,5 А)</w:t>
      </w:r>
      <w:r w:rsidRPr="00C613BE">
        <w:rPr>
          <w:rFonts w:ascii="Times New Roman" w:hAnsi="Times New Roman"/>
          <w:sz w:val="24"/>
          <w:szCs w:val="24"/>
        </w:rPr>
        <w:br/>
        <w:t>- "Неисправность ЗУ" (ЗУ не обеспечивает напряжение и ток для заряда батареи (АБ) в заданных пределах)</w:t>
      </w:r>
      <w:r w:rsidRPr="00C613BE">
        <w:rPr>
          <w:rFonts w:ascii="Times New Roman" w:hAnsi="Times New Roman"/>
          <w:sz w:val="24"/>
          <w:szCs w:val="24"/>
        </w:rPr>
        <w:br/>
        <w:t>- "Неисправность источника питания" (при выходном напряжении ниже 10 В или выше 14,5 В)</w:t>
      </w:r>
      <w:r w:rsidRPr="00C613BE">
        <w:rPr>
          <w:rFonts w:ascii="Times New Roman" w:hAnsi="Times New Roman"/>
          <w:sz w:val="24"/>
          <w:szCs w:val="24"/>
        </w:rPr>
        <w:br/>
        <w:t>- "Неисправность батареи" (напряжение (АБ) ниже нормы, либо её внутреннее сопротивление выше предельно допустимого)</w:t>
      </w:r>
      <w:r w:rsidRPr="00C613BE">
        <w:rPr>
          <w:rFonts w:ascii="Times New Roman" w:hAnsi="Times New Roman"/>
          <w:sz w:val="24"/>
          <w:szCs w:val="24"/>
        </w:rPr>
        <w:br/>
        <w:t>- "Тревога взлома" (корпус РИП открыт)</w:t>
      </w:r>
      <w:r w:rsidRPr="00C613BE">
        <w:rPr>
          <w:rFonts w:ascii="Times New Roman" w:hAnsi="Times New Roman"/>
          <w:sz w:val="24"/>
          <w:szCs w:val="24"/>
        </w:rPr>
        <w:br/>
        <w:t>- "Отключение выходного напряжения"</w:t>
      </w:r>
      <w:r w:rsidRPr="00C613BE">
        <w:rPr>
          <w:rFonts w:ascii="Times New Roman" w:hAnsi="Times New Roman"/>
          <w:sz w:val="24"/>
          <w:szCs w:val="24"/>
        </w:rPr>
        <w:br/>
        <w:t>*- Измерение и передача данных по запросу от "С2000М" или АРМ "Орион Про":</w:t>
      </w:r>
      <w:r w:rsidRPr="00C613BE">
        <w:rPr>
          <w:rFonts w:ascii="Times New Roman" w:hAnsi="Times New Roman"/>
          <w:sz w:val="24"/>
          <w:szCs w:val="24"/>
        </w:rPr>
        <w:br/>
        <w:t>- напряжения в сети</w:t>
      </w:r>
      <w:r w:rsidRPr="00C613BE">
        <w:rPr>
          <w:rFonts w:ascii="Times New Roman" w:hAnsi="Times New Roman"/>
          <w:sz w:val="24"/>
          <w:szCs w:val="24"/>
        </w:rPr>
        <w:br/>
        <w:t>- напряжения на АБ</w:t>
      </w:r>
      <w:r w:rsidRPr="00C613BE">
        <w:rPr>
          <w:rFonts w:ascii="Times New Roman" w:hAnsi="Times New Roman"/>
          <w:sz w:val="24"/>
          <w:szCs w:val="24"/>
        </w:rPr>
        <w:br/>
        <w:t>- напряжения на выходе</w:t>
      </w:r>
      <w:r w:rsidRPr="00C613BE">
        <w:rPr>
          <w:rFonts w:ascii="Times New Roman" w:hAnsi="Times New Roman"/>
          <w:sz w:val="24"/>
          <w:szCs w:val="24"/>
        </w:rPr>
        <w:br/>
        <w:t>- тока нагрузки</w:t>
      </w:r>
      <w:r w:rsidRPr="00C613BE">
        <w:rPr>
          <w:rFonts w:ascii="Times New Roman" w:hAnsi="Times New Roman"/>
          <w:sz w:val="24"/>
          <w:szCs w:val="24"/>
        </w:rPr>
        <w:br/>
        <w:t>* - Расширенный диапазон входного напряжения сети</w:t>
      </w:r>
      <w:r w:rsidRPr="00C613BE">
        <w:rPr>
          <w:rFonts w:ascii="Times New Roman" w:hAnsi="Times New Roman"/>
          <w:sz w:val="24"/>
          <w:szCs w:val="24"/>
        </w:rPr>
        <w:br/>
        <w:t>* - Защита с автоматическим восстановлением работоспособности от:</w:t>
      </w:r>
      <w:r w:rsidRPr="00C613BE">
        <w:rPr>
          <w:rFonts w:ascii="Times New Roman" w:hAnsi="Times New Roman"/>
          <w:sz w:val="24"/>
          <w:szCs w:val="24"/>
        </w:rPr>
        <w:br/>
        <w:t>- превышения выходного напряжения</w:t>
      </w:r>
      <w:r w:rsidRPr="00C613BE">
        <w:rPr>
          <w:rFonts w:ascii="Times New Roman" w:hAnsi="Times New Roman"/>
          <w:sz w:val="24"/>
          <w:szCs w:val="24"/>
        </w:rPr>
        <w:br/>
        <w:t>- перегрузок по выходу</w:t>
      </w:r>
      <w:r w:rsidRPr="00C613BE">
        <w:rPr>
          <w:rFonts w:ascii="Times New Roman" w:hAnsi="Times New Roman"/>
          <w:sz w:val="24"/>
          <w:szCs w:val="24"/>
        </w:rPr>
        <w:br/>
        <w:t>- "переполюсовки" АБ</w:t>
      </w:r>
      <w:r w:rsidRPr="00C613BE">
        <w:rPr>
          <w:rFonts w:ascii="Times New Roman" w:hAnsi="Times New Roman"/>
          <w:sz w:val="24"/>
          <w:szCs w:val="24"/>
        </w:rPr>
        <w:br/>
        <w:t>- замыкания клемм подключения АБ</w:t>
      </w:r>
      <w:r w:rsidRPr="00C613BE">
        <w:rPr>
          <w:rFonts w:ascii="Times New Roman" w:hAnsi="Times New Roman"/>
          <w:sz w:val="24"/>
          <w:szCs w:val="24"/>
        </w:rPr>
        <w:br/>
        <w:t>* - Интеллектуальный контроль аккумуляторной батареи и управление ее зарядом:</w:t>
      </w:r>
      <w:r w:rsidRPr="00C613BE">
        <w:rPr>
          <w:rFonts w:ascii="Times New Roman" w:hAnsi="Times New Roman"/>
          <w:sz w:val="24"/>
          <w:szCs w:val="24"/>
        </w:rPr>
        <w:br/>
        <w:t>- автоматическая проверка состояния АБ тестовой нагрузкой</w:t>
      </w:r>
      <w:r w:rsidRPr="00C613BE">
        <w:rPr>
          <w:rFonts w:ascii="Times New Roman" w:hAnsi="Times New Roman"/>
          <w:sz w:val="24"/>
          <w:szCs w:val="24"/>
        </w:rPr>
        <w:br/>
      </w:r>
      <w:r w:rsidRPr="00C613BE">
        <w:rPr>
          <w:rFonts w:ascii="Times New Roman" w:hAnsi="Times New Roman"/>
          <w:sz w:val="24"/>
          <w:szCs w:val="24"/>
        </w:rPr>
        <w:lastRenderedPageBreak/>
        <w:t>- измерение емкости АБ</w:t>
      </w:r>
      <w:r w:rsidRPr="00C613BE">
        <w:rPr>
          <w:rFonts w:ascii="Times New Roman" w:hAnsi="Times New Roman"/>
          <w:sz w:val="24"/>
          <w:szCs w:val="24"/>
        </w:rPr>
        <w:br/>
        <w:t>- расчет времени работы в резервном режиме с учетом реального тока нагрузки</w:t>
      </w:r>
      <w:r w:rsidRPr="00C613BE">
        <w:rPr>
          <w:rFonts w:ascii="Times New Roman" w:hAnsi="Times New Roman"/>
          <w:sz w:val="24"/>
          <w:szCs w:val="24"/>
        </w:rPr>
        <w:br/>
        <w:t>- программируемый таймер-счетчик времени наработки АБ</w:t>
      </w:r>
      <w:r w:rsidRPr="00C613BE">
        <w:rPr>
          <w:rFonts w:ascii="Times New Roman" w:hAnsi="Times New Roman"/>
          <w:sz w:val="24"/>
          <w:szCs w:val="24"/>
        </w:rPr>
        <w:br/>
        <w:t>- отключение АБ при ее разряде и превышении допустимого напряжения</w:t>
      </w:r>
      <w:r w:rsidRPr="00C613BE">
        <w:rPr>
          <w:rFonts w:ascii="Times New Roman" w:hAnsi="Times New Roman"/>
          <w:sz w:val="24"/>
          <w:szCs w:val="24"/>
        </w:rPr>
        <w:br/>
        <w:t>- автоматическая регулировка напряжения заряда АБ в зависимости от температуры внутри корпуса</w:t>
      </w:r>
      <w:r w:rsidRPr="00C613BE">
        <w:rPr>
          <w:rFonts w:ascii="Times New Roman" w:hAnsi="Times New Roman"/>
          <w:sz w:val="24"/>
          <w:szCs w:val="24"/>
        </w:rPr>
        <w:br/>
        <w:t>- контроль тока и напряжения зарядного устройства (ЗУ)</w:t>
      </w:r>
      <w:r w:rsidRPr="00C613BE">
        <w:rPr>
          <w:rFonts w:ascii="Times New Roman" w:hAnsi="Times New Roman"/>
          <w:sz w:val="24"/>
          <w:szCs w:val="24"/>
        </w:rPr>
        <w:br/>
        <w:t>* - Световая индикация и звуковая сигнализация:</w:t>
      </w:r>
      <w:r w:rsidRPr="00C613BE">
        <w:rPr>
          <w:rFonts w:ascii="Times New Roman" w:hAnsi="Times New Roman"/>
          <w:sz w:val="24"/>
          <w:szCs w:val="24"/>
        </w:rPr>
        <w:br/>
        <w:t>- наличие сетевого напряжения в сети</w:t>
      </w:r>
      <w:r w:rsidRPr="00C613BE">
        <w:rPr>
          <w:rFonts w:ascii="Times New Roman" w:hAnsi="Times New Roman"/>
          <w:sz w:val="24"/>
          <w:szCs w:val="24"/>
        </w:rPr>
        <w:br/>
        <w:t>- выход сетевого напряжения за пределы нормы (менее 150 В или более 250 В)</w:t>
      </w:r>
      <w:r w:rsidRPr="00C613BE">
        <w:rPr>
          <w:rFonts w:ascii="Times New Roman" w:hAnsi="Times New Roman"/>
          <w:sz w:val="24"/>
          <w:szCs w:val="24"/>
        </w:rPr>
        <w:br/>
        <w:t>- наличие или нарушение связи по интерфейсу RS-485</w:t>
      </w:r>
      <w:r w:rsidRPr="00C613BE">
        <w:rPr>
          <w:rFonts w:ascii="Times New Roman" w:hAnsi="Times New Roman"/>
          <w:sz w:val="24"/>
          <w:szCs w:val="24"/>
        </w:rPr>
        <w:br/>
        <w:t>- короткое замыкание или перегрузка по выходу</w:t>
      </w:r>
      <w:r w:rsidRPr="00C613BE">
        <w:rPr>
          <w:rFonts w:ascii="Times New Roman" w:hAnsi="Times New Roman"/>
          <w:sz w:val="24"/>
          <w:szCs w:val="24"/>
        </w:rPr>
        <w:br/>
        <w:t>- заряд АБ</w:t>
      </w:r>
      <w:r w:rsidRPr="00C613BE">
        <w:rPr>
          <w:rFonts w:ascii="Times New Roman" w:hAnsi="Times New Roman"/>
          <w:sz w:val="24"/>
          <w:szCs w:val="24"/>
        </w:rPr>
        <w:br/>
        <w:t>- необходимость замены АБ или проведения технического обслуживания</w:t>
      </w:r>
      <w:r w:rsidRPr="00C613BE">
        <w:rPr>
          <w:rFonts w:ascii="Times New Roman" w:hAnsi="Times New Roman"/>
          <w:sz w:val="24"/>
          <w:szCs w:val="24"/>
        </w:rPr>
        <w:br/>
        <w:t>- отключение АБ при её разряде</w:t>
      </w:r>
      <w:r w:rsidRPr="00C613BE">
        <w:rPr>
          <w:rFonts w:ascii="Times New Roman" w:hAnsi="Times New Roman"/>
          <w:sz w:val="24"/>
          <w:szCs w:val="24"/>
        </w:rPr>
        <w:br/>
        <w:t>- неисправность ЗУ</w:t>
      </w:r>
      <w:r w:rsidRPr="00C613BE">
        <w:rPr>
          <w:rFonts w:ascii="Times New Roman" w:hAnsi="Times New Roman"/>
          <w:sz w:val="24"/>
          <w:szCs w:val="24"/>
        </w:rPr>
        <w:br/>
        <w:t>- отключение выхода РИП в аварийных ситуациях</w:t>
      </w:r>
      <w:r w:rsidRPr="00C613BE">
        <w:rPr>
          <w:rFonts w:ascii="Times New Roman" w:hAnsi="Times New Roman"/>
          <w:sz w:val="24"/>
          <w:szCs w:val="24"/>
        </w:rPr>
        <w:br/>
        <w:t>* - Энергонезависимый буфер событий</w:t>
      </w:r>
      <w:r w:rsidRPr="00C613BE">
        <w:rPr>
          <w:rFonts w:ascii="Times New Roman" w:hAnsi="Times New Roman"/>
          <w:sz w:val="24"/>
          <w:szCs w:val="24"/>
        </w:rPr>
        <w:br/>
        <w:t>* - Конфигурирование параметров РИП: изменение сетевого адреса, времени задержек передачи событий, времени управления реле с помощью программы UPROG</w:t>
      </w:r>
    </w:p>
    <w:p w:rsidR="00C613BE" w:rsidRPr="00C613BE" w:rsidRDefault="00C613BE" w:rsidP="00C613BE">
      <w:pPr>
        <w:spacing w:after="0" w:line="240" w:lineRule="auto"/>
        <w:ind w:right="425"/>
        <w:rPr>
          <w:rFonts w:ascii="Times New Roman" w:hAnsi="Times New Roman"/>
          <w:b/>
          <w:bCs/>
          <w:sz w:val="24"/>
          <w:szCs w:val="24"/>
        </w:rPr>
      </w:pPr>
      <w:r w:rsidRPr="00C613BE">
        <w:rPr>
          <w:rFonts w:ascii="Times New Roman" w:hAnsi="Times New Roman"/>
          <w:b/>
          <w:bCs/>
          <w:sz w:val="24"/>
          <w:szCs w:val="24"/>
        </w:rPr>
        <w:t>Технические параметры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3"/>
        <w:gridCol w:w="6342"/>
      </w:tblGrid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Величина пульсаций выходного напряжения при номинальном токе нагрузки, мВ, не бо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Диагностические выходы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RS-485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-10…+40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Защита аккумулятора от глубокого разряда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Защита от короткого замыкания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Количество аккумуляторов, шт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Напряжение, при котором происходит отключение нагрузки для предотвращения глубок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9.6…10.8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Световая индикация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"Наличие сети"; "Состояние АКБ";"АВАРИЯ";"RS-485";"Нагрузка"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Степень защиты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IP30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Тип используемого аккумулятора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12 В 7 А·ч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lastRenderedPageBreak/>
              <w:t>Тип устройства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Источник вторичного электропитания резервированный</w:t>
            </w:r>
          </w:p>
        </w:tc>
      </w:tr>
      <w:tr w:rsidR="00C613BE" w:rsidRPr="00C613BE" w:rsidTr="00C613BE">
        <w:tc>
          <w:tcPr>
            <w:tcW w:w="0" w:type="auto"/>
            <w:tcBorders>
              <w:bottom w:val="nil"/>
            </w:tcBorders>
            <w:tcMar>
              <w:top w:w="60" w:type="dxa"/>
              <w:left w:w="0" w:type="dxa"/>
              <w:bottom w:w="45" w:type="dxa"/>
              <w:right w:w="75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Вес,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0" w:type="auto"/>
            <w:tcBorders>
              <w:bottom w:val="nil"/>
            </w:tcBorders>
            <w:tcMar>
              <w:top w:w="60" w:type="dxa"/>
              <w:left w:w="0" w:type="dxa"/>
              <w:bottom w:w="45" w:type="dxa"/>
              <w:right w:w="0" w:type="dxa"/>
            </w:tcMar>
            <w:hideMark/>
          </w:tcPr>
          <w:p w:rsidR="00C613BE" w:rsidRPr="00C613BE" w:rsidRDefault="00C613BE" w:rsidP="00C613BE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 w:rsidRPr="00C613BE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</w:tbl>
    <w:p w:rsidR="00C613BE" w:rsidRDefault="00C613BE" w:rsidP="0081716A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C613BE" w:rsidRDefault="00C613BE" w:rsidP="0081716A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10 шт.</w:t>
      </w:r>
    </w:p>
    <w:p w:rsidR="00C613BE" w:rsidRDefault="0081716A" w:rsidP="0081716A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1716A" w:rsidRDefault="0081716A" w:rsidP="0081716A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 должен быть новым</w:t>
      </w:r>
    </w:p>
    <w:p w:rsidR="0081716A" w:rsidRDefault="00C52C19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bookmarkStart w:id="15" w:name="_Hlk195188558"/>
      <w:bookmarkEnd w:id="15"/>
      <w:r w:rsidRPr="00C52C19">
        <w:rPr>
          <w:rFonts w:ascii="Times New Roman" w:hAnsi="Times New Roman"/>
          <w:sz w:val="24"/>
          <w:szCs w:val="24"/>
        </w:rPr>
        <w:t xml:space="preserve">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C2F9D" w:rsidRDefault="001C2F9D" w:rsidP="006F6822">
      <w:pPr>
        <w:tabs>
          <w:tab w:val="left" w:pos="6372"/>
        </w:tabs>
        <w:rPr>
          <w:lang w:eastAsia="ru-RU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613BE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81716A" w:rsidRDefault="0081716A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 должен быть новым</w:t>
      </w: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C613BE">
        <w:rPr>
          <w:rFonts w:ascii="Times New Roman" w:hAnsi="Times New Roman" w:cs="Times New Roman"/>
          <w:sz w:val="24"/>
          <w:szCs w:val="24"/>
        </w:rPr>
        <w:t>, включая НДС 22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C6D" w:rsidRDefault="00045C6D" w:rsidP="006F6822">
      <w:pPr>
        <w:spacing w:after="0" w:line="240" w:lineRule="auto"/>
      </w:pPr>
      <w:r>
        <w:separator/>
      </w:r>
    </w:p>
  </w:endnote>
  <w:endnote w:type="continuationSeparator" w:id="0">
    <w:p w:rsidR="00045C6D" w:rsidRDefault="00045C6D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C6D" w:rsidRDefault="00045C6D" w:rsidP="006F6822">
      <w:pPr>
        <w:spacing w:after="0" w:line="240" w:lineRule="auto"/>
      </w:pPr>
      <w:r>
        <w:separator/>
      </w:r>
    </w:p>
  </w:footnote>
  <w:footnote w:type="continuationSeparator" w:id="0">
    <w:p w:rsidR="00045C6D" w:rsidRDefault="00045C6D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5E8B"/>
    <w:rsid w:val="00017242"/>
    <w:rsid w:val="00021FEF"/>
    <w:rsid w:val="0002497D"/>
    <w:rsid w:val="0002721B"/>
    <w:rsid w:val="0004400F"/>
    <w:rsid w:val="00045084"/>
    <w:rsid w:val="00045C6D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B0657"/>
    <w:rsid w:val="000D38C6"/>
    <w:rsid w:val="000D3C6C"/>
    <w:rsid w:val="000D7A01"/>
    <w:rsid w:val="000E0628"/>
    <w:rsid w:val="000F3459"/>
    <w:rsid w:val="000F3F09"/>
    <w:rsid w:val="000F3F61"/>
    <w:rsid w:val="000F49D9"/>
    <w:rsid w:val="000F5CE6"/>
    <w:rsid w:val="000F76E7"/>
    <w:rsid w:val="00101558"/>
    <w:rsid w:val="00103446"/>
    <w:rsid w:val="0010396D"/>
    <w:rsid w:val="00126A6A"/>
    <w:rsid w:val="0012720E"/>
    <w:rsid w:val="00131425"/>
    <w:rsid w:val="00143014"/>
    <w:rsid w:val="00146064"/>
    <w:rsid w:val="001541E9"/>
    <w:rsid w:val="00163ACF"/>
    <w:rsid w:val="00165D70"/>
    <w:rsid w:val="00167C58"/>
    <w:rsid w:val="00172207"/>
    <w:rsid w:val="0017250B"/>
    <w:rsid w:val="001773A2"/>
    <w:rsid w:val="00180E94"/>
    <w:rsid w:val="0018556B"/>
    <w:rsid w:val="001B0F0E"/>
    <w:rsid w:val="001B2DD5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5B37"/>
    <w:rsid w:val="001F5DD3"/>
    <w:rsid w:val="001F7719"/>
    <w:rsid w:val="00222467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30762E"/>
    <w:rsid w:val="00320C02"/>
    <w:rsid w:val="003307A4"/>
    <w:rsid w:val="00330ACC"/>
    <w:rsid w:val="00332FC0"/>
    <w:rsid w:val="0033763A"/>
    <w:rsid w:val="0034072F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6003"/>
    <w:rsid w:val="003C4405"/>
    <w:rsid w:val="003E0336"/>
    <w:rsid w:val="003E121B"/>
    <w:rsid w:val="003E1630"/>
    <w:rsid w:val="003E612E"/>
    <w:rsid w:val="003E6C2E"/>
    <w:rsid w:val="003E77AF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47F1"/>
    <w:rsid w:val="004B558C"/>
    <w:rsid w:val="004B7323"/>
    <w:rsid w:val="004C0F42"/>
    <w:rsid w:val="004C65C4"/>
    <w:rsid w:val="004D1946"/>
    <w:rsid w:val="004D747D"/>
    <w:rsid w:val="004F0FC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412E2"/>
    <w:rsid w:val="00542B3D"/>
    <w:rsid w:val="005433AB"/>
    <w:rsid w:val="00544B23"/>
    <w:rsid w:val="005462D9"/>
    <w:rsid w:val="005536F9"/>
    <w:rsid w:val="005542CB"/>
    <w:rsid w:val="005561FD"/>
    <w:rsid w:val="0055632B"/>
    <w:rsid w:val="00560F51"/>
    <w:rsid w:val="005738D2"/>
    <w:rsid w:val="005742CF"/>
    <w:rsid w:val="00574711"/>
    <w:rsid w:val="0057703B"/>
    <w:rsid w:val="005847EC"/>
    <w:rsid w:val="0058568F"/>
    <w:rsid w:val="0059454D"/>
    <w:rsid w:val="005A05DE"/>
    <w:rsid w:val="005A3352"/>
    <w:rsid w:val="005A4C01"/>
    <w:rsid w:val="005B1040"/>
    <w:rsid w:val="005B7591"/>
    <w:rsid w:val="005C2277"/>
    <w:rsid w:val="005D0278"/>
    <w:rsid w:val="005D39DB"/>
    <w:rsid w:val="005D6309"/>
    <w:rsid w:val="005E29D6"/>
    <w:rsid w:val="005E2E20"/>
    <w:rsid w:val="005F4859"/>
    <w:rsid w:val="00612CAB"/>
    <w:rsid w:val="006211E2"/>
    <w:rsid w:val="00626516"/>
    <w:rsid w:val="00632029"/>
    <w:rsid w:val="006359D6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27AB"/>
    <w:rsid w:val="00685C12"/>
    <w:rsid w:val="0069462D"/>
    <w:rsid w:val="00694A41"/>
    <w:rsid w:val="00694C2C"/>
    <w:rsid w:val="006A01AA"/>
    <w:rsid w:val="006A4432"/>
    <w:rsid w:val="006A6213"/>
    <w:rsid w:val="006B1FE3"/>
    <w:rsid w:val="006C147C"/>
    <w:rsid w:val="006C7838"/>
    <w:rsid w:val="006E0FA6"/>
    <w:rsid w:val="006E31F7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75D1"/>
    <w:rsid w:val="00740B39"/>
    <w:rsid w:val="007655E0"/>
    <w:rsid w:val="007678A2"/>
    <w:rsid w:val="0078339B"/>
    <w:rsid w:val="007A131A"/>
    <w:rsid w:val="007A25FD"/>
    <w:rsid w:val="007A3278"/>
    <w:rsid w:val="007C23E3"/>
    <w:rsid w:val="007D2B66"/>
    <w:rsid w:val="007D4E41"/>
    <w:rsid w:val="007E1E98"/>
    <w:rsid w:val="007E1FE6"/>
    <w:rsid w:val="007E2D86"/>
    <w:rsid w:val="007F073C"/>
    <w:rsid w:val="007F22D3"/>
    <w:rsid w:val="007F3F58"/>
    <w:rsid w:val="007F46CE"/>
    <w:rsid w:val="007F6FE0"/>
    <w:rsid w:val="0080080F"/>
    <w:rsid w:val="0080779A"/>
    <w:rsid w:val="00812C62"/>
    <w:rsid w:val="0081716A"/>
    <w:rsid w:val="008306D8"/>
    <w:rsid w:val="00834830"/>
    <w:rsid w:val="00834ABC"/>
    <w:rsid w:val="00836AAA"/>
    <w:rsid w:val="008440A5"/>
    <w:rsid w:val="00850431"/>
    <w:rsid w:val="00852115"/>
    <w:rsid w:val="008537A9"/>
    <w:rsid w:val="008613A5"/>
    <w:rsid w:val="008617AE"/>
    <w:rsid w:val="00864EE7"/>
    <w:rsid w:val="008670D0"/>
    <w:rsid w:val="0087063E"/>
    <w:rsid w:val="00872183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2CF7"/>
    <w:rsid w:val="00993035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6751"/>
    <w:rsid w:val="00A002C6"/>
    <w:rsid w:val="00A00990"/>
    <w:rsid w:val="00A0101C"/>
    <w:rsid w:val="00A045DD"/>
    <w:rsid w:val="00A146BC"/>
    <w:rsid w:val="00A24E3E"/>
    <w:rsid w:val="00A30EA5"/>
    <w:rsid w:val="00A338E0"/>
    <w:rsid w:val="00A355DD"/>
    <w:rsid w:val="00A37594"/>
    <w:rsid w:val="00A52A96"/>
    <w:rsid w:val="00A62EBB"/>
    <w:rsid w:val="00A64372"/>
    <w:rsid w:val="00A64E74"/>
    <w:rsid w:val="00A675D6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A01FB"/>
    <w:rsid w:val="00BA52D3"/>
    <w:rsid w:val="00BB01C8"/>
    <w:rsid w:val="00BC0071"/>
    <w:rsid w:val="00BC1D07"/>
    <w:rsid w:val="00BC24FF"/>
    <w:rsid w:val="00BC44CF"/>
    <w:rsid w:val="00BC52D8"/>
    <w:rsid w:val="00BC65D2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21A2"/>
    <w:rsid w:val="00C52C19"/>
    <w:rsid w:val="00C53970"/>
    <w:rsid w:val="00C558D0"/>
    <w:rsid w:val="00C57965"/>
    <w:rsid w:val="00C613BE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5B1B"/>
    <w:rsid w:val="00D40855"/>
    <w:rsid w:val="00D46B2F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C4CA4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B0928"/>
    <w:rsid w:val="00EB1055"/>
    <w:rsid w:val="00EB4E21"/>
    <w:rsid w:val="00EC0513"/>
    <w:rsid w:val="00EC7EB9"/>
    <w:rsid w:val="00ED7E08"/>
    <w:rsid w:val="00EE5FA4"/>
    <w:rsid w:val="00EE6ECA"/>
    <w:rsid w:val="00EE7417"/>
    <w:rsid w:val="00EF182B"/>
    <w:rsid w:val="00EF5479"/>
    <w:rsid w:val="00EF7928"/>
    <w:rsid w:val="00F11A98"/>
    <w:rsid w:val="00F166CE"/>
    <w:rsid w:val="00F341E6"/>
    <w:rsid w:val="00F351D9"/>
    <w:rsid w:val="00F35CEE"/>
    <w:rsid w:val="00F60825"/>
    <w:rsid w:val="00F715E4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92896-6265-4A36-8A31-8E935CD2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1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FCB9E5094EC2B5C5F9F0AA003C98CBAFE1521D7726EA2A4404314D102B15F85138F75A3DD5D69C73DB570EED23BA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FCB9E5094EC2B5C5F9F0AA003C98CBAFE1521D7726EA2A4404314D102B15F84338AF563ED4CF9477CE015FA8667B7BE76BFAD4EF8D401925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4502</Words>
  <Characters>25666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30108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2</cp:revision>
  <cp:lastPrinted>2020-09-24T12:16:00Z</cp:lastPrinted>
  <dcterms:created xsi:type="dcterms:W3CDTF">2026-08-17T13:02:00Z</dcterms:created>
  <dcterms:modified xsi:type="dcterms:W3CDTF">2026-08-17T13:02:00Z</dcterms:modified>
</cp:coreProperties>
</file>